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Про царівну місяцівну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Федеріко Гарсія Лорка</w:t>
      </w:r>
    </w:p>
    <w:p>
      <w:pPr/>
      <w:r>
        <w:rPr/>
        <w:t xml:space="preserve">Федеріко Гарсія Лорка</w:t>
      </w:r>
    </w:p>
    <w:p>
      <w:pPr/>
      <w:r>
        <w:rPr/>
        <w:t xml:space="preserve">Про царівну місяцівну</w:t>
      </w:r>
    </w:p>
    <w:p>
      <w:pPr/>
      <w:r>
        <w:rPr/>
        <w:t xml:space="preserve">Прийшла в кузню Місяцівна</w:t>
      </w:r>
    </w:p>
    <w:p>
      <w:pPr/>
      <w:r>
        <w:rPr/>
        <w:t xml:space="preserve">в серпанковім покривалі,</w:t>
      </w:r>
    </w:p>
    <w:p>
      <w:pPr/>
      <w:r>
        <w:rPr/>
        <w:t xml:space="preserve">хлопчик дивиться на неї —</w:t>
      </w:r>
    </w:p>
    <w:p>
      <w:pPr/>
      <w:r>
        <w:rPr/>
        <w:t xml:space="preserve">краса очі пориває.</w:t>
      </w:r>
    </w:p>
    <w:p>
      <w:pPr/>
      <w:r>
        <w:rPr/>
        <w:t xml:space="preserve">Має білими руками,</w:t>
      </w:r>
    </w:p>
    <w:p>
      <w:pPr/>
      <w:r>
        <w:rPr/>
        <w:t xml:space="preserve">аж малому серце в'яне,</w:t>
      </w:r>
    </w:p>
    <w:p>
      <w:pPr/>
      <w:r>
        <w:rPr/>
        <w:t xml:space="preserve">вислоняє, грішна й чиста,</w:t>
      </w:r>
    </w:p>
    <w:p>
      <w:pPr/>
      <w:r>
        <w:rPr/>
        <w:t xml:space="preserve">тугі перса олив'яні.</w:t>
      </w:r>
    </w:p>
    <w:p>
      <w:pPr/>
      <w:r>
        <w:rPr/>
        <w:t xml:space="preserve">"Тікай, тікай, Місяцівно,</w:t>
      </w:r>
    </w:p>
    <w:p>
      <w:pPr/>
      <w:r>
        <w:rPr/>
        <w:t xml:space="preserve">бо як вернуться цигани,</w:t>
      </w:r>
    </w:p>
    <w:p>
      <w:pPr/>
      <w:r>
        <w:rPr/>
        <w:t xml:space="preserve">накують із твого серця</w:t>
      </w:r>
    </w:p>
    <w:p>
      <w:pPr/>
      <w:r>
        <w:rPr/>
        <w:t xml:space="preserve">намиста й перснів багато".</w:t>
      </w:r>
    </w:p>
    <w:p>
      <w:pPr/>
      <w:r>
        <w:rPr/>
        <w:t xml:space="preserve">"Дай я, хлоню, потанцюю,</w:t>
      </w:r>
    </w:p>
    <w:p>
      <w:pPr/>
      <w:r>
        <w:rPr/>
        <w:t xml:space="preserve">бо як вернуться чхавале,</w:t>
      </w:r>
    </w:p>
    <w:p>
      <w:pPr/>
      <w:r>
        <w:rPr/>
        <w:t xml:space="preserve">ти з закритими очима</w:t>
      </w:r>
    </w:p>
    <w:p>
      <w:pPr/>
      <w:r>
        <w:rPr/>
        <w:t xml:space="preserve">лежатимеш на ковадлі".</w:t>
      </w:r>
    </w:p>
    <w:p>
      <w:pPr/>
      <w:r>
        <w:rPr/>
        <w:t xml:space="preserve">"Тікай, тікай, Місяцівно.</w:t>
      </w:r>
    </w:p>
    <w:p>
      <w:pPr/>
      <w:r>
        <w:rPr/>
        <w:t xml:space="preserve">Чуєш, тупотять бахмати?"</w:t>
      </w:r>
    </w:p>
    <w:p>
      <w:pPr/>
      <w:r>
        <w:rPr/>
        <w:t xml:space="preserve">"Ну-бо, хлоню, не топчися</w:t>
      </w:r>
    </w:p>
    <w:p>
      <w:pPr/>
      <w:r>
        <w:rPr/>
        <w:t xml:space="preserve">по білі моїй крохмальній".</w:t>
      </w:r>
    </w:p>
    <w:p>
      <w:pPr/>
      <w:r>
        <w:rPr/>
        <w:t xml:space="preserve">Битим шляхом скаче вершник,</w:t>
      </w:r>
    </w:p>
    <w:p>
      <w:pPr/>
      <w:r>
        <w:rPr/>
        <w:t xml:space="preserve">мов у бубон в шлях бабаха,</w:t>
      </w:r>
    </w:p>
    <w:p>
      <w:pPr/>
      <w:r>
        <w:rPr/>
        <w:t xml:space="preserve">а вже в кузні малий хлопчик</w:t>
      </w:r>
    </w:p>
    <w:p>
      <w:pPr/>
      <w:r>
        <w:rPr/>
        <w:t xml:space="preserve">склепив віченьки бідаха.</w:t>
      </w:r>
    </w:p>
    <w:p>
      <w:pPr/>
      <w:r>
        <w:rPr/>
        <w:t xml:space="preserve">Гаєм їхали цигани,</w:t>
      </w:r>
    </w:p>
    <w:p>
      <w:pPr/>
      <w:r>
        <w:rPr/>
        <w:t xml:space="preserve">мусянджовії примари.</w:t>
      </w:r>
    </w:p>
    <w:p>
      <w:pPr/>
      <w:r>
        <w:rPr/>
        <w:t xml:space="preserve">Очі мружили набакир,</w:t>
      </w:r>
    </w:p>
    <w:p>
      <w:pPr/>
      <w:r>
        <w:rPr/>
        <w:t xml:space="preserve">рівно голови тримали.</w:t>
      </w:r>
    </w:p>
    <w:p>
      <w:pPr/>
      <w:r>
        <w:rPr/>
        <w:t xml:space="preserve">А в тім гаю пугач пуга,</w:t>
      </w:r>
    </w:p>
    <w:p>
      <w:pPr/>
      <w:r>
        <w:rPr/>
        <w:t xml:space="preserve">пугач пуга тоскно й жаско...</w:t>
      </w:r>
    </w:p>
    <w:p>
      <w:pPr/>
      <w:r>
        <w:rPr/>
        <w:t xml:space="preserve">пливе небом Місяцівна,</w:t>
      </w:r>
    </w:p>
    <w:p>
      <w:pPr/>
      <w:r>
        <w:rPr/>
        <w:t xml:space="preserve">за руку держить хлоп'ятко.</w:t>
      </w:r>
    </w:p>
    <w:p>
      <w:pPr/>
      <w:r>
        <w:rPr/>
        <w:t xml:space="preserve">В кузні туж, у кузні лемент,</w:t>
      </w:r>
    </w:p>
    <w:p>
      <w:pPr/>
      <w:r>
        <w:rPr/>
        <w:t xml:space="preserve">плачуть, голосять цигани,</w:t>
      </w:r>
    </w:p>
    <w:p>
      <w:pPr/>
      <w:r>
        <w:rPr/>
        <w:t xml:space="preserve">а царівну місяцівну</w:t>
      </w:r>
    </w:p>
    <w:p>
      <w:pPr/>
      <w:r>
        <w:rPr/>
        <w:t xml:space="preserve">повивають хмари, хмари.</w:t>
      </w:r>
    </w:p>
    <w:p>
      <w:pPr/>
      <w:r>
        <w:rPr/>
        <w:t xml:space="preserve">(Переклад Миколи Лукаша)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Про царівну місяцівну — Федеріко Гарсія Лорка</dc:title>
  <dc:description/>
  <dc:subject/>
  <cp:keywords/>
  <cp:category/>
  <cp:lastModifiedBy/>
  <dcterms:created xsi:type="dcterms:W3CDTF">2018-03-31T05:28:02+03:00</dcterms:created>
  <dcterms:modified xsi:type="dcterms:W3CDTF">2018-03-31T05:28:02+03:00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