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779" w:rsidRPr="00221779" w:rsidRDefault="00221779" w:rsidP="00221779">
      <w:pPr>
        <w:spacing w:after="0" w:line="240" w:lineRule="auto"/>
        <w:rPr>
          <w:rFonts w:ascii="Arial" w:eastAsia="Times New Roman" w:hAnsi="Arial" w:cs="Arial"/>
          <w:sz w:val="24"/>
          <w:szCs w:val="24"/>
          <w:lang w:eastAsia="ru-RU"/>
        </w:rPr>
      </w:pPr>
      <w:r w:rsidRPr="00221779">
        <w:rPr>
          <w:rFonts w:ascii="Arial" w:eastAsia="Times New Roman" w:hAnsi="Arial" w:cs="Arial"/>
          <w:b/>
          <w:bCs/>
          <w:sz w:val="24"/>
          <w:szCs w:val="24"/>
          <w:lang w:eastAsia="ru-RU"/>
        </w:rPr>
        <w:t xml:space="preserve">Меркулов, В. </w:t>
      </w:r>
    </w:p>
    <w:p w:rsidR="00221779" w:rsidRPr="00221779" w:rsidRDefault="00221779" w:rsidP="00221779">
      <w:pPr>
        <w:spacing w:after="0" w:line="240" w:lineRule="auto"/>
        <w:ind w:left="720"/>
        <w:rPr>
          <w:rFonts w:ascii="Arial" w:eastAsia="Times New Roman" w:hAnsi="Arial" w:cs="Arial"/>
          <w:sz w:val="24"/>
          <w:szCs w:val="24"/>
          <w:lang w:eastAsia="ru-RU"/>
        </w:rPr>
      </w:pPr>
      <w:r w:rsidRPr="00221779">
        <w:rPr>
          <w:rFonts w:ascii="Arial" w:eastAsia="Times New Roman" w:hAnsi="Arial" w:cs="Arial"/>
          <w:sz w:val="24"/>
          <w:szCs w:val="24"/>
          <w:lang w:eastAsia="ru-RU"/>
        </w:rPr>
        <w:t>История открытия радио. [Текст] / В. Меркулов // Радио. - 2009. - № 3. - с. 6.</w:t>
      </w:r>
    </w:p>
    <w:p w:rsidR="00221779" w:rsidRDefault="00221779">
      <w:pPr>
        <w:rPr>
          <w:rFonts w:ascii="Arial" w:hAnsi="Arial" w:cs="Arial"/>
        </w:rPr>
      </w:pPr>
      <w:r>
        <w:rPr>
          <w:rFonts w:ascii="Arial" w:hAnsi="Arial" w:cs="Arial"/>
          <w:b/>
          <w:bCs/>
        </w:rPr>
        <w:t xml:space="preserve">Добряков, Ю. </w:t>
      </w:r>
      <w:hyperlink r:id="rId4" w:history="1">
        <w:r>
          <w:rPr>
            <w:rStyle w:val="a3"/>
            <w:rFonts w:ascii="Arial" w:hAnsi="Arial" w:cs="Arial"/>
            <w:b/>
            <w:bCs/>
          </w:rPr>
          <w:t xml:space="preserve">Дело крестьянина </w:t>
        </w:r>
        <w:proofErr w:type="spellStart"/>
        <w:r>
          <w:rPr>
            <w:rStyle w:val="a3"/>
            <w:rFonts w:ascii="Arial" w:hAnsi="Arial" w:cs="Arial"/>
            <w:b/>
            <w:bCs/>
          </w:rPr>
          <w:t>Жидковского</w:t>
        </w:r>
        <w:proofErr w:type="spellEnd"/>
      </w:hyperlink>
      <w:r>
        <w:rPr>
          <w:rFonts w:ascii="Arial" w:hAnsi="Arial" w:cs="Arial"/>
        </w:rPr>
        <w:t xml:space="preserve"> / Ю. Добряков</w:t>
      </w:r>
      <w:r w:rsidRPr="00221779">
        <w:rPr>
          <w:rFonts w:ascii="Arial" w:eastAsia="Times New Roman" w:hAnsi="Arial" w:cs="Arial"/>
          <w:sz w:val="24"/>
          <w:szCs w:val="24"/>
          <w:lang w:eastAsia="ru-RU"/>
        </w:rPr>
        <w:t>// Радио. - 20</w:t>
      </w:r>
      <w:r>
        <w:rPr>
          <w:rFonts w:ascii="Arial" w:eastAsia="Times New Roman" w:hAnsi="Arial" w:cs="Arial"/>
          <w:sz w:val="24"/>
          <w:szCs w:val="24"/>
          <w:lang w:eastAsia="ru-RU"/>
        </w:rPr>
        <w:t>12</w:t>
      </w:r>
      <w:r w:rsidRPr="00221779">
        <w:rPr>
          <w:rFonts w:ascii="Arial" w:eastAsia="Times New Roman" w:hAnsi="Arial" w:cs="Arial"/>
          <w:sz w:val="24"/>
          <w:szCs w:val="24"/>
          <w:lang w:eastAsia="ru-RU"/>
        </w:rPr>
        <w:t xml:space="preserve">. - № </w:t>
      </w:r>
      <w:r>
        <w:rPr>
          <w:rFonts w:ascii="Arial" w:eastAsia="Times New Roman" w:hAnsi="Arial" w:cs="Arial"/>
          <w:sz w:val="24"/>
          <w:szCs w:val="24"/>
          <w:lang w:eastAsia="ru-RU"/>
        </w:rPr>
        <w:t>5</w:t>
      </w:r>
      <w:r w:rsidRPr="00221779">
        <w:rPr>
          <w:rFonts w:ascii="Arial" w:eastAsia="Times New Roman" w:hAnsi="Arial" w:cs="Arial"/>
          <w:sz w:val="24"/>
          <w:szCs w:val="24"/>
          <w:lang w:eastAsia="ru-RU"/>
        </w:rPr>
        <w:t>. -</w:t>
      </w:r>
      <w:r>
        <w:rPr>
          <w:rFonts w:ascii="Arial" w:hAnsi="Arial" w:cs="Arial"/>
        </w:rPr>
        <w:t xml:space="preserve">. - С.5-6. </w:t>
      </w:r>
      <w:proofErr w:type="spellStart"/>
      <w:r>
        <w:rPr>
          <w:rFonts w:ascii="Arial" w:hAnsi="Arial" w:cs="Arial"/>
        </w:rPr>
        <w:t>Кл</w:t>
      </w:r>
      <w:proofErr w:type="gramStart"/>
      <w:r>
        <w:rPr>
          <w:rFonts w:ascii="Arial" w:hAnsi="Arial" w:cs="Arial"/>
        </w:rPr>
        <w:t>.с</w:t>
      </w:r>
      <w:proofErr w:type="gramEnd"/>
      <w:r>
        <w:rPr>
          <w:rFonts w:ascii="Arial" w:hAnsi="Arial" w:cs="Arial"/>
        </w:rPr>
        <w:t>лова</w:t>
      </w:r>
      <w:proofErr w:type="spellEnd"/>
      <w:r>
        <w:rPr>
          <w:rFonts w:ascii="Arial" w:hAnsi="Arial" w:cs="Arial"/>
        </w:rPr>
        <w:t>: радиоэлектроника и связь, история радиолюбительства</w:t>
      </w:r>
      <w:r>
        <w:rPr>
          <w:rFonts w:ascii="Arial" w:hAnsi="Arial" w:cs="Arial"/>
        </w:rPr>
        <w:br/>
      </w:r>
      <w:r>
        <w:rPr>
          <w:rFonts w:ascii="Arial" w:hAnsi="Arial" w:cs="Arial"/>
          <w:b/>
          <w:bCs/>
        </w:rPr>
        <w:t xml:space="preserve">Бартенев, Б. </w:t>
      </w:r>
      <w:hyperlink r:id="rId5" w:history="1">
        <w:r>
          <w:rPr>
            <w:rStyle w:val="a3"/>
            <w:rFonts w:ascii="Arial" w:hAnsi="Arial" w:cs="Arial"/>
            <w:b/>
            <w:bCs/>
          </w:rPr>
          <w:t>Два "</w:t>
        </w:r>
        <w:proofErr w:type="spellStart"/>
        <w:r>
          <w:rPr>
            <w:rStyle w:val="a3"/>
            <w:rFonts w:ascii="Arial" w:hAnsi="Arial" w:cs="Arial"/>
            <w:b/>
            <w:bCs/>
          </w:rPr>
          <w:t>Электросигнала</w:t>
        </w:r>
        <w:proofErr w:type="spellEnd"/>
        <w:r>
          <w:rPr>
            <w:rStyle w:val="a3"/>
            <w:rFonts w:ascii="Arial" w:hAnsi="Arial" w:cs="Arial"/>
            <w:b/>
            <w:bCs/>
          </w:rPr>
          <w:t>"</w:t>
        </w:r>
      </w:hyperlink>
      <w:r>
        <w:rPr>
          <w:rFonts w:ascii="Arial" w:hAnsi="Arial" w:cs="Arial"/>
        </w:rPr>
        <w:t xml:space="preserve"> / Б. Бартенев</w:t>
      </w:r>
      <w:r w:rsidRPr="00221779">
        <w:rPr>
          <w:rFonts w:ascii="Arial" w:eastAsia="Times New Roman" w:hAnsi="Arial" w:cs="Arial"/>
          <w:sz w:val="24"/>
          <w:szCs w:val="24"/>
          <w:lang w:eastAsia="ru-RU"/>
        </w:rPr>
        <w:t>// Радио. - 20</w:t>
      </w:r>
      <w:r>
        <w:rPr>
          <w:rFonts w:ascii="Arial" w:eastAsia="Times New Roman" w:hAnsi="Arial" w:cs="Arial"/>
          <w:sz w:val="24"/>
          <w:szCs w:val="24"/>
          <w:lang w:eastAsia="ru-RU"/>
        </w:rPr>
        <w:t>12</w:t>
      </w:r>
      <w:r w:rsidRPr="00221779">
        <w:rPr>
          <w:rFonts w:ascii="Arial" w:eastAsia="Times New Roman" w:hAnsi="Arial" w:cs="Arial"/>
          <w:sz w:val="24"/>
          <w:szCs w:val="24"/>
          <w:lang w:eastAsia="ru-RU"/>
        </w:rPr>
        <w:t xml:space="preserve">. - № </w:t>
      </w:r>
      <w:r>
        <w:rPr>
          <w:rFonts w:ascii="Arial" w:eastAsia="Times New Roman" w:hAnsi="Arial" w:cs="Arial"/>
          <w:sz w:val="24"/>
          <w:szCs w:val="24"/>
          <w:lang w:eastAsia="ru-RU"/>
        </w:rPr>
        <w:t>5</w:t>
      </w:r>
      <w:r w:rsidRPr="00221779">
        <w:rPr>
          <w:rFonts w:ascii="Arial" w:eastAsia="Times New Roman" w:hAnsi="Arial" w:cs="Arial"/>
          <w:sz w:val="24"/>
          <w:szCs w:val="24"/>
          <w:lang w:eastAsia="ru-RU"/>
        </w:rPr>
        <w:t xml:space="preserve">. - </w:t>
      </w:r>
      <w:r>
        <w:rPr>
          <w:rFonts w:ascii="Arial" w:hAnsi="Arial" w:cs="Arial"/>
        </w:rPr>
        <w:t xml:space="preserve"> - С.7-8</w:t>
      </w:r>
      <w:r>
        <w:rPr>
          <w:rFonts w:ascii="Arial" w:hAnsi="Arial" w:cs="Arial"/>
        </w:rPr>
        <w:br/>
      </w:r>
      <w:proofErr w:type="spellStart"/>
      <w:r>
        <w:rPr>
          <w:rFonts w:ascii="Arial" w:hAnsi="Arial" w:cs="Arial"/>
        </w:rPr>
        <w:t>Кл</w:t>
      </w:r>
      <w:proofErr w:type="gramStart"/>
      <w:r>
        <w:rPr>
          <w:rFonts w:ascii="Arial" w:hAnsi="Arial" w:cs="Arial"/>
        </w:rPr>
        <w:t>.с</w:t>
      </w:r>
      <w:proofErr w:type="gramEnd"/>
      <w:r>
        <w:rPr>
          <w:rFonts w:ascii="Arial" w:hAnsi="Arial" w:cs="Arial"/>
        </w:rPr>
        <w:t>лова</w:t>
      </w:r>
      <w:proofErr w:type="spellEnd"/>
      <w:r>
        <w:rPr>
          <w:rFonts w:ascii="Arial" w:hAnsi="Arial" w:cs="Arial"/>
        </w:rPr>
        <w:t>: радиоэлектроника и связь, радио в годы войны</w:t>
      </w:r>
    </w:p>
    <w:p w:rsidR="00221779" w:rsidRDefault="00221779">
      <w:pPr>
        <w:rPr>
          <w:rFonts w:ascii="Arial" w:hAnsi="Arial" w:cs="Arial"/>
        </w:rPr>
      </w:pPr>
      <w:proofErr w:type="spellStart"/>
      <w:r>
        <w:rPr>
          <w:rFonts w:ascii="Arial" w:hAnsi="Arial" w:cs="Arial"/>
          <w:b/>
          <w:bCs/>
        </w:rPr>
        <w:t>Маковеев</w:t>
      </w:r>
      <w:proofErr w:type="spellEnd"/>
      <w:r>
        <w:rPr>
          <w:rFonts w:ascii="Arial" w:hAnsi="Arial" w:cs="Arial"/>
          <w:b/>
          <w:bCs/>
        </w:rPr>
        <w:t xml:space="preserve">, В. </w:t>
      </w:r>
      <w:hyperlink r:id="rId6" w:history="1">
        <w:r>
          <w:rPr>
            <w:rStyle w:val="a3"/>
            <w:rFonts w:ascii="Arial" w:hAnsi="Arial" w:cs="Arial"/>
            <w:b/>
            <w:bCs/>
          </w:rPr>
          <w:t>Накормить сытого!</w:t>
        </w:r>
      </w:hyperlink>
      <w:r>
        <w:rPr>
          <w:rFonts w:ascii="Arial" w:hAnsi="Arial" w:cs="Arial"/>
        </w:rPr>
        <w:t xml:space="preserve"> / В. </w:t>
      </w:r>
      <w:proofErr w:type="spellStart"/>
      <w:r>
        <w:rPr>
          <w:rFonts w:ascii="Arial" w:hAnsi="Arial" w:cs="Arial"/>
        </w:rPr>
        <w:t>Маковеев</w:t>
      </w:r>
      <w:proofErr w:type="spellEnd"/>
      <w:r w:rsidRPr="00221779">
        <w:rPr>
          <w:rFonts w:ascii="Arial" w:eastAsia="Times New Roman" w:hAnsi="Arial" w:cs="Arial"/>
          <w:sz w:val="24"/>
          <w:szCs w:val="24"/>
          <w:lang w:eastAsia="ru-RU"/>
        </w:rPr>
        <w:t>// Радио. - 20</w:t>
      </w:r>
      <w:r>
        <w:rPr>
          <w:rFonts w:ascii="Arial" w:eastAsia="Times New Roman" w:hAnsi="Arial" w:cs="Arial"/>
          <w:sz w:val="24"/>
          <w:szCs w:val="24"/>
          <w:lang w:eastAsia="ru-RU"/>
        </w:rPr>
        <w:t>12</w:t>
      </w:r>
      <w:r w:rsidRPr="00221779">
        <w:rPr>
          <w:rFonts w:ascii="Arial" w:eastAsia="Times New Roman" w:hAnsi="Arial" w:cs="Arial"/>
          <w:sz w:val="24"/>
          <w:szCs w:val="24"/>
          <w:lang w:eastAsia="ru-RU"/>
        </w:rPr>
        <w:t xml:space="preserve">. - № </w:t>
      </w:r>
      <w:r>
        <w:rPr>
          <w:rFonts w:ascii="Arial" w:eastAsia="Times New Roman" w:hAnsi="Arial" w:cs="Arial"/>
          <w:sz w:val="24"/>
          <w:szCs w:val="24"/>
          <w:lang w:eastAsia="ru-RU"/>
        </w:rPr>
        <w:t>5</w:t>
      </w:r>
      <w:r w:rsidRPr="00221779">
        <w:rPr>
          <w:rFonts w:ascii="Arial" w:eastAsia="Times New Roman" w:hAnsi="Arial" w:cs="Arial"/>
          <w:sz w:val="24"/>
          <w:szCs w:val="24"/>
          <w:lang w:eastAsia="ru-RU"/>
        </w:rPr>
        <w:t>. -</w:t>
      </w:r>
      <w:r>
        <w:rPr>
          <w:rFonts w:ascii="Arial" w:hAnsi="Arial" w:cs="Arial"/>
        </w:rPr>
        <w:t>. - С.9-10</w:t>
      </w:r>
    </w:p>
    <w:p w:rsidR="001D6BBB" w:rsidRDefault="00221779">
      <w:pPr>
        <w:rPr>
          <w:rFonts w:ascii="Arial" w:hAnsi="Arial" w:cs="Arial"/>
        </w:rPr>
      </w:pPr>
      <w:proofErr w:type="spellStart"/>
      <w:r>
        <w:rPr>
          <w:rFonts w:ascii="Arial" w:hAnsi="Arial" w:cs="Arial"/>
        </w:rPr>
        <w:t>Кл</w:t>
      </w:r>
      <w:proofErr w:type="gramStart"/>
      <w:r>
        <w:rPr>
          <w:rFonts w:ascii="Arial" w:hAnsi="Arial" w:cs="Arial"/>
        </w:rPr>
        <w:t>.с</w:t>
      </w:r>
      <w:proofErr w:type="gramEnd"/>
      <w:r>
        <w:rPr>
          <w:rFonts w:ascii="Arial" w:hAnsi="Arial" w:cs="Arial"/>
        </w:rPr>
        <w:t>лова</w:t>
      </w:r>
      <w:proofErr w:type="spellEnd"/>
      <w:r>
        <w:rPr>
          <w:rFonts w:ascii="Arial" w:hAnsi="Arial" w:cs="Arial"/>
        </w:rPr>
        <w:t xml:space="preserve">: цифровые </w:t>
      </w:r>
      <w:proofErr w:type="spellStart"/>
      <w:r>
        <w:rPr>
          <w:rFonts w:ascii="Arial" w:hAnsi="Arial" w:cs="Arial"/>
        </w:rPr>
        <w:t>технологиив</w:t>
      </w:r>
      <w:proofErr w:type="spellEnd"/>
      <w:r>
        <w:rPr>
          <w:rFonts w:ascii="Arial" w:hAnsi="Arial" w:cs="Arial"/>
        </w:rPr>
        <w:t xml:space="preserve"> телевидении и радиовещании</w:t>
      </w:r>
    </w:p>
    <w:p w:rsidR="00221779" w:rsidRDefault="00221779">
      <w:r w:rsidRPr="00221779">
        <w:rPr>
          <w:b/>
          <w:bCs/>
        </w:rPr>
        <w:t xml:space="preserve">А., </w:t>
      </w:r>
      <w:proofErr w:type="spellStart"/>
      <w:r w:rsidRPr="00221779">
        <w:rPr>
          <w:b/>
          <w:bCs/>
        </w:rPr>
        <w:t>Голышко</w:t>
      </w:r>
      <w:proofErr w:type="spellEnd"/>
      <w:r w:rsidRPr="00221779">
        <w:rPr>
          <w:b/>
          <w:bCs/>
        </w:rPr>
        <w:t xml:space="preserve"> Репортаж 2044</w:t>
      </w:r>
      <w:r w:rsidRPr="00221779">
        <w:t xml:space="preserve"> / </w:t>
      </w:r>
      <w:proofErr w:type="spellStart"/>
      <w:r w:rsidRPr="00221779">
        <w:t>Голышко</w:t>
      </w:r>
      <w:proofErr w:type="spellEnd"/>
      <w:r w:rsidRPr="00221779">
        <w:t xml:space="preserve"> А.</w:t>
      </w:r>
      <w:r w:rsidRPr="00221779">
        <w:rPr>
          <w:rFonts w:ascii="Arial" w:eastAsia="Times New Roman" w:hAnsi="Arial" w:cs="Arial"/>
          <w:sz w:val="24"/>
          <w:szCs w:val="24"/>
          <w:lang w:eastAsia="ru-RU"/>
        </w:rPr>
        <w:t xml:space="preserve"> // Радио. - 20</w:t>
      </w:r>
      <w:r>
        <w:rPr>
          <w:rFonts w:ascii="Arial" w:eastAsia="Times New Roman" w:hAnsi="Arial" w:cs="Arial"/>
          <w:sz w:val="24"/>
          <w:szCs w:val="24"/>
          <w:lang w:eastAsia="ru-RU"/>
        </w:rPr>
        <w:t>14</w:t>
      </w:r>
      <w:r w:rsidRPr="00221779">
        <w:rPr>
          <w:rFonts w:ascii="Arial" w:eastAsia="Times New Roman" w:hAnsi="Arial" w:cs="Arial"/>
          <w:sz w:val="24"/>
          <w:szCs w:val="24"/>
          <w:lang w:eastAsia="ru-RU"/>
        </w:rPr>
        <w:t xml:space="preserve">. - № </w:t>
      </w:r>
      <w:r>
        <w:rPr>
          <w:rFonts w:ascii="Arial" w:eastAsia="Times New Roman" w:hAnsi="Arial" w:cs="Arial"/>
          <w:sz w:val="24"/>
          <w:szCs w:val="24"/>
          <w:lang w:eastAsia="ru-RU"/>
        </w:rPr>
        <w:t>8</w:t>
      </w:r>
      <w:r w:rsidRPr="00221779">
        <w:rPr>
          <w:rFonts w:ascii="Arial" w:eastAsia="Times New Roman" w:hAnsi="Arial" w:cs="Arial"/>
          <w:sz w:val="24"/>
          <w:szCs w:val="24"/>
          <w:lang w:eastAsia="ru-RU"/>
        </w:rPr>
        <w:t>. -</w:t>
      </w:r>
      <w:r>
        <w:rPr>
          <w:rFonts w:ascii="Arial" w:hAnsi="Arial" w:cs="Arial"/>
        </w:rPr>
        <w:t xml:space="preserve">. </w:t>
      </w:r>
      <w:r w:rsidRPr="00221779">
        <w:t>- С.6</w:t>
      </w:r>
      <w:r>
        <w:t xml:space="preserve"> </w:t>
      </w:r>
      <w:r w:rsidRPr="00221779">
        <w:t>Кл</w:t>
      </w:r>
      <w:proofErr w:type="gramStart"/>
      <w:r w:rsidRPr="00221779">
        <w:t>.с</w:t>
      </w:r>
      <w:proofErr w:type="gramEnd"/>
      <w:r w:rsidRPr="00221779">
        <w:t>лова: радиоэлектроника, </w:t>
      </w:r>
      <w:r w:rsidRPr="00221779">
        <w:rPr>
          <w:b/>
          <w:bCs/>
        </w:rPr>
        <w:t>радиотехник</w:t>
      </w:r>
      <w:r w:rsidRPr="00221779">
        <w:t>а, </w:t>
      </w:r>
      <w:r w:rsidRPr="00221779">
        <w:rPr>
          <w:b/>
          <w:bCs/>
        </w:rPr>
        <w:t>истори</w:t>
      </w:r>
      <w:r w:rsidRPr="00221779">
        <w:t>я </w:t>
      </w:r>
      <w:r w:rsidRPr="00221779">
        <w:rPr>
          <w:b/>
          <w:bCs/>
        </w:rPr>
        <w:t>радиотехник</w:t>
      </w:r>
      <w:r w:rsidRPr="00221779">
        <w:t>и</w:t>
      </w:r>
    </w:p>
    <w:p w:rsidR="00D43EAA" w:rsidRDefault="00D43EAA">
      <w:r w:rsidRPr="00D43EAA">
        <w:t>http://electrik.info/main/fakty/594-razvitie-elementnoy-bazy-radioelektroniki.html</w:t>
      </w:r>
    </w:p>
    <w:tbl>
      <w:tblPr>
        <w:tblW w:w="4700" w:type="pct"/>
        <w:tblCellSpacing w:w="0" w:type="dxa"/>
        <w:tblCellMar>
          <w:left w:w="0" w:type="dxa"/>
          <w:right w:w="0" w:type="dxa"/>
        </w:tblCellMar>
        <w:tblLook w:val="04A0"/>
      </w:tblPr>
      <w:tblGrid>
        <w:gridCol w:w="8730"/>
        <w:gridCol w:w="64"/>
      </w:tblGrid>
      <w:tr w:rsidR="00915023" w:rsidTr="00915023">
        <w:trPr>
          <w:tblCellSpacing w:w="0" w:type="dxa"/>
        </w:trPr>
        <w:tc>
          <w:tcPr>
            <w:tcW w:w="0" w:type="auto"/>
            <w:shd w:val="clear" w:color="auto" w:fill="FDFDFD"/>
            <w:tcMar>
              <w:top w:w="150" w:type="dxa"/>
              <w:left w:w="0" w:type="dxa"/>
              <w:bottom w:w="45" w:type="dxa"/>
              <w:right w:w="0" w:type="dxa"/>
            </w:tcMar>
            <w:vAlign w:val="center"/>
            <w:hideMark/>
          </w:tcPr>
          <w:p w:rsidR="00915023" w:rsidRDefault="00915023">
            <w:pPr>
              <w:pStyle w:val="1"/>
              <w:spacing w:line="315" w:lineRule="atLeast"/>
              <w:jc w:val="center"/>
              <w:rPr>
                <w:rFonts w:ascii="Verdana" w:hAnsi="Verdana"/>
                <w:color w:val="FFFFFF"/>
                <w:sz w:val="21"/>
                <w:szCs w:val="21"/>
              </w:rPr>
            </w:pPr>
            <w:r>
              <w:rPr>
                <w:rFonts w:ascii="Arial" w:hAnsi="Arial" w:cs="Arial"/>
                <w:color w:val="0B0B0B"/>
                <w:sz w:val="36"/>
                <w:szCs w:val="36"/>
              </w:rPr>
              <w:t>Развитие элементной базы радиоэлектроники</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noProof/>
                <w:color w:val="000000"/>
                <w:sz w:val="21"/>
                <w:szCs w:val="21"/>
              </w:rPr>
              <w:drawing>
                <wp:inline distT="0" distB="0" distL="0" distR="0">
                  <wp:extent cx="2390775" cy="1790700"/>
                  <wp:effectExtent l="19050" t="0" r="9525" b="0"/>
                  <wp:docPr id="1" name="Рисунок 1" descr="Развитие элементной базы радиоэлектро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элементной базы радиоэлектроники"/>
                          <pic:cNvPicPr>
                            <a:picLocks noChangeAspect="1" noChangeArrowheads="1"/>
                          </pic:cNvPicPr>
                        </pic:nvPicPr>
                        <pic:blipFill>
                          <a:blip r:embed="rId7" cstate="print"/>
                          <a:srcRect/>
                          <a:stretch>
                            <a:fillRect/>
                          </a:stretch>
                        </pic:blipFill>
                        <pic:spPr bwMode="auto">
                          <a:xfrm>
                            <a:off x="0" y="0"/>
                            <a:ext cx="2390775" cy="1790700"/>
                          </a:xfrm>
                          <a:prstGeom prst="rect">
                            <a:avLst/>
                          </a:prstGeom>
                          <a:noFill/>
                          <a:ln w="9525">
                            <a:noFill/>
                            <a:miter lim="800000"/>
                            <a:headEnd/>
                            <a:tailEnd/>
                          </a:ln>
                        </pic:spPr>
                      </pic:pic>
                    </a:graphicData>
                  </a:graphic>
                </wp:inline>
              </w:drawing>
            </w:r>
            <w:r>
              <w:rPr>
                <w:rFonts w:ascii="Verdana" w:hAnsi="Verdana" w:cs="Arial"/>
                <w:color w:val="000000"/>
                <w:sz w:val="21"/>
                <w:szCs w:val="21"/>
              </w:rPr>
              <w:t xml:space="preserve">В 1898 году в иллюстрированном еженедельнике «Журнал новейших открытий и изобретений» была опубликована статья «Домашнее устройство опытов телеграфирования без проводов». Передатчик был выполнен на катушке </w:t>
            </w:r>
            <w:proofErr w:type="spellStart"/>
            <w:r>
              <w:rPr>
                <w:rFonts w:ascii="Verdana" w:hAnsi="Verdana" w:cs="Arial"/>
                <w:color w:val="000000"/>
                <w:sz w:val="21"/>
                <w:szCs w:val="21"/>
              </w:rPr>
              <w:t>Румкорфа</w:t>
            </w:r>
            <w:proofErr w:type="spellEnd"/>
            <w:r>
              <w:rPr>
                <w:rFonts w:ascii="Verdana" w:hAnsi="Verdana" w:cs="Arial"/>
                <w:color w:val="000000"/>
                <w:sz w:val="21"/>
                <w:szCs w:val="21"/>
              </w:rPr>
              <w:t>, а приемник, по сути дела, был очень похож на грозоотметчик А.С. Попова. С помощью описанных приемника и передатчика можно было передавать сигнал на расстояние до 25 м, что для того времени было огромным достижением.</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Уже в 1924 году вышел в свет первый номер журнала «Радиолюбитель». В середине 1930 года журнал переименовали в «</w:t>
            </w:r>
            <w:proofErr w:type="spellStart"/>
            <w:r>
              <w:rPr>
                <w:rFonts w:ascii="Verdana" w:hAnsi="Verdana" w:cs="Arial"/>
                <w:color w:val="000000"/>
                <w:sz w:val="21"/>
                <w:szCs w:val="21"/>
              </w:rPr>
              <w:t>Радиофронт</w:t>
            </w:r>
            <w:proofErr w:type="spellEnd"/>
            <w:r>
              <w:rPr>
                <w:rFonts w:ascii="Verdana" w:hAnsi="Verdana" w:cs="Arial"/>
                <w:color w:val="000000"/>
                <w:sz w:val="21"/>
                <w:szCs w:val="21"/>
              </w:rPr>
              <w:t>» и под этим названием он издавался до июля 1941 года. В годы Великой Отечественной войны журнал, конечно, не издавался. Первый послевоенный выпуск журнала увидел свет в январе 1946. Именно с этого январского номера журнал стал называться «Радио». Его обложка показана на рисунке.</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 xml:space="preserve">Самое поразительное в этом номере то, что после схем детекторных приемников, приводится цветная маркировка резисторов, в таком виде, какая она есть на сегодняшний день! Правда, там же сказано, что это новая американская маркировка. В России же «полосатые» резисторы появились лишь в конце двадцатого века, да </w:t>
            </w:r>
            <w:proofErr w:type="gramStart"/>
            <w:r>
              <w:rPr>
                <w:rFonts w:ascii="Verdana" w:hAnsi="Verdana" w:cs="Arial"/>
                <w:color w:val="000000"/>
                <w:sz w:val="21"/>
                <w:szCs w:val="21"/>
              </w:rPr>
              <w:t>и то</w:t>
            </w:r>
            <w:proofErr w:type="gramEnd"/>
            <w:r>
              <w:rPr>
                <w:rFonts w:ascii="Verdana" w:hAnsi="Verdana" w:cs="Arial"/>
                <w:color w:val="000000"/>
                <w:sz w:val="21"/>
                <w:szCs w:val="21"/>
              </w:rPr>
              <w:t xml:space="preserve"> внутри импортных магнитол и телевизоров. Зато «наши» преуспели в цветной маркировке полупроводников: стараясь для нужд оборонки, засекретили всё до такой </w:t>
            </w:r>
            <w:r>
              <w:rPr>
                <w:rFonts w:ascii="Verdana" w:hAnsi="Verdana" w:cs="Arial"/>
                <w:color w:val="000000"/>
                <w:sz w:val="21"/>
                <w:szCs w:val="21"/>
              </w:rPr>
              <w:lastRenderedPageBreak/>
              <w:t>степени, что понять какой же это транзистор или диод стало просто невозможно. Эта цветовая маркировка стала в полном объеме публиковаться лишь в настоящее время, вот только отечественными транзисторами пользоваться практически перестали.</w:t>
            </w:r>
          </w:p>
          <w:p w:rsidR="00915023" w:rsidRDefault="00915023" w:rsidP="00915023">
            <w:pPr>
              <w:spacing w:line="240" w:lineRule="atLeast"/>
              <w:jc w:val="center"/>
              <w:rPr>
                <w:rFonts w:ascii="Arial" w:hAnsi="Arial" w:cs="Arial"/>
                <w:color w:val="606D77"/>
                <w:sz w:val="20"/>
                <w:szCs w:val="20"/>
              </w:rPr>
            </w:pPr>
            <w:r>
              <w:rPr>
                <w:rFonts w:ascii="Arial" w:hAnsi="Arial" w:cs="Arial"/>
                <w:noProof/>
                <w:color w:val="606D77"/>
                <w:sz w:val="20"/>
                <w:szCs w:val="20"/>
                <w:lang w:eastAsia="ru-RU"/>
              </w:rPr>
              <w:drawing>
                <wp:inline distT="0" distB="0" distL="0" distR="0">
                  <wp:extent cx="1724025" cy="2695575"/>
                  <wp:effectExtent l="19050" t="0" r="9525" b="0"/>
                  <wp:docPr id="2" name="Рисунок 2" descr="Обложка первого номера журнала Рад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ложка первого номера журнала Радио"/>
                          <pic:cNvPicPr>
                            <a:picLocks noChangeAspect="1" noChangeArrowheads="1"/>
                          </pic:cNvPicPr>
                        </pic:nvPicPr>
                        <pic:blipFill>
                          <a:blip r:embed="rId8" cstate="print"/>
                          <a:srcRect/>
                          <a:stretch>
                            <a:fillRect/>
                          </a:stretch>
                        </pic:blipFill>
                        <pic:spPr bwMode="auto">
                          <a:xfrm>
                            <a:off x="0" y="0"/>
                            <a:ext cx="1724025" cy="2695575"/>
                          </a:xfrm>
                          <a:prstGeom prst="rect">
                            <a:avLst/>
                          </a:prstGeom>
                          <a:noFill/>
                          <a:ln w="9525">
                            <a:noFill/>
                            <a:miter lim="800000"/>
                            <a:headEnd/>
                            <a:tailEnd/>
                          </a:ln>
                        </pic:spPr>
                      </pic:pic>
                    </a:graphicData>
                  </a:graphic>
                </wp:inline>
              </w:drawing>
            </w:r>
          </w:p>
          <w:p w:rsidR="00915023" w:rsidRDefault="00915023" w:rsidP="00915023">
            <w:pPr>
              <w:pStyle w:val="a4"/>
              <w:spacing w:line="300" w:lineRule="atLeast"/>
              <w:jc w:val="center"/>
              <w:rPr>
                <w:rFonts w:ascii="Verdana" w:hAnsi="Verdana" w:cs="Arial"/>
                <w:color w:val="000000"/>
                <w:sz w:val="21"/>
                <w:szCs w:val="21"/>
              </w:rPr>
            </w:pPr>
            <w:r>
              <w:rPr>
                <w:rFonts w:ascii="Verdana" w:hAnsi="Verdana" w:cs="Arial"/>
                <w:color w:val="000000"/>
                <w:sz w:val="21"/>
                <w:szCs w:val="21"/>
              </w:rPr>
              <w:t>Рис. 1. Обложка первого номера журнала Радио</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В первое время в журнале описывались конструкции ламповых приемников, передатчиков и</w:t>
            </w:r>
            <w:r>
              <w:rPr>
                <w:rStyle w:val="apple-converted-space"/>
                <w:rFonts w:ascii="Verdana" w:hAnsi="Verdana" w:cs="Arial"/>
                <w:color w:val="000000"/>
                <w:sz w:val="21"/>
                <w:szCs w:val="21"/>
              </w:rPr>
              <w:t> </w:t>
            </w:r>
            <w:hyperlink r:id="rId9" w:history="1">
              <w:r>
                <w:rPr>
                  <w:rStyle w:val="a3"/>
                  <w:rFonts w:ascii="Verdana" w:hAnsi="Verdana" w:cs="Arial"/>
                  <w:color w:val="0066CC"/>
                  <w:sz w:val="18"/>
                  <w:szCs w:val="18"/>
                </w:rPr>
                <w:t>усилителей звуковой частоты</w:t>
              </w:r>
            </w:hyperlink>
            <w:r>
              <w:rPr>
                <w:rFonts w:ascii="Verdana" w:hAnsi="Verdana" w:cs="Arial"/>
                <w:color w:val="000000"/>
                <w:sz w:val="21"/>
                <w:szCs w:val="21"/>
              </w:rPr>
              <w:t>. Уже с первых номеров журнал «Радио» публиковал справочные данные электронных ламп и других радиодеталей. Решались также вопросы о том, с чего начать радиолюбительские опыты: с изучения теории, или сразу брать в руки паяльник?</w:t>
            </w:r>
          </w:p>
          <w:p w:rsidR="00915023" w:rsidRDefault="00915023" w:rsidP="00915023">
            <w:pPr>
              <w:pStyle w:val="a4"/>
              <w:spacing w:line="300" w:lineRule="atLeast"/>
              <w:jc w:val="both"/>
              <w:rPr>
                <w:rFonts w:ascii="Verdana" w:hAnsi="Verdana" w:cs="Arial"/>
                <w:color w:val="000000"/>
                <w:sz w:val="21"/>
                <w:szCs w:val="21"/>
              </w:rPr>
            </w:pPr>
            <w:r>
              <w:rPr>
                <w:rStyle w:val="a5"/>
                <w:rFonts w:ascii="Verdana" w:hAnsi="Verdana" w:cs="Arial"/>
                <w:color w:val="000000"/>
                <w:sz w:val="21"/>
                <w:szCs w:val="21"/>
              </w:rPr>
              <w:t>Элементная база  радиолюбителя</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Интересный исторический факт: когда еще не было</w:t>
            </w:r>
            <w:r>
              <w:rPr>
                <w:rStyle w:val="apple-converted-space"/>
                <w:rFonts w:ascii="Verdana" w:hAnsi="Verdana" w:cs="Arial"/>
                <w:color w:val="000000"/>
                <w:sz w:val="21"/>
                <w:szCs w:val="21"/>
              </w:rPr>
              <w:t> </w:t>
            </w:r>
            <w:hyperlink r:id="rId10" w:history="1">
              <w:r>
                <w:rPr>
                  <w:rStyle w:val="a3"/>
                  <w:rFonts w:ascii="Verdana" w:hAnsi="Verdana" w:cs="Arial"/>
                  <w:color w:val="0066CC"/>
                  <w:sz w:val="18"/>
                  <w:szCs w:val="18"/>
                </w:rPr>
                <w:t>электрических паяльников</w:t>
              </w:r>
            </w:hyperlink>
            <w:r>
              <w:rPr>
                <w:rFonts w:ascii="Verdana" w:hAnsi="Verdana" w:cs="Arial"/>
                <w:color w:val="000000"/>
                <w:sz w:val="21"/>
                <w:szCs w:val="21"/>
              </w:rPr>
              <w:t>, то выручала обычная пятикопеечная монета. Ее определенным образом затачивали и приклепывали к железной проволоке с деревянной ручкой. Будучи нагретой в пламени спиртовки монета вполне справлялась с функцией паяльника. Сейчас, конечно, такой совет кажется просто нелепым, но ведь было же!</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При современной элементной базе, которая постоянно пополняется новыми микросхемами и транзисторами, таким «паяльником» просто нечего делать, ведь в некоторых случаях при ремонте электронной техники приходится пользоваться микроскопом. Таким образом, элементная база определяет не только конструкцию электронных устройств, а еще и то, какими инструментами эти устройства будут собираться или ремонтироваться.</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 xml:space="preserve">Достаточно просто и наглядно развитие элементной базы можно проследить на различных поколениях ЭВМ, по современной терминологии компьютеров. Вот уже почти сорок лет развивающийся рынок персональных компьютеров </w:t>
            </w:r>
            <w:r>
              <w:rPr>
                <w:rFonts w:ascii="Verdana" w:hAnsi="Verdana" w:cs="Arial"/>
                <w:color w:val="000000"/>
                <w:sz w:val="21"/>
                <w:szCs w:val="21"/>
              </w:rPr>
              <w:lastRenderedPageBreak/>
              <w:t>как локомотив тащит за собой кремниевые технологии, что вызывает появление все новых и новых электронных компонентов.</w:t>
            </w:r>
          </w:p>
          <w:p w:rsidR="00915023" w:rsidRDefault="00915023" w:rsidP="00915023">
            <w:pPr>
              <w:pStyle w:val="a4"/>
              <w:spacing w:line="300" w:lineRule="atLeast"/>
              <w:jc w:val="both"/>
              <w:rPr>
                <w:rFonts w:ascii="Verdana" w:hAnsi="Verdana" w:cs="Arial"/>
                <w:color w:val="000000"/>
                <w:sz w:val="21"/>
                <w:szCs w:val="21"/>
              </w:rPr>
            </w:pPr>
            <w:r>
              <w:rPr>
                <w:rStyle w:val="a5"/>
                <w:rFonts w:ascii="Verdana" w:hAnsi="Verdana" w:cs="Arial"/>
                <w:color w:val="000000"/>
                <w:sz w:val="21"/>
                <w:szCs w:val="21"/>
              </w:rPr>
              <w:t>Электромеханические вычислительные машины</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Еще до создания ЭВМ использовались электромеханические вычислительные устройства –</w:t>
            </w:r>
            <w:r>
              <w:rPr>
                <w:rStyle w:val="apple-converted-space"/>
                <w:rFonts w:ascii="Verdana" w:hAnsi="Verdana" w:cs="Arial"/>
                <w:color w:val="000000"/>
                <w:sz w:val="21"/>
                <w:szCs w:val="21"/>
              </w:rPr>
              <w:t> </w:t>
            </w:r>
            <w:r>
              <w:rPr>
                <w:rStyle w:val="a5"/>
                <w:rFonts w:ascii="Verdana" w:hAnsi="Verdana" w:cs="Arial"/>
                <w:color w:val="000000"/>
                <w:sz w:val="21"/>
                <w:szCs w:val="21"/>
              </w:rPr>
              <w:t>табуляторы</w:t>
            </w:r>
            <w:r>
              <w:rPr>
                <w:rFonts w:ascii="Verdana" w:hAnsi="Verdana" w:cs="Arial"/>
                <w:color w:val="000000"/>
                <w:sz w:val="21"/>
                <w:szCs w:val="21"/>
              </w:rPr>
              <w:t xml:space="preserve">. Первый табулятор был изобретен еще в 1890 году Германом </w:t>
            </w:r>
            <w:proofErr w:type="spellStart"/>
            <w:r>
              <w:rPr>
                <w:rFonts w:ascii="Verdana" w:hAnsi="Verdana" w:cs="Arial"/>
                <w:color w:val="000000"/>
                <w:sz w:val="21"/>
                <w:szCs w:val="21"/>
              </w:rPr>
              <w:t>Хопперитом</w:t>
            </w:r>
            <w:proofErr w:type="spellEnd"/>
            <w:r>
              <w:rPr>
                <w:rFonts w:ascii="Verdana" w:hAnsi="Verdana" w:cs="Arial"/>
                <w:color w:val="000000"/>
                <w:sz w:val="21"/>
                <w:szCs w:val="21"/>
              </w:rPr>
              <w:t xml:space="preserve"> в США, для подсчета результатов переписи населения. Ввод информации осуществлялся с перфокарт, а результаты обработки выдавались в виде распечатки на бумаге.</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Табуляторы были основным оборудованием машиносчетных станций - МСС. В СССР МСС дожили до семидесятых годов двадцатого столетия, по крайней мере, в составе крупных госпредприятий. Основной задачей МСС был расчет заработной платы. Именно оттуда появлялись расчетные листки, которые до сих пор называют «корешками».</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Внешний вид «современного» табулятора показан на рисунке (квадрат с правого бока это рабочая программа, набранная проводами на коммутационной панели). Вес такой вычислительной техники достигал 600 кг.</w:t>
            </w:r>
          </w:p>
          <w:p w:rsidR="00915023" w:rsidRDefault="00915023" w:rsidP="00915023">
            <w:pPr>
              <w:spacing w:line="240" w:lineRule="atLeast"/>
              <w:jc w:val="center"/>
              <w:rPr>
                <w:rFonts w:ascii="Arial" w:hAnsi="Arial" w:cs="Arial"/>
                <w:color w:val="606D77"/>
                <w:sz w:val="20"/>
                <w:szCs w:val="20"/>
              </w:rPr>
            </w:pPr>
            <w:r>
              <w:rPr>
                <w:rFonts w:ascii="Arial" w:hAnsi="Arial" w:cs="Arial"/>
                <w:noProof/>
                <w:color w:val="606D77"/>
                <w:sz w:val="20"/>
                <w:szCs w:val="20"/>
                <w:lang w:eastAsia="ru-RU"/>
              </w:rPr>
              <w:drawing>
                <wp:inline distT="0" distB="0" distL="0" distR="0">
                  <wp:extent cx="2381250" cy="1790700"/>
                  <wp:effectExtent l="19050" t="0" r="0" b="0"/>
                  <wp:docPr id="3" name="Рисунок 3" descr="Табуля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булятор"/>
                          <pic:cNvPicPr>
                            <a:picLocks noChangeAspect="1" noChangeArrowheads="1"/>
                          </pic:cNvPicPr>
                        </pic:nvPicPr>
                        <pic:blipFill>
                          <a:blip r:embed="rId11"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915023" w:rsidRDefault="00915023" w:rsidP="00915023">
            <w:pPr>
              <w:pStyle w:val="a4"/>
              <w:spacing w:line="300" w:lineRule="atLeast"/>
              <w:jc w:val="center"/>
              <w:rPr>
                <w:rFonts w:ascii="Verdana" w:hAnsi="Verdana" w:cs="Arial"/>
                <w:color w:val="000000"/>
                <w:sz w:val="21"/>
                <w:szCs w:val="21"/>
              </w:rPr>
            </w:pPr>
            <w:r>
              <w:rPr>
                <w:rFonts w:ascii="Verdana" w:hAnsi="Verdana" w:cs="Arial"/>
                <w:color w:val="000000"/>
                <w:sz w:val="21"/>
                <w:szCs w:val="21"/>
              </w:rPr>
              <w:t>Рис. 2. Табулятор</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«Программа» показана на следующем рисунке. Цветными проводами соединяли гнезда, которые на другой стороне текстолитовой панели оканчивались контактами для подсоединения к табулятору.</w:t>
            </w:r>
          </w:p>
          <w:p w:rsidR="00915023" w:rsidRDefault="00915023" w:rsidP="00915023">
            <w:pPr>
              <w:spacing w:line="240" w:lineRule="atLeast"/>
              <w:jc w:val="center"/>
              <w:rPr>
                <w:rFonts w:ascii="Arial" w:hAnsi="Arial" w:cs="Arial"/>
                <w:color w:val="606D77"/>
                <w:sz w:val="20"/>
                <w:szCs w:val="20"/>
              </w:rPr>
            </w:pPr>
            <w:r>
              <w:rPr>
                <w:rFonts w:ascii="Arial" w:hAnsi="Arial" w:cs="Arial"/>
                <w:noProof/>
                <w:color w:val="606D77"/>
                <w:sz w:val="20"/>
                <w:szCs w:val="20"/>
                <w:lang w:eastAsia="ru-RU"/>
              </w:rPr>
              <w:drawing>
                <wp:inline distT="0" distB="0" distL="0" distR="0">
                  <wp:extent cx="2381250" cy="1790700"/>
                  <wp:effectExtent l="19050" t="0" r="0" b="0"/>
                  <wp:docPr id="4" name="Рисунок 4" descr="Коммутационная панель табуля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ммутационная панель табулятора"/>
                          <pic:cNvPicPr>
                            <a:picLocks noChangeAspect="1" noChangeArrowheads="1"/>
                          </pic:cNvPicPr>
                        </pic:nvPicPr>
                        <pic:blipFill>
                          <a:blip r:embed="rId12"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915023" w:rsidRDefault="00915023" w:rsidP="00915023">
            <w:pPr>
              <w:pStyle w:val="a4"/>
              <w:spacing w:line="300" w:lineRule="atLeast"/>
              <w:jc w:val="center"/>
              <w:rPr>
                <w:rFonts w:ascii="Verdana" w:hAnsi="Verdana" w:cs="Arial"/>
                <w:color w:val="000000"/>
                <w:sz w:val="21"/>
                <w:szCs w:val="21"/>
              </w:rPr>
            </w:pPr>
            <w:r>
              <w:rPr>
                <w:rFonts w:ascii="Verdana" w:hAnsi="Verdana" w:cs="Arial"/>
                <w:color w:val="000000"/>
                <w:sz w:val="21"/>
                <w:szCs w:val="21"/>
              </w:rPr>
              <w:lastRenderedPageBreak/>
              <w:t>Рис. 3. Коммутационная панель табулятора</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 xml:space="preserve">В 1939 году в США по заказу военных фирмой IBM была разработана вычислительная машина </w:t>
            </w:r>
            <w:proofErr w:type="spellStart"/>
            <w:r>
              <w:rPr>
                <w:rFonts w:ascii="Verdana" w:hAnsi="Verdana" w:cs="Arial"/>
                <w:color w:val="000000"/>
                <w:sz w:val="21"/>
                <w:szCs w:val="21"/>
              </w:rPr>
              <w:t>Mark</w:t>
            </w:r>
            <w:proofErr w:type="spellEnd"/>
            <w:r>
              <w:rPr>
                <w:rFonts w:ascii="Verdana" w:hAnsi="Verdana" w:cs="Arial"/>
                <w:color w:val="000000"/>
                <w:sz w:val="21"/>
                <w:szCs w:val="21"/>
              </w:rPr>
              <w:t xml:space="preserve"> 1. Ее элементной базой были электромеханические реле. Сложение двух чисел она </w:t>
            </w:r>
            <w:proofErr w:type="gramStart"/>
            <w:r>
              <w:rPr>
                <w:rFonts w:ascii="Verdana" w:hAnsi="Verdana" w:cs="Arial"/>
                <w:color w:val="000000"/>
                <w:sz w:val="21"/>
                <w:szCs w:val="21"/>
              </w:rPr>
              <w:t>выполняла за 0,3 сек</w:t>
            </w:r>
            <w:proofErr w:type="gramEnd"/>
            <w:r>
              <w:rPr>
                <w:rFonts w:ascii="Verdana" w:hAnsi="Verdana" w:cs="Arial"/>
                <w:color w:val="000000"/>
                <w:sz w:val="21"/>
                <w:szCs w:val="21"/>
              </w:rPr>
              <w:t xml:space="preserve">, а умножение за 3. </w:t>
            </w:r>
            <w:proofErr w:type="spellStart"/>
            <w:r>
              <w:rPr>
                <w:rFonts w:ascii="Verdana" w:hAnsi="Verdana" w:cs="Arial"/>
                <w:color w:val="000000"/>
                <w:sz w:val="21"/>
                <w:szCs w:val="21"/>
              </w:rPr>
              <w:t>Mark</w:t>
            </w:r>
            <w:proofErr w:type="spellEnd"/>
            <w:r>
              <w:rPr>
                <w:rFonts w:ascii="Verdana" w:hAnsi="Verdana" w:cs="Arial"/>
                <w:color w:val="000000"/>
                <w:sz w:val="21"/>
                <w:szCs w:val="21"/>
              </w:rPr>
              <w:t xml:space="preserve"> 1 предназначалась для расчета баллистических таблиц. Компьютер </w:t>
            </w:r>
            <w:proofErr w:type="spellStart"/>
            <w:r>
              <w:rPr>
                <w:rFonts w:ascii="Verdana" w:hAnsi="Verdana" w:cs="Arial"/>
                <w:color w:val="000000"/>
                <w:sz w:val="21"/>
                <w:szCs w:val="21"/>
              </w:rPr>
              <w:t>Mark</w:t>
            </w:r>
            <w:proofErr w:type="spellEnd"/>
            <w:r>
              <w:rPr>
                <w:rFonts w:ascii="Verdana" w:hAnsi="Verdana" w:cs="Arial"/>
                <w:color w:val="000000"/>
                <w:sz w:val="21"/>
                <w:szCs w:val="21"/>
              </w:rPr>
              <w:t xml:space="preserve"> 1 содержал около 750 тысяч деталей, для соединения которых потребовалось 800 км проводов. Его размеры: высота 2,5м, длина 17 м.</w:t>
            </w:r>
          </w:p>
          <w:p w:rsidR="00915023" w:rsidRDefault="00915023" w:rsidP="00915023">
            <w:pPr>
              <w:pStyle w:val="a4"/>
              <w:spacing w:line="300" w:lineRule="atLeast"/>
              <w:jc w:val="both"/>
              <w:rPr>
                <w:rFonts w:ascii="Verdana" w:hAnsi="Verdana" w:cs="Arial"/>
                <w:color w:val="000000"/>
                <w:sz w:val="21"/>
                <w:szCs w:val="21"/>
              </w:rPr>
            </w:pPr>
            <w:r>
              <w:rPr>
                <w:rStyle w:val="a5"/>
                <w:rFonts w:ascii="Verdana" w:hAnsi="Verdana" w:cs="Arial"/>
                <w:color w:val="000000"/>
                <w:sz w:val="21"/>
                <w:szCs w:val="21"/>
              </w:rPr>
              <w:t>Поколения ЭВМ и элементная база</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 xml:space="preserve">Первое поколение ЭВМ было построено на электронных лампах. Так в Великобритании в 1943 году была создана ЭВМ </w:t>
            </w:r>
            <w:proofErr w:type="spellStart"/>
            <w:r>
              <w:rPr>
                <w:rFonts w:ascii="Verdana" w:hAnsi="Verdana" w:cs="Arial"/>
                <w:color w:val="000000"/>
                <w:sz w:val="21"/>
                <w:szCs w:val="21"/>
              </w:rPr>
              <w:t>Colossus</w:t>
            </w:r>
            <w:proofErr w:type="spellEnd"/>
            <w:r>
              <w:rPr>
                <w:rFonts w:ascii="Verdana" w:hAnsi="Verdana" w:cs="Arial"/>
                <w:color w:val="000000"/>
                <w:sz w:val="21"/>
                <w:szCs w:val="21"/>
              </w:rPr>
              <w:t>. Правда, она была узкоспециализированная, ее назначение состояло в расшифровке немецких кодов путем перебора разных вариантов. Устройство содержало 2000 ламп, при этом скорость работы составляла 500 знаков в секунду.</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 xml:space="preserve">Первым универсальным ламповым компьютером считается ENIAC, </w:t>
            </w:r>
            <w:proofErr w:type="gramStart"/>
            <w:r>
              <w:rPr>
                <w:rFonts w:ascii="Verdana" w:hAnsi="Verdana" w:cs="Arial"/>
                <w:color w:val="000000"/>
                <w:sz w:val="21"/>
                <w:szCs w:val="21"/>
              </w:rPr>
              <w:t>созданный</w:t>
            </w:r>
            <w:proofErr w:type="gramEnd"/>
            <w:r>
              <w:rPr>
                <w:rFonts w:ascii="Verdana" w:hAnsi="Verdana" w:cs="Arial"/>
                <w:color w:val="000000"/>
                <w:sz w:val="21"/>
                <w:szCs w:val="21"/>
              </w:rPr>
              <w:t xml:space="preserve"> в 1946 году в США по заказу военных. Размеры этой ЭВМ очень впечатляют: 25 м в длину и почти 6 м в высоту. Машина содержала 17000 электронных ламп и выполняла в секунду около 300 операций умножения, что намного больше, чем у релейной машины </w:t>
            </w:r>
            <w:proofErr w:type="spellStart"/>
            <w:r>
              <w:rPr>
                <w:rFonts w:ascii="Verdana" w:hAnsi="Verdana" w:cs="Arial"/>
                <w:color w:val="000000"/>
                <w:sz w:val="21"/>
                <w:szCs w:val="21"/>
              </w:rPr>
              <w:t>Mark</w:t>
            </w:r>
            <w:proofErr w:type="spellEnd"/>
            <w:r>
              <w:rPr>
                <w:rFonts w:ascii="Verdana" w:hAnsi="Verdana" w:cs="Arial"/>
                <w:color w:val="000000"/>
                <w:sz w:val="21"/>
                <w:szCs w:val="21"/>
              </w:rPr>
              <w:t xml:space="preserve"> 1. Потребляемая мощность была около 150 КВт. С помощью расчетов на ЭВМ ENIAC была доказана теоретическая возможность создания водородной бомбы.</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В Советском Союзе в период с 1948...1952 год также проводились разработки ламповых ЭВМ, как и в США, использовавшихся в основном военными. Одной из лучших ламповых ЭВМ советского производства следует признать машины серии БЭСМ (большая электронная счетная машина). Всего было выпущено шесть моделей БЭСМ-1 … БЭСМ-2 (ламповые) БЭСМ-3 … БЭСМ-6 уже на транзисторах. На момент создания каждая модель этой серии была лучшей в мире в классе универсальных ЭВМ.</w:t>
            </w:r>
          </w:p>
          <w:p w:rsidR="00915023" w:rsidRDefault="00915023" w:rsidP="00915023">
            <w:pPr>
              <w:pStyle w:val="a4"/>
              <w:spacing w:line="300" w:lineRule="atLeast"/>
              <w:jc w:val="both"/>
              <w:rPr>
                <w:rFonts w:ascii="Verdana" w:hAnsi="Verdana" w:cs="Arial"/>
                <w:color w:val="000000"/>
                <w:sz w:val="21"/>
                <w:szCs w:val="21"/>
              </w:rPr>
            </w:pPr>
            <w:r>
              <w:rPr>
                <w:rStyle w:val="a5"/>
                <w:rFonts w:ascii="Verdana" w:hAnsi="Verdana" w:cs="Arial"/>
                <w:color w:val="000000"/>
                <w:sz w:val="21"/>
                <w:szCs w:val="21"/>
              </w:rPr>
              <w:t xml:space="preserve">Второе поколение ЭВМ 1955 – 1970 </w:t>
            </w:r>
            <w:proofErr w:type="spellStart"/>
            <w:proofErr w:type="gramStart"/>
            <w:r>
              <w:rPr>
                <w:rStyle w:val="a5"/>
                <w:rFonts w:ascii="Verdana" w:hAnsi="Verdana" w:cs="Arial"/>
                <w:color w:val="000000"/>
                <w:sz w:val="21"/>
                <w:szCs w:val="21"/>
              </w:rPr>
              <w:t>гг</w:t>
            </w:r>
            <w:proofErr w:type="spellEnd"/>
            <w:proofErr w:type="gramEnd"/>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Элементной базой второго поколения были транзисторы и полупроводниковые диоды. По сравнению с ламповыми, транзисторные ЭВМ были менее габаритны, потребляемая мощность также была намного ниже. Быстродействие ЭВМ второго поколения достигало до полумиллиона операций в секунду, появились внешние запоминающие устройства на магнитных носителях – магнитные ленты и магнитные барабаны, были созданы алгоритмические языки и операционные системы.</w:t>
            </w:r>
          </w:p>
          <w:p w:rsidR="00915023" w:rsidRDefault="00915023" w:rsidP="00915023">
            <w:pPr>
              <w:pStyle w:val="a4"/>
              <w:spacing w:line="300" w:lineRule="atLeast"/>
              <w:jc w:val="both"/>
              <w:rPr>
                <w:rFonts w:ascii="Verdana" w:hAnsi="Verdana" w:cs="Arial"/>
                <w:color w:val="000000"/>
                <w:sz w:val="21"/>
                <w:szCs w:val="21"/>
              </w:rPr>
            </w:pPr>
            <w:r>
              <w:rPr>
                <w:rStyle w:val="a5"/>
                <w:rFonts w:ascii="Verdana" w:hAnsi="Verdana" w:cs="Arial"/>
                <w:color w:val="000000"/>
                <w:sz w:val="21"/>
                <w:szCs w:val="21"/>
              </w:rPr>
              <w:t xml:space="preserve">Третье поколение ЭВМ 1965 – 1980 </w:t>
            </w:r>
            <w:proofErr w:type="spellStart"/>
            <w:proofErr w:type="gramStart"/>
            <w:r>
              <w:rPr>
                <w:rStyle w:val="a5"/>
                <w:rFonts w:ascii="Verdana" w:hAnsi="Verdana" w:cs="Arial"/>
                <w:color w:val="000000"/>
                <w:sz w:val="21"/>
                <w:szCs w:val="21"/>
              </w:rPr>
              <w:t>гг</w:t>
            </w:r>
            <w:proofErr w:type="spellEnd"/>
            <w:proofErr w:type="gramEnd"/>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 xml:space="preserve">Для третьего поколения в качестве элементной базы использовались микросхемы малой и средней степени интеграции – в одном корпусе </w:t>
            </w:r>
            <w:r>
              <w:rPr>
                <w:rFonts w:ascii="Verdana" w:hAnsi="Verdana" w:cs="Arial"/>
                <w:color w:val="000000"/>
                <w:sz w:val="21"/>
                <w:szCs w:val="21"/>
              </w:rPr>
              <w:lastRenderedPageBreak/>
              <w:t>содержалось до нескольких десятков полупроводниковых элементов. Прежде всего это были</w:t>
            </w:r>
            <w:r>
              <w:rPr>
                <w:rStyle w:val="apple-converted-space"/>
                <w:rFonts w:ascii="Verdana" w:hAnsi="Verdana" w:cs="Arial"/>
                <w:color w:val="000000"/>
                <w:sz w:val="21"/>
                <w:szCs w:val="21"/>
              </w:rPr>
              <w:t> </w:t>
            </w:r>
            <w:hyperlink r:id="rId13" w:history="1">
              <w:r>
                <w:rPr>
                  <w:rStyle w:val="a3"/>
                  <w:rFonts w:ascii="Verdana" w:hAnsi="Verdana" w:cs="Arial"/>
                  <w:color w:val="0066CC"/>
                  <w:sz w:val="18"/>
                  <w:szCs w:val="18"/>
                </w:rPr>
                <w:t>микросхемы серий К155, К133</w:t>
              </w:r>
            </w:hyperlink>
            <w:r>
              <w:rPr>
                <w:rFonts w:ascii="Verdana" w:hAnsi="Verdana" w:cs="Arial"/>
                <w:color w:val="000000"/>
                <w:sz w:val="21"/>
                <w:szCs w:val="21"/>
              </w:rPr>
              <w:t xml:space="preserve">. Быстродействие таких ЭВМ достигало 1 млн. операций в секунду, появились монохромные </w:t>
            </w:r>
            <w:proofErr w:type="spellStart"/>
            <w:proofErr w:type="gramStart"/>
            <w:r>
              <w:rPr>
                <w:rFonts w:ascii="Verdana" w:hAnsi="Verdana" w:cs="Arial"/>
                <w:color w:val="000000"/>
                <w:sz w:val="21"/>
                <w:szCs w:val="21"/>
              </w:rPr>
              <w:t>алфавитно</w:t>
            </w:r>
            <w:proofErr w:type="spellEnd"/>
            <w:r>
              <w:rPr>
                <w:rFonts w:ascii="Verdana" w:hAnsi="Verdana" w:cs="Arial"/>
                <w:color w:val="000000"/>
                <w:sz w:val="21"/>
                <w:szCs w:val="21"/>
              </w:rPr>
              <w:t xml:space="preserve"> - цифровые</w:t>
            </w:r>
            <w:proofErr w:type="gramEnd"/>
            <w:r>
              <w:rPr>
                <w:rFonts w:ascii="Verdana" w:hAnsi="Verdana" w:cs="Arial"/>
                <w:color w:val="000000"/>
                <w:sz w:val="21"/>
                <w:szCs w:val="21"/>
              </w:rPr>
              <w:t xml:space="preserve"> видеотерминалы (у машин второго поколения использовались телетайпы и специальные пишущие машинки).</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Дальнейшее развитие элементной базы привело к созданию микросхем большой (БИС) и сверхбольшой (СБИС) степени интеграции. В одном корпусе таких микросхем содержится несколько сотен элементов. Эти микросхемы в СССР были представлены серией К580.</w:t>
            </w:r>
          </w:p>
          <w:p w:rsidR="00915023" w:rsidRDefault="00915023" w:rsidP="00915023">
            <w:pPr>
              <w:pStyle w:val="a4"/>
              <w:spacing w:line="300" w:lineRule="atLeast"/>
              <w:jc w:val="both"/>
              <w:rPr>
                <w:rFonts w:ascii="Verdana" w:hAnsi="Verdana" w:cs="Arial"/>
                <w:color w:val="000000"/>
                <w:sz w:val="21"/>
                <w:szCs w:val="21"/>
              </w:rPr>
            </w:pPr>
            <w:r>
              <w:rPr>
                <w:rStyle w:val="a5"/>
                <w:rFonts w:ascii="Verdana" w:hAnsi="Verdana" w:cs="Arial"/>
                <w:color w:val="000000"/>
                <w:sz w:val="21"/>
                <w:szCs w:val="21"/>
              </w:rPr>
              <w:t>Четвертое поколение ЭВМ 1980 – настоящее время</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 xml:space="preserve">Это поколение появилось на свет благодаря созданию фирмой </w:t>
            </w:r>
            <w:proofErr w:type="spellStart"/>
            <w:r>
              <w:rPr>
                <w:rFonts w:ascii="Verdana" w:hAnsi="Verdana" w:cs="Arial"/>
                <w:color w:val="000000"/>
                <w:sz w:val="21"/>
                <w:szCs w:val="21"/>
              </w:rPr>
              <w:t>Intel</w:t>
            </w:r>
            <w:proofErr w:type="spellEnd"/>
            <w:r>
              <w:rPr>
                <w:rFonts w:ascii="Verdana" w:hAnsi="Verdana" w:cs="Arial"/>
                <w:color w:val="000000"/>
                <w:sz w:val="21"/>
                <w:szCs w:val="21"/>
              </w:rPr>
              <w:t xml:space="preserve"> в 1971 году микропроцессора, что было явлением просто революционным. Чип </w:t>
            </w:r>
            <w:proofErr w:type="spellStart"/>
            <w:r>
              <w:rPr>
                <w:rFonts w:ascii="Verdana" w:hAnsi="Verdana" w:cs="Arial"/>
                <w:color w:val="000000"/>
                <w:sz w:val="21"/>
                <w:szCs w:val="21"/>
              </w:rPr>
              <w:t>Intel</w:t>
            </w:r>
            <w:proofErr w:type="spellEnd"/>
            <w:r>
              <w:rPr>
                <w:rFonts w:ascii="Verdana" w:hAnsi="Verdana" w:cs="Arial"/>
                <w:color w:val="000000"/>
                <w:sz w:val="21"/>
                <w:szCs w:val="21"/>
              </w:rPr>
              <w:t xml:space="preserve"> 4004 при размерах кристалла 3,2*4,2 мм, содержал 2300 транзисторов и имел тактовую частоту 108 КГц. Его вычислительная мощность была эквивалентна ЭВМ ENIAC. На базе этого устройства был создан новый тип компьютера микро – ЭВМ. Первые персональные компьютеры (ПК) были выпущены в 1976 году фирмой </w:t>
            </w:r>
            <w:proofErr w:type="spellStart"/>
            <w:r>
              <w:rPr>
                <w:rFonts w:ascii="Verdana" w:hAnsi="Verdana" w:cs="Arial"/>
                <w:color w:val="000000"/>
                <w:sz w:val="21"/>
                <w:szCs w:val="21"/>
              </w:rPr>
              <w:t>Apple</w:t>
            </w:r>
            <w:proofErr w:type="spellEnd"/>
            <w:r>
              <w:rPr>
                <w:rFonts w:ascii="Verdana" w:hAnsi="Verdana" w:cs="Arial"/>
                <w:color w:val="000000"/>
                <w:sz w:val="21"/>
                <w:szCs w:val="21"/>
              </w:rPr>
              <w:t xml:space="preserve">, но в 1980 году фирма IBM перехватила инициативу, создав свой ПК IBM PC, архитектура которого стала международным стандартом профессиональных ПК. Современные процессоры второго поколения </w:t>
            </w:r>
            <w:proofErr w:type="spellStart"/>
            <w:r>
              <w:rPr>
                <w:rFonts w:ascii="Verdana" w:hAnsi="Verdana" w:cs="Arial"/>
                <w:color w:val="000000"/>
                <w:sz w:val="21"/>
                <w:szCs w:val="21"/>
              </w:rPr>
              <w:t>Core</w:t>
            </w:r>
            <w:proofErr w:type="spellEnd"/>
            <w:r>
              <w:rPr>
                <w:rFonts w:ascii="Verdana" w:hAnsi="Verdana" w:cs="Arial"/>
                <w:color w:val="000000"/>
                <w:sz w:val="21"/>
                <w:szCs w:val="21"/>
              </w:rPr>
              <w:t xml:space="preserve"> i7 фирмы </w:t>
            </w:r>
            <w:proofErr w:type="spellStart"/>
            <w:r>
              <w:rPr>
                <w:rFonts w:ascii="Verdana" w:hAnsi="Verdana" w:cs="Arial"/>
                <w:color w:val="000000"/>
                <w:sz w:val="21"/>
                <w:szCs w:val="21"/>
              </w:rPr>
              <w:t>Intel</w:t>
            </w:r>
            <w:proofErr w:type="spellEnd"/>
            <w:r>
              <w:rPr>
                <w:rFonts w:ascii="Verdana" w:hAnsi="Verdana" w:cs="Arial"/>
                <w:color w:val="000000"/>
                <w:sz w:val="21"/>
                <w:szCs w:val="21"/>
              </w:rPr>
              <w:t xml:space="preserve"> содержат свыше миллиарда транзисторных структур.</w:t>
            </w:r>
          </w:p>
          <w:p w:rsidR="00915023" w:rsidRDefault="00915023" w:rsidP="00915023">
            <w:pPr>
              <w:spacing w:line="240" w:lineRule="atLeast"/>
              <w:jc w:val="center"/>
              <w:rPr>
                <w:rFonts w:ascii="Arial" w:hAnsi="Arial" w:cs="Arial"/>
                <w:color w:val="606D77"/>
                <w:sz w:val="20"/>
                <w:szCs w:val="20"/>
              </w:rPr>
            </w:pPr>
            <w:r>
              <w:rPr>
                <w:rFonts w:ascii="Arial" w:hAnsi="Arial" w:cs="Arial"/>
                <w:noProof/>
                <w:color w:val="606D77"/>
                <w:sz w:val="20"/>
                <w:szCs w:val="20"/>
                <w:lang w:eastAsia="ru-RU"/>
              </w:rPr>
              <w:drawing>
                <wp:inline distT="0" distB="0" distL="0" distR="0">
                  <wp:extent cx="1171575" cy="1171575"/>
                  <wp:effectExtent l="19050" t="0" r="9525" b="0"/>
                  <wp:docPr id="5" name="Рисунок 5" descr="Микропроцессор 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икропроцессор Intel"/>
                          <pic:cNvPicPr>
                            <a:picLocks noChangeAspect="1" noChangeArrowheads="1"/>
                          </pic:cNvPicPr>
                        </pic:nvPicPr>
                        <pic:blipFill>
                          <a:blip r:embed="rId14" cstate="print"/>
                          <a:srcRect/>
                          <a:stretch>
                            <a:fillRect/>
                          </a:stretch>
                        </pic:blipFill>
                        <pic:spPr bwMode="auto">
                          <a:xfrm>
                            <a:off x="0" y="0"/>
                            <a:ext cx="1171575" cy="1171575"/>
                          </a:xfrm>
                          <a:prstGeom prst="rect">
                            <a:avLst/>
                          </a:prstGeom>
                          <a:noFill/>
                          <a:ln w="9525">
                            <a:noFill/>
                            <a:miter lim="800000"/>
                            <a:headEnd/>
                            <a:tailEnd/>
                          </a:ln>
                        </pic:spPr>
                      </pic:pic>
                    </a:graphicData>
                  </a:graphic>
                </wp:inline>
              </w:drawing>
            </w:r>
          </w:p>
          <w:p w:rsidR="00915023" w:rsidRDefault="00915023" w:rsidP="00915023">
            <w:pPr>
              <w:pStyle w:val="a4"/>
              <w:spacing w:line="300" w:lineRule="atLeast"/>
              <w:jc w:val="center"/>
              <w:rPr>
                <w:rFonts w:ascii="Verdana" w:hAnsi="Verdana" w:cs="Arial"/>
                <w:color w:val="000000"/>
                <w:sz w:val="21"/>
                <w:szCs w:val="21"/>
              </w:rPr>
            </w:pPr>
            <w:r>
              <w:rPr>
                <w:rFonts w:ascii="Verdana" w:hAnsi="Verdana" w:cs="Arial"/>
                <w:color w:val="000000"/>
                <w:sz w:val="21"/>
                <w:szCs w:val="21"/>
              </w:rPr>
              <w:t>Рис.</w:t>
            </w:r>
            <w:r>
              <w:rPr>
                <w:rStyle w:val="apple-converted-space"/>
                <w:rFonts w:ascii="Verdana" w:hAnsi="Verdana" w:cs="Arial"/>
                <w:color w:val="000000"/>
                <w:sz w:val="21"/>
                <w:szCs w:val="21"/>
              </w:rPr>
              <w:t> </w:t>
            </w:r>
            <w:r w:rsidRPr="00915023">
              <w:rPr>
                <w:rFonts w:ascii="Verdana" w:hAnsi="Verdana" w:cs="Arial"/>
                <w:color w:val="000000"/>
                <w:sz w:val="21"/>
                <w:szCs w:val="21"/>
              </w:rPr>
              <w:t>4. М</w:t>
            </w:r>
            <w:r>
              <w:rPr>
                <w:rFonts w:ascii="Verdana" w:hAnsi="Verdana" w:cs="Arial"/>
                <w:color w:val="000000"/>
                <w:sz w:val="21"/>
                <w:szCs w:val="21"/>
              </w:rPr>
              <w:t>и</w:t>
            </w:r>
            <w:r w:rsidRPr="00915023">
              <w:rPr>
                <w:rFonts w:ascii="Verdana" w:hAnsi="Verdana" w:cs="Arial"/>
                <w:color w:val="000000"/>
                <w:sz w:val="21"/>
                <w:szCs w:val="21"/>
              </w:rPr>
              <w:t>кропро</w:t>
            </w:r>
            <w:r>
              <w:rPr>
                <w:rFonts w:ascii="Verdana" w:hAnsi="Verdana" w:cs="Arial"/>
                <w:color w:val="000000"/>
                <w:sz w:val="21"/>
                <w:szCs w:val="21"/>
              </w:rPr>
              <w:t>ц</w:t>
            </w:r>
            <w:r w:rsidRPr="00915023">
              <w:rPr>
                <w:rFonts w:ascii="Verdana" w:hAnsi="Verdana" w:cs="Arial"/>
                <w:color w:val="000000"/>
                <w:sz w:val="21"/>
                <w:szCs w:val="21"/>
              </w:rPr>
              <w:t xml:space="preserve">ессор </w:t>
            </w:r>
            <w:r>
              <w:rPr>
                <w:rFonts w:ascii="Verdana" w:hAnsi="Verdana" w:cs="Arial"/>
                <w:color w:val="000000"/>
                <w:sz w:val="21"/>
                <w:szCs w:val="21"/>
                <w:lang w:val="en-US"/>
              </w:rPr>
              <w:t>Intel</w:t>
            </w:r>
          </w:p>
          <w:p w:rsidR="00915023" w:rsidRDefault="00915023" w:rsidP="00915023">
            <w:pPr>
              <w:pStyle w:val="a4"/>
              <w:spacing w:line="300" w:lineRule="atLeast"/>
              <w:jc w:val="both"/>
              <w:rPr>
                <w:rFonts w:ascii="Verdana" w:hAnsi="Verdana" w:cs="Arial"/>
                <w:color w:val="000000"/>
                <w:sz w:val="21"/>
                <w:szCs w:val="21"/>
              </w:rPr>
            </w:pPr>
            <w:r>
              <w:rPr>
                <w:rStyle w:val="a5"/>
                <w:rFonts w:ascii="Verdana" w:hAnsi="Verdana" w:cs="Arial"/>
                <w:color w:val="000000"/>
                <w:sz w:val="21"/>
                <w:szCs w:val="21"/>
              </w:rPr>
              <w:t>Микроконтроллеры</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Рассказ о развитии элементной базы радиоэлектроники был бы неполным, если хоть немного не упомянуть о</w:t>
            </w:r>
            <w:r>
              <w:rPr>
                <w:rStyle w:val="apple-converted-space"/>
                <w:rFonts w:ascii="Verdana" w:hAnsi="Verdana" w:cs="Arial"/>
                <w:color w:val="000000"/>
                <w:sz w:val="21"/>
                <w:szCs w:val="21"/>
              </w:rPr>
              <w:t> </w:t>
            </w:r>
            <w:hyperlink r:id="rId15" w:history="1">
              <w:r>
                <w:rPr>
                  <w:rStyle w:val="a3"/>
                  <w:rFonts w:ascii="Verdana" w:hAnsi="Verdana" w:cs="Arial"/>
                  <w:color w:val="0066CC"/>
                  <w:sz w:val="18"/>
                  <w:szCs w:val="18"/>
                </w:rPr>
                <w:t>микроконтроллерах</w:t>
              </w:r>
            </w:hyperlink>
            <w:r>
              <w:rPr>
                <w:rStyle w:val="apple-converted-space"/>
                <w:rFonts w:ascii="Verdana" w:hAnsi="Verdana" w:cs="Arial"/>
                <w:color w:val="000000"/>
                <w:sz w:val="21"/>
                <w:szCs w:val="21"/>
              </w:rPr>
              <w:t> </w:t>
            </w:r>
            <w:r>
              <w:rPr>
                <w:rFonts w:ascii="Verdana" w:hAnsi="Verdana" w:cs="Arial"/>
                <w:color w:val="000000"/>
                <w:sz w:val="21"/>
                <w:szCs w:val="21"/>
              </w:rPr>
              <w:t>столь популярных теперь в радиолюбительских конструкциях. По старой терминологии они назывались однокристальными микро - ЭВМ.</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 xml:space="preserve">В одном многовыводном корпусе объединены микропроцессор, память программ и оперативная память, порты ввода – вывода информации. Для подсчета интервалов времени микроконтроллеры имеют таймеры, многие модели имеют аналоговые входы, что позволяет обходиться без внешних устройств АЦП. Контроллеры с модулем PWM (ШИМ) находят применение в схемах инверторных сварочных аппаратов и регулируемых приводов асинхронных электродвигателей. Есть даже контроллеры со встроенным </w:t>
            </w:r>
            <w:r>
              <w:rPr>
                <w:rFonts w:ascii="Verdana" w:hAnsi="Verdana" w:cs="Arial"/>
                <w:color w:val="000000"/>
                <w:sz w:val="21"/>
                <w:szCs w:val="21"/>
              </w:rPr>
              <w:lastRenderedPageBreak/>
              <w:t>радиоканалом, что позволяет осуществлять беспроводное соединение.</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 xml:space="preserve">Первый микроконтроллер семейства MCS-48 </w:t>
            </w:r>
            <w:proofErr w:type="spellStart"/>
            <w:r>
              <w:rPr>
                <w:rFonts w:ascii="Verdana" w:hAnsi="Verdana" w:cs="Arial"/>
                <w:color w:val="000000"/>
                <w:sz w:val="21"/>
                <w:szCs w:val="21"/>
              </w:rPr>
              <w:t>Intel</w:t>
            </w:r>
            <w:proofErr w:type="spellEnd"/>
            <w:r>
              <w:rPr>
                <w:rFonts w:ascii="Verdana" w:hAnsi="Verdana" w:cs="Arial"/>
                <w:color w:val="000000"/>
                <w:sz w:val="21"/>
                <w:szCs w:val="21"/>
              </w:rPr>
              <w:t xml:space="preserve"> 8048 был выпущен в 1976 году. Он имел 27 линий ввода – вывода, восьмиразрядный таймер, память данных и память программ и, конечно же, микропроцессор. В настоящее время эти микроконтроллеры стали достоянием истории.</w:t>
            </w:r>
          </w:p>
          <w:p w:rsidR="00915023" w:rsidRDefault="00915023" w:rsidP="00915023">
            <w:pPr>
              <w:pStyle w:val="a4"/>
              <w:spacing w:line="300" w:lineRule="atLeast"/>
              <w:jc w:val="both"/>
              <w:rPr>
                <w:rFonts w:ascii="Verdana" w:hAnsi="Verdana" w:cs="Arial"/>
                <w:color w:val="000000"/>
                <w:sz w:val="21"/>
                <w:szCs w:val="21"/>
              </w:rPr>
            </w:pPr>
            <w:r>
              <w:rPr>
                <w:rStyle w:val="a5"/>
                <w:rFonts w:ascii="Verdana" w:hAnsi="Verdana" w:cs="Arial"/>
                <w:color w:val="000000"/>
                <w:sz w:val="21"/>
                <w:szCs w:val="21"/>
              </w:rPr>
              <w:t>Контроллеры 8051</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 xml:space="preserve">В 1980 году на свет появилось семейство </w:t>
            </w:r>
            <w:proofErr w:type="spellStart"/>
            <w:r>
              <w:rPr>
                <w:rFonts w:ascii="Verdana" w:hAnsi="Verdana" w:cs="Arial"/>
                <w:color w:val="000000"/>
                <w:sz w:val="21"/>
                <w:szCs w:val="21"/>
              </w:rPr>
              <w:t>Intel</w:t>
            </w:r>
            <w:proofErr w:type="spellEnd"/>
            <w:r>
              <w:rPr>
                <w:rFonts w:ascii="Verdana" w:hAnsi="Verdana" w:cs="Arial"/>
                <w:color w:val="000000"/>
                <w:sz w:val="21"/>
                <w:szCs w:val="21"/>
              </w:rPr>
              <w:t xml:space="preserve"> 8051 (MCS-51). Архитектура этого семейства оказалась настолько удачной, что микроконтроллеры этого семейства применяются до настоящего времени. Конечно, за это время разными фирмами (</w:t>
            </w:r>
            <w:proofErr w:type="gramStart"/>
            <w:r>
              <w:rPr>
                <w:rFonts w:ascii="Verdana" w:hAnsi="Verdana" w:cs="Arial"/>
                <w:color w:val="000000"/>
                <w:sz w:val="21"/>
                <w:szCs w:val="21"/>
              </w:rPr>
              <w:t>около полутора десятков) было</w:t>
            </w:r>
            <w:proofErr w:type="gramEnd"/>
            <w:r>
              <w:rPr>
                <w:rFonts w:ascii="Verdana" w:hAnsi="Verdana" w:cs="Arial"/>
                <w:color w:val="000000"/>
                <w:sz w:val="21"/>
                <w:szCs w:val="21"/>
              </w:rPr>
              <w:t xml:space="preserve"> разработано много моделей этого семейства. Интересный факт: система команд микропроцессора ни разу не изменялась со времен ее создания, что не помешало разработке новых моделей микроконтроллеров. Со временем MCS-51 уступает место более новым семействам.</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 xml:space="preserve">Одним из таких стали МК PIC фирмы </w:t>
            </w:r>
            <w:proofErr w:type="spellStart"/>
            <w:r>
              <w:rPr>
                <w:rFonts w:ascii="Verdana" w:hAnsi="Verdana" w:cs="Arial"/>
                <w:color w:val="000000"/>
                <w:sz w:val="21"/>
                <w:szCs w:val="21"/>
              </w:rPr>
              <w:t>Microchip</w:t>
            </w:r>
            <w:proofErr w:type="spellEnd"/>
            <w:r>
              <w:rPr>
                <w:rFonts w:ascii="Verdana" w:hAnsi="Verdana" w:cs="Arial"/>
                <w:color w:val="000000"/>
                <w:sz w:val="21"/>
                <w:szCs w:val="21"/>
              </w:rPr>
              <w:t>. Их популярность была вызвана, прежде всего, низкой ценой, высоким быстродействием, удобными портами. Поэтому МК PIC стали лучшими, когда требуется создать недорогую и достаточно простую систему управления.</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Огромная популярность микроконтроллеров у радиолюбителей вызвана не только низкой ценой этих микросхем, а также тем, что для создания нового устройства достаточно просто записать в МК другую программу. Тогда даже ничего не изменяя в схеме можно, например, из частотомера сделать часы или многоканальный таймер.</w:t>
            </w:r>
          </w:p>
          <w:p w:rsidR="00915023" w:rsidRDefault="00915023" w:rsidP="00915023">
            <w:pPr>
              <w:pStyle w:val="a4"/>
              <w:spacing w:line="300" w:lineRule="atLeast"/>
              <w:jc w:val="both"/>
              <w:rPr>
                <w:rFonts w:ascii="Verdana" w:hAnsi="Verdana" w:cs="Arial"/>
                <w:color w:val="000000"/>
                <w:sz w:val="21"/>
                <w:szCs w:val="21"/>
              </w:rPr>
            </w:pPr>
            <w:r>
              <w:rPr>
                <w:rStyle w:val="a5"/>
                <w:rFonts w:ascii="Verdana" w:hAnsi="Verdana" w:cs="Arial"/>
                <w:color w:val="000000"/>
                <w:sz w:val="21"/>
                <w:szCs w:val="21"/>
              </w:rPr>
              <w:t>ЭВМ пятого поколения</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Фактически борьба за ее создание между фирмами началась еще в 1981 году. Пятое поколение ЭВМ предполагается похожим на человеческий мозг, управляемый голосом. Для создания такого искусственного интеллекта потребуется разработка совсем иных технологий, совсем других технических решений, создание совершенно новой элементной базы. Огромные усилия в этом плане приложены Японией, но результата пока еще не достигнуто. От Японии не хочет отставать и США – фирма IBM также проводит исследования в этой области. Но особых достижений пока тоже не видно.</w:t>
            </w:r>
          </w:p>
          <w:p w:rsidR="00915023" w:rsidRDefault="00915023" w:rsidP="00915023">
            <w:pPr>
              <w:spacing w:line="240" w:lineRule="atLeast"/>
              <w:jc w:val="center"/>
              <w:rPr>
                <w:rFonts w:ascii="Arial" w:hAnsi="Arial" w:cs="Arial"/>
                <w:color w:val="606D77"/>
                <w:sz w:val="20"/>
                <w:szCs w:val="20"/>
              </w:rPr>
            </w:pPr>
            <w:r>
              <w:rPr>
                <w:rFonts w:ascii="Arial" w:hAnsi="Arial" w:cs="Arial"/>
                <w:noProof/>
                <w:color w:val="606D77"/>
                <w:sz w:val="20"/>
                <w:szCs w:val="20"/>
                <w:lang w:eastAsia="ru-RU"/>
              </w:rPr>
              <w:lastRenderedPageBreak/>
              <w:drawing>
                <wp:inline distT="0" distB="0" distL="0" distR="0">
                  <wp:extent cx="1943100" cy="1609725"/>
                  <wp:effectExtent l="19050" t="0" r="0" b="0"/>
                  <wp:docPr id="6" name="Рисунок 6" descr="Современный микропроцесс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временный микропроцессор"/>
                          <pic:cNvPicPr>
                            <a:picLocks noChangeAspect="1" noChangeArrowheads="1"/>
                          </pic:cNvPicPr>
                        </pic:nvPicPr>
                        <pic:blipFill>
                          <a:blip r:embed="rId16" cstate="print"/>
                          <a:srcRect/>
                          <a:stretch>
                            <a:fillRect/>
                          </a:stretch>
                        </pic:blipFill>
                        <pic:spPr bwMode="auto">
                          <a:xfrm>
                            <a:off x="0" y="0"/>
                            <a:ext cx="1943100" cy="1609725"/>
                          </a:xfrm>
                          <a:prstGeom prst="rect">
                            <a:avLst/>
                          </a:prstGeom>
                          <a:noFill/>
                          <a:ln w="9525">
                            <a:noFill/>
                            <a:miter lim="800000"/>
                            <a:headEnd/>
                            <a:tailEnd/>
                          </a:ln>
                        </pic:spPr>
                      </pic:pic>
                    </a:graphicData>
                  </a:graphic>
                </wp:inline>
              </w:drawing>
            </w:r>
          </w:p>
          <w:p w:rsidR="00915023" w:rsidRDefault="00915023" w:rsidP="00915023">
            <w:pPr>
              <w:pStyle w:val="a4"/>
              <w:spacing w:line="300" w:lineRule="atLeast"/>
              <w:jc w:val="center"/>
              <w:rPr>
                <w:rFonts w:ascii="Verdana" w:hAnsi="Verdana" w:cs="Arial"/>
                <w:color w:val="000000"/>
                <w:sz w:val="21"/>
                <w:szCs w:val="21"/>
              </w:rPr>
            </w:pPr>
            <w:r>
              <w:rPr>
                <w:rFonts w:ascii="Verdana" w:hAnsi="Verdana" w:cs="Arial"/>
                <w:color w:val="000000"/>
                <w:sz w:val="21"/>
                <w:szCs w:val="21"/>
              </w:rPr>
              <w:t>Рис. 5. Современный микропроцессор</w:t>
            </w:r>
          </w:p>
          <w:p w:rsidR="00915023" w:rsidRDefault="00915023" w:rsidP="00915023">
            <w:pPr>
              <w:pStyle w:val="a4"/>
              <w:spacing w:line="300" w:lineRule="atLeast"/>
              <w:jc w:val="both"/>
              <w:rPr>
                <w:rFonts w:ascii="Verdana" w:hAnsi="Verdana" w:cs="Arial"/>
                <w:color w:val="000000"/>
                <w:sz w:val="21"/>
                <w:szCs w:val="21"/>
              </w:rPr>
            </w:pPr>
            <w:r>
              <w:rPr>
                <w:rStyle w:val="a5"/>
                <w:rFonts w:ascii="Verdana" w:hAnsi="Verdana" w:cs="Arial"/>
                <w:color w:val="000000"/>
                <w:sz w:val="21"/>
                <w:szCs w:val="21"/>
              </w:rPr>
              <w:t>Элементная база бытовой электроники</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Как уже было сказано выше, локомотивом развития элементной базы электроники стал быстро растущий, развивающийся рынок ПК. Благодаря этому современная бытовая техника напоминает специализированный компьютер. Телевизоры, домашние кинотеатры, проигрыватели DVD дисков имеют такие эксплуатационные параметры, которые лет двадцать назад просто невозможно было представить.</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Даже стиральные машины, холодильники, простые</w:t>
            </w:r>
            <w:r>
              <w:rPr>
                <w:rStyle w:val="apple-converted-space"/>
                <w:rFonts w:ascii="Verdana" w:hAnsi="Verdana" w:cs="Arial"/>
                <w:color w:val="000000"/>
                <w:sz w:val="21"/>
                <w:szCs w:val="21"/>
              </w:rPr>
              <w:t> </w:t>
            </w:r>
            <w:hyperlink r:id="rId17" w:history="1">
              <w:r>
                <w:rPr>
                  <w:rStyle w:val="a3"/>
                  <w:rFonts w:ascii="Verdana" w:hAnsi="Verdana" w:cs="Arial"/>
                  <w:color w:val="0066CC"/>
                  <w:sz w:val="18"/>
                  <w:szCs w:val="18"/>
                </w:rPr>
                <w:t>новогодние гирлянды</w:t>
              </w:r>
            </w:hyperlink>
            <w:r>
              <w:rPr>
                <w:rStyle w:val="apple-converted-space"/>
                <w:rFonts w:ascii="Verdana" w:hAnsi="Verdana" w:cs="Arial"/>
                <w:color w:val="000000"/>
                <w:sz w:val="21"/>
                <w:szCs w:val="21"/>
              </w:rPr>
              <w:t> </w:t>
            </w:r>
            <w:r>
              <w:rPr>
                <w:rFonts w:ascii="Verdana" w:hAnsi="Verdana" w:cs="Arial"/>
                <w:color w:val="000000"/>
                <w:sz w:val="21"/>
                <w:szCs w:val="21"/>
              </w:rPr>
              <w:t xml:space="preserve">управляются микроконтроллерами. Современные поющие и говорящие детские игрушки, сделанные в Китае, также с микроконтроллерным управлением. Кстати, поразительный факт: еще в шестидесятые годы двадцатого столетия китайцы не могли наладить даже выпуск детекторных приемников, а </w:t>
            </w:r>
            <w:proofErr w:type="gramStart"/>
            <w:r>
              <w:rPr>
                <w:rFonts w:ascii="Verdana" w:hAnsi="Verdana" w:cs="Arial"/>
                <w:color w:val="000000"/>
                <w:sz w:val="21"/>
                <w:szCs w:val="21"/>
              </w:rPr>
              <w:t>теперь</w:t>
            </w:r>
            <w:proofErr w:type="gramEnd"/>
            <w:r>
              <w:rPr>
                <w:rFonts w:ascii="Verdana" w:hAnsi="Verdana" w:cs="Arial"/>
                <w:color w:val="000000"/>
                <w:sz w:val="21"/>
                <w:szCs w:val="21"/>
              </w:rPr>
              <w:t xml:space="preserve"> почти вся электроника делается в Китае.</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В промышленности также любое современное устройство управления техпроцессом, даже не очень сложное построено на основе микроконтроллеров и, как правило, имеет интерфейс для подключения к ПК. Такой интерфейс имеют, например,</w:t>
            </w:r>
            <w:r>
              <w:rPr>
                <w:rStyle w:val="apple-converted-space"/>
                <w:rFonts w:ascii="Verdana" w:hAnsi="Verdana" w:cs="Arial"/>
                <w:color w:val="000000"/>
                <w:sz w:val="21"/>
                <w:szCs w:val="21"/>
              </w:rPr>
              <w:t> </w:t>
            </w:r>
            <w:hyperlink r:id="rId18" w:history="1">
              <w:r>
                <w:rPr>
                  <w:rStyle w:val="a3"/>
                  <w:rFonts w:ascii="Verdana" w:hAnsi="Verdana" w:cs="Arial"/>
                  <w:color w:val="0066CC"/>
                  <w:sz w:val="18"/>
                  <w:szCs w:val="18"/>
                </w:rPr>
                <w:t>электронные счетчики электроэнергии</w:t>
              </w:r>
            </w:hyperlink>
            <w:r>
              <w:rPr>
                <w:rFonts w:ascii="Verdana" w:hAnsi="Verdana" w:cs="Arial"/>
                <w:color w:val="000000"/>
                <w:sz w:val="21"/>
                <w:szCs w:val="21"/>
              </w:rPr>
              <w:t>, что позволяет использовать их в системах автоматического учета.</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Надежность современных электронных компонентов достаточно высока. Тем не менее, нередки случаи, когда любая электронная техника приходит в негодность, нуждается в ремонте. В</w:t>
            </w:r>
            <w:r>
              <w:rPr>
                <w:rStyle w:val="apple-converted-space"/>
                <w:rFonts w:ascii="Verdana" w:hAnsi="Verdana" w:cs="Arial"/>
                <w:color w:val="000000"/>
                <w:sz w:val="21"/>
                <w:szCs w:val="21"/>
              </w:rPr>
              <w:t> </w:t>
            </w:r>
            <w:r>
              <w:rPr>
                <w:rFonts w:ascii="Verdana" w:hAnsi="Verdana" w:cs="Arial"/>
                <w:color w:val="000000"/>
                <w:sz w:val="21"/>
                <w:szCs w:val="21"/>
              </w:rPr>
              <w:t>случае поломки бытовой электронной техники</w:t>
            </w:r>
            <w:r>
              <w:rPr>
                <w:rStyle w:val="apple-converted-space"/>
                <w:rFonts w:ascii="Verdana" w:hAnsi="Verdana" w:cs="Arial"/>
                <w:color w:val="000000"/>
                <w:sz w:val="21"/>
                <w:szCs w:val="21"/>
              </w:rPr>
              <w:t> </w:t>
            </w:r>
            <w:r>
              <w:rPr>
                <w:rFonts w:ascii="Verdana" w:hAnsi="Verdana" w:cs="Arial"/>
                <w:color w:val="000000"/>
                <w:sz w:val="21"/>
                <w:szCs w:val="21"/>
              </w:rPr>
              <w:t>не всегда возможно отнести неисправное устройство в специализированную мастерскую, просто не везде они есть. Тогда на помощь приходят радиолюбители, ремонтирующие технику в своих домашних мастерских.</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t>Квалификация таких домашних мастеров, как правило, очень высокая, ведь ремонтируется весьма широкий спектр электронной техники: от простых дверных звонков до спутниковых систем телевидения. Об устройстве и организации таких мастерских на дому будет рассказано в следующей статье.</w:t>
            </w:r>
          </w:p>
          <w:p w:rsidR="00915023" w:rsidRDefault="00915023" w:rsidP="00915023">
            <w:pPr>
              <w:pStyle w:val="a4"/>
              <w:spacing w:line="300" w:lineRule="atLeast"/>
              <w:jc w:val="both"/>
              <w:rPr>
                <w:rFonts w:ascii="Verdana" w:hAnsi="Verdana" w:cs="Arial"/>
                <w:color w:val="000000"/>
                <w:sz w:val="21"/>
                <w:szCs w:val="21"/>
              </w:rPr>
            </w:pPr>
            <w:r>
              <w:rPr>
                <w:rFonts w:ascii="Verdana" w:hAnsi="Verdana" w:cs="Arial"/>
                <w:color w:val="000000"/>
                <w:sz w:val="21"/>
                <w:szCs w:val="21"/>
              </w:rPr>
              <w:lastRenderedPageBreak/>
              <w:t xml:space="preserve">Борис </w:t>
            </w:r>
            <w:proofErr w:type="spellStart"/>
            <w:r>
              <w:rPr>
                <w:rFonts w:ascii="Verdana" w:hAnsi="Verdana" w:cs="Arial"/>
                <w:color w:val="000000"/>
                <w:sz w:val="21"/>
                <w:szCs w:val="21"/>
              </w:rPr>
              <w:t>Аладышкин</w:t>
            </w:r>
            <w:proofErr w:type="spellEnd"/>
            <w:r>
              <w:rPr>
                <w:rFonts w:ascii="Verdana" w:hAnsi="Verdana" w:cs="Arial"/>
                <w:color w:val="000000"/>
                <w:sz w:val="21"/>
                <w:szCs w:val="21"/>
              </w:rPr>
              <w:t>,</w:t>
            </w:r>
            <w:r>
              <w:rPr>
                <w:rStyle w:val="apple-converted-space"/>
                <w:rFonts w:ascii="Verdana" w:hAnsi="Verdana" w:cs="Arial"/>
                <w:color w:val="000000"/>
                <w:sz w:val="21"/>
                <w:szCs w:val="21"/>
              </w:rPr>
              <w:t> </w:t>
            </w:r>
            <w:hyperlink r:id="rId19" w:history="1">
              <w:r>
                <w:rPr>
                  <w:rStyle w:val="a3"/>
                  <w:rFonts w:ascii="Verdana" w:hAnsi="Verdana" w:cs="Arial"/>
                  <w:color w:val="0066CC"/>
                  <w:sz w:val="18"/>
                  <w:szCs w:val="18"/>
                  <w:lang w:val="en-US"/>
                </w:rPr>
                <w:t>http</w:t>
              </w:r>
              <w:r w:rsidRPr="00915023">
                <w:rPr>
                  <w:rStyle w:val="a3"/>
                  <w:rFonts w:ascii="Verdana" w:hAnsi="Verdana" w:cs="Arial"/>
                  <w:color w:val="0066CC"/>
                  <w:sz w:val="18"/>
                  <w:szCs w:val="18"/>
                </w:rPr>
                <w:t>://</w:t>
              </w:r>
              <w:proofErr w:type="spellStart"/>
              <w:r>
                <w:rPr>
                  <w:rStyle w:val="a3"/>
                  <w:rFonts w:ascii="Verdana" w:hAnsi="Verdana" w:cs="Arial"/>
                  <w:color w:val="0066CC"/>
                  <w:sz w:val="18"/>
                  <w:szCs w:val="18"/>
                  <w:lang w:val="en-US"/>
                </w:rPr>
                <w:t>electrik</w:t>
              </w:r>
              <w:proofErr w:type="spellEnd"/>
              <w:r w:rsidRPr="00915023">
                <w:rPr>
                  <w:rStyle w:val="a3"/>
                  <w:rFonts w:ascii="Verdana" w:hAnsi="Verdana" w:cs="Arial"/>
                  <w:color w:val="0066CC"/>
                  <w:sz w:val="18"/>
                  <w:szCs w:val="18"/>
                </w:rPr>
                <w:t>.</w:t>
              </w:r>
              <w:r>
                <w:rPr>
                  <w:rStyle w:val="a3"/>
                  <w:rFonts w:ascii="Verdana" w:hAnsi="Verdana" w:cs="Arial"/>
                  <w:color w:val="0066CC"/>
                  <w:sz w:val="18"/>
                  <w:szCs w:val="18"/>
                  <w:lang w:val="en-US"/>
                </w:rPr>
                <w:t>info</w:t>
              </w:r>
            </w:hyperlink>
          </w:p>
          <w:p w:rsidR="00915023" w:rsidRDefault="00915023" w:rsidP="00915023">
            <w:pPr>
              <w:pStyle w:val="a4"/>
              <w:spacing w:line="300" w:lineRule="atLeast"/>
              <w:jc w:val="both"/>
              <w:rPr>
                <w:rFonts w:ascii="Verdana" w:hAnsi="Verdana" w:cs="Arial"/>
                <w:color w:val="000000"/>
                <w:sz w:val="21"/>
                <w:szCs w:val="21"/>
              </w:rPr>
            </w:pPr>
            <w:r w:rsidRPr="00915023">
              <w:rPr>
                <w:rFonts w:ascii="Verdana" w:hAnsi="Verdana" w:cs="Arial"/>
                <w:color w:val="000000"/>
                <w:sz w:val="21"/>
                <w:szCs w:val="21"/>
              </w:rPr>
              <w:t>Смотрите также:</w:t>
            </w:r>
            <w:r>
              <w:rPr>
                <w:rStyle w:val="apple-converted-space"/>
                <w:rFonts w:ascii="Verdana" w:hAnsi="Verdana" w:cs="Arial"/>
                <w:color w:val="000000"/>
                <w:sz w:val="21"/>
                <w:szCs w:val="21"/>
                <w:lang w:val="en-US"/>
              </w:rPr>
              <w:t> </w:t>
            </w:r>
            <w:hyperlink r:id="rId20" w:history="1">
              <w:r w:rsidRPr="00915023">
                <w:rPr>
                  <w:rStyle w:val="a3"/>
                  <w:rFonts w:ascii="Verdana" w:hAnsi="Verdana" w:cs="Arial"/>
                  <w:color w:val="0066CC"/>
                  <w:sz w:val="18"/>
                  <w:szCs w:val="18"/>
                </w:rPr>
                <w:t>Мастерская радиолюбителя - инструменты, материалы и измерительные приборы для работы</w:t>
              </w:r>
            </w:hyperlink>
          </w:p>
          <w:tbl>
            <w:tblPr>
              <w:tblW w:w="4750" w:type="pct"/>
              <w:tblCellSpacing w:w="15" w:type="dxa"/>
              <w:tblCellMar>
                <w:top w:w="15" w:type="dxa"/>
                <w:left w:w="15" w:type="dxa"/>
                <w:bottom w:w="15" w:type="dxa"/>
                <w:right w:w="15" w:type="dxa"/>
              </w:tblCellMar>
              <w:tblLook w:val="04A0"/>
            </w:tblPr>
            <w:tblGrid>
              <w:gridCol w:w="8294"/>
            </w:tblGrid>
            <w:tr w:rsidR="00915023">
              <w:trPr>
                <w:tblCellSpacing w:w="15" w:type="dxa"/>
              </w:trPr>
              <w:tc>
                <w:tcPr>
                  <w:tcW w:w="0" w:type="auto"/>
                  <w:vAlign w:val="center"/>
                  <w:hideMark/>
                </w:tcPr>
                <w:p w:rsidR="00915023" w:rsidRDefault="00915023">
                  <w:pPr>
                    <w:jc w:val="center"/>
                    <w:rPr>
                      <w:rFonts w:ascii="Arial" w:hAnsi="Arial" w:cs="Arial"/>
                      <w:color w:val="000000"/>
                      <w:sz w:val="20"/>
                      <w:szCs w:val="20"/>
                    </w:rPr>
                  </w:pPr>
                </w:p>
                <w:p w:rsidR="00915023" w:rsidRDefault="00915023">
                  <w:pPr>
                    <w:jc w:val="center"/>
                    <w:rPr>
                      <w:rFonts w:ascii="Arial" w:hAnsi="Arial" w:cs="Arial"/>
                      <w:color w:val="000000"/>
                      <w:sz w:val="21"/>
                      <w:szCs w:val="21"/>
                    </w:rPr>
                  </w:pPr>
                </w:p>
              </w:tc>
            </w:tr>
          </w:tbl>
          <w:p w:rsidR="00915023" w:rsidRDefault="00915023">
            <w:pPr>
              <w:pStyle w:val="a4"/>
              <w:spacing w:line="300" w:lineRule="atLeast"/>
              <w:jc w:val="both"/>
              <w:rPr>
                <w:rFonts w:ascii="Verdana" w:hAnsi="Verdana" w:cs="Arial"/>
                <w:color w:val="000000"/>
                <w:sz w:val="21"/>
                <w:szCs w:val="21"/>
              </w:rPr>
            </w:pPr>
            <w:r>
              <w:rPr>
                <w:rFonts w:ascii="Arial" w:hAnsi="Arial" w:cs="Arial"/>
                <w:color w:val="000000"/>
                <w:sz w:val="21"/>
                <w:szCs w:val="21"/>
              </w:rPr>
              <w:t>Сейчас самое время поделиться статьей и добавить ее в закладки!</w:t>
            </w:r>
          </w:p>
          <w:tbl>
            <w:tblPr>
              <w:tblW w:w="1500" w:type="pct"/>
              <w:tblCellSpacing w:w="15" w:type="dxa"/>
              <w:tblCellMar>
                <w:top w:w="15" w:type="dxa"/>
                <w:left w:w="15" w:type="dxa"/>
                <w:bottom w:w="15" w:type="dxa"/>
                <w:right w:w="15" w:type="dxa"/>
              </w:tblCellMar>
              <w:tblLook w:val="04A0"/>
            </w:tblPr>
            <w:tblGrid>
              <w:gridCol w:w="1309"/>
              <w:gridCol w:w="1310"/>
            </w:tblGrid>
            <w:tr w:rsidR="00915023">
              <w:trPr>
                <w:tblCellSpacing w:w="15" w:type="dxa"/>
              </w:trPr>
              <w:tc>
                <w:tcPr>
                  <w:tcW w:w="0" w:type="auto"/>
                  <w:vAlign w:val="center"/>
                  <w:hideMark/>
                </w:tcPr>
                <w:p w:rsidR="00915023" w:rsidRDefault="00915023">
                  <w:pPr>
                    <w:rPr>
                      <w:rFonts w:ascii="Arial" w:hAnsi="Arial" w:cs="Arial"/>
                      <w:color w:val="000000"/>
                      <w:sz w:val="21"/>
                      <w:szCs w:val="21"/>
                    </w:rPr>
                  </w:pPr>
                </w:p>
              </w:tc>
              <w:tc>
                <w:tcPr>
                  <w:tcW w:w="0" w:type="auto"/>
                  <w:vAlign w:val="center"/>
                  <w:hideMark/>
                </w:tcPr>
                <w:p w:rsidR="00915023" w:rsidRDefault="00915023">
                  <w:pPr>
                    <w:rPr>
                      <w:rFonts w:ascii="Arial" w:hAnsi="Arial" w:cs="Arial"/>
                      <w:color w:val="000000"/>
                      <w:sz w:val="21"/>
                      <w:szCs w:val="21"/>
                    </w:rPr>
                  </w:pPr>
                </w:p>
              </w:tc>
            </w:tr>
          </w:tbl>
          <w:p w:rsidR="00915023" w:rsidRDefault="00915023">
            <w:pPr>
              <w:spacing w:line="240" w:lineRule="atLeast"/>
              <w:jc w:val="both"/>
              <w:rPr>
                <w:rFonts w:ascii="Arial" w:hAnsi="Arial" w:cs="Arial"/>
                <w:color w:val="606D77"/>
                <w:sz w:val="20"/>
                <w:szCs w:val="20"/>
              </w:rPr>
            </w:pPr>
          </w:p>
          <w:p w:rsidR="00915023" w:rsidRDefault="00915023" w:rsidP="00915023">
            <w:pPr>
              <w:spacing w:line="0" w:lineRule="auto"/>
              <w:rPr>
                <w:rFonts w:ascii="Arial" w:hAnsi="Arial" w:cs="Arial"/>
                <w:color w:val="606D77"/>
                <w:sz w:val="2"/>
                <w:szCs w:val="2"/>
              </w:rPr>
            </w:pPr>
            <w:r>
              <w:rPr>
                <w:rStyle w:val="pluso-counter"/>
                <w:b/>
                <w:bCs/>
                <w:color w:val="707070"/>
                <w:sz w:val="2"/>
                <w:szCs w:val="2"/>
                <w:shd w:val="clear" w:color="auto" w:fill="EAEAEB"/>
              </w:rPr>
              <w:t>0</w:t>
            </w:r>
          </w:p>
          <w:p w:rsidR="00915023" w:rsidRDefault="00915023">
            <w:pPr>
              <w:pStyle w:val="a4"/>
              <w:spacing w:line="300" w:lineRule="atLeast"/>
              <w:jc w:val="both"/>
              <w:rPr>
                <w:rFonts w:ascii="Verdana" w:hAnsi="Verdana" w:cs="Arial"/>
                <w:color w:val="000000"/>
                <w:sz w:val="21"/>
                <w:szCs w:val="21"/>
              </w:rPr>
            </w:pPr>
            <w:r>
              <w:rPr>
                <w:rFonts w:ascii="Arial" w:hAnsi="Arial" w:cs="Arial"/>
                <w:color w:val="000000"/>
                <w:sz w:val="21"/>
                <w:szCs w:val="21"/>
              </w:rPr>
              <w:t>Тематические разделы:</w:t>
            </w:r>
            <w:r>
              <w:rPr>
                <w:rStyle w:val="apple-converted-space"/>
                <w:rFonts w:ascii="Arial" w:hAnsi="Arial" w:cs="Arial"/>
                <w:color w:val="000000"/>
                <w:sz w:val="21"/>
                <w:szCs w:val="21"/>
              </w:rPr>
              <w:t> </w:t>
            </w:r>
            <w:hyperlink r:id="rId21" w:history="1">
              <w:r>
                <w:rPr>
                  <w:rStyle w:val="a3"/>
                  <w:rFonts w:ascii="Verdana" w:hAnsi="Verdana" w:cs="Arial"/>
                  <w:color w:val="0066CC"/>
                  <w:sz w:val="18"/>
                  <w:szCs w:val="18"/>
                </w:rPr>
                <w:t xml:space="preserve">Электрик </w:t>
              </w:r>
              <w:proofErr w:type="spellStart"/>
              <w:r>
                <w:rPr>
                  <w:rStyle w:val="a3"/>
                  <w:rFonts w:ascii="Verdana" w:hAnsi="Verdana" w:cs="Arial"/>
                  <w:color w:val="0066CC"/>
                  <w:sz w:val="18"/>
                  <w:szCs w:val="18"/>
                </w:rPr>
                <w:t>Инфо</w:t>
              </w:r>
              <w:proofErr w:type="spellEnd"/>
            </w:hyperlink>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hyperlink r:id="rId22" w:history="1">
              <w:r>
                <w:rPr>
                  <w:rStyle w:val="a3"/>
                  <w:rFonts w:ascii="Verdana" w:hAnsi="Verdana" w:cs="Arial"/>
                  <w:color w:val="0066CC"/>
                  <w:sz w:val="18"/>
                  <w:szCs w:val="18"/>
                </w:rPr>
                <w:t>Интересные факты</w:t>
              </w:r>
            </w:hyperlink>
          </w:p>
          <w:p w:rsidR="00915023" w:rsidRDefault="00915023">
            <w:pPr>
              <w:pStyle w:val="a4"/>
              <w:spacing w:line="300" w:lineRule="atLeast"/>
              <w:jc w:val="both"/>
              <w:rPr>
                <w:rFonts w:ascii="Verdana" w:hAnsi="Verdana"/>
                <w:color w:val="000000"/>
                <w:sz w:val="21"/>
                <w:szCs w:val="21"/>
              </w:rPr>
            </w:pPr>
            <w:r>
              <w:rPr>
                <w:rFonts w:ascii="Arial" w:hAnsi="Arial" w:cs="Arial"/>
                <w:b/>
                <w:bCs/>
                <w:color w:val="0B0B0B"/>
                <w:sz w:val="20"/>
                <w:szCs w:val="20"/>
              </w:rPr>
              <w:t>Другие статьи:</w:t>
            </w:r>
          </w:p>
          <w:p w:rsidR="00915023" w:rsidRDefault="00915023">
            <w:pPr>
              <w:spacing w:line="240" w:lineRule="atLeast"/>
              <w:jc w:val="both"/>
              <w:rPr>
                <w:rFonts w:ascii="Verdana" w:hAnsi="Verdana"/>
                <w:color w:val="606D77"/>
                <w:sz w:val="18"/>
                <w:szCs w:val="18"/>
              </w:rPr>
            </w:pPr>
            <w:r>
              <w:rPr>
                <w:rFonts w:ascii="Verdana" w:hAnsi="Symbol"/>
                <w:color w:val="606D77"/>
                <w:sz w:val="18"/>
                <w:szCs w:val="18"/>
              </w:rPr>
              <w:t></w:t>
            </w:r>
            <w:r>
              <w:rPr>
                <w:rFonts w:ascii="Verdana" w:hAnsi="Verdana"/>
                <w:color w:val="606D77"/>
                <w:sz w:val="18"/>
                <w:szCs w:val="18"/>
              </w:rPr>
              <w:t xml:space="preserve">  </w:t>
            </w:r>
            <w:hyperlink r:id="rId23" w:history="1">
              <w:r>
                <w:rPr>
                  <w:rStyle w:val="a3"/>
                  <w:rFonts w:ascii="Verdana" w:hAnsi="Verdana" w:cs="Arial"/>
                  <w:color w:val="0066CC"/>
                  <w:sz w:val="18"/>
                  <w:szCs w:val="18"/>
                </w:rPr>
                <w:t>Что такое микроконтроллеры (назначение, устройство, софт)</w:t>
              </w:r>
            </w:hyperlink>
          </w:p>
          <w:p w:rsidR="00915023" w:rsidRDefault="00915023">
            <w:pPr>
              <w:spacing w:line="240" w:lineRule="atLeast"/>
              <w:jc w:val="both"/>
              <w:rPr>
                <w:rFonts w:ascii="Verdana" w:hAnsi="Verdana"/>
                <w:color w:val="606D77"/>
                <w:sz w:val="18"/>
                <w:szCs w:val="18"/>
              </w:rPr>
            </w:pPr>
            <w:r>
              <w:rPr>
                <w:rFonts w:ascii="Verdana" w:hAnsi="Symbol"/>
                <w:color w:val="606D77"/>
                <w:sz w:val="18"/>
                <w:szCs w:val="18"/>
              </w:rPr>
              <w:t></w:t>
            </w:r>
            <w:r>
              <w:rPr>
                <w:rFonts w:ascii="Verdana" w:hAnsi="Verdana"/>
                <w:color w:val="606D77"/>
                <w:sz w:val="18"/>
                <w:szCs w:val="18"/>
              </w:rPr>
              <w:t xml:space="preserve">  </w:t>
            </w:r>
            <w:hyperlink r:id="rId24" w:history="1">
              <w:r>
                <w:rPr>
                  <w:rStyle w:val="a3"/>
                  <w:rFonts w:ascii="Verdana" w:hAnsi="Verdana" w:cs="Arial"/>
                  <w:color w:val="0066CC"/>
                  <w:sz w:val="18"/>
                  <w:szCs w:val="18"/>
                </w:rPr>
                <w:t xml:space="preserve">Почему электрики не всегда дружат с электроникой. Часть 2. Как изучить </w:t>
              </w:r>
              <w:proofErr w:type="spellStart"/>
              <w:r>
                <w:rPr>
                  <w:rStyle w:val="a3"/>
                  <w:rFonts w:ascii="Verdana" w:hAnsi="Verdana" w:cs="Arial"/>
                  <w:color w:val="0066CC"/>
                  <w:sz w:val="18"/>
                  <w:szCs w:val="18"/>
                </w:rPr>
                <w:t>элек</w:t>
              </w:r>
              <w:proofErr w:type="spellEnd"/>
              <w:r>
                <w:rPr>
                  <w:rStyle w:val="a3"/>
                  <w:rFonts w:ascii="Verdana" w:hAnsi="Verdana" w:cs="Arial"/>
                  <w:color w:val="0066CC"/>
                  <w:sz w:val="18"/>
                  <w:szCs w:val="18"/>
                </w:rPr>
                <w:t xml:space="preserve"> ...</w:t>
              </w:r>
            </w:hyperlink>
          </w:p>
          <w:p w:rsidR="00915023" w:rsidRDefault="00915023">
            <w:pPr>
              <w:spacing w:line="240" w:lineRule="atLeast"/>
              <w:jc w:val="both"/>
              <w:rPr>
                <w:rFonts w:ascii="Verdana" w:hAnsi="Verdana"/>
                <w:color w:val="606D77"/>
                <w:sz w:val="18"/>
                <w:szCs w:val="18"/>
              </w:rPr>
            </w:pPr>
            <w:r>
              <w:rPr>
                <w:rFonts w:ascii="Verdana" w:hAnsi="Symbol"/>
                <w:color w:val="606D77"/>
                <w:sz w:val="18"/>
                <w:szCs w:val="18"/>
              </w:rPr>
              <w:t></w:t>
            </w:r>
            <w:r>
              <w:rPr>
                <w:rFonts w:ascii="Verdana" w:hAnsi="Verdana"/>
                <w:color w:val="606D77"/>
                <w:sz w:val="18"/>
                <w:szCs w:val="18"/>
              </w:rPr>
              <w:t xml:space="preserve">  </w:t>
            </w:r>
            <w:hyperlink r:id="rId25" w:history="1">
              <w:r>
                <w:rPr>
                  <w:rStyle w:val="a3"/>
                  <w:rFonts w:ascii="Verdana" w:hAnsi="Verdana" w:cs="Arial"/>
                  <w:color w:val="0066CC"/>
                  <w:sz w:val="18"/>
                  <w:szCs w:val="18"/>
                </w:rPr>
                <w:t>Операционные усилители</w:t>
              </w:r>
            </w:hyperlink>
          </w:p>
          <w:p w:rsidR="00915023" w:rsidRDefault="00915023">
            <w:pPr>
              <w:spacing w:line="240" w:lineRule="atLeast"/>
              <w:jc w:val="both"/>
              <w:rPr>
                <w:rFonts w:ascii="Verdana" w:hAnsi="Verdana"/>
                <w:color w:val="606D77"/>
                <w:sz w:val="18"/>
                <w:szCs w:val="18"/>
              </w:rPr>
            </w:pPr>
            <w:r>
              <w:rPr>
                <w:rFonts w:ascii="Verdana" w:hAnsi="Symbol"/>
                <w:color w:val="606D77"/>
                <w:sz w:val="18"/>
                <w:szCs w:val="18"/>
              </w:rPr>
              <w:t></w:t>
            </w:r>
            <w:r>
              <w:rPr>
                <w:rFonts w:ascii="Verdana" w:hAnsi="Verdana"/>
                <w:color w:val="606D77"/>
                <w:sz w:val="18"/>
                <w:szCs w:val="18"/>
              </w:rPr>
              <w:t xml:space="preserve">  </w:t>
            </w:r>
            <w:hyperlink r:id="rId26" w:history="1">
              <w:r>
                <w:rPr>
                  <w:rStyle w:val="a3"/>
                  <w:rFonts w:ascii="Verdana" w:hAnsi="Verdana" w:cs="Arial"/>
                  <w:color w:val="0066CC"/>
                  <w:sz w:val="18"/>
                  <w:szCs w:val="18"/>
                </w:rPr>
                <w:t>Жесткие диски: «динозавры» современной электроники</w:t>
              </w:r>
            </w:hyperlink>
          </w:p>
          <w:p w:rsidR="00915023" w:rsidRDefault="00915023">
            <w:pPr>
              <w:spacing w:line="240" w:lineRule="atLeast"/>
              <w:jc w:val="both"/>
              <w:rPr>
                <w:rFonts w:ascii="Verdana" w:hAnsi="Verdana"/>
                <w:color w:val="606D77"/>
                <w:sz w:val="18"/>
                <w:szCs w:val="18"/>
              </w:rPr>
            </w:pPr>
            <w:r>
              <w:rPr>
                <w:rFonts w:ascii="Verdana" w:hAnsi="Symbol"/>
                <w:color w:val="606D77"/>
                <w:sz w:val="18"/>
                <w:szCs w:val="18"/>
              </w:rPr>
              <w:t></w:t>
            </w:r>
            <w:r>
              <w:rPr>
                <w:rFonts w:ascii="Verdana" w:hAnsi="Verdana"/>
                <w:color w:val="606D77"/>
                <w:sz w:val="18"/>
                <w:szCs w:val="18"/>
              </w:rPr>
              <w:t xml:space="preserve">  </w:t>
            </w:r>
            <w:hyperlink r:id="rId27" w:history="1">
              <w:r>
                <w:rPr>
                  <w:rStyle w:val="a3"/>
                  <w:rFonts w:ascii="Verdana" w:hAnsi="Verdana" w:cs="Arial"/>
                  <w:color w:val="0066CC"/>
                  <w:sz w:val="18"/>
                  <w:szCs w:val="18"/>
                </w:rPr>
                <w:t>Ремонт ПДУ своими руками. Часть 1. История развития и устройство ПДУ</w:t>
              </w:r>
            </w:hyperlink>
          </w:p>
          <w:p w:rsidR="00915023" w:rsidRDefault="00915023">
            <w:pPr>
              <w:spacing w:line="240" w:lineRule="atLeast"/>
              <w:jc w:val="both"/>
              <w:rPr>
                <w:rFonts w:ascii="Verdana" w:hAnsi="Verdana"/>
                <w:color w:val="606D77"/>
                <w:sz w:val="18"/>
                <w:szCs w:val="18"/>
              </w:rPr>
            </w:pPr>
            <w:r>
              <w:rPr>
                <w:rFonts w:ascii="Verdana" w:hAnsi="Symbol"/>
                <w:color w:val="606D77"/>
                <w:sz w:val="18"/>
                <w:szCs w:val="18"/>
              </w:rPr>
              <w:t></w:t>
            </w:r>
            <w:r>
              <w:rPr>
                <w:rFonts w:ascii="Verdana" w:hAnsi="Verdana"/>
                <w:color w:val="606D77"/>
                <w:sz w:val="18"/>
                <w:szCs w:val="18"/>
              </w:rPr>
              <w:t xml:space="preserve">  </w:t>
            </w:r>
            <w:hyperlink r:id="rId28" w:history="1">
              <w:r>
                <w:rPr>
                  <w:rStyle w:val="a3"/>
                  <w:rFonts w:ascii="Verdana" w:hAnsi="Verdana" w:cs="Arial"/>
                  <w:color w:val="0066CC"/>
                  <w:sz w:val="18"/>
                  <w:szCs w:val="18"/>
                </w:rPr>
                <w:t>История транзисторов</w:t>
              </w:r>
            </w:hyperlink>
          </w:p>
        </w:tc>
        <w:tc>
          <w:tcPr>
            <w:tcW w:w="0" w:type="auto"/>
            <w:shd w:val="clear" w:color="auto" w:fill="FDFDFD"/>
            <w:tcMar>
              <w:top w:w="150" w:type="dxa"/>
              <w:left w:w="0" w:type="dxa"/>
              <w:bottom w:w="45" w:type="dxa"/>
              <w:right w:w="0" w:type="dxa"/>
            </w:tcMar>
            <w:vAlign w:val="center"/>
            <w:hideMark/>
          </w:tcPr>
          <w:p w:rsidR="00915023" w:rsidRDefault="00915023">
            <w:pPr>
              <w:spacing w:line="240" w:lineRule="atLeast"/>
              <w:jc w:val="both"/>
              <w:rPr>
                <w:rFonts w:ascii="Verdana" w:hAnsi="Verdana"/>
                <w:color w:val="606D77"/>
                <w:sz w:val="18"/>
                <w:szCs w:val="18"/>
              </w:rPr>
            </w:pPr>
            <w:r>
              <w:rPr>
                <w:rFonts w:ascii="Verdana" w:hAnsi="Verdana"/>
                <w:color w:val="606D77"/>
                <w:sz w:val="18"/>
                <w:szCs w:val="18"/>
              </w:rPr>
              <w:lastRenderedPageBreak/>
              <w:t> </w:t>
            </w:r>
          </w:p>
        </w:tc>
      </w:tr>
    </w:tbl>
    <w:p w:rsidR="00915023" w:rsidRDefault="00915023" w:rsidP="00915023">
      <w:pPr>
        <w:pStyle w:val="z-"/>
      </w:pPr>
      <w:bookmarkStart w:id="0" w:name="comment"/>
      <w:bookmarkEnd w:id="0"/>
      <w:r>
        <w:lastRenderedPageBreak/>
        <w:t>Начало формы</w:t>
      </w:r>
    </w:p>
    <w:tbl>
      <w:tblPr>
        <w:tblW w:w="4900" w:type="pct"/>
        <w:jc w:val="center"/>
        <w:tblCellSpacing w:w="15" w:type="dxa"/>
        <w:tblCellMar>
          <w:top w:w="15" w:type="dxa"/>
          <w:left w:w="15" w:type="dxa"/>
          <w:bottom w:w="15" w:type="dxa"/>
          <w:right w:w="15" w:type="dxa"/>
        </w:tblCellMar>
        <w:tblLook w:val="04A0"/>
      </w:tblPr>
      <w:tblGrid>
        <w:gridCol w:w="134"/>
        <w:gridCol w:w="8988"/>
        <w:gridCol w:w="134"/>
      </w:tblGrid>
      <w:tr w:rsidR="00915023" w:rsidTr="00915023">
        <w:trPr>
          <w:tblCellSpacing w:w="15" w:type="dxa"/>
          <w:jc w:val="center"/>
        </w:trPr>
        <w:tc>
          <w:tcPr>
            <w:tcW w:w="90" w:type="dxa"/>
            <w:vAlign w:val="center"/>
            <w:hideMark/>
          </w:tcPr>
          <w:p w:rsidR="00915023" w:rsidRDefault="00915023">
            <w:pPr>
              <w:rPr>
                <w:rFonts w:ascii="Arial" w:hAnsi="Arial" w:cs="Arial"/>
                <w:color w:val="000000"/>
                <w:sz w:val="21"/>
                <w:szCs w:val="21"/>
              </w:rPr>
            </w:pPr>
            <w:r>
              <w:rPr>
                <w:rFonts w:ascii="Arial" w:hAnsi="Arial" w:cs="Arial"/>
                <w:color w:val="000000"/>
                <w:sz w:val="21"/>
                <w:szCs w:val="21"/>
              </w:rPr>
              <w:t> </w:t>
            </w:r>
          </w:p>
        </w:tc>
        <w:tc>
          <w:tcPr>
            <w:tcW w:w="5000" w:type="pct"/>
            <w:hideMark/>
          </w:tcPr>
          <w:p w:rsidR="00915023" w:rsidRDefault="00915023">
            <w:pPr>
              <w:rPr>
                <w:rFonts w:ascii="Arial" w:hAnsi="Arial" w:cs="Arial"/>
                <w:color w:val="000000"/>
                <w:sz w:val="21"/>
                <w:szCs w:val="21"/>
              </w:rPr>
            </w:pPr>
            <w:r>
              <w:rPr>
                <w:rFonts w:ascii="Arial" w:hAnsi="Arial" w:cs="Arial"/>
                <w:b/>
                <w:bCs/>
                <w:color w:val="000000"/>
                <w:sz w:val="21"/>
                <w:szCs w:val="21"/>
              </w:rPr>
              <w:t>Комментарии:</w:t>
            </w:r>
          </w:p>
          <w:p w:rsidR="00915023" w:rsidRDefault="00915023">
            <w:pPr>
              <w:pStyle w:val="a4"/>
              <w:spacing w:line="300" w:lineRule="atLeast"/>
              <w:rPr>
                <w:rFonts w:ascii="Verdana" w:hAnsi="Verdana" w:cs="Arial"/>
                <w:color w:val="000000"/>
                <w:sz w:val="21"/>
                <w:szCs w:val="21"/>
              </w:rPr>
            </w:pPr>
            <w:r>
              <w:rPr>
                <w:rFonts w:ascii="Verdana" w:hAnsi="Verdana" w:cs="Arial"/>
                <w:color w:val="000000"/>
                <w:sz w:val="21"/>
                <w:szCs w:val="21"/>
              </w:rPr>
              <w:t>#1 написал:</w:t>
            </w:r>
            <w:r>
              <w:rPr>
                <w:rStyle w:val="apple-converted-space"/>
                <w:rFonts w:ascii="Verdana" w:hAnsi="Verdana" w:cs="Arial"/>
                <w:color w:val="000000"/>
                <w:sz w:val="21"/>
                <w:szCs w:val="21"/>
              </w:rPr>
              <w:t> </w:t>
            </w:r>
            <w:r>
              <w:rPr>
                <w:rFonts w:ascii="Verdana" w:hAnsi="Verdana" w:cs="Arial"/>
                <w:b/>
                <w:bCs/>
                <w:color w:val="000000"/>
                <w:sz w:val="21"/>
                <w:szCs w:val="21"/>
              </w:rPr>
              <w:t>Гоша</w:t>
            </w:r>
            <w:r>
              <w:rPr>
                <w:rStyle w:val="apple-converted-space"/>
                <w:rFonts w:ascii="Verdana" w:hAnsi="Verdana" w:cs="Arial"/>
                <w:color w:val="000000"/>
                <w:sz w:val="21"/>
                <w:szCs w:val="21"/>
              </w:rPr>
              <w:t> </w:t>
            </w:r>
            <w:r>
              <w:rPr>
                <w:rFonts w:ascii="Verdana" w:hAnsi="Verdana" w:cs="Arial"/>
                <w:color w:val="000000"/>
                <w:sz w:val="21"/>
                <w:szCs w:val="21"/>
              </w:rPr>
              <w:t>|</w:t>
            </w:r>
            <w:r>
              <w:rPr>
                <w:rStyle w:val="apple-converted-space"/>
                <w:rFonts w:ascii="Verdana" w:hAnsi="Verdana" w:cs="Arial"/>
                <w:color w:val="000000"/>
                <w:sz w:val="21"/>
                <w:szCs w:val="21"/>
              </w:rPr>
              <w:t> </w:t>
            </w:r>
            <w:hyperlink r:id="rId29" w:history="1">
              <w:r>
                <w:rPr>
                  <w:rStyle w:val="a3"/>
                  <w:rFonts w:ascii="Verdana" w:hAnsi="Verdana" w:cs="Arial"/>
                  <w:color w:val="0066CC"/>
                  <w:sz w:val="18"/>
                  <w:szCs w:val="18"/>
                </w:rPr>
                <w:t>[цитировать]</w:t>
              </w:r>
            </w:hyperlink>
          </w:p>
        </w:tc>
        <w:tc>
          <w:tcPr>
            <w:tcW w:w="90" w:type="dxa"/>
            <w:vAlign w:val="center"/>
            <w:hideMark/>
          </w:tcPr>
          <w:p w:rsidR="00915023" w:rsidRDefault="00915023">
            <w:pPr>
              <w:rPr>
                <w:rFonts w:ascii="Arial" w:hAnsi="Arial" w:cs="Arial"/>
                <w:color w:val="000000"/>
                <w:sz w:val="21"/>
                <w:szCs w:val="21"/>
              </w:rPr>
            </w:pPr>
            <w:r>
              <w:rPr>
                <w:rFonts w:ascii="Arial" w:hAnsi="Arial" w:cs="Arial"/>
                <w:color w:val="000000"/>
                <w:sz w:val="21"/>
                <w:szCs w:val="21"/>
              </w:rPr>
              <w:t> </w:t>
            </w:r>
          </w:p>
        </w:tc>
      </w:tr>
      <w:tr w:rsidR="00915023" w:rsidTr="00915023">
        <w:trPr>
          <w:tblCellSpacing w:w="15" w:type="dxa"/>
          <w:jc w:val="center"/>
        </w:trPr>
        <w:tc>
          <w:tcPr>
            <w:tcW w:w="0" w:type="auto"/>
            <w:gridSpan w:val="3"/>
            <w:vAlign w:val="center"/>
            <w:hideMark/>
          </w:tcPr>
          <w:tbl>
            <w:tblPr>
              <w:tblW w:w="5000" w:type="pct"/>
              <w:tblCellSpacing w:w="15" w:type="dxa"/>
              <w:tblCellMar>
                <w:top w:w="15" w:type="dxa"/>
                <w:left w:w="15" w:type="dxa"/>
                <w:bottom w:w="15" w:type="dxa"/>
                <w:right w:w="15" w:type="dxa"/>
              </w:tblCellMar>
              <w:tblLook w:val="04A0"/>
            </w:tblPr>
            <w:tblGrid>
              <w:gridCol w:w="134"/>
              <w:gridCol w:w="9032"/>
            </w:tblGrid>
            <w:tr w:rsidR="00915023">
              <w:trPr>
                <w:tblCellSpacing w:w="15" w:type="dxa"/>
              </w:trPr>
              <w:tc>
                <w:tcPr>
                  <w:tcW w:w="60" w:type="dxa"/>
                  <w:hideMark/>
                </w:tcPr>
                <w:p w:rsidR="00915023" w:rsidRDefault="00915023">
                  <w:pPr>
                    <w:rPr>
                      <w:rFonts w:ascii="Arial" w:hAnsi="Arial" w:cs="Arial"/>
                      <w:color w:val="000000"/>
                      <w:sz w:val="21"/>
                      <w:szCs w:val="21"/>
                    </w:rPr>
                  </w:pPr>
                  <w:r>
                    <w:rPr>
                      <w:rFonts w:ascii="Arial" w:hAnsi="Arial" w:cs="Arial"/>
                      <w:color w:val="000000"/>
                      <w:sz w:val="21"/>
                      <w:szCs w:val="21"/>
                    </w:rPr>
                    <w:t> </w:t>
                  </w:r>
                </w:p>
              </w:tc>
              <w:tc>
                <w:tcPr>
                  <w:tcW w:w="0" w:type="auto"/>
                  <w:hideMark/>
                </w:tcPr>
                <w:p w:rsidR="00915023" w:rsidRDefault="00915023" w:rsidP="00915023">
                  <w:pPr>
                    <w:pStyle w:val="a4"/>
                    <w:spacing w:line="300" w:lineRule="atLeast"/>
                    <w:jc w:val="both"/>
                    <w:rPr>
                      <w:rFonts w:ascii="Verdana" w:hAnsi="Verdana"/>
                      <w:color w:val="000000"/>
                      <w:sz w:val="21"/>
                      <w:szCs w:val="21"/>
                    </w:rPr>
                  </w:pPr>
                  <w:r>
                    <w:rPr>
                      <w:rFonts w:ascii="Verdana" w:hAnsi="Verdana"/>
                      <w:color w:val="000000"/>
                      <w:sz w:val="21"/>
                      <w:szCs w:val="21"/>
                    </w:rPr>
                    <w:t xml:space="preserve">Статья интересная, </w:t>
                  </w:r>
                  <w:proofErr w:type="gramStart"/>
                  <w:r>
                    <w:rPr>
                      <w:rFonts w:ascii="Verdana" w:hAnsi="Verdana"/>
                      <w:color w:val="000000"/>
                      <w:sz w:val="21"/>
                      <w:szCs w:val="21"/>
                    </w:rPr>
                    <w:t>понятно</w:t>
                  </w:r>
                  <w:proofErr w:type="gramEnd"/>
                  <w:r>
                    <w:rPr>
                      <w:rFonts w:ascii="Verdana" w:hAnsi="Verdana"/>
                      <w:color w:val="000000"/>
                      <w:sz w:val="21"/>
                      <w:szCs w:val="21"/>
                    </w:rPr>
                    <w:t xml:space="preserve"> что все вместить не реально, но хотелось бы очень прочитать как технически шло развитие различных микросхем в электронике (от самых простых до современных многофункциональных). А так, понравилось. Написано очень увлекательно. Много нового для себя узнал. Спасибо!</w:t>
                  </w:r>
                </w:p>
              </w:tc>
            </w:tr>
          </w:tbl>
          <w:p w:rsidR="00915023" w:rsidRDefault="00915023">
            <w:pPr>
              <w:spacing w:line="240" w:lineRule="atLeast"/>
              <w:jc w:val="both"/>
              <w:rPr>
                <w:rFonts w:ascii="Verdana" w:hAnsi="Verdana"/>
                <w:color w:val="606D77"/>
                <w:sz w:val="18"/>
                <w:szCs w:val="18"/>
              </w:rPr>
            </w:pPr>
          </w:p>
        </w:tc>
      </w:tr>
      <w:tr w:rsidR="00915023" w:rsidTr="00915023">
        <w:trPr>
          <w:tblCellSpacing w:w="15" w:type="dxa"/>
          <w:jc w:val="center"/>
        </w:trPr>
        <w:tc>
          <w:tcPr>
            <w:tcW w:w="90" w:type="dxa"/>
            <w:vAlign w:val="center"/>
            <w:hideMark/>
          </w:tcPr>
          <w:p w:rsidR="00915023" w:rsidRDefault="00915023">
            <w:pPr>
              <w:rPr>
                <w:rFonts w:ascii="Arial" w:hAnsi="Arial" w:cs="Arial"/>
                <w:color w:val="000000"/>
                <w:sz w:val="21"/>
                <w:szCs w:val="21"/>
              </w:rPr>
            </w:pPr>
            <w:r>
              <w:rPr>
                <w:rFonts w:ascii="Arial" w:hAnsi="Arial" w:cs="Arial"/>
                <w:color w:val="000000"/>
                <w:sz w:val="21"/>
                <w:szCs w:val="21"/>
              </w:rPr>
              <w:t> </w:t>
            </w:r>
          </w:p>
        </w:tc>
        <w:tc>
          <w:tcPr>
            <w:tcW w:w="5000" w:type="pct"/>
            <w:hideMark/>
          </w:tcPr>
          <w:p w:rsidR="00915023" w:rsidRDefault="00915023">
            <w:pPr>
              <w:rPr>
                <w:rFonts w:ascii="Arial" w:hAnsi="Arial" w:cs="Arial"/>
                <w:color w:val="000000"/>
                <w:sz w:val="21"/>
                <w:szCs w:val="21"/>
              </w:rPr>
            </w:pPr>
            <w:r>
              <w:rPr>
                <w:rFonts w:ascii="Arial" w:hAnsi="Arial" w:cs="Arial"/>
                <w:b/>
                <w:bCs/>
                <w:color w:val="000000"/>
                <w:sz w:val="21"/>
                <w:szCs w:val="21"/>
              </w:rPr>
              <w:t>Комментарии:</w:t>
            </w:r>
          </w:p>
          <w:p w:rsidR="00915023" w:rsidRDefault="00915023">
            <w:pPr>
              <w:pStyle w:val="a4"/>
              <w:spacing w:line="300" w:lineRule="atLeast"/>
              <w:rPr>
                <w:rFonts w:ascii="Verdana" w:hAnsi="Verdana" w:cs="Arial"/>
                <w:color w:val="000000"/>
                <w:sz w:val="21"/>
                <w:szCs w:val="21"/>
              </w:rPr>
            </w:pPr>
            <w:r>
              <w:rPr>
                <w:rFonts w:ascii="Verdana" w:hAnsi="Verdana" w:cs="Arial"/>
                <w:color w:val="000000"/>
                <w:sz w:val="21"/>
                <w:szCs w:val="21"/>
              </w:rPr>
              <w:t>#2 написал:</w:t>
            </w:r>
            <w:r>
              <w:rPr>
                <w:rStyle w:val="apple-converted-space"/>
                <w:rFonts w:ascii="Verdana" w:hAnsi="Verdana" w:cs="Arial"/>
                <w:color w:val="000000"/>
                <w:sz w:val="21"/>
                <w:szCs w:val="21"/>
              </w:rPr>
              <w:t> </w:t>
            </w:r>
            <w:hyperlink r:id="rId30" w:history="1">
              <w:r>
                <w:rPr>
                  <w:rStyle w:val="a3"/>
                  <w:rFonts w:ascii="Verdana" w:hAnsi="Verdana" w:cs="Arial"/>
                  <w:b/>
                  <w:bCs/>
                  <w:color w:val="0066CC"/>
                  <w:sz w:val="18"/>
                  <w:szCs w:val="18"/>
                </w:rPr>
                <w:t>Сергей</w:t>
              </w:r>
            </w:hyperlink>
            <w:r>
              <w:rPr>
                <w:rStyle w:val="apple-converted-space"/>
                <w:rFonts w:ascii="Verdana" w:hAnsi="Verdana" w:cs="Arial"/>
                <w:color w:val="000000"/>
                <w:sz w:val="21"/>
                <w:szCs w:val="21"/>
              </w:rPr>
              <w:t> </w:t>
            </w:r>
            <w:r>
              <w:rPr>
                <w:rFonts w:ascii="Verdana" w:hAnsi="Verdana" w:cs="Arial"/>
                <w:color w:val="000000"/>
                <w:sz w:val="21"/>
                <w:szCs w:val="21"/>
              </w:rPr>
              <w:t>|</w:t>
            </w:r>
            <w:r>
              <w:rPr>
                <w:rStyle w:val="apple-converted-space"/>
                <w:rFonts w:ascii="Verdana" w:hAnsi="Verdana" w:cs="Arial"/>
                <w:color w:val="000000"/>
                <w:sz w:val="21"/>
                <w:szCs w:val="21"/>
              </w:rPr>
              <w:t> </w:t>
            </w:r>
            <w:hyperlink r:id="rId31" w:history="1">
              <w:r>
                <w:rPr>
                  <w:rStyle w:val="a3"/>
                  <w:rFonts w:ascii="Verdana" w:hAnsi="Verdana" w:cs="Arial"/>
                  <w:color w:val="0066CC"/>
                  <w:sz w:val="18"/>
                  <w:szCs w:val="18"/>
                </w:rPr>
                <w:t>[цитировать]</w:t>
              </w:r>
            </w:hyperlink>
          </w:p>
        </w:tc>
        <w:tc>
          <w:tcPr>
            <w:tcW w:w="90" w:type="dxa"/>
            <w:vAlign w:val="center"/>
            <w:hideMark/>
          </w:tcPr>
          <w:p w:rsidR="00915023" w:rsidRDefault="00915023">
            <w:pPr>
              <w:rPr>
                <w:rFonts w:ascii="Arial" w:hAnsi="Arial" w:cs="Arial"/>
                <w:color w:val="000000"/>
                <w:sz w:val="21"/>
                <w:szCs w:val="21"/>
              </w:rPr>
            </w:pPr>
            <w:r>
              <w:rPr>
                <w:rFonts w:ascii="Arial" w:hAnsi="Arial" w:cs="Arial"/>
                <w:color w:val="000000"/>
                <w:sz w:val="21"/>
                <w:szCs w:val="21"/>
              </w:rPr>
              <w:t> </w:t>
            </w:r>
          </w:p>
        </w:tc>
      </w:tr>
      <w:tr w:rsidR="00915023" w:rsidTr="00915023">
        <w:trPr>
          <w:tblCellSpacing w:w="15" w:type="dxa"/>
          <w:jc w:val="center"/>
        </w:trPr>
        <w:tc>
          <w:tcPr>
            <w:tcW w:w="0" w:type="auto"/>
            <w:gridSpan w:val="3"/>
            <w:vAlign w:val="center"/>
            <w:hideMark/>
          </w:tcPr>
          <w:tbl>
            <w:tblPr>
              <w:tblW w:w="5000" w:type="pct"/>
              <w:tblCellSpacing w:w="15" w:type="dxa"/>
              <w:tblCellMar>
                <w:top w:w="15" w:type="dxa"/>
                <w:left w:w="15" w:type="dxa"/>
                <w:bottom w:w="15" w:type="dxa"/>
                <w:right w:w="15" w:type="dxa"/>
              </w:tblCellMar>
              <w:tblLook w:val="04A0"/>
            </w:tblPr>
            <w:tblGrid>
              <w:gridCol w:w="134"/>
              <w:gridCol w:w="9032"/>
            </w:tblGrid>
            <w:tr w:rsidR="00915023">
              <w:trPr>
                <w:tblCellSpacing w:w="15" w:type="dxa"/>
              </w:trPr>
              <w:tc>
                <w:tcPr>
                  <w:tcW w:w="60" w:type="dxa"/>
                  <w:hideMark/>
                </w:tcPr>
                <w:p w:rsidR="00915023" w:rsidRDefault="00915023">
                  <w:pPr>
                    <w:rPr>
                      <w:rFonts w:ascii="Arial" w:hAnsi="Arial" w:cs="Arial"/>
                      <w:color w:val="000000"/>
                      <w:sz w:val="21"/>
                      <w:szCs w:val="21"/>
                    </w:rPr>
                  </w:pPr>
                  <w:r>
                    <w:rPr>
                      <w:rFonts w:ascii="Arial" w:hAnsi="Arial" w:cs="Arial"/>
                      <w:color w:val="000000"/>
                      <w:sz w:val="21"/>
                      <w:szCs w:val="21"/>
                    </w:rPr>
                    <w:t> </w:t>
                  </w:r>
                </w:p>
              </w:tc>
              <w:tc>
                <w:tcPr>
                  <w:tcW w:w="0" w:type="auto"/>
                  <w:hideMark/>
                </w:tcPr>
                <w:p w:rsidR="00915023" w:rsidRDefault="00915023" w:rsidP="00915023">
                  <w:pPr>
                    <w:pStyle w:val="a4"/>
                    <w:spacing w:line="300" w:lineRule="atLeast"/>
                    <w:jc w:val="both"/>
                    <w:rPr>
                      <w:rFonts w:ascii="Verdana" w:hAnsi="Verdana"/>
                      <w:color w:val="000000"/>
                      <w:sz w:val="21"/>
                      <w:szCs w:val="21"/>
                    </w:rPr>
                  </w:pPr>
                  <w:r>
                    <w:rPr>
                      <w:rFonts w:ascii="Verdana" w:hAnsi="Verdana"/>
                      <w:color w:val="000000"/>
                      <w:sz w:val="21"/>
                      <w:szCs w:val="21"/>
                    </w:rPr>
                    <w:t>Статья имеет интересный подход к раскрытию темы развития электронной базы, читается с интересом. Я бы поспорил с утверждением, что именно рынок ПК является основным фактором развития электронных компонентов. Например, именно благодаря военным возникла первая ЭВМ и сеть Интернет, а благодаря промышленникам появились управляющие ЭВМ. И ситуация коренным образом изменилась совсем недавно, когда ПК стал доступен каждом, причем в нескольких экземплярах, что и привело к резкому расширению этого рынка.</w:t>
                  </w:r>
                </w:p>
              </w:tc>
            </w:tr>
          </w:tbl>
          <w:p w:rsidR="00915023" w:rsidRDefault="00915023">
            <w:pPr>
              <w:spacing w:line="240" w:lineRule="atLeast"/>
              <w:jc w:val="both"/>
              <w:rPr>
                <w:rFonts w:ascii="Verdana" w:hAnsi="Verdana"/>
                <w:color w:val="606D77"/>
                <w:sz w:val="18"/>
                <w:szCs w:val="18"/>
              </w:rPr>
            </w:pPr>
          </w:p>
        </w:tc>
      </w:tr>
    </w:tbl>
    <w:p w:rsidR="00915023" w:rsidRDefault="00915023" w:rsidP="00915023">
      <w:pPr>
        <w:rPr>
          <w:rFonts w:ascii="Arial" w:hAnsi="Arial" w:cs="Arial"/>
          <w:vanish/>
          <w:color w:val="000000"/>
          <w:sz w:val="21"/>
          <w:szCs w:val="21"/>
        </w:rPr>
      </w:pPr>
    </w:p>
    <w:tbl>
      <w:tblPr>
        <w:tblW w:w="4900" w:type="pct"/>
        <w:jc w:val="center"/>
        <w:tblCellSpacing w:w="15" w:type="dxa"/>
        <w:tblCellMar>
          <w:top w:w="15" w:type="dxa"/>
          <w:left w:w="15" w:type="dxa"/>
          <w:bottom w:w="15" w:type="dxa"/>
          <w:right w:w="15" w:type="dxa"/>
        </w:tblCellMar>
        <w:tblLook w:val="04A0"/>
      </w:tblPr>
      <w:tblGrid>
        <w:gridCol w:w="81"/>
        <w:gridCol w:w="9094"/>
        <w:gridCol w:w="81"/>
      </w:tblGrid>
      <w:tr w:rsidR="00915023" w:rsidTr="00915023">
        <w:trPr>
          <w:tblCellSpacing w:w="15" w:type="dxa"/>
          <w:jc w:val="center"/>
        </w:trPr>
        <w:tc>
          <w:tcPr>
            <w:tcW w:w="90" w:type="dxa"/>
            <w:vAlign w:val="center"/>
            <w:hideMark/>
          </w:tcPr>
          <w:p w:rsidR="00915023" w:rsidRDefault="00915023">
            <w:pPr>
              <w:rPr>
                <w:rFonts w:ascii="Arial" w:hAnsi="Arial" w:cs="Arial"/>
                <w:color w:val="000000"/>
                <w:sz w:val="21"/>
                <w:szCs w:val="21"/>
              </w:rPr>
            </w:pPr>
          </w:p>
        </w:tc>
        <w:tc>
          <w:tcPr>
            <w:tcW w:w="5000" w:type="pct"/>
            <w:hideMark/>
          </w:tcPr>
          <w:p w:rsidR="00915023" w:rsidRDefault="00915023">
            <w:pPr>
              <w:pStyle w:val="a4"/>
              <w:spacing w:line="300" w:lineRule="atLeast"/>
              <w:rPr>
                <w:rFonts w:ascii="Verdana" w:hAnsi="Verdana" w:cs="Arial"/>
                <w:color w:val="000000"/>
                <w:sz w:val="21"/>
                <w:szCs w:val="21"/>
              </w:rPr>
            </w:pPr>
          </w:p>
        </w:tc>
        <w:tc>
          <w:tcPr>
            <w:tcW w:w="90" w:type="dxa"/>
            <w:vAlign w:val="center"/>
            <w:hideMark/>
          </w:tcPr>
          <w:p w:rsidR="00915023" w:rsidRDefault="00915023">
            <w:pPr>
              <w:rPr>
                <w:rFonts w:ascii="Arial" w:hAnsi="Arial" w:cs="Arial"/>
                <w:color w:val="000000"/>
                <w:sz w:val="21"/>
                <w:szCs w:val="21"/>
              </w:rPr>
            </w:pPr>
          </w:p>
        </w:tc>
      </w:tr>
      <w:tr w:rsidR="00915023" w:rsidTr="00915023">
        <w:trPr>
          <w:tblCellSpacing w:w="15" w:type="dxa"/>
          <w:jc w:val="center"/>
        </w:trPr>
        <w:tc>
          <w:tcPr>
            <w:tcW w:w="0" w:type="auto"/>
            <w:gridSpan w:val="3"/>
            <w:vAlign w:val="center"/>
            <w:hideMark/>
          </w:tcPr>
          <w:p w:rsidR="00915023" w:rsidRDefault="00915023">
            <w:pPr>
              <w:spacing w:line="240" w:lineRule="atLeast"/>
              <w:jc w:val="both"/>
              <w:rPr>
                <w:rFonts w:ascii="Verdana" w:hAnsi="Verdana"/>
                <w:color w:val="606D77"/>
                <w:sz w:val="18"/>
                <w:szCs w:val="18"/>
              </w:rPr>
            </w:pPr>
          </w:p>
        </w:tc>
      </w:tr>
    </w:tbl>
    <w:p w:rsidR="00915023" w:rsidRDefault="00915023" w:rsidP="00915023">
      <w:pPr>
        <w:pStyle w:val="z-1"/>
      </w:pPr>
      <w:r>
        <w:t>Конец формы</w:t>
      </w:r>
    </w:p>
    <w:p w:rsidR="00915023" w:rsidRDefault="00915023"/>
    <w:sectPr w:rsidR="00915023" w:rsidSect="001D6B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1779"/>
    <w:rsid w:val="001D6BBB"/>
    <w:rsid w:val="00200F91"/>
    <w:rsid w:val="00221779"/>
    <w:rsid w:val="003E1C33"/>
    <w:rsid w:val="00612C58"/>
    <w:rsid w:val="00773143"/>
    <w:rsid w:val="0079389B"/>
    <w:rsid w:val="00915023"/>
    <w:rsid w:val="00D43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BBB"/>
  </w:style>
  <w:style w:type="paragraph" w:styleId="1">
    <w:name w:val="heading 1"/>
    <w:basedOn w:val="a"/>
    <w:link w:val="10"/>
    <w:uiPriority w:val="9"/>
    <w:qFormat/>
    <w:rsid w:val="009150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1779"/>
    <w:rPr>
      <w:color w:val="0000FF"/>
      <w:u w:val="single"/>
    </w:rPr>
  </w:style>
  <w:style w:type="character" w:customStyle="1" w:styleId="10">
    <w:name w:val="Заголовок 1 Знак"/>
    <w:basedOn w:val="a0"/>
    <w:link w:val="1"/>
    <w:uiPriority w:val="9"/>
    <w:rsid w:val="00915023"/>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915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5023"/>
  </w:style>
  <w:style w:type="character" w:styleId="a5">
    <w:name w:val="Strong"/>
    <w:basedOn w:val="a0"/>
    <w:uiPriority w:val="22"/>
    <w:qFormat/>
    <w:rsid w:val="00915023"/>
    <w:rPr>
      <w:b/>
      <w:bCs/>
    </w:rPr>
  </w:style>
  <w:style w:type="character" w:customStyle="1" w:styleId="pluso-counter">
    <w:name w:val="pluso-counter"/>
    <w:basedOn w:val="a0"/>
    <w:rsid w:val="00915023"/>
  </w:style>
  <w:style w:type="paragraph" w:styleId="z-">
    <w:name w:val="HTML Top of Form"/>
    <w:basedOn w:val="a"/>
    <w:next w:val="a"/>
    <w:link w:val="z-0"/>
    <w:hidden/>
    <w:uiPriority w:val="99"/>
    <w:semiHidden/>
    <w:unhideWhenUsed/>
    <w:rsid w:val="0091502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1502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1502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15023"/>
    <w:rPr>
      <w:rFonts w:ascii="Arial" w:eastAsia="Times New Roman" w:hAnsi="Arial" w:cs="Arial"/>
      <w:vanish/>
      <w:sz w:val="16"/>
      <w:szCs w:val="16"/>
      <w:lang w:eastAsia="ru-RU"/>
    </w:rPr>
  </w:style>
  <w:style w:type="paragraph" w:styleId="a6">
    <w:name w:val="Balloon Text"/>
    <w:basedOn w:val="a"/>
    <w:link w:val="a7"/>
    <w:uiPriority w:val="99"/>
    <w:semiHidden/>
    <w:unhideWhenUsed/>
    <w:rsid w:val="009150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50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6678430">
      <w:bodyDiv w:val="1"/>
      <w:marLeft w:val="0"/>
      <w:marRight w:val="0"/>
      <w:marTop w:val="0"/>
      <w:marBottom w:val="0"/>
      <w:divBdr>
        <w:top w:val="none" w:sz="0" w:space="0" w:color="auto"/>
        <w:left w:val="none" w:sz="0" w:space="0" w:color="auto"/>
        <w:bottom w:val="none" w:sz="0" w:space="0" w:color="auto"/>
        <w:right w:val="none" w:sz="0" w:space="0" w:color="auto"/>
      </w:divBdr>
      <w:divsChild>
        <w:div w:id="410008890">
          <w:marLeft w:val="0"/>
          <w:marRight w:val="0"/>
          <w:marTop w:val="75"/>
          <w:marBottom w:val="0"/>
          <w:divBdr>
            <w:top w:val="none" w:sz="0" w:space="0" w:color="auto"/>
            <w:left w:val="none" w:sz="0" w:space="0" w:color="auto"/>
            <w:bottom w:val="none" w:sz="0" w:space="0" w:color="auto"/>
            <w:right w:val="none" w:sz="0" w:space="0" w:color="auto"/>
          </w:divBdr>
          <w:divsChild>
            <w:div w:id="1718508444">
              <w:marLeft w:val="0"/>
              <w:marRight w:val="0"/>
              <w:marTop w:val="0"/>
              <w:marBottom w:val="0"/>
              <w:divBdr>
                <w:top w:val="none" w:sz="0" w:space="0" w:color="auto"/>
                <w:left w:val="none" w:sz="0" w:space="0" w:color="auto"/>
                <w:bottom w:val="none" w:sz="0" w:space="0" w:color="auto"/>
                <w:right w:val="none" w:sz="0" w:space="0" w:color="auto"/>
              </w:divBdr>
            </w:div>
            <w:div w:id="547496976">
              <w:marLeft w:val="0"/>
              <w:marRight w:val="0"/>
              <w:marTop w:val="0"/>
              <w:marBottom w:val="0"/>
              <w:divBdr>
                <w:top w:val="none" w:sz="0" w:space="0" w:color="auto"/>
                <w:left w:val="none" w:sz="0" w:space="0" w:color="auto"/>
                <w:bottom w:val="none" w:sz="0" w:space="0" w:color="auto"/>
                <w:right w:val="none" w:sz="0" w:space="0" w:color="auto"/>
              </w:divBdr>
            </w:div>
          </w:divsChild>
        </w:div>
        <w:div w:id="943803988">
          <w:marLeft w:val="0"/>
          <w:marRight w:val="0"/>
          <w:marTop w:val="0"/>
          <w:marBottom w:val="0"/>
          <w:divBdr>
            <w:top w:val="none" w:sz="0" w:space="0" w:color="auto"/>
            <w:left w:val="none" w:sz="0" w:space="0" w:color="auto"/>
            <w:bottom w:val="none" w:sz="0" w:space="0" w:color="auto"/>
            <w:right w:val="none" w:sz="0" w:space="0" w:color="auto"/>
          </w:divBdr>
          <w:divsChild>
            <w:div w:id="1768961543">
              <w:marLeft w:val="0"/>
              <w:marRight w:val="0"/>
              <w:marTop w:val="0"/>
              <w:marBottom w:val="0"/>
              <w:divBdr>
                <w:top w:val="none" w:sz="0" w:space="0" w:color="auto"/>
                <w:left w:val="none" w:sz="0" w:space="0" w:color="auto"/>
                <w:bottom w:val="none" w:sz="0" w:space="0" w:color="auto"/>
                <w:right w:val="none" w:sz="0" w:space="0" w:color="auto"/>
              </w:divBdr>
            </w:div>
          </w:divsChild>
        </w:div>
        <w:div w:id="80110206">
          <w:marLeft w:val="0"/>
          <w:marRight w:val="0"/>
          <w:marTop w:val="0"/>
          <w:marBottom w:val="0"/>
          <w:divBdr>
            <w:top w:val="none" w:sz="0" w:space="0" w:color="auto"/>
            <w:left w:val="none" w:sz="0" w:space="0" w:color="auto"/>
            <w:bottom w:val="none" w:sz="0" w:space="0" w:color="auto"/>
            <w:right w:val="none" w:sz="0" w:space="0" w:color="auto"/>
          </w:divBdr>
        </w:div>
        <w:div w:id="40598421">
          <w:marLeft w:val="0"/>
          <w:marRight w:val="0"/>
          <w:marTop w:val="0"/>
          <w:marBottom w:val="0"/>
          <w:divBdr>
            <w:top w:val="none" w:sz="0" w:space="0" w:color="auto"/>
            <w:left w:val="none" w:sz="0" w:space="0" w:color="auto"/>
            <w:bottom w:val="none" w:sz="0" w:space="0" w:color="auto"/>
            <w:right w:val="none" w:sz="0" w:space="0" w:color="auto"/>
          </w:divBdr>
          <w:divsChild>
            <w:div w:id="189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lectrik.info/main/praktika/251-logicheskie-mikrosxemy-chast-1.html" TargetMode="External"/><Relationship Id="rId18" Type="http://schemas.openxmlformats.org/officeDocument/2006/relationships/hyperlink" Target="http://electrik.info/main/master/103-pro-yelektronnye-schetchiki-i-askuye-dlya.html" TargetMode="External"/><Relationship Id="rId26" Type="http://schemas.openxmlformats.org/officeDocument/2006/relationships/hyperlink" Target="http://electrik.info/main/fakty/747-zhestkie-diski-dinozavry-sovremennoy-elektroniki.html" TargetMode="External"/><Relationship Id="rId3" Type="http://schemas.openxmlformats.org/officeDocument/2006/relationships/webSettings" Target="webSettings.xml"/><Relationship Id="rId21" Type="http://schemas.openxmlformats.org/officeDocument/2006/relationships/hyperlink" Target="http://electrik.info/main/"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electrik.info/main/praktika/775-kak-ustroeny-novogodnie-girlyandy.html" TargetMode="External"/><Relationship Id="rId25" Type="http://schemas.openxmlformats.org/officeDocument/2006/relationships/hyperlink" Target="http://electrik.info/main/praktika/800-operacionnye-usiliteli.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electrik.info/main/praktika/595-masterskaya-radiolyubitelya-instrumenty-materialy-i-izmeritelnye-pribory-dlya-raboty.html" TargetMode="External"/><Relationship Id="rId29" Type="http://schemas.openxmlformats.org/officeDocument/2006/relationships/hyperlink" Target="http://electrik.info/main/fakty/594-razvitie-elementnoy-bazy-radioelektroniki.html" TargetMode="External"/><Relationship Id="rId1" Type="http://schemas.openxmlformats.org/officeDocument/2006/relationships/styles" Target="styles.xml"/><Relationship Id="rId6" Type="http://schemas.openxmlformats.org/officeDocument/2006/relationships/hyperlink" Target="ftp://ftp.radio.ru/pub/2012/5/7-2.pdf" TargetMode="External"/><Relationship Id="rId11" Type="http://schemas.openxmlformats.org/officeDocument/2006/relationships/image" Target="media/image3.jpeg"/><Relationship Id="rId24" Type="http://schemas.openxmlformats.org/officeDocument/2006/relationships/hyperlink" Target="http://electrik.info/main/school/477-kak-izuchit-elektroniku.html" TargetMode="External"/><Relationship Id="rId32" Type="http://schemas.openxmlformats.org/officeDocument/2006/relationships/fontTable" Target="fontTable.xml"/><Relationship Id="rId5" Type="http://schemas.openxmlformats.org/officeDocument/2006/relationships/hyperlink" Target="ftp://ftp.radio.ru/pub/2012/5/7-2.pdf" TargetMode="External"/><Relationship Id="rId15" Type="http://schemas.openxmlformats.org/officeDocument/2006/relationships/hyperlink" Target="http://electrik.info/main/automation/549-chto-takoe-mikrokontrollery-naznachenie-ustroystvo-princip-raboty-soft.html" TargetMode="External"/><Relationship Id="rId23" Type="http://schemas.openxmlformats.org/officeDocument/2006/relationships/hyperlink" Target="http://electrik.info/main/automation/549-chto-takoe-mikrokontrollery-naznachenie-ustroystvo-princip-raboty-soft.html" TargetMode="External"/><Relationship Id="rId28" Type="http://schemas.openxmlformats.org/officeDocument/2006/relationships/hyperlink" Target="http://electrik.info/main/fakty/622-istoriya-tranzistorov.html" TargetMode="External"/><Relationship Id="rId10" Type="http://schemas.openxmlformats.org/officeDocument/2006/relationships/hyperlink" Target="http://electrik.info/main/school/571-kak-vybrat-payalnik-i-organizovat-rabochee-mesto-dlya-payki.html" TargetMode="External"/><Relationship Id="rId19" Type="http://schemas.openxmlformats.org/officeDocument/2006/relationships/hyperlink" Target="http://electrik.info/" TargetMode="External"/><Relationship Id="rId31" Type="http://schemas.openxmlformats.org/officeDocument/2006/relationships/hyperlink" Target="http://electrik.info/main/fakty/594-razvitie-elementnoy-bazy-radioelektroniki.html" TargetMode="External"/><Relationship Id="rId4" Type="http://schemas.openxmlformats.org/officeDocument/2006/relationships/hyperlink" Target="ftp://ftp.radio.ru/pub/2012/5/5.pdf" TargetMode="External"/><Relationship Id="rId9" Type="http://schemas.openxmlformats.org/officeDocument/2006/relationships/hyperlink" Target="http://electrik.info/main/praktika/725-elektronnye-usiliteli-chast-2-usiliteli-zvukovyh-chastot.html" TargetMode="External"/><Relationship Id="rId14" Type="http://schemas.openxmlformats.org/officeDocument/2006/relationships/image" Target="media/image5.jpeg"/><Relationship Id="rId22" Type="http://schemas.openxmlformats.org/officeDocument/2006/relationships/hyperlink" Target="http://electrik.info/main/fakty/" TargetMode="External"/><Relationship Id="rId27" Type="http://schemas.openxmlformats.org/officeDocument/2006/relationships/hyperlink" Target="http://electrik.info/main/praktika/632-istoriya-razvitiya-i-ustroystvo-pdu.html" TargetMode="External"/><Relationship Id="rId30" Type="http://schemas.openxmlformats.org/officeDocument/2006/relationships/hyperlink" Target="mailto:nikulin_b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2478</Words>
  <Characters>14131</Characters>
  <Application>Microsoft Office Word</Application>
  <DocSecurity>0</DocSecurity>
  <Lines>117</Lines>
  <Paragraphs>33</Paragraphs>
  <ScaleCrop>false</ScaleCrop>
  <Company/>
  <LinksUpToDate>false</LinksUpToDate>
  <CharactersWithSpaces>16576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Ольга Викторовна</cp:lastModifiedBy>
  <cp:revision>4</cp:revision>
  <cp:lastPrinted>2016-09-19T09:11:00Z</cp:lastPrinted>
  <dcterms:created xsi:type="dcterms:W3CDTF">2016-09-19T09:01:00Z</dcterms:created>
  <dcterms:modified xsi:type="dcterms:W3CDTF">2018-02-02T10:15:00Z</dcterms:modified>
</cp:coreProperties>
</file>