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EA" w:rsidRPr="009E01AF" w:rsidRDefault="00DE4474" w:rsidP="000B33EA">
      <w:pPr>
        <w:shd w:val="clear" w:color="auto" w:fill="FFFFFF"/>
        <w:spacing w:line="360" w:lineRule="auto"/>
        <w:ind w:firstLine="720"/>
        <w:jc w:val="both"/>
        <w:rPr>
          <w:sz w:val="24"/>
          <w:szCs w:val="24"/>
          <w:lang w:val="ru-RU"/>
        </w:rPr>
      </w:pPr>
      <w:r w:rsidRPr="009E01AF">
        <w:rPr>
          <w:bCs/>
          <w:sz w:val="24"/>
          <w:szCs w:val="24"/>
          <w:lang w:val="ru-RU"/>
        </w:rPr>
        <w:t>1</w:t>
      </w:r>
      <w:r w:rsidR="000B33EA" w:rsidRPr="009E01AF">
        <w:rPr>
          <w:bCs/>
          <w:sz w:val="24"/>
          <w:szCs w:val="24"/>
          <w:lang w:val="ru-RU"/>
        </w:rPr>
        <w:t xml:space="preserve"> КЛАССИФИКАЦИЯ</w:t>
      </w:r>
      <w:r w:rsidRPr="009E01AF">
        <w:rPr>
          <w:bCs/>
          <w:sz w:val="24"/>
          <w:szCs w:val="24"/>
          <w:lang w:val="ru-RU"/>
        </w:rPr>
        <w:t xml:space="preserve"> СЕТЕЙ ЭЛЕКТРОСВЯЗИ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1.1 Понятие о сети электросвязи и ее составных частях.</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Создание системы для любого вида электросвязи предполагает организацию канала электросвязи между пунктами передачи и при</w:t>
      </w:r>
      <w:r w:rsidRPr="009E01AF">
        <w:rPr>
          <w:sz w:val="24"/>
          <w:szCs w:val="24"/>
          <w:lang w:val="ru-RU"/>
        </w:rPr>
        <w:softHyphen/>
        <w:t>ема сообщения. Совокупность этих каналов образует сеть электро</w:t>
      </w:r>
      <w:r w:rsidRPr="009E01AF">
        <w:rPr>
          <w:sz w:val="24"/>
          <w:szCs w:val="24"/>
          <w:lang w:val="ru-RU"/>
        </w:rPr>
        <w:softHyphen/>
        <w:t>связи, где функции подключения определенных абонентских уст</w:t>
      </w:r>
      <w:r w:rsidRPr="009E01AF">
        <w:rPr>
          <w:sz w:val="24"/>
          <w:szCs w:val="24"/>
          <w:lang w:val="ru-RU"/>
        </w:rPr>
        <w:softHyphen/>
        <w:t>ройств выполняет специальная аппаратура коммутации, позволяю</w:t>
      </w:r>
      <w:r w:rsidRPr="009E01AF">
        <w:rPr>
          <w:sz w:val="24"/>
          <w:szCs w:val="24"/>
          <w:lang w:val="ru-RU"/>
        </w:rPr>
        <w:softHyphen/>
        <w:t>щая образовать тракт для передачи электрических сигналов.</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Таким образом, сеть электросвязи представляет собой совокуп</w:t>
      </w:r>
      <w:r w:rsidRPr="009E01AF">
        <w:rPr>
          <w:sz w:val="24"/>
          <w:szCs w:val="24"/>
          <w:lang w:val="ru-RU"/>
        </w:rPr>
        <w:softHyphen/>
        <w:t>ность оконечных устройств, коммутационных центров и связываю</w:t>
      </w:r>
      <w:r w:rsidRPr="009E01AF">
        <w:rPr>
          <w:sz w:val="24"/>
          <w:szCs w:val="24"/>
          <w:lang w:val="ru-RU"/>
        </w:rPr>
        <w:softHyphen/>
        <w:t>щих их линий и каналов 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В сеть электросвязи входят:</w:t>
      </w:r>
    </w:p>
    <w:p w:rsidR="000B33EA" w:rsidRPr="009E01AF" w:rsidRDefault="000B33EA" w:rsidP="000B33EA">
      <w:pPr>
        <w:numPr>
          <w:ilvl w:val="0"/>
          <w:numId w:val="1"/>
        </w:numPr>
        <w:shd w:val="clear" w:color="auto" w:fill="FFFFFF"/>
        <w:tabs>
          <w:tab w:val="left" w:pos="461"/>
        </w:tabs>
        <w:suppressAutoHyphens w:val="0"/>
        <w:autoSpaceDN w:val="0"/>
        <w:adjustRightInd w:val="0"/>
        <w:spacing w:line="360" w:lineRule="auto"/>
        <w:ind w:firstLine="720"/>
        <w:jc w:val="both"/>
        <w:rPr>
          <w:sz w:val="24"/>
          <w:szCs w:val="24"/>
          <w:lang w:val="ru-RU"/>
        </w:rPr>
      </w:pPr>
      <w:r w:rsidRPr="009E01AF">
        <w:rPr>
          <w:i/>
          <w:sz w:val="24"/>
          <w:szCs w:val="24"/>
          <w:lang w:val="ru-RU"/>
        </w:rPr>
        <w:t>пользователи</w:t>
      </w:r>
      <w:r w:rsidRPr="009E01AF">
        <w:rPr>
          <w:sz w:val="24"/>
          <w:szCs w:val="24"/>
          <w:lang w:val="ru-RU"/>
        </w:rPr>
        <w:t xml:space="preserve"> (абоненты, клиенты), являющиеся источниками и потребителями информации. Они создают и воспринимают пото</w:t>
      </w:r>
      <w:r w:rsidRPr="009E01AF">
        <w:rPr>
          <w:sz w:val="24"/>
          <w:szCs w:val="24"/>
          <w:lang w:val="ru-RU"/>
        </w:rPr>
        <w:softHyphen/>
        <w:t>ки сообщений и, как правило, определяют требования по доставке и обработке информации, выбору вида связи (телефонной, телеграф</w:t>
      </w:r>
      <w:r w:rsidRPr="009E01AF">
        <w:rPr>
          <w:sz w:val="24"/>
          <w:szCs w:val="24"/>
          <w:lang w:val="ru-RU"/>
        </w:rPr>
        <w:softHyphen/>
        <w:t>ной, вещания и т. д.) и получению различных услуг (видов обслужи</w:t>
      </w:r>
      <w:r w:rsidRPr="009E01AF">
        <w:rPr>
          <w:sz w:val="24"/>
          <w:szCs w:val="24"/>
          <w:lang w:val="ru-RU"/>
        </w:rPr>
        <w:softHyphen/>
        <w:t>вания) с соблюдением определенного качества;</w:t>
      </w:r>
    </w:p>
    <w:p w:rsidR="000B33EA" w:rsidRPr="009E01AF" w:rsidRDefault="000B33EA" w:rsidP="000B33EA">
      <w:pPr>
        <w:numPr>
          <w:ilvl w:val="0"/>
          <w:numId w:val="1"/>
        </w:numPr>
        <w:shd w:val="clear" w:color="auto" w:fill="FFFFFF"/>
        <w:tabs>
          <w:tab w:val="left" w:pos="461"/>
        </w:tabs>
        <w:suppressAutoHyphens w:val="0"/>
        <w:autoSpaceDN w:val="0"/>
        <w:adjustRightInd w:val="0"/>
        <w:spacing w:line="360" w:lineRule="auto"/>
        <w:ind w:firstLine="720"/>
        <w:jc w:val="both"/>
        <w:rPr>
          <w:i/>
          <w:sz w:val="24"/>
          <w:szCs w:val="24"/>
          <w:lang w:val="ru-RU"/>
        </w:rPr>
      </w:pPr>
      <w:r w:rsidRPr="009E01AF">
        <w:rPr>
          <w:i/>
          <w:sz w:val="24"/>
          <w:szCs w:val="24"/>
          <w:lang w:val="ru-RU"/>
        </w:rPr>
        <w:t>пункты 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а) абонентские пункты (АП), содержащие аппаратуру ввода и выво</w:t>
      </w:r>
      <w:r w:rsidRPr="009E01AF">
        <w:rPr>
          <w:sz w:val="24"/>
          <w:szCs w:val="24"/>
          <w:lang w:val="ru-RU"/>
        </w:rPr>
        <w:softHyphen/>
        <w:t>да информации в сеть электросвязи (а иногда хранения и обработки). Они находятся в постоянном пользовании определенных абонентов;</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б) пункты информационного обслуживания (ПИО) - справочные службы, различные вычислительные центры (ВЦ), банки данных, биб</w:t>
      </w:r>
      <w:r w:rsidRPr="009E01AF">
        <w:rPr>
          <w:sz w:val="24"/>
          <w:szCs w:val="24"/>
          <w:lang w:val="ru-RU"/>
        </w:rPr>
        <w:softHyphen/>
        <w:t>лиотеки и другие пункты коллективного пользования, обеспечиваю</w:t>
      </w:r>
      <w:r w:rsidRPr="009E01AF">
        <w:rPr>
          <w:sz w:val="24"/>
          <w:szCs w:val="24"/>
          <w:lang w:val="ru-RU"/>
        </w:rPr>
        <w:softHyphen/>
        <w:t xml:space="preserve">щие сбор, обработку, хранение и выдачу </w:t>
      </w:r>
      <w:proofErr w:type="gramStart"/>
      <w:r w:rsidRPr="009E01AF">
        <w:rPr>
          <w:sz w:val="24"/>
          <w:szCs w:val="24"/>
          <w:lang w:val="ru-RU"/>
        </w:rPr>
        <w:t>информации</w:t>
      </w:r>
      <w:proofErr w:type="gramEnd"/>
      <w:r w:rsidRPr="009E01AF">
        <w:rPr>
          <w:sz w:val="24"/>
          <w:szCs w:val="24"/>
          <w:lang w:val="ru-RU"/>
        </w:rPr>
        <w:t xml:space="preserve"> и предостав</w:t>
      </w:r>
      <w:r w:rsidRPr="009E01AF">
        <w:rPr>
          <w:sz w:val="24"/>
          <w:szCs w:val="24"/>
          <w:lang w:val="ru-RU"/>
        </w:rPr>
        <w:softHyphen/>
        <w:t>ление пользователям других услуг, связанных с информационным обеспечением;</w:t>
      </w:r>
    </w:p>
    <w:p w:rsidR="000B33EA" w:rsidRPr="009E01AF" w:rsidRDefault="000B33EA" w:rsidP="000B33EA">
      <w:pPr>
        <w:numPr>
          <w:ilvl w:val="0"/>
          <w:numId w:val="2"/>
        </w:numPr>
        <w:shd w:val="clear" w:color="auto" w:fill="FFFFFF"/>
        <w:tabs>
          <w:tab w:val="left" w:pos="450"/>
        </w:tabs>
        <w:suppressAutoHyphens w:val="0"/>
        <w:autoSpaceDN w:val="0"/>
        <w:adjustRightInd w:val="0"/>
        <w:spacing w:line="360" w:lineRule="auto"/>
        <w:ind w:firstLine="720"/>
        <w:jc w:val="both"/>
        <w:rPr>
          <w:sz w:val="24"/>
          <w:szCs w:val="24"/>
          <w:lang w:val="ru-RU"/>
        </w:rPr>
      </w:pPr>
      <w:r w:rsidRPr="009E01AF">
        <w:rPr>
          <w:i/>
          <w:sz w:val="24"/>
          <w:szCs w:val="24"/>
          <w:lang w:val="ru-RU"/>
        </w:rPr>
        <w:t>каналы связи</w:t>
      </w:r>
      <w:r w:rsidRPr="009E01AF">
        <w:rPr>
          <w:sz w:val="24"/>
          <w:szCs w:val="24"/>
          <w:lang w:val="ru-RU"/>
        </w:rPr>
        <w:t>, объединенные в линии связи, которые обеспечи</w:t>
      </w:r>
      <w:r w:rsidRPr="009E01AF">
        <w:rPr>
          <w:sz w:val="24"/>
          <w:szCs w:val="24"/>
          <w:lang w:val="ru-RU"/>
        </w:rPr>
        <w:softHyphen/>
        <w:t>вают передачу сообщений между отдельными пунктами сети;</w:t>
      </w:r>
    </w:p>
    <w:p w:rsidR="000B33EA" w:rsidRPr="009E01AF" w:rsidRDefault="000B33EA" w:rsidP="000B33EA">
      <w:pPr>
        <w:numPr>
          <w:ilvl w:val="0"/>
          <w:numId w:val="2"/>
        </w:numPr>
        <w:shd w:val="clear" w:color="auto" w:fill="FFFFFF"/>
        <w:tabs>
          <w:tab w:val="left" w:pos="450"/>
        </w:tabs>
        <w:suppressAutoHyphens w:val="0"/>
        <w:autoSpaceDN w:val="0"/>
        <w:adjustRightInd w:val="0"/>
        <w:spacing w:line="360" w:lineRule="auto"/>
        <w:ind w:firstLine="720"/>
        <w:jc w:val="both"/>
        <w:rPr>
          <w:sz w:val="24"/>
          <w:szCs w:val="24"/>
          <w:lang w:val="ru-RU"/>
        </w:rPr>
      </w:pPr>
      <w:r w:rsidRPr="009E01AF">
        <w:rPr>
          <w:i/>
          <w:sz w:val="24"/>
          <w:szCs w:val="24"/>
          <w:lang w:val="ru-RU"/>
        </w:rPr>
        <w:t>сетевые станции</w:t>
      </w:r>
      <w:r w:rsidRPr="009E01AF">
        <w:rPr>
          <w:sz w:val="24"/>
          <w:szCs w:val="24"/>
          <w:lang w:val="ru-RU"/>
        </w:rPr>
        <w:t>, обеспечивающие образование и предостав</w:t>
      </w:r>
      <w:r w:rsidRPr="009E01AF">
        <w:rPr>
          <w:sz w:val="24"/>
          <w:szCs w:val="24"/>
          <w:lang w:val="ru-RU"/>
        </w:rPr>
        <w:softHyphen/>
        <w:t>ление вторичным сетям типовых физических цепей, типовых кана</w:t>
      </w:r>
      <w:r w:rsidRPr="009E01AF">
        <w:rPr>
          <w:sz w:val="24"/>
          <w:szCs w:val="24"/>
          <w:lang w:val="ru-RU"/>
        </w:rPr>
        <w:softHyphen/>
        <w:t>лов передачи и сетевых трактов, а также их транзит;</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w:t>
      </w:r>
      <w:r w:rsidRPr="009E01AF">
        <w:rPr>
          <w:i/>
          <w:sz w:val="24"/>
          <w:szCs w:val="24"/>
          <w:lang w:val="ru-RU"/>
        </w:rPr>
        <w:t>узлы</w:t>
      </w:r>
      <w:r w:rsidRPr="009E01AF">
        <w:rPr>
          <w:sz w:val="24"/>
          <w:szCs w:val="24"/>
          <w:lang w:val="ru-RU"/>
        </w:rPr>
        <w:t>:</w:t>
      </w:r>
    </w:p>
    <w:p w:rsidR="000B33EA" w:rsidRPr="009E01AF" w:rsidRDefault="000B33EA" w:rsidP="000B33EA">
      <w:pPr>
        <w:shd w:val="clear" w:color="auto" w:fill="FFFFFF"/>
        <w:tabs>
          <w:tab w:val="left" w:pos="522"/>
        </w:tabs>
        <w:spacing w:line="360" w:lineRule="auto"/>
        <w:ind w:firstLine="720"/>
        <w:jc w:val="both"/>
        <w:rPr>
          <w:sz w:val="24"/>
          <w:szCs w:val="24"/>
          <w:lang w:val="ru-RU"/>
        </w:rPr>
      </w:pPr>
      <w:r w:rsidRPr="009E01AF">
        <w:rPr>
          <w:sz w:val="24"/>
          <w:szCs w:val="24"/>
          <w:lang w:val="ru-RU"/>
        </w:rPr>
        <w:t>а)</w:t>
      </w:r>
      <w:r w:rsidRPr="009E01AF">
        <w:rPr>
          <w:sz w:val="24"/>
          <w:szCs w:val="24"/>
          <w:lang w:val="ru-RU"/>
        </w:rPr>
        <w:tab/>
        <w:t>сетевые узлы (СУ), обеспечивающие образование и перераспределение сетевых трактов, типовых каналов передачи и типовых физических цепей, а также предоставление их вторичным сетям и потребителям;</w:t>
      </w:r>
    </w:p>
    <w:p w:rsidR="000B33EA" w:rsidRPr="009E01AF" w:rsidRDefault="000B33EA" w:rsidP="000B33EA">
      <w:pPr>
        <w:shd w:val="clear" w:color="auto" w:fill="FFFFFF"/>
        <w:tabs>
          <w:tab w:val="left" w:pos="522"/>
        </w:tabs>
        <w:spacing w:line="360" w:lineRule="auto"/>
        <w:ind w:firstLine="720"/>
        <w:jc w:val="both"/>
        <w:rPr>
          <w:sz w:val="24"/>
          <w:szCs w:val="24"/>
          <w:lang w:val="ru-RU"/>
        </w:rPr>
      </w:pPr>
      <w:r w:rsidRPr="009E01AF">
        <w:rPr>
          <w:sz w:val="24"/>
          <w:szCs w:val="24"/>
          <w:lang w:val="ru-RU"/>
        </w:rPr>
        <w:t>б)</w:t>
      </w:r>
      <w:r w:rsidRPr="009E01AF">
        <w:rPr>
          <w:sz w:val="24"/>
          <w:szCs w:val="24"/>
          <w:lang w:val="ru-RU"/>
        </w:rPr>
        <w:tab/>
        <w:t>коммутационные узлы (КУ) для распределения (переключения)</w:t>
      </w:r>
      <w:r w:rsidRPr="009E01AF">
        <w:rPr>
          <w:sz w:val="24"/>
          <w:szCs w:val="24"/>
          <w:lang w:val="ru-RU"/>
        </w:rPr>
        <w:br/>
        <w:t>каналов, пакетов или сообщений;</w:t>
      </w:r>
    </w:p>
    <w:p w:rsidR="00DE4474" w:rsidRPr="009E01AF" w:rsidRDefault="000B33EA" w:rsidP="00DE4474">
      <w:pPr>
        <w:shd w:val="clear" w:color="auto" w:fill="FFFFFF"/>
        <w:tabs>
          <w:tab w:val="left" w:pos="450"/>
        </w:tabs>
        <w:spacing w:line="360" w:lineRule="auto"/>
        <w:ind w:firstLine="720"/>
        <w:jc w:val="center"/>
        <w:rPr>
          <w:noProof/>
          <w:sz w:val="24"/>
          <w:szCs w:val="24"/>
          <w:lang w:val="ru-RU" w:eastAsia="uk-UA"/>
        </w:rPr>
      </w:pPr>
      <w:r w:rsidRPr="009E01AF">
        <w:rPr>
          <w:sz w:val="24"/>
          <w:szCs w:val="24"/>
          <w:lang w:val="ru-RU"/>
        </w:rPr>
        <w:t>-</w:t>
      </w:r>
      <w:r w:rsidR="00696B4F" w:rsidRPr="009E01AF">
        <w:rPr>
          <w:sz w:val="24"/>
          <w:szCs w:val="24"/>
          <w:lang w:val="ru-RU"/>
        </w:rPr>
        <w:t xml:space="preserve"> </w:t>
      </w:r>
      <w:r w:rsidRPr="009E01AF">
        <w:rPr>
          <w:i/>
          <w:sz w:val="24"/>
          <w:szCs w:val="24"/>
          <w:lang w:val="ru-RU"/>
        </w:rPr>
        <w:t>система управления</w:t>
      </w:r>
      <w:r w:rsidRPr="009E01AF">
        <w:rPr>
          <w:sz w:val="24"/>
          <w:szCs w:val="24"/>
          <w:lang w:val="ru-RU"/>
        </w:rPr>
        <w:t>, обеспечивающая нормальное функционирование и развитие сети электросвязи и взаимоотношения с пользователями.</w:t>
      </w:r>
      <w:r w:rsidR="00DE4474" w:rsidRPr="009E01AF">
        <w:rPr>
          <w:noProof/>
          <w:sz w:val="24"/>
          <w:szCs w:val="24"/>
          <w:lang w:val="ru-RU" w:eastAsia="uk-UA"/>
        </w:rPr>
        <w:t xml:space="preserve"> </w:t>
      </w:r>
    </w:p>
    <w:p w:rsidR="00DE4474" w:rsidRPr="009E01AF" w:rsidRDefault="00DE4474" w:rsidP="00DE4474">
      <w:pPr>
        <w:shd w:val="clear" w:color="auto" w:fill="FFFFFF"/>
        <w:tabs>
          <w:tab w:val="left" w:pos="450"/>
        </w:tabs>
        <w:spacing w:line="360" w:lineRule="auto"/>
        <w:ind w:firstLine="720"/>
        <w:jc w:val="center"/>
        <w:rPr>
          <w:noProof/>
          <w:sz w:val="24"/>
          <w:szCs w:val="24"/>
          <w:lang w:val="ru-RU" w:eastAsia="uk-UA"/>
        </w:rPr>
      </w:pPr>
    </w:p>
    <w:p w:rsidR="000B33EA" w:rsidRPr="009E01AF" w:rsidRDefault="00DE4474" w:rsidP="00DE4474">
      <w:pPr>
        <w:shd w:val="clear" w:color="auto" w:fill="FFFFFF"/>
        <w:tabs>
          <w:tab w:val="left" w:pos="450"/>
        </w:tabs>
        <w:spacing w:line="360" w:lineRule="auto"/>
        <w:ind w:firstLine="720"/>
        <w:jc w:val="center"/>
        <w:rPr>
          <w:sz w:val="24"/>
          <w:szCs w:val="24"/>
          <w:lang w:val="ru-RU"/>
        </w:rPr>
      </w:pPr>
      <w:r w:rsidRPr="009E01AF">
        <w:rPr>
          <w:noProof/>
          <w:sz w:val="24"/>
          <w:szCs w:val="24"/>
          <w:lang w:eastAsia="uk-UA"/>
        </w:rPr>
        <w:drawing>
          <wp:inline distT="0" distB="0" distL="0" distR="0">
            <wp:extent cx="2895600" cy="22193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95600" cy="2219325"/>
                    </a:xfrm>
                    <a:prstGeom prst="rect">
                      <a:avLst/>
                    </a:prstGeom>
                    <a:noFill/>
                    <a:ln w="9525">
                      <a:noFill/>
                      <a:miter lim="800000"/>
                      <a:headEnd/>
                      <a:tailEnd/>
                    </a:ln>
                  </pic:spPr>
                </pic:pic>
              </a:graphicData>
            </a:graphic>
          </wp:inline>
        </w:drawing>
      </w:r>
    </w:p>
    <w:p w:rsidR="00DE4474" w:rsidRPr="009E01AF" w:rsidRDefault="00DE4474" w:rsidP="00DE4474">
      <w:pPr>
        <w:spacing w:line="360" w:lineRule="auto"/>
        <w:ind w:firstLine="720"/>
        <w:jc w:val="center"/>
        <w:rPr>
          <w:lang w:val="ru-RU"/>
        </w:rPr>
      </w:pPr>
      <w:r w:rsidRPr="009E01AF">
        <w:rPr>
          <w:lang w:val="ru-RU"/>
        </w:rPr>
        <w:t>Рис. 1.1 Гипотетическая трехуровневая структура сети связи</w:t>
      </w:r>
    </w:p>
    <w:p w:rsidR="00DE4474" w:rsidRPr="009E01AF" w:rsidRDefault="00DE4474" w:rsidP="000B33EA">
      <w:pPr>
        <w:shd w:val="clear" w:color="auto" w:fill="FFFFFF"/>
        <w:spacing w:line="360" w:lineRule="auto"/>
        <w:ind w:firstLine="720"/>
        <w:jc w:val="both"/>
        <w:rPr>
          <w:sz w:val="24"/>
          <w:szCs w:val="24"/>
          <w:lang w:val="ru-RU"/>
        </w:rPr>
      </w:pP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 точки зрения системного анализа сеть электросвязи можно представить тремя уровнями (рис. 1.1):</w:t>
      </w:r>
    </w:p>
    <w:p w:rsidR="000B33EA" w:rsidRPr="009E01AF" w:rsidRDefault="000B33EA" w:rsidP="000B33EA">
      <w:pPr>
        <w:numPr>
          <w:ilvl w:val="0"/>
          <w:numId w:val="2"/>
        </w:numPr>
        <w:shd w:val="clear" w:color="auto" w:fill="FFFFFF"/>
        <w:tabs>
          <w:tab w:val="left" w:pos="450"/>
        </w:tabs>
        <w:suppressAutoHyphens w:val="0"/>
        <w:autoSpaceDN w:val="0"/>
        <w:adjustRightInd w:val="0"/>
        <w:spacing w:line="360" w:lineRule="auto"/>
        <w:ind w:firstLine="720"/>
        <w:jc w:val="both"/>
        <w:rPr>
          <w:sz w:val="24"/>
          <w:szCs w:val="24"/>
          <w:lang w:val="ru-RU"/>
        </w:rPr>
      </w:pPr>
      <w:r w:rsidRPr="009E01AF">
        <w:rPr>
          <w:sz w:val="24"/>
          <w:szCs w:val="24"/>
          <w:lang w:val="ru-RU"/>
        </w:rPr>
        <w:t>первый - внешний уровень, включающий абонентов (клиентов), АП и ПИО, в пределах которого проходит формирование сообщений для передачи в сети электросвязи;</w:t>
      </w:r>
    </w:p>
    <w:p w:rsidR="000B33EA" w:rsidRPr="009E01AF" w:rsidRDefault="000B33EA" w:rsidP="000B33EA">
      <w:pPr>
        <w:numPr>
          <w:ilvl w:val="0"/>
          <w:numId w:val="2"/>
        </w:numPr>
        <w:shd w:val="clear" w:color="auto" w:fill="FFFFFF"/>
        <w:tabs>
          <w:tab w:val="left" w:pos="450"/>
        </w:tabs>
        <w:suppressAutoHyphens w:val="0"/>
        <w:autoSpaceDN w:val="0"/>
        <w:adjustRightInd w:val="0"/>
        <w:spacing w:line="360" w:lineRule="auto"/>
        <w:ind w:firstLine="720"/>
        <w:jc w:val="both"/>
        <w:rPr>
          <w:sz w:val="24"/>
          <w:szCs w:val="24"/>
          <w:lang w:val="ru-RU"/>
        </w:rPr>
      </w:pPr>
      <w:r w:rsidRPr="009E01AF">
        <w:rPr>
          <w:sz w:val="24"/>
          <w:szCs w:val="24"/>
          <w:lang w:val="ru-RU"/>
        </w:rPr>
        <w:t>второй - собственно сеть электросвязи, включающая линии свя</w:t>
      </w:r>
      <w:r w:rsidRPr="009E01AF">
        <w:rPr>
          <w:sz w:val="24"/>
          <w:szCs w:val="24"/>
          <w:lang w:val="ru-RU"/>
        </w:rPr>
        <w:softHyphen/>
        <w:t>зи (ЛС), каналы связи (КС), станции связи (СтС) и узлы связи (УзС), обеспечивающие передачу, распределение и коммутацию сообще</w:t>
      </w:r>
      <w:r w:rsidRPr="009E01AF">
        <w:rPr>
          <w:sz w:val="24"/>
          <w:szCs w:val="24"/>
          <w:lang w:val="ru-RU"/>
        </w:rPr>
        <w:softHyphen/>
        <w:t>ний между АП (ПИО) абонентов и корреспондентов;</w:t>
      </w:r>
    </w:p>
    <w:p w:rsidR="000B33EA" w:rsidRPr="009E01AF" w:rsidRDefault="000B33EA" w:rsidP="000B33EA">
      <w:pPr>
        <w:numPr>
          <w:ilvl w:val="0"/>
          <w:numId w:val="2"/>
        </w:numPr>
        <w:shd w:val="clear" w:color="auto" w:fill="FFFFFF"/>
        <w:tabs>
          <w:tab w:val="left" w:pos="450"/>
        </w:tabs>
        <w:suppressAutoHyphens w:val="0"/>
        <w:autoSpaceDN w:val="0"/>
        <w:adjustRightInd w:val="0"/>
        <w:spacing w:line="360" w:lineRule="auto"/>
        <w:ind w:firstLine="720"/>
        <w:jc w:val="both"/>
        <w:rPr>
          <w:sz w:val="24"/>
          <w:szCs w:val="24"/>
          <w:lang w:val="ru-RU"/>
        </w:rPr>
      </w:pPr>
      <w:r w:rsidRPr="009E01AF">
        <w:rPr>
          <w:sz w:val="24"/>
          <w:szCs w:val="24"/>
          <w:lang w:val="ru-RU"/>
        </w:rPr>
        <w:t>третий - элементы управления сетью, включающие устройства управления (УУ) узлов, центры управления (ЦУ) и всю администрацию.</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Пользователи распределены по территории в соответствии с распо</w:t>
      </w:r>
      <w:r w:rsidRPr="009E01AF">
        <w:rPr>
          <w:sz w:val="24"/>
          <w:szCs w:val="24"/>
          <w:lang w:val="ru-RU"/>
        </w:rPr>
        <w:softHyphen/>
        <w:t>ложением хозяйственных, промышленных и других производствен</w:t>
      </w:r>
      <w:r w:rsidRPr="009E01AF">
        <w:rPr>
          <w:sz w:val="24"/>
          <w:szCs w:val="24"/>
          <w:lang w:val="ru-RU"/>
        </w:rPr>
        <w:softHyphen/>
        <w:t>ных объектов, объектов культуры и жилого фонда. Плотность пользо</w:t>
      </w:r>
      <w:r w:rsidRPr="009E01AF">
        <w:rPr>
          <w:sz w:val="24"/>
          <w:szCs w:val="24"/>
          <w:lang w:val="ru-RU"/>
        </w:rPr>
        <w:softHyphen/>
        <w:t>вателей (их число на 1 км</w:t>
      </w:r>
      <w:proofErr w:type="gramStart"/>
      <w:r w:rsidRPr="009E01AF">
        <w:rPr>
          <w:sz w:val="24"/>
          <w:szCs w:val="24"/>
          <w:vertAlign w:val="superscript"/>
          <w:lang w:val="ru-RU"/>
        </w:rPr>
        <w:t>2</w:t>
      </w:r>
      <w:proofErr w:type="gramEnd"/>
      <w:r w:rsidRPr="009E01AF">
        <w:rPr>
          <w:sz w:val="24"/>
          <w:szCs w:val="24"/>
          <w:lang w:val="ru-RU"/>
        </w:rPr>
        <w:t xml:space="preserve"> площади) меняется в значительных пре</w:t>
      </w:r>
      <w:r w:rsidRPr="009E01AF">
        <w:rPr>
          <w:sz w:val="24"/>
          <w:szCs w:val="24"/>
          <w:lang w:val="ru-RU"/>
        </w:rPr>
        <w:softHyphen/>
        <w:t>делах и является наибольшей в крупных городах.</w:t>
      </w:r>
    </w:p>
    <w:p w:rsidR="000B33EA" w:rsidRPr="009E01AF" w:rsidRDefault="000B33EA" w:rsidP="00DE4474">
      <w:pPr>
        <w:spacing w:line="360" w:lineRule="auto"/>
        <w:ind w:firstLine="720"/>
        <w:jc w:val="both"/>
        <w:rPr>
          <w:sz w:val="24"/>
          <w:szCs w:val="24"/>
          <w:lang w:val="ru-RU"/>
        </w:rPr>
      </w:pPr>
      <w:r w:rsidRPr="009E01AF">
        <w:rPr>
          <w:sz w:val="24"/>
          <w:szCs w:val="24"/>
          <w:lang w:val="ru-RU"/>
        </w:rPr>
        <w:t>Экономические, культурные, личные и другие связи между отдель</w:t>
      </w:r>
      <w:r w:rsidRPr="009E01AF">
        <w:rPr>
          <w:sz w:val="24"/>
          <w:szCs w:val="24"/>
          <w:lang w:val="ru-RU"/>
        </w:rPr>
        <w:softHyphen/>
        <w:t>ными пользователями и их коллективами, предприятиями и районами страны определяют потребность в передаче сообщений между око</w:t>
      </w:r>
      <w:r w:rsidRPr="009E01AF">
        <w:rPr>
          <w:sz w:val="24"/>
          <w:szCs w:val="24"/>
          <w:lang w:val="ru-RU"/>
        </w:rPr>
        <w:softHyphen/>
        <w:t>нечными или абонентскими пунктами, обслуживающими соответству</w:t>
      </w:r>
      <w:r w:rsidRPr="009E01AF">
        <w:rPr>
          <w:sz w:val="24"/>
          <w:szCs w:val="24"/>
          <w:lang w:val="ru-RU"/>
        </w:rPr>
        <w:softHyphen/>
        <w:t>ющих пользователей, а также между узлами, объединяющими абонент</w:t>
      </w:r>
      <w:r w:rsidRPr="009E01AF">
        <w:rPr>
          <w:sz w:val="24"/>
          <w:szCs w:val="24"/>
          <w:lang w:val="ru-RU"/>
        </w:rPr>
        <w:softHyphen/>
        <w:t>ские пункты (АП) какого-либо населенного пункта или района (региона). Потребность в передаче сообщений может быть оценена потоками сообщений в единицу времени и выражена в битах, числе знаков (букв, цифр), телеграмм, страниц и других показателях, характеризующих объем сообщения. На практике удобнее бывает определять потреб</w:t>
      </w:r>
      <w:r w:rsidRPr="009E01AF">
        <w:rPr>
          <w:sz w:val="24"/>
          <w:szCs w:val="24"/>
          <w:lang w:val="ru-RU"/>
        </w:rPr>
        <w:softHyphen/>
        <w:t>ность в передаче сообщения временем передачи, временем занятия типового канала (в часо-занятиях) или необходимым числом каналов. Исходя из местоположения пользователей и создаваемых ими нагрузок, определяются местоположения оконечных пунктов, кото</w:t>
      </w:r>
      <w:r w:rsidRPr="009E01AF">
        <w:rPr>
          <w:sz w:val="24"/>
          <w:szCs w:val="24"/>
          <w:lang w:val="ru-RU"/>
        </w:rPr>
        <w:softHyphen/>
        <w:t xml:space="preserve">рые </w:t>
      </w:r>
      <w:r w:rsidRPr="009E01AF">
        <w:rPr>
          <w:sz w:val="24"/>
          <w:szCs w:val="24"/>
          <w:lang w:val="ru-RU"/>
        </w:rPr>
        <w:lastRenderedPageBreak/>
        <w:t>могут содержать аппаратуру ввода и вывода информации (теле</w:t>
      </w:r>
      <w:r w:rsidRPr="009E01AF">
        <w:rPr>
          <w:sz w:val="24"/>
          <w:szCs w:val="24"/>
          <w:lang w:val="ru-RU"/>
        </w:rPr>
        <w:softHyphen/>
        <w:t>фонные или телеграфные аппараты, радиоприемники, телевизоры, дисплеи, датчики и т. д.). Эти пункты также могут включать в себя раз</w:t>
      </w:r>
      <w:r w:rsidRPr="009E01AF">
        <w:rPr>
          <w:sz w:val="24"/>
          <w:szCs w:val="24"/>
          <w:lang w:val="ru-RU"/>
        </w:rPr>
        <w:softHyphen/>
        <w:t>личные устройства для хранения и обработки информации, комму</w:t>
      </w:r>
      <w:r w:rsidRPr="009E01AF">
        <w:rPr>
          <w:sz w:val="24"/>
          <w:szCs w:val="24"/>
          <w:lang w:val="ru-RU"/>
        </w:rPr>
        <w:softHyphen/>
        <w:t xml:space="preserve">тационные устройства, если </w:t>
      </w:r>
      <w:proofErr w:type="gramStart"/>
      <w:r w:rsidRPr="009E01AF">
        <w:rPr>
          <w:sz w:val="24"/>
          <w:szCs w:val="24"/>
          <w:lang w:val="ru-RU"/>
        </w:rPr>
        <w:t>к</w:t>
      </w:r>
      <w:proofErr w:type="gramEnd"/>
      <w:r w:rsidRPr="009E01AF">
        <w:rPr>
          <w:sz w:val="24"/>
          <w:szCs w:val="24"/>
          <w:lang w:val="ru-RU"/>
        </w:rPr>
        <w:t xml:space="preserve"> ОП подключено несколько каналов, а также каналообразующую аппаратуру. </w:t>
      </w:r>
      <w:proofErr w:type="gramStart"/>
      <w:r w:rsidRPr="009E01AF">
        <w:rPr>
          <w:sz w:val="24"/>
          <w:szCs w:val="24"/>
          <w:lang w:val="ru-RU"/>
        </w:rPr>
        <w:t>Оконечный пункт характери</w:t>
      </w:r>
      <w:r w:rsidRPr="009E01AF">
        <w:rPr>
          <w:sz w:val="24"/>
          <w:szCs w:val="24"/>
          <w:lang w:val="ru-RU"/>
        </w:rPr>
        <w:softHyphen/>
        <w:t>зуется типом аппаратуры ввода и вывода (видом связи: телефон, телеграф и т. д.), наличием обслуживающего персонала и дополни</w:t>
      </w:r>
      <w:r w:rsidRPr="009E01AF">
        <w:rPr>
          <w:sz w:val="24"/>
          <w:szCs w:val="24"/>
          <w:lang w:val="ru-RU"/>
        </w:rPr>
        <w:softHyphen/>
        <w:t>тельного оборудования, пропускной способностью, временем дей</w:t>
      </w:r>
      <w:r w:rsidRPr="009E01AF">
        <w:rPr>
          <w:sz w:val="24"/>
          <w:szCs w:val="24"/>
          <w:lang w:val="ru-RU"/>
        </w:rPr>
        <w:softHyphen/>
        <w:t>ствия, стоимостью и областью обслуживания (индивидуальный абонент, квартира, предприятие, город и т. д.).</w:t>
      </w:r>
      <w:proofErr w:type="gramEnd"/>
      <w:r w:rsidRPr="009E01AF">
        <w:rPr>
          <w:sz w:val="24"/>
          <w:szCs w:val="24"/>
          <w:lang w:val="ru-RU"/>
        </w:rPr>
        <w:t xml:space="preserve"> Оконечный пункт, обслу</w:t>
      </w:r>
      <w:r w:rsidRPr="009E01AF">
        <w:rPr>
          <w:sz w:val="24"/>
          <w:szCs w:val="24"/>
          <w:lang w:val="ru-RU"/>
        </w:rPr>
        <w:softHyphen/>
        <w:t xml:space="preserve">живающий одного абонента, называют </w:t>
      </w:r>
      <w:r w:rsidRPr="009E01AF">
        <w:rPr>
          <w:i/>
          <w:iCs/>
          <w:sz w:val="24"/>
          <w:szCs w:val="24"/>
          <w:lang w:val="ru-RU"/>
        </w:rPr>
        <w:t>абонентским пунктом.</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Пункты информационного обслуживания подразделяются по их назначению (справочная телефонов, бюро заказов билетов, инфор</w:t>
      </w:r>
      <w:r w:rsidRPr="009E01AF">
        <w:rPr>
          <w:sz w:val="24"/>
          <w:szCs w:val="24"/>
          <w:lang w:val="ru-RU"/>
        </w:rPr>
        <w:softHyphen/>
        <w:t>мационный пункт по какой-либо отрасли, вычислительный центр (ВЦ), обрабатывающий экономическую информацию, и т. д.). В зависимо</w:t>
      </w:r>
      <w:r w:rsidRPr="009E01AF">
        <w:rPr>
          <w:sz w:val="24"/>
          <w:szCs w:val="24"/>
          <w:lang w:val="ru-RU"/>
        </w:rPr>
        <w:softHyphen/>
        <w:t>сти от объемов передаваемой информации ПИО может иметь один или несколько каналов, соединяющих его с сетью электросвязи, а также у него могут быть абоненты или выносные ОП, соединенные с ним прямыми каналами. В сети ПИО могут рассматриваться как ис</w:t>
      </w:r>
      <w:r w:rsidRPr="009E01AF">
        <w:rPr>
          <w:sz w:val="24"/>
          <w:szCs w:val="24"/>
          <w:lang w:val="ru-RU"/>
        </w:rPr>
        <w:softHyphen/>
        <w:t>точники информации (ИИ) и потребители информации (ПИ), а также как элементы сети, поскольку создаваемые ими потоки сообщений циркулируют только по сети.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Распределение информации (сообщений) осуществляется двумя способами: на сетевых узлах кроссированием (долговременным со</w:t>
      </w:r>
      <w:r w:rsidRPr="009E01AF">
        <w:rPr>
          <w:sz w:val="24"/>
          <w:szCs w:val="24"/>
          <w:lang w:val="ru-RU"/>
        </w:rPr>
        <w:softHyphen/>
        <w:t>единением) отдельных каналов или линейных трактов для образова</w:t>
      </w:r>
      <w:r w:rsidRPr="009E01AF">
        <w:rPr>
          <w:sz w:val="24"/>
          <w:szCs w:val="24"/>
          <w:lang w:val="ru-RU"/>
        </w:rPr>
        <w:softHyphen/>
        <w:t>ния прямых каналов между несмежными пунктами, а на коммутаци</w:t>
      </w:r>
      <w:r w:rsidRPr="009E01AF">
        <w:rPr>
          <w:sz w:val="24"/>
          <w:szCs w:val="24"/>
          <w:lang w:val="ru-RU"/>
        </w:rPr>
        <w:softHyphen/>
        <w:t>онных узлах - в соответствии с адресом каждого сообщения.</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Линии связи (кабельные, радиорелейные, ради</w:t>
      </w:r>
      <w:proofErr w:type="gramStart"/>
      <w:r w:rsidRPr="009E01AF">
        <w:rPr>
          <w:sz w:val="24"/>
          <w:szCs w:val="24"/>
          <w:lang w:val="ru-RU"/>
        </w:rPr>
        <w:t>о-</w:t>
      </w:r>
      <w:proofErr w:type="gramEnd"/>
      <w:r w:rsidRPr="009E01AF">
        <w:rPr>
          <w:sz w:val="24"/>
          <w:szCs w:val="24"/>
          <w:lang w:val="ru-RU"/>
        </w:rPr>
        <w:t>, спутниковые и т. д.), по которым передаются сообщения, характеризуются емко</w:t>
      </w:r>
      <w:r w:rsidRPr="009E01AF">
        <w:rPr>
          <w:sz w:val="24"/>
          <w:szCs w:val="24"/>
          <w:lang w:val="ru-RU"/>
        </w:rPr>
        <w:softHyphen/>
        <w:t xml:space="preserve">стью </w:t>
      </w:r>
      <w:r w:rsidR="00DE4474" w:rsidRPr="009E01AF">
        <w:rPr>
          <w:sz w:val="24"/>
          <w:szCs w:val="24"/>
          <w:lang w:val="ru-RU"/>
        </w:rPr>
        <w:t>V</w:t>
      </w:r>
      <w:r w:rsidRPr="009E01AF">
        <w:rPr>
          <w:sz w:val="24"/>
          <w:szCs w:val="24"/>
          <w:lang w:val="ru-RU"/>
        </w:rPr>
        <w:t xml:space="preserve"> (числом каналов ТЧ), или суммарной пропускной способнос</w:t>
      </w:r>
      <w:r w:rsidRPr="009E01AF">
        <w:rPr>
          <w:sz w:val="24"/>
          <w:szCs w:val="24"/>
          <w:lang w:val="ru-RU"/>
        </w:rPr>
        <w:softHyphen/>
        <w:t>тью всех каналов. Разделение каналов в линии может осуществлять</w:t>
      </w:r>
      <w:r w:rsidRPr="009E01AF">
        <w:rPr>
          <w:sz w:val="24"/>
          <w:szCs w:val="24"/>
          <w:lang w:val="ru-RU"/>
        </w:rPr>
        <w:softHyphen/>
        <w:t>ся по пространству, частоте или времени. Основной особенностью линий связи является то, что увеличение их пропускной способности (емкости) приводит к снижению затрат на один канал связи обратно пропорционально корню квадратному от емкости. При укрупнении пучков каналов выигрыш получается не только за счет снижения зат</w:t>
      </w:r>
      <w:r w:rsidRPr="009E01AF">
        <w:rPr>
          <w:sz w:val="24"/>
          <w:szCs w:val="24"/>
          <w:lang w:val="ru-RU"/>
        </w:rPr>
        <w:softHyphen/>
        <w:t>рат на каналы, но и вследствие того, что при объединении нагрузок повышается степень использования каналов и станционного обору</w:t>
      </w:r>
      <w:r w:rsidRPr="009E01AF">
        <w:rPr>
          <w:sz w:val="24"/>
          <w:szCs w:val="24"/>
          <w:lang w:val="ru-RU"/>
        </w:rPr>
        <w:softHyphen/>
        <w:t>дования.</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Совокупность пучков, узлов и соединяющих их линий (каналов) образует структуру (конфигурацию) сети, определяющую возмож</w:t>
      </w:r>
      <w:r w:rsidRPr="009E01AF">
        <w:rPr>
          <w:sz w:val="24"/>
          <w:szCs w:val="24"/>
          <w:lang w:val="ru-RU"/>
        </w:rPr>
        <w:softHyphen/>
        <w:t>ность осуществления связи между отдельными пунктами и возмож</w:t>
      </w:r>
      <w:r w:rsidRPr="009E01AF">
        <w:rPr>
          <w:sz w:val="24"/>
          <w:szCs w:val="24"/>
          <w:lang w:val="ru-RU"/>
        </w:rPr>
        <w:softHyphen/>
        <w:t>ные пути передачи сообщений. Для увеличения надежности сети она строится так, чтобы между отдельными узлами было несколько (обыч</w:t>
      </w:r>
      <w:r w:rsidRPr="009E01AF">
        <w:rPr>
          <w:sz w:val="24"/>
          <w:szCs w:val="24"/>
          <w:lang w:val="ru-RU"/>
        </w:rPr>
        <w:softHyphen/>
        <w:t>но 2 или 3) независимых путей.</w:t>
      </w:r>
    </w:p>
    <w:p w:rsidR="000B33EA" w:rsidRPr="009E01AF" w:rsidRDefault="000B33EA" w:rsidP="000B33EA">
      <w:pPr>
        <w:spacing w:line="360" w:lineRule="auto"/>
        <w:ind w:firstLine="720"/>
        <w:jc w:val="both"/>
        <w:rPr>
          <w:sz w:val="24"/>
          <w:szCs w:val="24"/>
          <w:lang w:val="ru-RU"/>
        </w:rPr>
      </w:pPr>
      <w:r w:rsidRPr="009E01AF">
        <w:rPr>
          <w:sz w:val="24"/>
          <w:szCs w:val="24"/>
          <w:lang w:val="ru-RU"/>
        </w:rPr>
        <w:lastRenderedPageBreak/>
        <w:t>Система управления сетью обеспечивает поддержание в рабочем (исправном) состоянии технических средств, доставку сообщений по адресу, распределение каналов между вторичными сетями (потре</w:t>
      </w:r>
      <w:r w:rsidRPr="009E01AF">
        <w:rPr>
          <w:sz w:val="24"/>
          <w:szCs w:val="24"/>
          <w:lang w:val="ru-RU"/>
        </w:rPr>
        <w:softHyphen/>
        <w:t>бителями), распределение потоков сообщений, планирование и развитие сети, строительство, материально-техническое обеспечение, подготовку кадров, регулирование отношений с пользователями.</w:t>
      </w:r>
    </w:p>
    <w:p w:rsidR="000B33EA" w:rsidRPr="009E01AF" w:rsidRDefault="000B33EA" w:rsidP="000B33EA">
      <w:pPr>
        <w:framePr w:h="6675" w:hSpace="40" w:wrap="notBeside" w:vAnchor="text" w:hAnchor="margin" w:x="-586" w:y="3216"/>
        <w:spacing w:line="360" w:lineRule="auto"/>
        <w:ind w:firstLine="720"/>
        <w:jc w:val="center"/>
        <w:rPr>
          <w:sz w:val="24"/>
          <w:szCs w:val="24"/>
          <w:lang w:val="ru-RU"/>
        </w:rPr>
      </w:pPr>
      <w:r w:rsidRPr="009E01AF">
        <w:rPr>
          <w:noProof/>
          <w:sz w:val="24"/>
          <w:szCs w:val="24"/>
          <w:lang w:eastAsia="uk-UA"/>
        </w:rPr>
        <w:drawing>
          <wp:inline distT="0" distB="0" distL="0" distR="0">
            <wp:extent cx="4486275" cy="42386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86275" cy="4238625"/>
                    </a:xfrm>
                    <a:prstGeom prst="rect">
                      <a:avLst/>
                    </a:prstGeom>
                    <a:noFill/>
                    <a:ln w="9525">
                      <a:noFill/>
                      <a:miter lim="800000"/>
                      <a:headEnd/>
                      <a:tailEnd/>
                    </a:ln>
                  </pic:spPr>
                </pic:pic>
              </a:graphicData>
            </a:graphic>
          </wp:inline>
        </w:drawing>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1.2. Классификация сетей электросвязи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В настоящее время в эксплуатации находится большое количе</w:t>
      </w:r>
      <w:r w:rsidRPr="009E01AF">
        <w:rPr>
          <w:sz w:val="24"/>
          <w:szCs w:val="24"/>
          <w:lang w:val="ru-RU"/>
        </w:rPr>
        <w:softHyphen/>
        <w:t>ство сетей связи, различающихся по нескольким признакам, одни из которых определяют место этих сетей в системе связи, другие - прин</w:t>
      </w:r>
      <w:r w:rsidRPr="009E01AF">
        <w:rPr>
          <w:sz w:val="24"/>
          <w:szCs w:val="24"/>
          <w:lang w:val="ru-RU"/>
        </w:rPr>
        <w:softHyphen/>
        <w:t>ципы их построения и характер функционирования, третьи - эконо</w:t>
      </w:r>
      <w:r w:rsidRPr="009E01AF">
        <w:rPr>
          <w:sz w:val="24"/>
          <w:szCs w:val="24"/>
          <w:lang w:val="ru-RU"/>
        </w:rPr>
        <w:softHyphen/>
        <w:t>мический или иного рода эффект, получаемый от их применения. Чем больше классификационных признаков используется при описании конкретной сети связи, тем полнее эта сеть может быть охарактери</w:t>
      </w:r>
      <w:r w:rsidRPr="009E01AF">
        <w:rPr>
          <w:sz w:val="24"/>
          <w:szCs w:val="24"/>
          <w:lang w:val="ru-RU"/>
        </w:rPr>
        <w:softHyphen/>
        <w:t>зована.</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Сети связи классифицируются по назначению, характеру образования и выделения каналов, типам коммутации, по оборудованию и условиям размещения, степени автоматизации. Рассмотрим более подробно классификационные признаки сетей связи (рис. 1.2).</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1.2.1</w:t>
      </w:r>
      <w:r w:rsidRPr="009E01AF">
        <w:rPr>
          <w:i/>
          <w:iCs/>
          <w:sz w:val="24"/>
          <w:szCs w:val="24"/>
          <w:lang w:val="ru-RU"/>
        </w:rPr>
        <w:t xml:space="preserve">. По назначению </w:t>
      </w:r>
      <w:r w:rsidRPr="009E01AF">
        <w:rPr>
          <w:sz w:val="24"/>
          <w:szCs w:val="24"/>
          <w:lang w:val="ru-RU"/>
        </w:rPr>
        <w:t>сети связи делятся на две большие группы: сети связи общего пользования и сети связи ограниченного пользования.</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lastRenderedPageBreak/>
        <w:t xml:space="preserve">Сеть связи общего пользования </w:t>
      </w:r>
      <w:r w:rsidRPr="009E01AF">
        <w:rPr>
          <w:sz w:val="24"/>
          <w:szCs w:val="24"/>
          <w:lang w:val="ru-RU"/>
        </w:rPr>
        <w:t>создается для обеспечения услугами связи населения, различных учреждений, предприятий и организаций.</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 xml:space="preserve">При построении </w:t>
      </w:r>
      <w:r w:rsidRPr="009E01AF">
        <w:rPr>
          <w:i/>
          <w:iCs/>
          <w:sz w:val="24"/>
          <w:szCs w:val="24"/>
          <w:lang w:val="ru-RU"/>
        </w:rPr>
        <w:t xml:space="preserve">сетей связи ограниченного пользования </w:t>
      </w:r>
      <w:r w:rsidRPr="009E01AF">
        <w:rPr>
          <w:sz w:val="24"/>
          <w:szCs w:val="24"/>
          <w:lang w:val="ru-RU"/>
        </w:rPr>
        <w:t>реали</w:t>
      </w:r>
      <w:r w:rsidRPr="009E01AF">
        <w:rPr>
          <w:sz w:val="24"/>
          <w:szCs w:val="24"/>
          <w:lang w:val="ru-RU"/>
        </w:rPr>
        <w:softHyphen/>
        <w:t>зуются специфические требования, обусловленные характером де</w:t>
      </w:r>
      <w:r w:rsidRPr="009E01AF">
        <w:rPr>
          <w:sz w:val="24"/>
          <w:szCs w:val="24"/>
          <w:lang w:val="ru-RU"/>
        </w:rPr>
        <w:softHyphen/>
        <w:t>ятельности того или иного ведомства, в интересах которого созда</w:t>
      </w:r>
      <w:r w:rsidRPr="009E01AF">
        <w:rPr>
          <w:sz w:val="24"/>
          <w:szCs w:val="24"/>
          <w:lang w:val="ru-RU"/>
        </w:rPr>
        <w:softHyphen/>
        <w:t>ется данная сеть, а также предусматривается возможность выхода абонентов в сеть общего пользования. К таким сетям относятся сети внутренней связи и сети дальней 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Сеть внутренней связи развертывается на пункте управления (ПУ) и обеспечивает обмен сообщениями между абонентами данного пун</w:t>
      </w:r>
      <w:r w:rsidRPr="009E01AF">
        <w:rPr>
          <w:sz w:val="24"/>
          <w:szCs w:val="24"/>
          <w:lang w:val="ru-RU"/>
        </w:rPr>
        <w:softHyphen/>
        <w:t>кта управления. Основными элементами данной сети являются коммутационные центры внутренней связи (КЦВС), связывающие их соединительные линии (СЛ), абонентские оконечные устройства и абонентские линии (рис. 1.3, а).</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Сеть дальней связи относится к одной системе связи, разверты</w:t>
      </w:r>
      <w:r w:rsidRPr="009E01AF">
        <w:rPr>
          <w:sz w:val="24"/>
          <w:szCs w:val="24"/>
          <w:lang w:val="ru-RU"/>
        </w:rPr>
        <w:softHyphen/>
        <w:t>вается на территории функционирования данной системы и обеспе</w:t>
      </w:r>
      <w:r w:rsidRPr="009E01AF">
        <w:rPr>
          <w:sz w:val="24"/>
          <w:szCs w:val="24"/>
          <w:lang w:val="ru-RU"/>
        </w:rPr>
        <w:softHyphen/>
        <w:t xml:space="preserve">чивает обмен сообщениями между абонентами различных пунктов управления (рис. 1.3, </w:t>
      </w:r>
      <w:r w:rsidRPr="009E01AF">
        <w:rPr>
          <w:iCs/>
          <w:sz w:val="24"/>
          <w:szCs w:val="24"/>
          <w:lang w:val="ru-RU"/>
        </w:rPr>
        <w:t>б).</w:t>
      </w:r>
    </w:p>
    <w:p w:rsidR="000B33EA" w:rsidRPr="009E01AF" w:rsidRDefault="000B33EA" w:rsidP="000B33EA">
      <w:pPr>
        <w:framePr w:h="1630" w:hSpace="40" w:wrap="auto" w:vAnchor="text" w:hAnchor="page" w:x="2307" w:y="176"/>
        <w:spacing w:line="360" w:lineRule="auto"/>
        <w:ind w:firstLine="720"/>
        <w:jc w:val="both"/>
        <w:rPr>
          <w:sz w:val="24"/>
          <w:szCs w:val="24"/>
          <w:lang w:val="ru-RU"/>
        </w:rPr>
      </w:pPr>
      <w:r w:rsidRPr="009E01AF">
        <w:rPr>
          <w:noProof/>
          <w:sz w:val="24"/>
          <w:szCs w:val="24"/>
          <w:lang w:eastAsia="uk-UA"/>
        </w:rPr>
        <w:drawing>
          <wp:inline distT="0" distB="0" distL="0" distR="0">
            <wp:extent cx="1104900" cy="1038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104900" cy="1038225"/>
                    </a:xfrm>
                    <a:prstGeom prst="rect">
                      <a:avLst/>
                    </a:prstGeom>
                    <a:noFill/>
                    <a:ln w="9525">
                      <a:noFill/>
                      <a:miter lim="800000"/>
                      <a:headEnd/>
                      <a:tailEnd/>
                    </a:ln>
                  </pic:spPr>
                </pic:pic>
              </a:graphicData>
            </a:graphic>
          </wp:inline>
        </w:drawing>
      </w:r>
    </w:p>
    <w:p w:rsidR="000B33EA" w:rsidRPr="009E01AF" w:rsidRDefault="000B33EA" w:rsidP="000B33EA">
      <w:pPr>
        <w:spacing w:line="360" w:lineRule="auto"/>
        <w:ind w:firstLine="720"/>
        <w:jc w:val="both"/>
        <w:rPr>
          <w:sz w:val="24"/>
          <w:szCs w:val="24"/>
          <w:lang w:val="ru-RU"/>
        </w:rPr>
      </w:pPr>
      <w:r w:rsidRPr="009E01AF">
        <w:rPr>
          <w:noProof/>
          <w:sz w:val="24"/>
          <w:szCs w:val="24"/>
          <w:lang w:eastAsia="uk-UA"/>
        </w:rPr>
        <w:drawing>
          <wp:inline distT="0" distB="0" distL="0" distR="0">
            <wp:extent cx="2466975" cy="1200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66975" cy="1200150"/>
                    </a:xfrm>
                    <a:prstGeom prst="rect">
                      <a:avLst/>
                    </a:prstGeom>
                    <a:noFill/>
                    <a:ln w="9525">
                      <a:noFill/>
                      <a:miter lim="800000"/>
                      <a:headEnd/>
                      <a:tailEnd/>
                    </a:ln>
                  </pic:spPr>
                </pic:pic>
              </a:graphicData>
            </a:graphic>
          </wp:inline>
        </w:drawing>
      </w:r>
    </w:p>
    <w:p w:rsidR="000B33EA" w:rsidRPr="009E01AF" w:rsidRDefault="000B33EA" w:rsidP="000B33EA">
      <w:pPr>
        <w:shd w:val="clear" w:color="auto" w:fill="FFFFFF"/>
        <w:tabs>
          <w:tab w:val="left" w:pos="4036"/>
        </w:tabs>
        <w:spacing w:line="360" w:lineRule="auto"/>
        <w:ind w:firstLine="720"/>
        <w:jc w:val="both"/>
        <w:rPr>
          <w:sz w:val="24"/>
          <w:szCs w:val="24"/>
          <w:lang w:val="ru-RU"/>
        </w:rPr>
      </w:pPr>
      <w:r w:rsidRPr="009E01AF">
        <w:rPr>
          <w:b/>
          <w:bCs/>
          <w:sz w:val="24"/>
          <w:szCs w:val="24"/>
          <w:lang w:val="ru-RU"/>
        </w:rPr>
        <w:t>а)</w:t>
      </w:r>
      <w:r w:rsidRPr="009E01AF">
        <w:rPr>
          <w:b/>
          <w:bCs/>
          <w:sz w:val="24"/>
          <w:szCs w:val="24"/>
          <w:lang w:val="ru-RU"/>
        </w:rPr>
        <w:tab/>
        <w:t>б)</w:t>
      </w:r>
    </w:p>
    <w:p w:rsidR="000B33EA" w:rsidRPr="009E01AF" w:rsidRDefault="000B33EA" w:rsidP="00DE4474">
      <w:pPr>
        <w:shd w:val="clear" w:color="auto" w:fill="FFFFFF"/>
        <w:ind w:firstLine="720"/>
        <w:jc w:val="center"/>
        <w:rPr>
          <w:lang w:val="ru-RU"/>
        </w:rPr>
      </w:pPr>
      <w:r w:rsidRPr="009E01AF">
        <w:rPr>
          <w:bCs/>
          <w:lang w:val="ru-RU"/>
        </w:rPr>
        <w:t>Рис. 1.3. Варианты структур сети связи:</w:t>
      </w:r>
    </w:p>
    <w:p w:rsidR="000B33EA" w:rsidRPr="009E01AF" w:rsidRDefault="000B33EA" w:rsidP="006416C0">
      <w:pPr>
        <w:shd w:val="clear" w:color="auto" w:fill="FFFFFF"/>
        <w:ind w:firstLine="720"/>
        <w:jc w:val="center"/>
        <w:rPr>
          <w:lang w:val="ru-RU"/>
        </w:rPr>
      </w:pPr>
      <w:r w:rsidRPr="009E01AF">
        <w:rPr>
          <w:bCs/>
          <w:lang w:val="ru-RU"/>
        </w:rPr>
        <w:t>1 - коммутационные центры внутренней связи, 2 - соединительные линии,</w:t>
      </w:r>
    </w:p>
    <w:p w:rsidR="000B33EA" w:rsidRPr="009E01AF" w:rsidRDefault="000B33EA" w:rsidP="006416C0">
      <w:pPr>
        <w:shd w:val="clear" w:color="auto" w:fill="FFFFFF"/>
        <w:ind w:firstLine="720"/>
        <w:jc w:val="center"/>
        <w:rPr>
          <w:lang w:val="ru-RU"/>
        </w:rPr>
      </w:pPr>
      <w:r w:rsidRPr="009E01AF">
        <w:rPr>
          <w:bCs/>
          <w:lang w:val="ru-RU"/>
        </w:rPr>
        <w:t>3 - абонентские оконечные устройства, 4 - абонентские линии,</w:t>
      </w:r>
    </w:p>
    <w:p w:rsidR="000B33EA" w:rsidRPr="009E01AF" w:rsidRDefault="000B33EA" w:rsidP="006416C0">
      <w:pPr>
        <w:shd w:val="clear" w:color="auto" w:fill="FFFFFF"/>
        <w:ind w:firstLine="720"/>
        <w:jc w:val="center"/>
        <w:rPr>
          <w:lang w:val="ru-RU"/>
        </w:rPr>
      </w:pPr>
      <w:r w:rsidRPr="009E01AF">
        <w:rPr>
          <w:bCs/>
          <w:lang w:val="ru-RU"/>
        </w:rPr>
        <w:t>5 - коммутационный центр дальней связи, 6 - канал дальней связи,</w:t>
      </w:r>
    </w:p>
    <w:p w:rsidR="000B33EA" w:rsidRPr="009E01AF" w:rsidRDefault="000B33EA" w:rsidP="006416C0">
      <w:pPr>
        <w:shd w:val="clear" w:color="auto" w:fill="FFFFFF"/>
        <w:ind w:firstLine="720"/>
        <w:jc w:val="center"/>
        <w:rPr>
          <w:lang w:val="ru-RU"/>
        </w:rPr>
      </w:pPr>
      <w:r w:rsidRPr="009E01AF">
        <w:rPr>
          <w:bCs/>
          <w:lang w:val="ru-RU"/>
        </w:rPr>
        <w:t>7 - линии привязки, 8 - транзитный коммутационный центр</w:t>
      </w:r>
    </w:p>
    <w:p w:rsidR="00DE4474" w:rsidRPr="009E01AF" w:rsidRDefault="00DE4474" w:rsidP="000B33EA">
      <w:pPr>
        <w:shd w:val="clear" w:color="auto" w:fill="FFFFFF"/>
        <w:spacing w:line="360" w:lineRule="auto"/>
        <w:ind w:firstLine="720"/>
        <w:jc w:val="both"/>
        <w:rPr>
          <w:sz w:val="24"/>
          <w:szCs w:val="24"/>
          <w:lang w:val="ru-RU"/>
        </w:rPr>
      </w:pP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 xml:space="preserve">Коммутационные центры дальней связи (КЦДС), расположенные на </w:t>
      </w:r>
      <w:proofErr w:type="gramStart"/>
      <w:r w:rsidRPr="009E01AF">
        <w:rPr>
          <w:sz w:val="24"/>
          <w:szCs w:val="24"/>
          <w:lang w:val="ru-RU"/>
        </w:rPr>
        <w:t>различных</w:t>
      </w:r>
      <w:proofErr w:type="gramEnd"/>
      <w:r w:rsidRPr="009E01AF">
        <w:rPr>
          <w:sz w:val="24"/>
          <w:szCs w:val="24"/>
          <w:lang w:val="ru-RU"/>
        </w:rPr>
        <w:t xml:space="preserve"> ПУ, связываются каналами дальней связи, а размещен</w:t>
      </w:r>
      <w:r w:rsidRPr="009E01AF">
        <w:rPr>
          <w:sz w:val="24"/>
          <w:szCs w:val="24"/>
          <w:lang w:val="ru-RU"/>
        </w:rPr>
        <w:softHyphen/>
        <w:t>ные на одном ПУ - соединительными линиями. Совокупность КЦДС, размещенных на одном ПУ, и связывающих их СЛ, называется под</w:t>
      </w:r>
      <w:r w:rsidRPr="009E01AF">
        <w:rPr>
          <w:sz w:val="24"/>
          <w:szCs w:val="24"/>
          <w:lang w:val="ru-RU"/>
        </w:rPr>
        <w:softHyphen/>
        <w:t>сетью дальней связи (ПДС). На сети дальней связи (ДС) широко применяются транзитные КЦ (ТКЦ) без абонентской емкости. Их местонахождение, как правило, не связано с расположением ПУ. Совокупность таких ТКЦ и связывающих их линий (каналов) связи образует опорную сеть связи (ОСС). ОСС часто разбивается на уча</w:t>
      </w:r>
      <w:r w:rsidRPr="009E01AF">
        <w:rPr>
          <w:sz w:val="24"/>
          <w:szCs w:val="24"/>
          <w:lang w:val="ru-RU"/>
        </w:rPr>
        <w:softHyphen/>
        <w:t>стки, называемые зонами опорной сети связи. Коммутационные цен</w:t>
      </w:r>
      <w:r w:rsidRPr="009E01AF">
        <w:rPr>
          <w:sz w:val="24"/>
          <w:szCs w:val="24"/>
          <w:lang w:val="ru-RU"/>
        </w:rPr>
        <w:softHyphen/>
        <w:t>тры дальней связи, расположенные на пунктах управления, связыва</w:t>
      </w:r>
      <w:r w:rsidRPr="009E01AF">
        <w:rPr>
          <w:sz w:val="24"/>
          <w:szCs w:val="24"/>
          <w:lang w:val="ru-RU"/>
        </w:rPr>
        <w:softHyphen/>
        <w:t>ются с транзитными коммутационными центрами опорной сети одной или несколькими линиями привязки.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 xml:space="preserve">Совокупность оконечных устройств (ОУ) и абонентских линий (АЛ), включенных в </w:t>
      </w:r>
      <w:r w:rsidRPr="009E01AF">
        <w:rPr>
          <w:sz w:val="24"/>
          <w:szCs w:val="24"/>
          <w:lang w:val="ru-RU"/>
        </w:rPr>
        <w:lastRenderedPageBreak/>
        <w:t>один КЦ внутренней или дальней связи, образует або</w:t>
      </w:r>
      <w:r w:rsidRPr="009E01AF">
        <w:rPr>
          <w:sz w:val="24"/>
          <w:szCs w:val="24"/>
          <w:lang w:val="ru-RU"/>
        </w:rPr>
        <w:softHyphen/>
        <w:t xml:space="preserve">нентскую сеть </w:t>
      </w:r>
      <w:proofErr w:type="gramStart"/>
      <w:r w:rsidRPr="009E01AF">
        <w:rPr>
          <w:sz w:val="24"/>
          <w:szCs w:val="24"/>
          <w:lang w:val="ru-RU"/>
        </w:rPr>
        <w:t>данного</w:t>
      </w:r>
      <w:proofErr w:type="gramEnd"/>
      <w:r w:rsidRPr="009E01AF">
        <w:rPr>
          <w:sz w:val="24"/>
          <w:szCs w:val="24"/>
          <w:lang w:val="ru-RU"/>
        </w:rPr>
        <w:t xml:space="preserve"> КЦ, совокупность ОУ и АЛ на ПУ образует або</w:t>
      </w:r>
      <w:r w:rsidRPr="009E01AF">
        <w:rPr>
          <w:sz w:val="24"/>
          <w:szCs w:val="24"/>
          <w:lang w:val="ru-RU"/>
        </w:rPr>
        <w:softHyphen/>
        <w:t>нентскую сеть данного ПУ.</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1.2.2</w:t>
      </w:r>
      <w:proofErr w:type="gramStart"/>
      <w:r w:rsidRPr="009E01AF">
        <w:rPr>
          <w:i/>
          <w:iCs/>
          <w:sz w:val="24"/>
          <w:szCs w:val="24"/>
          <w:lang w:val="ru-RU"/>
        </w:rPr>
        <w:t xml:space="preserve"> П</w:t>
      </w:r>
      <w:proofErr w:type="gramEnd"/>
      <w:r w:rsidRPr="009E01AF">
        <w:rPr>
          <w:i/>
          <w:iCs/>
          <w:sz w:val="24"/>
          <w:szCs w:val="24"/>
          <w:lang w:val="ru-RU"/>
        </w:rPr>
        <w:t xml:space="preserve">о характеру образования и выделения каналов связи </w:t>
      </w:r>
      <w:r w:rsidRPr="009E01AF">
        <w:rPr>
          <w:sz w:val="24"/>
          <w:szCs w:val="24"/>
          <w:lang w:val="ru-RU"/>
        </w:rPr>
        <w:t>сети связи подразделяются на первичные и вторичные.</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Первичная сеть </w:t>
      </w:r>
      <w:r w:rsidRPr="009E01AF">
        <w:rPr>
          <w:sz w:val="24"/>
          <w:szCs w:val="24"/>
          <w:lang w:val="ru-RU"/>
        </w:rPr>
        <w:t>- совокупность типовых физических цепей, типо</w:t>
      </w:r>
      <w:r w:rsidRPr="009E01AF">
        <w:rPr>
          <w:sz w:val="24"/>
          <w:szCs w:val="24"/>
          <w:lang w:val="ru-RU"/>
        </w:rPr>
        <w:softHyphen/>
        <w:t>вых каналов передачи и сетевых трактов, образованная на базе се</w:t>
      </w:r>
      <w:r w:rsidRPr="009E01AF">
        <w:rPr>
          <w:sz w:val="24"/>
          <w:szCs w:val="24"/>
          <w:lang w:val="ru-RU"/>
        </w:rPr>
        <w:softHyphen/>
        <w:t>тевых узлов, сетевых станций, оконечных устройств первичной сети и соединяющих их линий передачи. При этом под типовой физичес</w:t>
      </w:r>
      <w:r w:rsidRPr="009E01AF">
        <w:rPr>
          <w:sz w:val="24"/>
          <w:szCs w:val="24"/>
          <w:lang w:val="ru-RU"/>
        </w:rPr>
        <w:softHyphen/>
        <w:t>кой цепью и типовым каналом понимается физическая цепь и канал передачи, параметры которых соответствуют принятым нормам.</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Сетевой тракт - </w:t>
      </w:r>
      <w:r w:rsidRPr="009E01AF">
        <w:rPr>
          <w:sz w:val="24"/>
          <w:szCs w:val="24"/>
          <w:lang w:val="ru-RU"/>
        </w:rPr>
        <w:t>типовой групповой тракт или несколько последо</w:t>
      </w:r>
      <w:r w:rsidRPr="009E01AF">
        <w:rPr>
          <w:sz w:val="24"/>
          <w:szCs w:val="24"/>
          <w:lang w:val="ru-RU"/>
        </w:rPr>
        <w:softHyphen/>
        <w:t>вательно соединенных типовых групповых трактов с включенной на входе и выходе аппаратурой образования тракта.</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Вторичная сеть связи - </w:t>
      </w:r>
      <w:r w:rsidRPr="009E01AF">
        <w:rPr>
          <w:sz w:val="24"/>
          <w:szCs w:val="24"/>
          <w:lang w:val="ru-RU"/>
        </w:rPr>
        <w:t>совокупность линий и каналов связи, об</w:t>
      </w:r>
      <w:r w:rsidRPr="009E01AF">
        <w:rPr>
          <w:sz w:val="24"/>
          <w:szCs w:val="24"/>
          <w:lang w:val="ru-RU"/>
        </w:rPr>
        <w:softHyphen/>
        <w:t>разованных на базе первичной сети, станций и узлов коммутации или станций и узлов переключений, обеспечивающих определенный вид связи. Фрагмент взаимосвязи первичной и вторичных сетей по</w:t>
      </w:r>
      <w:r w:rsidRPr="009E01AF">
        <w:rPr>
          <w:sz w:val="24"/>
          <w:szCs w:val="24"/>
          <w:lang w:val="ru-RU"/>
        </w:rPr>
        <w:softHyphen/>
        <w:t>казан на рис. 1.4.</w:t>
      </w:r>
    </w:p>
    <w:p w:rsidR="000B33EA" w:rsidRPr="009E01AF" w:rsidRDefault="000B33EA" w:rsidP="00E37A79">
      <w:pPr>
        <w:spacing w:line="360" w:lineRule="auto"/>
        <w:ind w:firstLine="720"/>
        <w:jc w:val="center"/>
        <w:rPr>
          <w:sz w:val="24"/>
          <w:szCs w:val="24"/>
          <w:lang w:val="ru-RU"/>
        </w:rPr>
      </w:pPr>
      <w:r w:rsidRPr="009E01AF">
        <w:rPr>
          <w:noProof/>
          <w:sz w:val="24"/>
          <w:szCs w:val="24"/>
          <w:lang w:eastAsia="uk-UA"/>
        </w:rPr>
        <w:drawing>
          <wp:inline distT="0" distB="0" distL="0" distR="0">
            <wp:extent cx="3867150" cy="1828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867150" cy="1828800"/>
                    </a:xfrm>
                    <a:prstGeom prst="rect">
                      <a:avLst/>
                    </a:prstGeom>
                    <a:noFill/>
                    <a:ln w="9525">
                      <a:noFill/>
                      <a:miter lim="800000"/>
                      <a:headEnd/>
                      <a:tailEnd/>
                    </a:ln>
                  </pic:spPr>
                </pic:pic>
              </a:graphicData>
            </a:graphic>
          </wp:inline>
        </w:drawing>
      </w:r>
    </w:p>
    <w:p w:rsidR="000B33EA" w:rsidRPr="009E01AF" w:rsidRDefault="000B33EA" w:rsidP="00E37A79">
      <w:pPr>
        <w:shd w:val="clear" w:color="auto" w:fill="FFFFFF"/>
        <w:ind w:firstLine="720"/>
        <w:jc w:val="center"/>
        <w:rPr>
          <w:lang w:val="ru-RU"/>
        </w:rPr>
      </w:pPr>
      <w:r w:rsidRPr="009E01AF">
        <w:rPr>
          <w:lang w:val="ru-RU"/>
        </w:rPr>
        <w:t>Рис. 1.4. Схема взаимосвязи первичной и вторичной сетей:</w:t>
      </w:r>
    </w:p>
    <w:p w:rsidR="000B33EA" w:rsidRPr="009E01AF" w:rsidRDefault="000B33EA" w:rsidP="00E37A79">
      <w:pPr>
        <w:shd w:val="clear" w:color="auto" w:fill="FFFFFF"/>
        <w:ind w:firstLine="720"/>
        <w:jc w:val="center"/>
        <w:rPr>
          <w:lang w:val="ru-RU"/>
        </w:rPr>
      </w:pPr>
      <w:r w:rsidRPr="009E01AF">
        <w:rPr>
          <w:lang w:val="ru-RU"/>
        </w:rPr>
        <w:t>1 - система передачи первичной сети, 2 - оконечные пункты вторичных сетей,</w:t>
      </w:r>
    </w:p>
    <w:p w:rsidR="000B33EA" w:rsidRPr="009E01AF" w:rsidRDefault="000B33EA" w:rsidP="00E37A79">
      <w:pPr>
        <w:shd w:val="clear" w:color="auto" w:fill="FFFFFF"/>
        <w:ind w:firstLine="720"/>
        <w:jc w:val="center"/>
        <w:rPr>
          <w:lang w:val="ru-RU"/>
        </w:rPr>
      </w:pPr>
      <w:r w:rsidRPr="009E01AF">
        <w:rPr>
          <w:lang w:val="ru-RU"/>
        </w:rPr>
        <w:t>3 - узел коммутации вторичных сетей, 4 - точки, обозначающие границы</w:t>
      </w:r>
    </w:p>
    <w:p w:rsidR="000B33EA" w:rsidRPr="009E01AF" w:rsidRDefault="000B33EA" w:rsidP="00E37A79">
      <w:pPr>
        <w:shd w:val="clear" w:color="auto" w:fill="FFFFFF"/>
        <w:ind w:firstLine="720"/>
        <w:jc w:val="center"/>
        <w:rPr>
          <w:lang w:val="ru-RU"/>
        </w:rPr>
      </w:pPr>
      <w:r w:rsidRPr="009E01AF">
        <w:rPr>
          <w:lang w:val="ru-RU"/>
        </w:rPr>
        <w:t>первичной сети, 5 - абонентские каналы или линии</w:t>
      </w:r>
    </w:p>
    <w:p w:rsidR="000B33EA" w:rsidRPr="009E01AF" w:rsidRDefault="000B33EA" w:rsidP="00E37A79">
      <w:pPr>
        <w:shd w:val="clear" w:color="auto" w:fill="FFFFFF"/>
        <w:spacing w:line="360" w:lineRule="auto"/>
        <w:ind w:firstLine="720"/>
        <w:jc w:val="center"/>
        <w:rPr>
          <w:sz w:val="24"/>
          <w:szCs w:val="24"/>
          <w:lang w:val="ru-RU"/>
        </w:rPr>
      </w:pP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 xml:space="preserve">Главной задачей первичной сети является образование типовых каналов и групповых трактов связи, задача вторичной сети </w:t>
      </w:r>
      <w:proofErr w:type="gramStart"/>
      <w:r w:rsidRPr="009E01AF">
        <w:rPr>
          <w:sz w:val="24"/>
          <w:szCs w:val="24"/>
          <w:lang w:val="ru-RU"/>
        </w:rPr>
        <w:t>-д</w:t>
      </w:r>
      <w:proofErr w:type="gramEnd"/>
      <w:r w:rsidRPr="009E01AF">
        <w:rPr>
          <w:sz w:val="24"/>
          <w:szCs w:val="24"/>
          <w:lang w:val="ru-RU"/>
        </w:rPr>
        <w:t>остав</w:t>
      </w:r>
      <w:r w:rsidRPr="009E01AF">
        <w:rPr>
          <w:sz w:val="24"/>
          <w:szCs w:val="24"/>
          <w:lang w:val="ru-RU"/>
        </w:rPr>
        <w:softHyphen/>
        <w:t>ка сообщений определенного вида от источника к потребителю.</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Способ построения сети определяется принятой системой ком</w:t>
      </w:r>
      <w:r w:rsidRPr="009E01AF">
        <w:rPr>
          <w:sz w:val="24"/>
          <w:szCs w:val="24"/>
          <w:lang w:val="ru-RU"/>
        </w:rPr>
        <w:softHyphen/>
        <w:t>мутации: долговременной, оперативной или их сочетанием.</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1.2.3</w:t>
      </w:r>
      <w:proofErr w:type="gramStart"/>
      <w:r w:rsidRPr="009E01AF">
        <w:rPr>
          <w:i/>
          <w:iCs/>
          <w:sz w:val="24"/>
          <w:szCs w:val="24"/>
          <w:lang w:val="ru-RU"/>
        </w:rPr>
        <w:t xml:space="preserve"> П</w:t>
      </w:r>
      <w:proofErr w:type="gramEnd"/>
      <w:r w:rsidRPr="009E01AF">
        <w:rPr>
          <w:i/>
          <w:iCs/>
          <w:sz w:val="24"/>
          <w:szCs w:val="24"/>
          <w:lang w:val="ru-RU"/>
        </w:rPr>
        <w:t xml:space="preserve">о типам коммутации </w:t>
      </w:r>
      <w:r w:rsidRPr="009E01AF">
        <w:rPr>
          <w:sz w:val="24"/>
          <w:szCs w:val="24"/>
          <w:lang w:val="ru-RU"/>
        </w:rPr>
        <w:t>сети подразделяются на коммутируемые, частично коммутируемые и некоммутируемые.</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Для коммутируемых и частично коммутируемых сетей связи ха</w:t>
      </w:r>
      <w:r w:rsidRPr="009E01AF">
        <w:rPr>
          <w:sz w:val="24"/>
          <w:szCs w:val="24"/>
          <w:lang w:val="ru-RU"/>
        </w:rPr>
        <w:softHyphen/>
        <w:t>рактерно использование различных вариантов коммутации.</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lastRenderedPageBreak/>
        <w:t xml:space="preserve">Долговременной </w:t>
      </w:r>
      <w:r w:rsidRPr="009E01AF">
        <w:rPr>
          <w:sz w:val="24"/>
          <w:szCs w:val="24"/>
          <w:lang w:val="ru-RU"/>
        </w:rPr>
        <w:t>называется коммутация, при которой между дву</w:t>
      </w:r>
      <w:r w:rsidRPr="009E01AF">
        <w:rPr>
          <w:sz w:val="24"/>
          <w:szCs w:val="24"/>
          <w:lang w:val="ru-RU"/>
        </w:rPr>
        <w:softHyphen/>
        <w:t>мя точками сети устанавливается постоянное соединение.</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Оперативной </w:t>
      </w:r>
      <w:r w:rsidRPr="009E01AF">
        <w:rPr>
          <w:sz w:val="24"/>
          <w:szCs w:val="24"/>
          <w:lang w:val="ru-RU"/>
        </w:rPr>
        <w:t>называется коммутация, при которой между двумя точками сети организуется временное соединение.</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Сочетание оперативной и долговременной </w:t>
      </w:r>
      <w:r w:rsidRPr="009E01AF">
        <w:rPr>
          <w:sz w:val="24"/>
          <w:szCs w:val="24"/>
          <w:lang w:val="ru-RU"/>
        </w:rPr>
        <w:t>коммутации предпо</w:t>
      </w:r>
      <w:r w:rsidRPr="009E01AF">
        <w:rPr>
          <w:sz w:val="24"/>
          <w:szCs w:val="24"/>
          <w:lang w:val="ru-RU"/>
        </w:rPr>
        <w:softHyphen/>
        <w:t>лагаемо, что на одних участках информационного направления сети связи может применяться долговременная коммутация, а на других - оперативная.</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Коммутируемая сеть связи </w:t>
      </w:r>
      <w:r w:rsidRPr="009E01AF">
        <w:rPr>
          <w:sz w:val="24"/>
          <w:szCs w:val="24"/>
          <w:lang w:val="ru-RU"/>
        </w:rPr>
        <w:t>- это вторичная сеть, обеспечиваю</w:t>
      </w:r>
      <w:r w:rsidRPr="009E01AF">
        <w:rPr>
          <w:sz w:val="24"/>
          <w:szCs w:val="24"/>
          <w:lang w:val="ru-RU"/>
        </w:rPr>
        <w:softHyphen/>
        <w:t>щая соединение по запросу абонента или в соответствии с заданной программой через канал электросвязи оконечных устрой</w:t>
      </w:r>
      <w:proofErr w:type="gramStart"/>
      <w:r w:rsidRPr="009E01AF">
        <w:rPr>
          <w:sz w:val="24"/>
          <w:szCs w:val="24"/>
          <w:lang w:val="ru-RU"/>
        </w:rPr>
        <w:t>ств вт</w:t>
      </w:r>
      <w:proofErr w:type="gramEnd"/>
      <w:r w:rsidRPr="009E01AF">
        <w:rPr>
          <w:sz w:val="24"/>
          <w:szCs w:val="24"/>
          <w:lang w:val="ru-RU"/>
        </w:rPr>
        <w:t>орич</w:t>
      </w:r>
      <w:r w:rsidRPr="009E01AF">
        <w:rPr>
          <w:sz w:val="24"/>
          <w:szCs w:val="24"/>
          <w:lang w:val="ru-RU"/>
        </w:rPr>
        <w:softHyphen/>
        <w:t>ной сети при помощи коммутационных станций и узлов коммутации на время передачи сообщений. Каналы передачи в коммутируе</w:t>
      </w:r>
      <w:r w:rsidRPr="009E01AF">
        <w:rPr>
          <w:sz w:val="24"/>
          <w:szCs w:val="24"/>
          <w:lang w:val="ru-RU"/>
        </w:rPr>
        <w:softHyphen/>
        <w:t>мых сетях являются каналами общего пользования.</w:t>
      </w:r>
    </w:p>
    <w:p w:rsidR="000B33EA" w:rsidRPr="009E01AF" w:rsidRDefault="000B33EA" w:rsidP="000B33EA">
      <w:pPr>
        <w:spacing w:line="360" w:lineRule="auto"/>
        <w:ind w:firstLine="720"/>
        <w:jc w:val="both"/>
        <w:rPr>
          <w:sz w:val="24"/>
          <w:szCs w:val="24"/>
          <w:lang w:val="ru-RU"/>
        </w:rPr>
      </w:pPr>
      <w:r w:rsidRPr="009E01AF">
        <w:rPr>
          <w:sz w:val="24"/>
          <w:szCs w:val="24"/>
          <w:lang w:val="ru-RU"/>
        </w:rPr>
        <w:t>На частично коммутируемых сетях связи предусматривается использование всех систем долговременной и оперативной коммутации. Реально существующие и проектируемые на ближайшую перс</w:t>
      </w:r>
      <w:r w:rsidRPr="009E01AF">
        <w:rPr>
          <w:sz w:val="24"/>
          <w:szCs w:val="24"/>
          <w:lang w:val="ru-RU"/>
        </w:rPr>
        <w:softHyphen/>
        <w:t xml:space="preserve">пективу сети связи относятся к классу частично </w:t>
      </w:r>
      <w:proofErr w:type="gramStart"/>
      <w:r w:rsidRPr="009E01AF">
        <w:rPr>
          <w:sz w:val="24"/>
          <w:szCs w:val="24"/>
          <w:lang w:val="ru-RU"/>
        </w:rPr>
        <w:t>коммутируемых</w:t>
      </w:r>
      <w:proofErr w:type="gramEnd"/>
      <w:r w:rsidRPr="009E01AF">
        <w:rPr>
          <w:sz w:val="24"/>
          <w:szCs w:val="24"/>
          <w:lang w:val="ru-RU"/>
        </w:rPr>
        <w:t>.</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К некоммутируемым </w:t>
      </w:r>
      <w:r w:rsidRPr="009E01AF">
        <w:rPr>
          <w:sz w:val="24"/>
          <w:szCs w:val="24"/>
          <w:lang w:val="ru-RU"/>
        </w:rPr>
        <w:t>сетям связи относятся вторичные сети, обес</w:t>
      </w:r>
      <w:r w:rsidRPr="009E01AF">
        <w:rPr>
          <w:sz w:val="24"/>
          <w:szCs w:val="24"/>
          <w:lang w:val="ru-RU"/>
        </w:rPr>
        <w:softHyphen/>
        <w:t>печивающие долговременные (постоянные и временные) соедине</w:t>
      </w:r>
      <w:r w:rsidRPr="009E01AF">
        <w:rPr>
          <w:sz w:val="24"/>
          <w:szCs w:val="24"/>
          <w:lang w:val="ru-RU"/>
        </w:rPr>
        <w:softHyphen/>
        <w:t>ния оконечных устройств (терминалов) через канал электросвязи с помощью станций и узлов переключений. К некоммутируемым сетям можно отнести опорную сеть 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1.2.4</w:t>
      </w:r>
      <w:proofErr w:type="gramStart"/>
      <w:r w:rsidRPr="009E01AF">
        <w:rPr>
          <w:sz w:val="24"/>
          <w:szCs w:val="24"/>
          <w:lang w:val="ru-RU"/>
        </w:rPr>
        <w:t xml:space="preserve"> П</w:t>
      </w:r>
      <w:proofErr w:type="gramEnd"/>
      <w:r w:rsidRPr="009E01AF">
        <w:rPr>
          <w:sz w:val="24"/>
          <w:szCs w:val="24"/>
          <w:lang w:val="ru-RU"/>
        </w:rPr>
        <w:t xml:space="preserve">о </w:t>
      </w:r>
      <w:r w:rsidRPr="009E01AF">
        <w:rPr>
          <w:i/>
          <w:iCs/>
          <w:sz w:val="24"/>
          <w:szCs w:val="24"/>
          <w:lang w:val="ru-RU"/>
        </w:rPr>
        <w:t xml:space="preserve">оборудованию и условиям размещения </w:t>
      </w:r>
      <w:r w:rsidRPr="009E01AF">
        <w:rPr>
          <w:sz w:val="24"/>
          <w:szCs w:val="24"/>
          <w:lang w:val="ru-RU"/>
        </w:rPr>
        <w:t>сети связи подразде</w:t>
      </w:r>
      <w:r w:rsidRPr="009E01AF">
        <w:rPr>
          <w:sz w:val="24"/>
          <w:szCs w:val="24"/>
          <w:lang w:val="ru-RU"/>
        </w:rPr>
        <w:softHyphen/>
        <w:t xml:space="preserve">ляются на </w:t>
      </w:r>
      <w:r w:rsidRPr="009E01AF">
        <w:rPr>
          <w:i/>
          <w:iCs/>
          <w:sz w:val="24"/>
          <w:szCs w:val="24"/>
          <w:lang w:val="ru-RU"/>
        </w:rPr>
        <w:t xml:space="preserve">мобильные </w:t>
      </w:r>
      <w:r w:rsidRPr="009E01AF">
        <w:rPr>
          <w:sz w:val="24"/>
          <w:szCs w:val="24"/>
          <w:lang w:val="ru-RU"/>
        </w:rPr>
        <w:t xml:space="preserve">и </w:t>
      </w:r>
      <w:r w:rsidRPr="009E01AF">
        <w:rPr>
          <w:i/>
          <w:iCs/>
          <w:sz w:val="24"/>
          <w:szCs w:val="24"/>
          <w:lang w:val="ru-RU"/>
        </w:rPr>
        <w:t xml:space="preserve">стационарные. </w:t>
      </w:r>
      <w:r w:rsidRPr="009E01AF">
        <w:rPr>
          <w:sz w:val="24"/>
          <w:szCs w:val="24"/>
          <w:lang w:val="ru-RU"/>
        </w:rPr>
        <w:t xml:space="preserve">Под </w:t>
      </w:r>
      <w:proofErr w:type="gramStart"/>
      <w:r w:rsidRPr="009E01AF">
        <w:rPr>
          <w:sz w:val="24"/>
          <w:szCs w:val="24"/>
          <w:lang w:val="ru-RU"/>
        </w:rPr>
        <w:t>мобильными</w:t>
      </w:r>
      <w:proofErr w:type="gramEnd"/>
      <w:r w:rsidRPr="009E01AF">
        <w:rPr>
          <w:sz w:val="24"/>
          <w:szCs w:val="24"/>
          <w:lang w:val="ru-RU"/>
        </w:rPr>
        <w:t xml:space="preserve"> понимают</w:t>
      </w:r>
      <w:r w:rsidRPr="009E01AF">
        <w:rPr>
          <w:sz w:val="24"/>
          <w:szCs w:val="24"/>
          <w:lang w:val="ru-RU"/>
        </w:rPr>
        <w:softHyphen/>
        <w:t>ся сети связи, элементы которых (КЦ, линейные средства связи) раз</w:t>
      </w:r>
      <w:r w:rsidRPr="009E01AF">
        <w:rPr>
          <w:sz w:val="24"/>
          <w:szCs w:val="24"/>
          <w:lang w:val="ru-RU"/>
        </w:rPr>
        <w:softHyphen/>
        <w:t>мещаются на транспортной базе и могут перемещаться. Одним из распространенных типов мобильных сетей является полевая сеть связи военного назначения. Стационарные сети связи создают на базе узлов связи, размещенных в стационарных сооружениях. В со</w:t>
      </w:r>
      <w:r w:rsidRPr="009E01AF">
        <w:rPr>
          <w:sz w:val="24"/>
          <w:szCs w:val="24"/>
          <w:lang w:val="ru-RU"/>
        </w:rPr>
        <w:softHyphen/>
        <w:t>став стационарных сетей при необходимости могут включаться под</w:t>
      </w:r>
      <w:r w:rsidRPr="009E01AF">
        <w:rPr>
          <w:sz w:val="24"/>
          <w:szCs w:val="24"/>
          <w:lang w:val="ru-RU"/>
        </w:rPr>
        <w:softHyphen/>
        <w:t>вижные элементы, например, при замене на короткое время вышед</w:t>
      </w:r>
      <w:r w:rsidRPr="009E01AF">
        <w:rPr>
          <w:sz w:val="24"/>
          <w:szCs w:val="24"/>
          <w:lang w:val="ru-RU"/>
        </w:rPr>
        <w:softHyphen/>
        <w:t>ших из строя стационарных элементов, временном расположении абонентов на подвижных объектах, необходимости временного уси</w:t>
      </w:r>
      <w:r w:rsidRPr="009E01AF">
        <w:rPr>
          <w:sz w:val="24"/>
          <w:szCs w:val="24"/>
          <w:lang w:val="ru-RU"/>
        </w:rPr>
        <w:softHyphen/>
        <w:t>ления определенных элементов сети.</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1.2.5</w:t>
      </w:r>
      <w:proofErr w:type="gramStart"/>
      <w:r w:rsidRPr="009E01AF">
        <w:rPr>
          <w:iCs/>
          <w:sz w:val="24"/>
          <w:szCs w:val="24"/>
          <w:lang w:val="ru-RU"/>
        </w:rPr>
        <w:t xml:space="preserve"> </w:t>
      </w:r>
      <w:r w:rsidRPr="009E01AF">
        <w:rPr>
          <w:i/>
          <w:iCs/>
          <w:sz w:val="24"/>
          <w:szCs w:val="24"/>
          <w:lang w:val="ru-RU"/>
        </w:rPr>
        <w:t>П</w:t>
      </w:r>
      <w:proofErr w:type="gramEnd"/>
      <w:r w:rsidRPr="009E01AF">
        <w:rPr>
          <w:i/>
          <w:iCs/>
          <w:sz w:val="24"/>
          <w:szCs w:val="24"/>
          <w:lang w:val="ru-RU"/>
        </w:rPr>
        <w:t xml:space="preserve">о степени автоматизации </w:t>
      </w:r>
      <w:r w:rsidRPr="009E01AF">
        <w:rPr>
          <w:sz w:val="24"/>
          <w:szCs w:val="24"/>
          <w:lang w:val="ru-RU"/>
        </w:rPr>
        <w:t xml:space="preserve">сети связи делятся на </w:t>
      </w:r>
      <w:r w:rsidRPr="009E01AF">
        <w:rPr>
          <w:i/>
          <w:iCs/>
          <w:sz w:val="24"/>
          <w:szCs w:val="24"/>
          <w:lang w:val="ru-RU"/>
        </w:rPr>
        <w:t>неавтоматизирован</w:t>
      </w:r>
      <w:r w:rsidRPr="009E01AF">
        <w:rPr>
          <w:i/>
          <w:iCs/>
          <w:sz w:val="24"/>
          <w:szCs w:val="24"/>
          <w:lang w:val="ru-RU"/>
        </w:rPr>
        <w:softHyphen/>
        <w:t xml:space="preserve">ные, автоматизированные </w:t>
      </w:r>
      <w:r w:rsidRPr="009E01AF">
        <w:rPr>
          <w:sz w:val="24"/>
          <w:szCs w:val="24"/>
          <w:lang w:val="ru-RU"/>
        </w:rPr>
        <w:t xml:space="preserve">и </w:t>
      </w:r>
      <w:r w:rsidRPr="009E01AF">
        <w:rPr>
          <w:i/>
          <w:iCs/>
          <w:sz w:val="24"/>
          <w:szCs w:val="24"/>
          <w:lang w:val="ru-RU"/>
        </w:rPr>
        <w:t xml:space="preserve">автоматические. </w:t>
      </w:r>
      <w:r w:rsidRPr="009E01AF">
        <w:rPr>
          <w:sz w:val="24"/>
          <w:szCs w:val="24"/>
          <w:lang w:val="ru-RU"/>
        </w:rPr>
        <w:t>На неавтоматизированных сетях связи все или подавляющее большинство основных операций вы</w:t>
      </w:r>
      <w:r w:rsidRPr="009E01AF">
        <w:rPr>
          <w:sz w:val="24"/>
          <w:szCs w:val="24"/>
          <w:lang w:val="ru-RU"/>
        </w:rPr>
        <w:softHyphen/>
        <w:t>полняется человеком. Автоматизированными называются сети, в которых подавляющее число функций по выполнению определенного объема операций осуществляется техническим устройством. Такие сети оце</w:t>
      </w:r>
      <w:r w:rsidRPr="009E01AF">
        <w:rPr>
          <w:sz w:val="24"/>
          <w:szCs w:val="24"/>
          <w:lang w:val="ru-RU"/>
        </w:rPr>
        <w:softHyphen/>
        <w:t>ниваются по степени автоматизации, которая определяется коэффи</w:t>
      </w:r>
      <w:r w:rsidRPr="009E01AF">
        <w:rPr>
          <w:sz w:val="24"/>
          <w:szCs w:val="24"/>
          <w:lang w:val="ru-RU"/>
        </w:rPr>
        <w:softHyphen/>
        <w:t>циентом</w:t>
      </w:r>
      <w:proofErr w:type="gramStart"/>
      <w:r w:rsidRPr="009E01AF">
        <w:rPr>
          <w:sz w:val="24"/>
          <w:szCs w:val="24"/>
          <w:lang w:val="ru-RU"/>
        </w:rPr>
        <w:t xml:space="preserve"> </w:t>
      </w:r>
      <w:r w:rsidRPr="009E01AF">
        <w:rPr>
          <w:i/>
          <w:iCs/>
          <w:sz w:val="24"/>
          <w:szCs w:val="24"/>
          <w:lang w:val="ru-RU"/>
        </w:rPr>
        <w:t>К</w:t>
      </w:r>
      <w:proofErr w:type="gramEnd"/>
      <w:r w:rsidRPr="009E01AF">
        <w:rPr>
          <w:i/>
          <w:iCs/>
          <w:sz w:val="24"/>
          <w:szCs w:val="24"/>
          <w:vertAlign w:val="subscript"/>
          <w:lang w:val="ru-RU"/>
        </w:rPr>
        <w:t>а</w:t>
      </w:r>
      <w:r w:rsidRPr="009E01AF">
        <w:rPr>
          <w:i/>
          <w:iCs/>
          <w:sz w:val="24"/>
          <w:szCs w:val="24"/>
          <w:lang w:val="ru-RU"/>
        </w:rPr>
        <w:t xml:space="preserve">, </w:t>
      </w:r>
      <w:r w:rsidRPr="009E01AF">
        <w:rPr>
          <w:sz w:val="24"/>
          <w:szCs w:val="24"/>
          <w:lang w:val="ru-RU"/>
        </w:rPr>
        <w:t>равным отношению объема операций, выполняемых тех</w:t>
      </w:r>
      <w:r w:rsidRPr="009E01AF">
        <w:rPr>
          <w:sz w:val="24"/>
          <w:szCs w:val="24"/>
          <w:lang w:val="ru-RU"/>
        </w:rPr>
        <w:softHyphen/>
        <w:t xml:space="preserve">ническими устройствами, к </w:t>
      </w:r>
      <w:r w:rsidRPr="009E01AF">
        <w:rPr>
          <w:sz w:val="24"/>
          <w:szCs w:val="24"/>
          <w:lang w:val="ru-RU"/>
        </w:rPr>
        <w:lastRenderedPageBreak/>
        <w:t>общему объему выполняемых операций:</w:t>
      </w:r>
    </w:p>
    <w:p w:rsidR="000B33EA" w:rsidRPr="009E01AF" w:rsidRDefault="000B33EA" w:rsidP="000B33EA">
      <w:pPr>
        <w:spacing w:line="360" w:lineRule="auto"/>
        <w:ind w:firstLine="720"/>
        <w:jc w:val="center"/>
        <w:rPr>
          <w:sz w:val="24"/>
          <w:szCs w:val="24"/>
          <w:lang w:val="ru-RU"/>
        </w:rPr>
      </w:pPr>
      <w:r w:rsidRPr="009E01AF">
        <w:rPr>
          <w:noProof/>
          <w:sz w:val="24"/>
          <w:szCs w:val="24"/>
          <w:lang w:eastAsia="uk-UA"/>
        </w:rPr>
        <w:drawing>
          <wp:inline distT="0" distB="0" distL="0" distR="0">
            <wp:extent cx="819150" cy="3238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819150" cy="323850"/>
                    </a:xfrm>
                    <a:prstGeom prst="rect">
                      <a:avLst/>
                    </a:prstGeom>
                    <a:noFill/>
                    <a:ln w="9525">
                      <a:noFill/>
                      <a:miter lim="800000"/>
                      <a:headEnd/>
                      <a:tailEnd/>
                    </a:ln>
                  </pic:spPr>
                </pic:pic>
              </a:graphicData>
            </a:graphic>
          </wp:inline>
        </w:drawing>
      </w:r>
    </w:p>
    <w:p w:rsidR="000B33EA" w:rsidRPr="009E01AF" w:rsidRDefault="000B33EA" w:rsidP="00E37A79">
      <w:pPr>
        <w:shd w:val="clear" w:color="auto" w:fill="FFFFFF"/>
        <w:jc w:val="both"/>
        <w:rPr>
          <w:sz w:val="24"/>
          <w:szCs w:val="24"/>
          <w:lang w:val="ru-RU"/>
        </w:rPr>
      </w:pPr>
      <w:r w:rsidRPr="009E01AF">
        <w:rPr>
          <w:sz w:val="24"/>
          <w:szCs w:val="24"/>
          <w:lang w:val="ru-RU"/>
        </w:rPr>
        <w:t xml:space="preserve">где </w:t>
      </w:r>
      <w:r w:rsidRPr="009E01AF">
        <w:rPr>
          <w:i/>
          <w:iCs/>
          <w:sz w:val="24"/>
          <w:szCs w:val="24"/>
          <w:lang w:val="ru-RU"/>
        </w:rPr>
        <w:t>n</w:t>
      </w:r>
      <w:r w:rsidRPr="009E01AF">
        <w:rPr>
          <w:i/>
          <w:iCs/>
          <w:sz w:val="24"/>
          <w:szCs w:val="24"/>
          <w:vertAlign w:val="subscript"/>
          <w:lang w:val="ru-RU"/>
        </w:rPr>
        <w:t>s</w:t>
      </w:r>
      <w:r w:rsidRPr="009E01AF">
        <w:rPr>
          <w:i/>
          <w:iCs/>
          <w:sz w:val="24"/>
          <w:szCs w:val="24"/>
          <w:lang w:val="ru-RU"/>
        </w:rPr>
        <w:t xml:space="preserve"> </w:t>
      </w:r>
      <w:r w:rsidRPr="009E01AF">
        <w:rPr>
          <w:sz w:val="24"/>
          <w:szCs w:val="24"/>
          <w:lang w:val="ru-RU"/>
        </w:rPr>
        <w:t>- общий объем операций, выполняемых за определенное вре</w:t>
      </w:r>
      <w:r w:rsidRPr="009E01AF">
        <w:rPr>
          <w:sz w:val="24"/>
          <w:szCs w:val="24"/>
          <w:lang w:val="ru-RU"/>
        </w:rPr>
        <w:softHyphen/>
        <w:t xml:space="preserve">мя, </w:t>
      </w:r>
      <w:proofErr w:type="gramStart"/>
      <w:r w:rsidRPr="009E01AF">
        <w:rPr>
          <w:i/>
          <w:sz w:val="24"/>
          <w:szCs w:val="24"/>
          <w:lang w:val="ru-RU"/>
        </w:rPr>
        <w:t>n</w:t>
      </w:r>
      <w:proofErr w:type="gramEnd"/>
      <w:r w:rsidRPr="009E01AF">
        <w:rPr>
          <w:i/>
          <w:sz w:val="24"/>
          <w:szCs w:val="24"/>
          <w:vertAlign w:val="subscript"/>
          <w:lang w:val="ru-RU"/>
        </w:rPr>
        <w:t>а</w:t>
      </w:r>
      <w:r w:rsidRPr="009E01AF">
        <w:rPr>
          <w:sz w:val="24"/>
          <w:szCs w:val="24"/>
          <w:lang w:val="ru-RU"/>
        </w:rPr>
        <w:t xml:space="preserve"> - количество операций, выполняемых автоматами. </w:t>
      </w:r>
      <w:proofErr w:type="gramStart"/>
      <w:r w:rsidRPr="009E01AF">
        <w:rPr>
          <w:sz w:val="24"/>
          <w:szCs w:val="24"/>
          <w:lang w:val="ru-RU"/>
        </w:rPr>
        <w:t>Возможно</w:t>
      </w:r>
      <w:proofErr w:type="gramEnd"/>
      <w:r w:rsidRPr="009E01AF">
        <w:rPr>
          <w:sz w:val="24"/>
          <w:szCs w:val="24"/>
          <w:lang w:val="ru-RU"/>
        </w:rPr>
        <w:t xml:space="preserve"> определение подобного коэффициента по времени:</w:t>
      </w:r>
    </w:p>
    <w:p w:rsidR="000B33EA" w:rsidRPr="009E01AF" w:rsidRDefault="000B33EA" w:rsidP="00726AE6">
      <w:pPr>
        <w:framePr w:w="1911" w:h="691" w:hSpace="40" w:wrap="auto" w:vAnchor="text" w:hAnchor="page" w:x="4461"/>
        <w:spacing w:line="360" w:lineRule="auto"/>
        <w:ind w:firstLine="720"/>
        <w:jc w:val="center"/>
        <w:rPr>
          <w:sz w:val="24"/>
          <w:szCs w:val="24"/>
          <w:lang w:val="ru-RU"/>
        </w:rPr>
      </w:pPr>
      <w:r w:rsidRPr="009E01AF">
        <w:rPr>
          <w:noProof/>
          <w:sz w:val="24"/>
          <w:szCs w:val="24"/>
          <w:lang w:eastAsia="uk-UA"/>
        </w:rPr>
        <w:drawing>
          <wp:inline distT="0" distB="0" distL="0" distR="0">
            <wp:extent cx="733425" cy="41104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733425" cy="411040"/>
                    </a:xfrm>
                    <a:prstGeom prst="rect">
                      <a:avLst/>
                    </a:prstGeom>
                    <a:noFill/>
                    <a:ln w="9525">
                      <a:noFill/>
                      <a:miter lim="800000"/>
                      <a:headEnd/>
                      <a:tailEnd/>
                    </a:ln>
                  </pic:spPr>
                </pic:pic>
              </a:graphicData>
            </a:graphic>
          </wp:inline>
        </w:drawing>
      </w:r>
    </w:p>
    <w:p w:rsidR="000B33EA" w:rsidRPr="009E01AF" w:rsidRDefault="000B33EA" w:rsidP="000B33EA">
      <w:pPr>
        <w:shd w:val="clear" w:color="auto" w:fill="FFFFFF"/>
        <w:spacing w:line="360" w:lineRule="auto"/>
        <w:ind w:firstLine="720"/>
        <w:jc w:val="both"/>
        <w:rPr>
          <w:sz w:val="24"/>
          <w:szCs w:val="24"/>
          <w:lang w:val="ru-RU"/>
        </w:rPr>
      </w:pPr>
    </w:p>
    <w:p w:rsidR="000B33EA" w:rsidRPr="009E01AF" w:rsidRDefault="000B33EA" w:rsidP="000B33EA">
      <w:pPr>
        <w:shd w:val="clear" w:color="auto" w:fill="FFFFFF"/>
        <w:spacing w:line="360" w:lineRule="auto"/>
        <w:ind w:firstLine="720"/>
        <w:jc w:val="both"/>
        <w:rPr>
          <w:sz w:val="24"/>
          <w:szCs w:val="24"/>
          <w:lang w:val="ru-RU"/>
        </w:rPr>
      </w:pP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где</w:t>
      </w:r>
      <w:r w:rsidR="00E37A79" w:rsidRPr="009E01AF">
        <w:rPr>
          <w:sz w:val="24"/>
          <w:szCs w:val="24"/>
          <w:lang w:val="ru-RU"/>
        </w:rPr>
        <w:t xml:space="preserve">: </w:t>
      </w:r>
      <w:r w:rsidRPr="009E01AF">
        <w:rPr>
          <w:i/>
          <w:iCs/>
          <w:sz w:val="24"/>
          <w:szCs w:val="24"/>
          <w:lang w:val="ru-RU"/>
        </w:rPr>
        <w:t>t</w:t>
      </w:r>
      <w:r w:rsidRPr="009E01AF">
        <w:rPr>
          <w:i/>
          <w:iCs/>
          <w:sz w:val="24"/>
          <w:szCs w:val="24"/>
          <w:vertAlign w:val="subscript"/>
          <w:lang w:val="ru-RU"/>
        </w:rPr>
        <w:t>a</w:t>
      </w:r>
      <w:r w:rsidRPr="009E01AF">
        <w:rPr>
          <w:i/>
          <w:iCs/>
          <w:sz w:val="24"/>
          <w:szCs w:val="24"/>
          <w:lang w:val="ru-RU"/>
        </w:rPr>
        <w:t xml:space="preserve"> </w:t>
      </w:r>
      <w:r w:rsidRPr="009E01AF">
        <w:rPr>
          <w:sz w:val="24"/>
          <w:szCs w:val="24"/>
          <w:lang w:val="ru-RU"/>
        </w:rPr>
        <w:t>- суммарное время выполнения операций</w:t>
      </w:r>
      <w:r w:rsidR="00E37A79" w:rsidRPr="009E01AF">
        <w:rPr>
          <w:sz w:val="24"/>
          <w:szCs w:val="24"/>
          <w:lang w:val="ru-RU"/>
        </w:rPr>
        <w:t xml:space="preserve"> </w:t>
      </w:r>
      <w:r w:rsidRPr="009E01AF">
        <w:rPr>
          <w:sz w:val="24"/>
          <w:szCs w:val="24"/>
          <w:lang w:val="ru-RU"/>
        </w:rPr>
        <w:t>техническими уст</w:t>
      </w:r>
      <w:r w:rsidRPr="009E01AF">
        <w:rPr>
          <w:sz w:val="24"/>
          <w:szCs w:val="24"/>
          <w:lang w:val="ru-RU"/>
        </w:rPr>
        <w:softHyphen/>
        <w:t xml:space="preserve">ройствами в течение определенного периода, a </w:t>
      </w:r>
      <w:r w:rsidRPr="009E01AF">
        <w:rPr>
          <w:i/>
          <w:iCs/>
          <w:sz w:val="24"/>
          <w:szCs w:val="24"/>
          <w:lang w:val="ru-RU"/>
        </w:rPr>
        <w:t>t</w:t>
      </w:r>
      <w:r w:rsidRPr="009E01AF">
        <w:rPr>
          <w:i/>
          <w:iCs/>
          <w:sz w:val="24"/>
          <w:szCs w:val="24"/>
          <w:vertAlign w:val="subscript"/>
          <w:lang w:val="ru-RU"/>
        </w:rPr>
        <w:t>s</w:t>
      </w:r>
      <w:r w:rsidRPr="009E01AF">
        <w:rPr>
          <w:i/>
          <w:iCs/>
          <w:sz w:val="24"/>
          <w:szCs w:val="24"/>
          <w:lang w:val="ru-RU"/>
        </w:rPr>
        <w:t xml:space="preserve"> </w:t>
      </w:r>
      <w:r w:rsidRPr="009E01AF">
        <w:rPr>
          <w:sz w:val="24"/>
          <w:szCs w:val="24"/>
          <w:lang w:val="ru-RU"/>
        </w:rPr>
        <w:t>- суммарное вре</w:t>
      </w:r>
      <w:r w:rsidRPr="009E01AF">
        <w:rPr>
          <w:sz w:val="24"/>
          <w:szCs w:val="24"/>
          <w:lang w:val="ru-RU"/>
        </w:rPr>
        <w:softHyphen/>
        <w:t>мя выполнения всех операций.</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Также может использоваться показатель эффекта введения авто</w:t>
      </w:r>
      <w:r w:rsidRPr="009E01AF">
        <w:rPr>
          <w:sz w:val="24"/>
          <w:szCs w:val="24"/>
          <w:lang w:val="ru-RU"/>
        </w:rPr>
        <w:softHyphen/>
        <w:t>матов:</w:t>
      </w:r>
    </w:p>
    <w:p w:rsidR="000B33EA" w:rsidRPr="009E01AF" w:rsidRDefault="006416C0" w:rsidP="006416C0">
      <w:pPr>
        <w:shd w:val="clear" w:color="auto" w:fill="FFFFFF"/>
        <w:spacing w:line="360" w:lineRule="auto"/>
        <w:ind w:firstLine="720"/>
        <w:jc w:val="center"/>
        <w:rPr>
          <w:sz w:val="24"/>
          <w:szCs w:val="24"/>
          <w:lang w:val="ru-RU"/>
        </w:rPr>
      </w:pPr>
      <w:r w:rsidRPr="009E01AF">
        <w:rPr>
          <w:position w:val="-30"/>
          <w:sz w:val="24"/>
          <w:szCs w:val="24"/>
          <w:lang w:val="ru-RU"/>
        </w:rPr>
        <w:object w:dxaOrig="1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5.25pt" o:ole="">
            <v:imagedata r:id="rId15" o:title=""/>
          </v:shape>
          <o:OLEObject Type="Embed" ProgID="Equation.3" ShapeID="_x0000_i1025" DrawAspect="Content" ObjectID="_1366113594" r:id="rId16"/>
        </w:objec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где</w:t>
      </w:r>
      <w:r w:rsidR="00726AE6" w:rsidRPr="009E01AF">
        <w:rPr>
          <w:sz w:val="24"/>
          <w:szCs w:val="24"/>
          <w:lang w:val="ru-RU"/>
        </w:rPr>
        <w:t>:</w:t>
      </w:r>
      <w:r w:rsidRPr="009E01AF">
        <w:rPr>
          <w:sz w:val="24"/>
          <w:szCs w:val="24"/>
          <w:lang w:val="ru-RU"/>
        </w:rPr>
        <w:t xml:space="preserve"> </w:t>
      </w:r>
      <w:proofErr w:type="gramStart"/>
      <w:r w:rsidRPr="009E01AF">
        <w:rPr>
          <w:i/>
          <w:sz w:val="24"/>
          <w:szCs w:val="24"/>
          <w:lang w:val="ru-RU"/>
        </w:rPr>
        <w:t>t</w:t>
      </w:r>
      <w:proofErr w:type="gramEnd"/>
      <w:r w:rsidRPr="009E01AF">
        <w:rPr>
          <w:i/>
          <w:sz w:val="24"/>
          <w:szCs w:val="24"/>
          <w:vertAlign w:val="subscript"/>
          <w:lang w:val="ru-RU"/>
        </w:rPr>
        <w:t>н</w:t>
      </w:r>
      <w:r w:rsidRPr="009E01AF">
        <w:rPr>
          <w:sz w:val="24"/>
          <w:szCs w:val="24"/>
          <w:lang w:val="ru-RU"/>
        </w:rPr>
        <w:t xml:space="preserve"> - суммарное время выполнения операций за определенный период на неавтоматизированной сети соответственно.</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Автоматические сети предусматривают выполнение всех функций по передаче и коммутации сообщений автоматами.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В настоящее время на сетях общего пользования из-за того, что 60 % оборудования КЦ не отвечает требованиям ЕСЭ, при</w:t>
      </w:r>
      <w:r w:rsidRPr="009E01AF">
        <w:rPr>
          <w:sz w:val="24"/>
          <w:szCs w:val="24"/>
          <w:lang w:val="ru-RU"/>
        </w:rPr>
        <w:softHyphen/>
        <w:t>меняются смешанные сети связи.</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1.2.6</w:t>
      </w:r>
      <w:proofErr w:type="gramStart"/>
      <w:r w:rsidRPr="009E01AF">
        <w:rPr>
          <w:sz w:val="24"/>
          <w:szCs w:val="24"/>
          <w:lang w:val="ru-RU"/>
        </w:rPr>
        <w:t xml:space="preserve"> П</w:t>
      </w:r>
      <w:proofErr w:type="gramEnd"/>
      <w:r w:rsidRPr="009E01AF">
        <w:rPr>
          <w:sz w:val="24"/>
          <w:szCs w:val="24"/>
          <w:lang w:val="ru-RU"/>
        </w:rPr>
        <w:t xml:space="preserve">о </w:t>
      </w:r>
      <w:r w:rsidRPr="009E01AF">
        <w:rPr>
          <w:i/>
          <w:iCs/>
          <w:sz w:val="24"/>
          <w:szCs w:val="24"/>
          <w:lang w:val="ru-RU"/>
        </w:rPr>
        <w:t xml:space="preserve">обслуживаемой территории </w:t>
      </w:r>
      <w:r w:rsidRPr="009E01AF">
        <w:rPr>
          <w:sz w:val="24"/>
          <w:szCs w:val="24"/>
          <w:lang w:val="ru-RU"/>
        </w:rPr>
        <w:t>сети связи разделяют на междугородные, международные, местные (сельские, городские), внутрипроизводственные.</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Междугородная сеть связи - </w:t>
      </w:r>
      <w:r w:rsidRPr="009E01AF">
        <w:rPr>
          <w:sz w:val="24"/>
          <w:szCs w:val="24"/>
          <w:lang w:val="ru-RU"/>
        </w:rPr>
        <w:t>сеть связи, обеспечивающая связь между абонентами, находящимися на территории разных субъектов или разных административных районов одного субъекта (кро</w:t>
      </w:r>
      <w:r w:rsidRPr="009E01AF">
        <w:rPr>
          <w:sz w:val="24"/>
          <w:szCs w:val="24"/>
          <w:lang w:val="ru-RU"/>
        </w:rPr>
        <w:softHyphen/>
        <w:t>ме районов в составе города).</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Международная сеть связи </w:t>
      </w:r>
      <w:r w:rsidRPr="009E01AF">
        <w:rPr>
          <w:sz w:val="24"/>
          <w:szCs w:val="24"/>
          <w:lang w:val="ru-RU"/>
        </w:rPr>
        <w:t>- совокупность международных стан</w:t>
      </w:r>
      <w:r w:rsidRPr="009E01AF">
        <w:rPr>
          <w:sz w:val="24"/>
          <w:szCs w:val="24"/>
          <w:lang w:val="ru-RU"/>
        </w:rPr>
        <w:softHyphen/>
        <w:t>ций и соединяющих их каналов, обеспечивающая международной связью абонентов различных национальных сетей.</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Местная сеть связи - </w:t>
      </w:r>
      <w:r w:rsidRPr="009E01AF">
        <w:rPr>
          <w:sz w:val="24"/>
          <w:szCs w:val="24"/>
          <w:lang w:val="ru-RU"/>
        </w:rPr>
        <w:t>сеть электросвязи, образуемая в пределах административной или определенной по иному принципу террито</w:t>
      </w:r>
      <w:r w:rsidRPr="009E01AF">
        <w:rPr>
          <w:sz w:val="24"/>
          <w:szCs w:val="24"/>
          <w:lang w:val="ru-RU"/>
        </w:rPr>
        <w:softHyphen/>
        <w:t>рии, не относящаяся к региональным сетям связи; местные сети под</w:t>
      </w:r>
      <w:r w:rsidRPr="009E01AF">
        <w:rPr>
          <w:sz w:val="24"/>
          <w:szCs w:val="24"/>
          <w:lang w:val="ru-RU"/>
        </w:rPr>
        <w:softHyphen/>
        <w:t xml:space="preserve">разделяются </w:t>
      </w:r>
      <w:proofErr w:type="gramStart"/>
      <w:r w:rsidRPr="009E01AF">
        <w:rPr>
          <w:sz w:val="24"/>
          <w:szCs w:val="24"/>
          <w:lang w:val="ru-RU"/>
        </w:rPr>
        <w:t>на</w:t>
      </w:r>
      <w:proofErr w:type="gramEnd"/>
      <w:r w:rsidRPr="009E01AF">
        <w:rPr>
          <w:sz w:val="24"/>
          <w:szCs w:val="24"/>
          <w:lang w:val="ru-RU"/>
        </w:rPr>
        <w:t xml:space="preserve"> сельские и городские.</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Сельская сеть связи - </w:t>
      </w:r>
      <w:r w:rsidRPr="009E01AF">
        <w:rPr>
          <w:sz w:val="24"/>
          <w:szCs w:val="24"/>
          <w:lang w:val="ru-RU"/>
        </w:rPr>
        <w:t>сеть связи, обеспечивающая телефонную связь на территории сельских административных районов.</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Городская сеть связи - </w:t>
      </w:r>
      <w:r w:rsidRPr="009E01AF">
        <w:rPr>
          <w:sz w:val="24"/>
          <w:szCs w:val="24"/>
          <w:lang w:val="ru-RU"/>
        </w:rPr>
        <w:t>сеть, которая обслуживает потребности большого города. Функция городской сети - работа в качестве базовой магистрали для связи локальных сетей всего города.</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Внутрипроизводственные сети- </w:t>
      </w:r>
      <w:r w:rsidRPr="009E01AF">
        <w:rPr>
          <w:sz w:val="24"/>
          <w:szCs w:val="24"/>
          <w:lang w:val="ru-RU"/>
        </w:rPr>
        <w:t>сети связи предприятий, учреж</w:t>
      </w:r>
      <w:r w:rsidRPr="009E01AF">
        <w:rPr>
          <w:sz w:val="24"/>
          <w:szCs w:val="24"/>
          <w:lang w:val="ru-RU"/>
        </w:rPr>
        <w:softHyphen/>
        <w:t xml:space="preserve">дений и организаций, создаваемые для управления внутрипроизводственной деятельностью, которые не имеют </w:t>
      </w:r>
      <w:r w:rsidRPr="009E01AF">
        <w:rPr>
          <w:sz w:val="24"/>
          <w:szCs w:val="24"/>
          <w:lang w:val="ru-RU"/>
        </w:rPr>
        <w:lastRenderedPageBreak/>
        <w:t>выхода на сеть связи общего пользования.</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 xml:space="preserve">1.2.7 </w:t>
      </w:r>
      <w:r w:rsidRPr="009E01AF">
        <w:rPr>
          <w:i/>
          <w:iCs/>
          <w:sz w:val="24"/>
          <w:szCs w:val="24"/>
          <w:lang w:val="ru-RU"/>
        </w:rPr>
        <w:t xml:space="preserve">Разделение сетей связи по охвату территории. </w:t>
      </w:r>
      <w:proofErr w:type="gramStart"/>
      <w:r w:rsidRPr="009E01AF">
        <w:rPr>
          <w:sz w:val="24"/>
          <w:szCs w:val="24"/>
          <w:lang w:val="ru-RU"/>
        </w:rPr>
        <w:t>В зависимости от обслуживаемой территории сети бывают локальными, корпоративны</w:t>
      </w:r>
      <w:r w:rsidRPr="009E01AF">
        <w:rPr>
          <w:sz w:val="24"/>
          <w:szCs w:val="24"/>
          <w:lang w:val="ru-RU"/>
        </w:rPr>
        <w:softHyphen/>
        <w:t>ми, сельскими, городскими, местными, внутриобластными, междугородными (магистральными для первичной сети), национальными, меж</w:t>
      </w:r>
      <w:r w:rsidRPr="009E01AF">
        <w:rPr>
          <w:sz w:val="24"/>
          <w:szCs w:val="24"/>
          <w:lang w:val="ru-RU"/>
        </w:rPr>
        <w:softHyphen/>
        <w:t>дународными, глобальными (территориальными), смешанными.</w:t>
      </w:r>
      <w:proofErr w:type="gramEnd"/>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Локальная сеть связи </w:t>
      </w:r>
      <w:r w:rsidRPr="009E01AF">
        <w:rPr>
          <w:sz w:val="24"/>
          <w:szCs w:val="24"/>
          <w:lang w:val="ru-RU"/>
        </w:rPr>
        <w:t>- сеть связи, расположенная в пределах; некоторой территории (предприятие, фирма и т. д.).</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Корпоративная сеть связи - </w:t>
      </w:r>
      <w:r w:rsidRPr="009E01AF">
        <w:rPr>
          <w:sz w:val="24"/>
          <w:szCs w:val="24"/>
          <w:lang w:val="ru-RU"/>
        </w:rPr>
        <w:t>сеть связи, объединяющая сети от</w:t>
      </w:r>
      <w:r w:rsidRPr="009E01AF">
        <w:rPr>
          <w:sz w:val="24"/>
          <w:szCs w:val="24"/>
          <w:lang w:val="ru-RU"/>
        </w:rPr>
        <w:softHyphen/>
        <w:t>дельных предприятий (фирм, организаций, акционерных обществ и т. п.) в масштабе как одного, так и нескольких государств.</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Внутриобластная, или зоновая сеть связи, </w:t>
      </w:r>
      <w:r w:rsidRPr="009E01AF">
        <w:rPr>
          <w:sz w:val="24"/>
          <w:szCs w:val="24"/>
          <w:lang w:val="ru-RU"/>
        </w:rPr>
        <w:t>- междугородная сеть электросвязи в пределах территории одной или нескольких областей.</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Магистральная сеть связи </w:t>
      </w:r>
      <w:r w:rsidRPr="009E01AF">
        <w:rPr>
          <w:sz w:val="24"/>
          <w:szCs w:val="24"/>
          <w:lang w:val="ru-RU"/>
        </w:rPr>
        <w:t xml:space="preserve">- междугородная сеть электросвязи между центром страны и </w:t>
      </w:r>
      <w:proofErr w:type="gramStart"/>
      <w:r w:rsidRPr="009E01AF">
        <w:rPr>
          <w:sz w:val="24"/>
          <w:szCs w:val="24"/>
          <w:lang w:val="ru-RU"/>
        </w:rPr>
        <w:t>областными</w:t>
      </w:r>
      <w:proofErr w:type="gramEnd"/>
      <w:r w:rsidRPr="009E01AF">
        <w:rPr>
          <w:sz w:val="24"/>
          <w:szCs w:val="24"/>
          <w:lang w:val="ru-RU"/>
        </w:rPr>
        <w:t>.</w:t>
      </w:r>
    </w:p>
    <w:p w:rsidR="000B33EA" w:rsidRPr="009E01AF" w:rsidRDefault="000B33EA" w:rsidP="000B33EA">
      <w:pPr>
        <w:shd w:val="clear" w:color="auto" w:fill="FFFFFF"/>
        <w:spacing w:line="360" w:lineRule="auto"/>
        <w:ind w:firstLine="720"/>
        <w:jc w:val="both"/>
        <w:rPr>
          <w:sz w:val="24"/>
          <w:szCs w:val="24"/>
          <w:lang w:val="ru-RU"/>
        </w:rPr>
      </w:pPr>
      <w:r w:rsidRPr="009E01AF">
        <w:rPr>
          <w:i/>
          <w:iCs/>
          <w:sz w:val="24"/>
          <w:szCs w:val="24"/>
          <w:lang w:val="ru-RU"/>
        </w:rPr>
        <w:t xml:space="preserve">Национальная сеть связи </w:t>
      </w:r>
      <w:r w:rsidRPr="009E01AF">
        <w:rPr>
          <w:sz w:val="24"/>
          <w:szCs w:val="24"/>
          <w:lang w:val="ru-RU"/>
        </w:rPr>
        <w:t>- сеть связи данной страны, обеспечи</w:t>
      </w:r>
      <w:r w:rsidRPr="009E01AF">
        <w:rPr>
          <w:sz w:val="24"/>
          <w:szCs w:val="24"/>
          <w:lang w:val="ru-RU"/>
        </w:rPr>
        <w:softHyphen/>
        <w:t>вающая связь между абонентами внутри этой страны и выход на меж</w:t>
      </w:r>
      <w:r w:rsidRPr="009E01AF">
        <w:rPr>
          <w:sz w:val="24"/>
          <w:szCs w:val="24"/>
          <w:lang w:val="ru-RU"/>
        </w:rPr>
        <w:softHyphen/>
        <w:t>дународную сеть.</w:t>
      </w:r>
    </w:p>
    <w:p w:rsidR="000B33EA" w:rsidRPr="009E01AF" w:rsidRDefault="000B33EA" w:rsidP="000B33EA">
      <w:pPr>
        <w:shd w:val="clear" w:color="auto" w:fill="FFFFFF"/>
        <w:spacing w:line="360" w:lineRule="auto"/>
        <w:ind w:firstLine="720"/>
        <w:jc w:val="both"/>
        <w:rPr>
          <w:sz w:val="24"/>
          <w:szCs w:val="24"/>
          <w:lang w:val="ru-RU"/>
        </w:rPr>
      </w:pPr>
      <w:r w:rsidRPr="009E01AF">
        <w:rPr>
          <w:sz w:val="24"/>
          <w:szCs w:val="24"/>
          <w:lang w:val="ru-RU"/>
        </w:rPr>
        <w:t xml:space="preserve">Глобальная (территориальная) сеть связи объединяет сети, расположенные в разных географических областях земного шара. Одним из примеров такой сети может быть </w:t>
      </w:r>
      <w:r w:rsidRPr="009E01AF">
        <w:rPr>
          <w:i/>
          <w:iCs/>
          <w:sz w:val="24"/>
          <w:szCs w:val="24"/>
          <w:lang w:val="ru-RU"/>
        </w:rPr>
        <w:t>Internet.</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 xml:space="preserve">1.2.8 </w:t>
      </w:r>
      <w:r w:rsidRPr="009E01AF">
        <w:rPr>
          <w:i/>
          <w:iCs/>
          <w:sz w:val="24"/>
          <w:szCs w:val="24"/>
          <w:lang w:val="ru-RU"/>
        </w:rPr>
        <w:t xml:space="preserve">Разделение сетей по роду связи (используемой аппаратуре). </w:t>
      </w:r>
      <w:proofErr w:type="gramStart"/>
      <w:r w:rsidRPr="009E01AF">
        <w:rPr>
          <w:bCs/>
          <w:sz w:val="24"/>
          <w:szCs w:val="24"/>
          <w:lang w:val="ru-RU"/>
        </w:rPr>
        <w:t>По</w:t>
      </w:r>
      <w:r w:rsidRPr="009E01AF">
        <w:rPr>
          <w:b/>
          <w:bCs/>
          <w:sz w:val="24"/>
          <w:szCs w:val="24"/>
          <w:lang w:val="ru-RU"/>
        </w:rPr>
        <w:t xml:space="preserve"> </w:t>
      </w:r>
      <w:r w:rsidRPr="009E01AF">
        <w:rPr>
          <w:sz w:val="24"/>
          <w:szCs w:val="24"/>
          <w:lang w:val="ru-RU"/>
        </w:rPr>
        <w:t>роду связи (используемой аппаратуре) сети связи могут быть подразделены на проводные (кабельные, воздушные, волоконнооптические) и радио сети (радиорелейные, тропосферные, спутниковые, метеорные, ионосферные и т. д.).</w:t>
      </w:r>
      <w:proofErr w:type="gramEnd"/>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 xml:space="preserve">1.2.9 </w:t>
      </w:r>
      <w:r w:rsidRPr="009E01AF">
        <w:rPr>
          <w:i/>
          <w:iCs/>
          <w:sz w:val="24"/>
          <w:szCs w:val="24"/>
          <w:lang w:val="ru-RU"/>
        </w:rPr>
        <w:t xml:space="preserve">Разделение сетей по виду связи. </w:t>
      </w:r>
      <w:r w:rsidRPr="009E01AF">
        <w:rPr>
          <w:sz w:val="24"/>
          <w:szCs w:val="24"/>
          <w:lang w:val="ru-RU"/>
        </w:rPr>
        <w:t>В зависимости от вида связи сети связи подразделяют на телефонные, видеотелефонные, телеграфные, факсимильные, передачи данных, сети звукового и телевизионного вещания.</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 xml:space="preserve">1.2.10 </w:t>
      </w:r>
      <w:r w:rsidRPr="009E01AF">
        <w:rPr>
          <w:i/>
          <w:iCs/>
          <w:sz w:val="24"/>
          <w:szCs w:val="24"/>
          <w:lang w:val="ru-RU"/>
        </w:rPr>
        <w:t xml:space="preserve">Разделение сетей по виду передаваемой информации. </w:t>
      </w:r>
      <w:r w:rsidRPr="009E01AF">
        <w:rPr>
          <w:sz w:val="24"/>
          <w:szCs w:val="24"/>
          <w:lang w:val="ru-RU"/>
        </w:rPr>
        <w:t>По виду передаваемой информации различают цифровые, аналоговые и сме</w:t>
      </w:r>
      <w:r w:rsidRPr="009E01AF">
        <w:rPr>
          <w:sz w:val="24"/>
          <w:szCs w:val="24"/>
          <w:lang w:val="ru-RU"/>
        </w:rPr>
        <w:softHyphen/>
        <w:t xml:space="preserve">шанные сети связи. Существование смешанных сетей характерно при переходе от аналоговых сетей связи к </w:t>
      </w:r>
      <w:proofErr w:type="gramStart"/>
      <w:r w:rsidRPr="009E01AF">
        <w:rPr>
          <w:sz w:val="24"/>
          <w:szCs w:val="24"/>
          <w:lang w:val="ru-RU"/>
        </w:rPr>
        <w:t>цифровым</w:t>
      </w:r>
      <w:proofErr w:type="gramEnd"/>
      <w:r w:rsidRPr="009E01AF">
        <w:rPr>
          <w:sz w:val="24"/>
          <w:szCs w:val="24"/>
          <w:lang w:val="ru-RU"/>
        </w:rPr>
        <w:t>.</w:t>
      </w:r>
    </w:p>
    <w:p w:rsidR="000B33EA" w:rsidRPr="009E01AF" w:rsidRDefault="000B33EA" w:rsidP="000B33EA">
      <w:pPr>
        <w:shd w:val="clear" w:color="auto" w:fill="FFFFFF"/>
        <w:spacing w:line="360" w:lineRule="auto"/>
        <w:ind w:firstLine="720"/>
        <w:jc w:val="both"/>
        <w:rPr>
          <w:sz w:val="24"/>
          <w:szCs w:val="24"/>
          <w:lang w:val="ru-RU"/>
        </w:rPr>
      </w:pPr>
      <w:r w:rsidRPr="009E01AF">
        <w:rPr>
          <w:iCs/>
          <w:sz w:val="24"/>
          <w:szCs w:val="24"/>
          <w:lang w:val="ru-RU"/>
        </w:rPr>
        <w:t xml:space="preserve">1.2.11 </w:t>
      </w:r>
      <w:r w:rsidRPr="009E01AF">
        <w:rPr>
          <w:i/>
          <w:iCs/>
          <w:sz w:val="24"/>
          <w:szCs w:val="24"/>
          <w:lang w:val="ru-RU"/>
        </w:rPr>
        <w:t xml:space="preserve">Разделение сетей по степени защищенности. </w:t>
      </w:r>
      <w:r w:rsidRPr="009E01AF">
        <w:rPr>
          <w:sz w:val="24"/>
          <w:szCs w:val="24"/>
          <w:lang w:val="ru-RU"/>
        </w:rPr>
        <w:t>По этому признаку сети связи делятся на защищенные (сети зашифрованной телефон</w:t>
      </w:r>
      <w:r w:rsidRPr="009E01AF">
        <w:rPr>
          <w:sz w:val="24"/>
          <w:szCs w:val="24"/>
          <w:lang w:val="ru-RU"/>
        </w:rPr>
        <w:softHyphen/>
        <w:t>ной, зашифрованной телеграфной связи и т. д.) и незащищенные, В свою очередь в защищенных сетях может использоваться аппара</w:t>
      </w:r>
      <w:r w:rsidRPr="009E01AF">
        <w:rPr>
          <w:sz w:val="24"/>
          <w:szCs w:val="24"/>
          <w:lang w:val="ru-RU"/>
        </w:rPr>
        <w:softHyphen/>
        <w:t>тура гарантированной и временной стойкости.</w:t>
      </w:r>
    </w:p>
    <w:p w:rsidR="006416C0" w:rsidRPr="009E01AF" w:rsidRDefault="006416C0" w:rsidP="00E37A79">
      <w:pPr>
        <w:shd w:val="clear" w:color="auto" w:fill="FFFFFF"/>
        <w:spacing w:line="360" w:lineRule="auto"/>
        <w:ind w:firstLine="720"/>
        <w:jc w:val="both"/>
        <w:rPr>
          <w:b/>
          <w:bCs/>
          <w:sz w:val="24"/>
          <w:szCs w:val="24"/>
          <w:lang w:val="ru-RU"/>
        </w:rPr>
      </w:pPr>
    </w:p>
    <w:p w:rsidR="00DA0C9C" w:rsidRPr="009E01AF" w:rsidRDefault="00DA0C9C" w:rsidP="00E37A79">
      <w:pPr>
        <w:shd w:val="clear" w:color="auto" w:fill="FFFFFF"/>
        <w:spacing w:line="360" w:lineRule="auto"/>
        <w:ind w:firstLine="720"/>
        <w:jc w:val="both"/>
        <w:rPr>
          <w:bCs/>
          <w:sz w:val="24"/>
          <w:szCs w:val="24"/>
          <w:lang w:val="ru-RU"/>
        </w:rPr>
      </w:pPr>
    </w:p>
    <w:p w:rsidR="00DA0C9C" w:rsidRPr="009E01AF" w:rsidRDefault="00DA0C9C" w:rsidP="00E37A79">
      <w:pPr>
        <w:shd w:val="clear" w:color="auto" w:fill="FFFFFF"/>
        <w:spacing w:line="360" w:lineRule="auto"/>
        <w:ind w:firstLine="720"/>
        <w:jc w:val="both"/>
        <w:rPr>
          <w:bCs/>
          <w:sz w:val="24"/>
          <w:szCs w:val="24"/>
          <w:lang w:val="ru-RU"/>
        </w:rPr>
      </w:pPr>
    </w:p>
    <w:p w:rsidR="00E37A79" w:rsidRPr="009E01AF" w:rsidRDefault="00B829C1" w:rsidP="00E37A79">
      <w:pPr>
        <w:shd w:val="clear" w:color="auto" w:fill="FFFFFF"/>
        <w:spacing w:line="360" w:lineRule="auto"/>
        <w:ind w:firstLine="720"/>
        <w:jc w:val="both"/>
        <w:rPr>
          <w:bCs/>
          <w:sz w:val="24"/>
          <w:szCs w:val="24"/>
          <w:lang w:val="ru-RU"/>
        </w:rPr>
      </w:pPr>
      <w:r w:rsidRPr="009E01AF">
        <w:rPr>
          <w:bCs/>
          <w:sz w:val="24"/>
          <w:szCs w:val="24"/>
          <w:lang w:val="ru-RU"/>
        </w:rPr>
        <w:lastRenderedPageBreak/>
        <w:t xml:space="preserve">2 </w:t>
      </w:r>
      <w:r w:rsidR="00DA0C9C" w:rsidRPr="009E01AF">
        <w:rPr>
          <w:bCs/>
          <w:sz w:val="24"/>
          <w:szCs w:val="24"/>
          <w:lang w:val="ru-RU"/>
        </w:rPr>
        <w:t>С</w:t>
      </w:r>
      <w:r w:rsidR="00E37A79" w:rsidRPr="009E01AF">
        <w:rPr>
          <w:bCs/>
          <w:sz w:val="24"/>
          <w:szCs w:val="24"/>
          <w:lang w:val="ru-RU"/>
        </w:rPr>
        <w:t xml:space="preserve">ТРУКТУРА СЕТЕЙ ЭЛЕКТРОСВЯЗИ </w:t>
      </w:r>
    </w:p>
    <w:p w:rsidR="00E37A79" w:rsidRPr="009E01AF" w:rsidRDefault="00E37A79" w:rsidP="00E37A79">
      <w:pPr>
        <w:shd w:val="clear" w:color="auto" w:fill="FFFFFF"/>
        <w:spacing w:line="360" w:lineRule="auto"/>
        <w:ind w:firstLine="720"/>
        <w:jc w:val="both"/>
        <w:rPr>
          <w:sz w:val="24"/>
          <w:szCs w:val="24"/>
          <w:lang w:val="ru-RU"/>
        </w:rPr>
      </w:pPr>
      <w:r w:rsidRPr="009E01AF">
        <w:rPr>
          <w:bCs/>
          <w:sz w:val="24"/>
          <w:szCs w:val="24"/>
          <w:lang w:val="ru-RU"/>
        </w:rPr>
        <w:t>2.1</w:t>
      </w:r>
      <w:r w:rsidRPr="009E01AF">
        <w:rPr>
          <w:sz w:val="24"/>
          <w:szCs w:val="24"/>
          <w:lang w:val="ru-RU"/>
        </w:rPr>
        <w:t xml:space="preserve"> Принципы построения сетей электросвязи</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Сети связи охватывают огромное число различных технических устройств, расположенных на большой территории. Телефонная сеть, например, объединяет миллионы телефонных аппаратов, десятки тысяч километров линий связи, большое количество каналообразующей и коммутационной аппаратуры и много другого специального оборудования, расположенного на территории всей страны. Сотни тысяч телеграфных аппаратов и множество различного оборудова</w:t>
      </w:r>
      <w:r w:rsidRPr="009E01AF">
        <w:rPr>
          <w:sz w:val="24"/>
          <w:szCs w:val="24"/>
          <w:lang w:val="ru-RU"/>
        </w:rPr>
        <w:softHyphen/>
        <w:t>ния объединяет телеграфная сеть, также охватывающая всю терри</w:t>
      </w:r>
      <w:r w:rsidRPr="009E01AF">
        <w:rPr>
          <w:sz w:val="24"/>
          <w:szCs w:val="24"/>
          <w:lang w:val="ru-RU"/>
        </w:rPr>
        <w:softHyphen/>
        <w:t>торию страны. Значительно меньше масштабы сети передачи дан</w:t>
      </w:r>
      <w:r w:rsidRPr="009E01AF">
        <w:rPr>
          <w:sz w:val="24"/>
          <w:szCs w:val="24"/>
          <w:lang w:val="ru-RU"/>
        </w:rPr>
        <w:softHyphen/>
        <w:t>ных и факсимильной связи.</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К сетям связи предъявляются определенные требования. Важней</w:t>
      </w:r>
      <w:r w:rsidRPr="009E01AF">
        <w:rPr>
          <w:sz w:val="24"/>
          <w:szCs w:val="24"/>
          <w:lang w:val="ru-RU"/>
        </w:rPr>
        <w:softHyphen/>
        <w:t>шим из них является требование, предъявляемое пользователями (абонентами): сеть должна обеспечить каждому абоненту возмож</w:t>
      </w:r>
      <w:r w:rsidRPr="009E01AF">
        <w:rPr>
          <w:sz w:val="24"/>
          <w:szCs w:val="24"/>
          <w:lang w:val="ru-RU"/>
        </w:rPr>
        <w:softHyphen/>
        <w:t>ность в удобное для него время связаться с любым другим абонен</w:t>
      </w:r>
      <w:r w:rsidRPr="009E01AF">
        <w:rPr>
          <w:sz w:val="24"/>
          <w:szCs w:val="24"/>
          <w:lang w:val="ru-RU"/>
        </w:rPr>
        <w:softHyphen/>
        <w:t>том и передать определенное сообщение. Для выполнения этого требования сеть должна быть построена по определенным принци</w:t>
      </w:r>
      <w:r w:rsidRPr="009E01AF">
        <w:rPr>
          <w:sz w:val="24"/>
          <w:szCs w:val="24"/>
          <w:lang w:val="ru-RU"/>
        </w:rPr>
        <w:softHyphen/>
        <w:t>пам; принцип-основное, руководящее правило.</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2.2 Классификация сетей связи по топологическим признакам.</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Сеть связи обеспечивает обмен информацией не ме</w:t>
      </w:r>
      <w:r w:rsidRPr="009E01AF">
        <w:rPr>
          <w:sz w:val="24"/>
          <w:szCs w:val="24"/>
          <w:lang w:val="ru-RU"/>
        </w:rPr>
        <w:softHyphen/>
        <w:t>нее чем между двумя точками. Этими точками сети яв</w:t>
      </w:r>
      <w:r w:rsidRPr="009E01AF">
        <w:rPr>
          <w:sz w:val="24"/>
          <w:szCs w:val="24"/>
          <w:lang w:val="ru-RU"/>
        </w:rPr>
        <w:softHyphen/>
        <w:t>ляются: оконечная аппаратура в качестве источников или приемников информационных потоков, коммутацион</w:t>
      </w:r>
      <w:r w:rsidRPr="009E01AF">
        <w:rPr>
          <w:sz w:val="24"/>
          <w:szCs w:val="24"/>
          <w:lang w:val="ru-RU"/>
        </w:rPr>
        <w:softHyphen/>
        <w:t>ные станции в качестве узлов сети, станционные вынос</w:t>
      </w:r>
      <w:r w:rsidRPr="009E01AF">
        <w:rPr>
          <w:sz w:val="24"/>
          <w:szCs w:val="24"/>
          <w:lang w:val="ru-RU"/>
        </w:rPr>
        <w:softHyphen/>
        <w:t>ные устройства.</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При построении сети связи могут быть использованы следующие принципы: «каждый с каждым», узловой, радиальный, радиально-узловой.</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 xml:space="preserve">2.2.1 Принцип построения </w:t>
      </w:r>
      <w:r w:rsidRPr="009E01AF">
        <w:rPr>
          <w:i/>
          <w:iCs/>
          <w:sz w:val="24"/>
          <w:szCs w:val="24"/>
          <w:lang w:val="ru-RU"/>
        </w:rPr>
        <w:t xml:space="preserve">«каждый с каждым», </w:t>
      </w:r>
      <w:r w:rsidRPr="009E01AF">
        <w:rPr>
          <w:sz w:val="24"/>
          <w:szCs w:val="24"/>
          <w:lang w:val="ru-RU"/>
        </w:rPr>
        <w:t xml:space="preserve">проиллюстрирован на рис. 2.1.   </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 xml:space="preserve">                                   </w:t>
      </w:r>
      <w:r w:rsidRPr="009E01AF">
        <w:rPr>
          <w:noProof/>
          <w:sz w:val="24"/>
          <w:szCs w:val="24"/>
          <w:lang w:eastAsia="uk-UA"/>
        </w:rPr>
        <w:drawing>
          <wp:inline distT="0" distB="0" distL="0" distR="0">
            <wp:extent cx="1085850" cy="1028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085850" cy="1028700"/>
                    </a:xfrm>
                    <a:prstGeom prst="rect">
                      <a:avLst/>
                    </a:prstGeom>
                    <a:noFill/>
                    <a:ln w="9525">
                      <a:noFill/>
                      <a:miter lim="800000"/>
                      <a:headEnd/>
                      <a:tailEnd/>
                    </a:ln>
                  </pic:spPr>
                </pic:pic>
              </a:graphicData>
            </a:graphic>
          </wp:inline>
        </w:drawing>
      </w:r>
    </w:p>
    <w:p w:rsidR="00E37A79" w:rsidRPr="009E01AF" w:rsidRDefault="00E37A79" w:rsidP="00E37A79">
      <w:pPr>
        <w:shd w:val="clear" w:color="auto" w:fill="FFFFFF"/>
        <w:spacing w:line="360" w:lineRule="auto"/>
        <w:ind w:firstLine="720"/>
        <w:jc w:val="both"/>
        <w:rPr>
          <w:lang w:val="ru-RU"/>
        </w:rPr>
      </w:pPr>
      <w:r w:rsidRPr="009E01AF">
        <w:rPr>
          <w:lang w:val="ru-RU"/>
        </w:rPr>
        <w:t xml:space="preserve">                                                    Рис. </w:t>
      </w:r>
      <w:r w:rsidR="00726AE6" w:rsidRPr="009E01AF">
        <w:rPr>
          <w:lang w:val="ru-RU"/>
        </w:rPr>
        <w:t>2</w:t>
      </w:r>
      <w:r w:rsidRPr="009E01AF">
        <w:rPr>
          <w:lang w:val="ru-RU"/>
        </w:rPr>
        <w:t>.1</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Сеть строится таким образом, чтобы каждый пункт связи (А) был связан соединительными линиями непосредственно с любым другим пунктом. В пунктах связи сети размещаются оконечные або</w:t>
      </w:r>
      <w:r w:rsidRPr="009E01AF">
        <w:rPr>
          <w:sz w:val="24"/>
          <w:szCs w:val="24"/>
          <w:lang w:val="ru-RU"/>
        </w:rPr>
        <w:softHyphen/>
        <w:t>нентские устройства систем электросвязи, поэтому эти пункты на</w:t>
      </w:r>
      <w:r w:rsidRPr="009E01AF">
        <w:rPr>
          <w:sz w:val="24"/>
          <w:szCs w:val="24"/>
          <w:lang w:val="ru-RU"/>
        </w:rPr>
        <w:softHyphen/>
        <w:t xml:space="preserve">зываются </w:t>
      </w:r>
      <w:r w:rsidRPr="009E01AF">
        <w:rPr>
          <w:i/>
          <w:iCs/>
          <w:sz w:val="24"/>
          <w:szCs w:val="24"/>
          <w:lang w:val="ru-RU"/>
        </w:rPr>
        <w:t xml:space="preserve">оконечными </w:t>
      </w:r>
      <w:r w:rsidRPr="009E01AF">
        <w:rPr>
          <w:sz w:val="24"/>
          <w:szCs w:val="24"/>
          <w:lang w:val="ru-RU"/>
        </w:rPr>
        <w:t xml:space="preserve">или </w:t>
      </w:r>
      <w:r w:rsidRPr="009E01AF">
        <w:rPr>
          <w:i/>
          <w:iCs/>
          <w:sz w:val="24"/>
          <w:szCs w:val="24"/>
          <w:lang w:val="ru-RU"/>
        </w:rPr>
        <w:t xml:space="preserve">абонентскими. </w:t>
      </w:r>
      <w:r w:rsidRPr="009E01AF">
        <w:rPr>
          <w:sz w:val="24"/>
          <w:szCs w:val="24"/>
          <w:lang w:val="ru-RU"/>
        </w:rPr>
        <w:t>Соединительные линии играют роль каналов электросвязи между оконечными устройства</w:t>
      </w:r>
      <w:r w:rsidRPr="009E01AF">
        <w:rPr>
          <w:sz w:val="24"/>
          <w:szCs w:val="24"/>
          <w:lang w:val="ru-RU"/>
        </w:rPr>
        <w:softHyphen/>
        <w:t xml:space="preserve">ми. Каждый абонент такой сети имеет постоянную и прямую связь со всеми другими абонентами. Сеть, построенная по принципу «каждый с каждым», надежная, отличается оперативностью и высоким качеством передачи </w:t>
      </w:r>
      <w:r w:rsidRPr="009E01AF">
        <w:rPr>
          <w:sz w:val="24"/>
          <w:szCs w:val="24"/>
          <w:lang w:val="ru-RU"/>
        </w:rPr>
        <w:lastRenderedPageBreak/>
        <w:t>сообщений. Однако на практике она применяется только при небольшом числе абонентов. Объясняется это тем, что с ростом числа абонентских пунктов быстро растут число и суммар</w:t>
      </w:r>
      <w:r w:rsidRPr="009E01AF">
        <w:rPr>
          <w:sz w:val="24"/>
          <w:szCs w:val="24"/>
          <w:lang w:val="ru-RU"/>
        </w:rPr>
        <w:softHyphen/>
        <w:t>ная длина соединительных линий связи. В результате сеть становит</w:t>
      </w:r>
      <w:r w:rsidRPr="009E01AF">
        <w:rPr>
          <w:sz w:val="24"/>
          <w:szCs w:val="24"/>
          <w:lang w:val="ru-RU"/>
        </w:rPr>
        <w:softHyphen/>
        <w:t xml:space="preserve">ся громоздкой, а ее стоимость непомерно большой. Для </w:t>
      </w:r>
      <w:proofErr w:type="gramStart"/>
      <w:r w:rsidRPr="009E01AF">
        <w:rPr>
          <w:i/>
          <w:iCs/>
          <w:sz w:val="24"/>
          <w:szCs w:val="24"/>
          <w:lang w:val="ru-RU"/>
        </w:rPr>
        <w:t>п</w:t>
      </w:r>
      <w:proofErr w:type="gramEnd"/>
      <w:r w:rsidRPr="009E01AF">
        <w:rPr>
          <w:i/>
          <w:iCs/>
          <w:sz w:val="24"/>
          <w:szCs w:val="24"/>
          <w:lang w:val="ru-RU"/>
        </w:rPr>
        <w:t xml:space="preserve"> </w:t>
      </w:r>
      <w:r w:rsidRPr="009E01AF">
        <w:rPr>
          <w:sz w:val="24"/>
          <w:szCs w:val="24"/>
          <w:lang w:val="ru-RU"/>
        </w:rPr>
        <w:t xml:space="preserve">точек сети требуется  </w:t>
      </w:r>
      <w:r w:rsidRPr="009E01AF">
        <w:rPr>
          <w:position w:val="-24"/>
          <w:sz w:val="24"/>
          <w:szCs w:val="24"/>
          <w:lang w:val="ru-RU"/>
        </w:rPr>
        <w:object w:dxaOrig="840" w:dyaOrig="620">
          <v:shape id="_x0000_i1026" type="#_x0000_t75" style="width:42pt;height:30.75pt" o:ole="">
            <v:imagedata r:id="rId18" o:title=""/>
          </v:shape>
          <o:OLEObject Type="Embed" ProgID="Equation.3" ShapeID="_x0000_i1026" DrawAspect="Content" ObjectID="_1366113595" r:id="rId19"/>
        </w:object>
      </w:r>
      <w:r w:rsidRPr="009E01AF">
        <w:rPr>
          <w:sz w:val="24"/>
          <w:szCs w:val="24"/>
          <w:lang w:val="ru-RU"/>
        </w:rPr>
        <w:t xml:space="preserve"> пучков соединительных линий.</w:t>
      </w:r>
    </w:p>
    <w:p w:rsidR="00E37A79" w:rsidRPr="009E01AF" w:rsidRDefault="00726AE6" w:rsidP="00E37A79">
      <w:pPr>
        <w:shd w:val="clear" w:color="auto" w:fill="FFFFFF"/>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.2.2 </w:t>
      </w:r>
      <w:r w:rsidR="00E37A79" w:rsidRPr="009E01AF">
        <w:rPr>
          <w:i/>
          <w:sz w:val="24"/>
          <w:szCs w:val="24"/>
          <w:lang w:val="ru-RU"/>
        </w:rPr>
        <w:t>Сеть разветвленной структуры</w:t>
      </w:r>
      <w:r w:rsidR="00E37A79" w:rsidRPr="009E01AF">
        <w:rPr>
          <w:sz w:val="24"/>
          <w:szCs w:val="24"/>
          <w:lang w:val="ru-RU"/>
        </w:rPr>
        <w:t>. Характерным для сети разветвленной структуры яв</w:t>
      </w:r>
      <w:r w:rsidR="00E37A79" w:rsidRPr="009E01AF">
        <w:rPr>
          <w:sz w:val="24"/>
          <w:szCs w:val="24"/>
          <w:lang w:val="ru-RU"/>
        </w:rPr>
        <w:softHyphen/>
        <w:t>ляется то, что каждый узел соединен с ограниченным числом соседних узлов. Благодаря этому можно полу</w:t>
      </w:r>
      <w:r w:rsidR="00E37A79" w:rsidRPr="009E01AF">
        <w:rPr>
          <w:sz w:val="24"/>
          <w:szCs w:val="24"/>
          <w:lang w:val="ru-RU"/>
        </w:rPr>
        <w:softHyphen/>
        <w:t>чить высокую концентрацию потоков информации на отдельных направлениях, что дает экономию пучков соединительных линий. Однако это преимущество ком</w:t>
      </w:r>
      <w:r w:rsidR="00E37A79" w:rsidRPr="009E01AF">
        <w:rPr>
          <w:sz w:val="24"/>
          <w:szCs w:val="24"/>
          <w:lang w:val="ru-RU"/>
        </w:rPr>
        <w:softHyphen/>
        <w:t>пенсируется сильным воздействием помех на всю сеть. В большинстве случаев в разветвленной се</w:t>
      </w:r>
      <w:r w:rsidR="00E37A79" w:rsidRPr="009E01AF">
        <w:rPr>
          <w:sz w:val="24"/>
          <w:szCs w:val="24"/>
          <w:lang w:val="ru-RU"/>
        </w:rPr>
        <w:softHyphen/>
        <w:t>ти узлы расположены иерархически на нескольких уров</w:t>
      </w:r>
      <w:r w:rsidR="00E37A79" w:rsidRPr="009E01AF">
        <w:rPr>
          <w:sz w:val="24"/>
          <w:szCs w:val="24"/>
          <w:lang w:val="ru-RU"/>
        </w:rPr>
        <w:softHyphen/>
        <w:t>нях (например, сети лучевой и звездообразной струк</w:t>
      </w:r>
      <w:r w:rsidR="00E37A79" w:rsidRPr="009E01AF">
        <w:rPr>
          <w:sz w:val="24"/>
          <w:szCs w:val="24"/>
          <w:lang w:val="ru-RU"/>
        </w:rPr>
        <w:softHyphen/>
        <w:t>туры)</w:t>
      </w:r>
      <w:proofErr w:type="gramStart"/>
      <w:r w:rsidR="00E37A79" w:rsidRPr="009E01AF">
        <w:rPr>
          <w:sz w:val="24"/>
          <w:szCs w:val="24"/>
          <w:lang w:val="ru-RU"/>
        </w:rPr>
        <w:t xml:space="preserve"> .</w:t>
      </w:r>
      <w:proofErr w:type="gramEnd"/>
    </w:p>
    <w:p w:rsidR="00E37A79" w:rsidRPr="009E01AF" w:rsidRDefault="00E37A79" w:rsidP="00E37A79">
      <w:pPr>
        <w:shd w:val="clear" w:color="auto" w:fill="FFFFFF"/>
        <w:tabs>
          <w:tab w:val="left" w:pos="504"/>
        </w:tabs>
        <w:spacing w:line="360" w:lineRule="auto"/>
        <w:ind w:firstLine="720"/>
        <w:jc w:val="both"/>
        <w:rPr>
          <w:sz w:val="24"/>
          <w:szCs w:val="24"/>
          <w:lang w:val="ru-RU"/>
        </w:rPr>
      </w:pPr>
      <w:r w:rsidRPr="009E01AF">
        <w:rPr>
          <w:sz w:val="24"/>
          <w:szCs w:val="24"/>
          <w:lang w:val="ru-RU"/>
        </w:rPr>
        <w:t>6.2.2.1</w:t>
      </w:r>
      <w:r w:rsidRPr="009E01AF">
        <w:rPr>
          <w:sz w:val="24"/>
          <w:szCs w:val="24"/>
          <w:lang w:val="ru-RU"/>
        </w:rPr>
        <w:tab/>
      </w:r>
      <w:r w:rsidRPr="009E01AF">
        <w:rPr>
          <w:i/>
          <w:sz w:val="24"/>
          <w:szCs w:val="24"/>
          <w:lang w:val="ru-RU"/>
        </w:rPr>
        <w:t>Сеть линейной структуры</w:t>
      </w:r>
      <w:r w:rsidRPr="009E01AF">
        <w:rPr>
          <w:sz w:val="24"/>
          <w:szCs w:val="24"/>
          <w:lang w:val="ru-RU"/>
        </w:rPr>
        <w:t xml:space="preserve">. В сети линейной или последовательной структуры узлы или оконечные станции расположены вдоль одной линии (рис. 6.1). Для связи </w:t>
      </w:r>
      <w:proofErr w:type="gramStart"/>
      <w:r w:rsidRPr="009E01AF">
        <w:rPr>
          <w:i/>
          <w:iCs/>
          <w:sz w:val="24"/>
          <w:szCs w:val="24"/>
          <w:lang w:val="ru-RU"/>
        </w:rPr>
        <w:t>п</w:t>
      </w:r>
      <w:proofErr w:type="gramEnd"/>
      <w:r w:rsidRPr="009E01AF">
        <w:rPr>
          <w:i/>
          <w:iCs/>
          <w:sz w:val="24"/>
          <w:szCs w:val="24"/>
          <w:lang w:val="ru-RU"/>
        </w:rPr>
        <w:t xml:space="preserve"> </w:t>
      </w:r>
      <w:r w:rsidRPr="009E01AF">
        <w:rPr>
          <w:sz w:val="24"/>
          <w:szCs w:val="24"/>
          <w:lang w:val="ru-RU"/>
        </w:rPr>
        <w:t xml:space="preserve">точек сети (включая обе оконечные точки) требуется </w:t>
      </w:r>
      <w:r w:rsidRPr="009E01AF">
        <w:rPr>
          <w:i/>
          <w:iCs/>
          <w:sz w:val="24"/>
          <w:szCs w:val="24"/>
          <w:lang w:val="ru-RU"/>
        </w:rPr>
        <w:t>(п</w:t>
      </w:r>
      <w:r w:rsidRPr="009E01AF">
        <w:rPr>
          <w:sz w:val="24"/>
          <w:szCs w:val="24"/>
          <w:lang w:val="ru-RU"/>
        </w:rPr>
        <w:t>— 1) пучков линий. Пре</w:t>
      </w:r>
      <w:r w:rsidRPr="009E01AF">
        <w:rPr>
          <w:sz w:val="24"/>
          <w:szCs w:val="24"/>
          <w:lang w:val="ru-RU"/>
        </w:rPr>
        <w:softHyphen/>
        <w:t>имуществом такой структуры является сравнительно ма</w:t>
      </w:r>
      <w:r w:rsidRPr="009E01AF">
        <w:rPr>
          <w:sz w:val="24"/>
          <w:szCs w:val="24"/>
          <w:lang w:val="ru-RU"/>
        </w:rPr>
        <w:softHyphen/>
        <w:t>лое число пучков линий. Недостаток в данном случае заключается в том, что при выходе из строя одного уз</w:t>
      </w:r>
      <w:r w:rsidRPr="009E01AF">
        <w:rPr>
          <w:sz w:val="24"/>
          <w:szCs w:val="24"/>
          <w:lang w:val="ru-RU"/>
        </w:rPr>
        <w:softHyphen/>
        <w:t>ла или одного пучка линий исчезает возможность связи между всеми пунктами сети.</w:t>
      </w:r>
    </w:p>
    <w:p w:rsidR="00E37A79" w:rsidRPr="009E01AF" w:rsidRDefault="00901C40" w:rsidP="00E37A79">
      <w:pPr>
        <w:shd w:val="clear" w:color="auto" w:fill="FFFFFF"/>
        <w:tabs>
          <w:tab w:val="left" w:pos="504"/>
        </w:tabs>
        <w:spacing w:line="360" w:lineRule="auto"/>
        <w:ind w:firstLine="720"/>
        <w:jc w:val="both"/>
        <w:rPr>
          <w:sz w:val="24"/>
          <w:szCs w:val="24"/>
          <w:lang w:val="ru-RU"/>
        </w:rPr>
      </w:pPr>
      <w:r w:rsidRPr="00901C40">
        <w:rPr>
          <w:noProof/>
          <w:sz w:val="24"/>
          <w:szCs w:val="24"/>
          <w:lang w:val="ru-RU"/>
        </w:rPr>
        <w:pict>
          <v:group id="_x0000_s1026" style="position:absolute;left:0;text-align:left;margin-left:133.95pt;margin-top:14.6pt;width:214.05pt;height:18.2pt;z-index:251660288" coordorigin="4380,13500" coordsize="4281,364">
            <v:oval id="_x0000_s1027" style="position:absolute;left:4380;top:13500;width:360;height:360"/>
            <v:oval id="_x0000_s1028" style="position:absolute;left:5541;top:13504;width:360;height:360"/>
            <v:oval id="_x0000_s1029" style="position:absolute;left:6861;top:13504;width:360;height:360"/>
            <v:oval id="_x0000_s1030" style="position:absolute;left:8301;top:13504;width:360;height:360"/>
            <v:line id="_x0000_s1031" style="position:absolute" from="4722,13671" to="5562,13671"/>
            <v:line id="_x0000_s1032" style="position:absolute" from="5919,13671" to="6831,13671"/>
            <v:line id="_x0000_s1033" style="position:absolute" from="7230,13671" to="8310,13671"/>
          </v:group>
        </w:pict>
      </w:r>
      <w:r w:rsidR="00E37A79" w:rsidRPr="009E01AF">
        <w:rPr>
          <w:noProof/>
          <w:sz w:val="24"/>
          <w:szCs w:val="24"/>
          <w:lang w:val="ru-RU"/>
        </w:rPr>
        <w:t xml:space="preserve">     </w:t>
      </w:r>
    </w:p>
    <w:p w:rsidR="00E37A79" w:rsidRPr="009E01AF" w:rsidRDefault="006416C0" w:rsidP="00E37A79">
      <w:pPr>
        <w:shd w:val="clear" w:color="auto" w:fill="FFFFFF"/>
        <w:tabs>
          <w:tab w:val="left" w:pos="504"/>
        </w:tabs>
        <w:spacing w:line="360" w:lineRule="auto"/>
        <w:ind w:firstLine="720"/>
        <w:jc w:val="both"/>
        <w:rPr>
          <w:sz w:val="24"/>
          <w:szCs w:val="24"/>
          <w:lang w:val="ru-RU"/>
        </w:rPr>
      </w:pPr>
      <w:r w:rsidRPr="009E01AF">
        <w:rPr>
          <w:sz w:val="24"/>
          <w:szCs w:val="24"/>
          <w:lang w:val="ru-RU"/>
        </w:rPr>
        <w:t xml:space="preserve"> </w:t>
      </w:r>
    </w:p>
    <w:p w:rsidR="00E37A79" w:rsidRPr="009E01AF" w:rsidRDefault="00E37A79" w:rsidP="00726AE6">
      <w:pPr>
        <w:shd w:val="clear" w:color="auto" w:fill="FFFFFF"/>
        <w:tabs>
          <w:tab w:val="right" w:pos="5501"/>
        </w:tabs>
        <w:spacing w:line="360" w:lineRule="auto"/>
        <w:ind w:firstLine="720"/>
        <w:jc w:val="center"/>
        <w:rPr>
          <w:lang w:val="ru-RU"/>
        </w:rPr>
      </w:pPr>
      <w:r w:rsidRPr="009E01AF">
        <w:rPr>
          <w:lang w:val="ru-RU"/>
        </w:rPr>
        <w:t xml:space="preserve">Рис.  </w:t>
      </w:r>
      <w:r w:rsidR="00726AE6" w:rsidRPr="009E01AF">
        <w:rPr>
          <w:lang w:val="ru-RU"/>
        </w:rPr>
        <w:t>2.2.</w:t>
      </w:r>
      <w:r w:rsidRPr="009E01AF">
        <w:rPr>
          <w:lang w:val="ru-RU"/>
        </w:rPr>
        <w:t xml:space="preserve">   Линейная или последовательная   структура сети</w:t>
      </w:r>
    </w:p>
    <w:p w:rsidR="00726AE6" w:rsidRPr="009E01AF" w:rsidRDefault="00726AE6" w:rsidP="00E37A79">
      <w:pPr>
        <w:shd w:val="clear" w:color="auto" w:fill="FFFFFF"/>
        <w:spacing w:line="360" w:lineRule="auto"/>
        <w:ind w:firstLine="720"/>
        <w:jc w:val="both"/>
        <w:rPr>
          <w:sz w:val="24"/>
          <w:szCs w:val="24"/>
          <w:lang w:val="ru-RU"/>
        </w:rPr>
      </w:pP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Линейная структура находит применение в сетях пе</w:t>
      </w:r>
      <w:r w:rsidRPr="009E01AF">
        <w:rPr>
          <w:sz w:val="24"/>
          <w:szCs w:val="24"/>
          <w:lang w:val="ru-RU"/>
        </w:rPr>
        <w:softHyphen/>
        <w:t>редачи данных, а также небольших сетях учрежденче</w:t>
      </w:r>
      <w:r w:rsidRPr="009E01AF">
        <w:rPr>
          <w:sz w:val="24"/>
          <w:szCs w:val="24"/>
          <w:lang w:val="ru-RU"/>
        </w:rPr>
        <w:softHyphen/>
        <w:t>ских станций или при наличии аппаратуры коллектив</w:t>
      </w:r>
      <w:r w:rsidRPr="009E01AF">
        <w:rPr>
          <w:sz w:val="24"/>
          <w:szCs w:val="24"/>
          <w:lang w:val="ru-RU"/>
        </w:rPr>
        <w:softHyphen/>
        <w:t>ного пользования.</w:t>
      </w:r>
    </w:p>
    <w:p w:rsidR="00E37A79" w:rsidRPr="009E01AF" w:rsidRDefault="00726AE6" w:rsidP="00E37A79">
      <w:pPr>
        <w:shd w:val="clear" w:color="auto" w:fill="FFFFFF"/>
        <w:tabs>
          <w:tab w:val="left" w:pos="504"/>
        </w:tabs>
        <w:spacing w:line="360" w:lineRule="auto"/>
        <w:ind w:firstLine="720"/>
        <w:jc w:val="both"/>
        <w:rPr>
          <w:sz w:val="24"/>
          <w:szCs w:val="24"/>
          <w:lang w:val="ru-RU"/>
        </w:rPr>
      </w:pPr>
      <w:r w:rsidRPr="009E01AF">
        <w:rPr>
          <w:noProof/>
          <w:sz w:val="24"/>
          <w:szCs w:val="24"/>
          <w:lang w:eastAsia="uk-UA"/>
        </w:rPr>
        <w:drawing>
          <wp:anchor distT="0" distB="0" distL="25400" distR="25400" simplePos="0" relativeHeight="251662336" behindDoc="0" locked="0" layoutInCell="1" allowOverlap="1">
            <wp:simplePos x="0" y="0"/>
            <wp:positionH relativeFrom="page">
              <wp:posOffset>2895600</wp:posOffset>
            </wp:positionH>
            <wp:positionV relativeFrom="paragraph">
              <wp:posOffset>1344295</wp:posOffset>
            </wp:positionV>
            <wp:extent cx="2657475" cy="927735"/>
            <wp:effectExtent l="1905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20000"/>
                    </a:blip>
                    <a:srcRect/>
                    <a:stretch>
                      <a:fillRect/>
                    </a:stretch>
                  </pic:blipFill>
                  <pic:spPr bwMode="auto">
                    <a:xfrm>
                      <a:off x="0" y="0"/>
                      <a:ext cx="2657475" cy="927735"/>
                    </a:xfrm>
                    <a:prstGeom prst="rect">
                      <a:avLst/>
                    </a:prstGeom>
                    <a:noFill/>
                    <a:ln w="9525">
                      <a:noFill/>
                      <a:miter lim="800000"/>
                      <a:headEnd/>
                      <a:tailEnd/>
                    </a:ln>
                  </pic:spPr>
                </pic:pic>
              </a:graphicData>
            </a:graphic>
          </wp:anchor>
        </w:drawing>
      </w:r>
      <w:r w:rsidR="00693E1C" w:rsidRPr="009E01AF">
        <w:rPr>
          <w:sz w:val="24"/>
          <w:szCs w:val="24"/>
          <w:lang w:val="ru-RU"/>
        </w:rPr>
        <w:t>2</w:t>
      </w:r>
      <w:r w:rsidR="00E37A79" w:rsidRPr="009E01AF">
        <w:rPr>
          <w:sz w:val="24"/>
          <w:szCs w:val="24"/>
          <w:lang w:val="ru-RU"/>
        </w:rPr>
        <w:t>.2.2.2</w:t>
      </w:r>
      <w:r w:rsidR="00E37A79" w:rsidRPr="009E01AF">
        <w:rPr>
          <w:sz w:val="24"/>
          <w:szCs w:val="24"/>
          <w:lang w:val="ru-RU"/>
        </w:rPr>
        <w:tab/>
      </w:r>
      <w:r w:rsidR="00E37A79" w:rsidRPr="009E01AF">
        <w:rPr>
          <w:i/>
          <w:sz w:val="24"/>
          <w:szCs w:val="24"/>
          <w:lang w:val="ru-RU"/>
        </w:rPr>
        <w:t>Сеть звездообразной структуры.</w:t>
      </w:r>
      <w:r w:rsidR="00E37A79" w:rsidRPr="009E01AF">
        <w:rPr>
          <w:sz w:val="24"/>
          <w:szCs w:val="24"/>
          <w:lang w:val="ru-RU"/>
        </w:rPr>
        <w:t xml:space="preserve"> Отличительным признаком сети звездообразной структуры является наличие центрального узла, обес</w:t>
      </w:r>
      <w:r w:rsidR="00E37A79" w:rsidRPr="009E01AF">
        <w:rPr>
          <w:sz w:val="24"/>
          <w:szCs w:val="24"/>
          <w:lang w:val="ru-RU"/>
        </w:rPr>
        <w:softHyphen/>
        <w:t xml:space="preserve">печивающего коммутацию, к которому звезднообразно подключены остальные узлы и оконечные устройства (рис. </w:t>
      </w:r>
      <w:r w:rsidRPr="009E01AF">
        <w:rPr>
          <w:sz w:val="24"/>
          <w:szCs w:val="24"/>
          <w:lang w:val="ru-RU"/>
        </w:rPr>
        <w:t>2.3)</w:t>
      </w:r>
      <w:r w:rsidR="00E37A79" w:rsidRPr="009E01AF">
        <w:rPr>
          <w:sz w:val="24"/>
          <w:szCs w:val="24"/>
          <w:lang w:val="ru-RU"/>
        </w:rPr>
        <w:t xml:space="preserve">. Для </w:t>
      </w:r>
      <w:proofErr w:type="gramStart"/>
      <w:r w:rsidR="00E37A79" w:rsidRPr="009E01AF">
        <w:rPr>
          <w:i/>
          <w:iCs/>
          <w:sz w:val="24"/>
          <w:szCs w:val="24"/>
          <w:lang w:val="ru-RU"/>
        </w:rPr>
        <w:t>п</w:t>
      </w:r>
      <w:proofErr w:type="gramEnd"/>
      <w:r w:rsidR="00E37A79" w:rsidRPr="009E01AF">
        <w:rPr>
          <w:i/>
          <w:iCs/>
          <w:sz w:val="24"/>
          <w:szCs w:val="24"/>
          <w:lang w:val="ru-RU"/>
        </w:rPr>
        <w:t xml:space="preserve"> </w:t>
      </w:r>
      <w:r w:rsidR="00E37A79" w:rsidRPr="009E01AF">
        <w:rPr>
          <w:sz w:val="24"/>
          <w:szCs w:val="24"/>
          <w:lang w:val="ru-RU"/>
        </w:rPr>
        <w:t xml:space="preserve">узлов необходимо иметь </w:t>
      </w:r>
      <w:r w:rsidR="00E37A79" w:rsidRPr="009E01AF">
        <w:rPr>
          <w:i/>
          <w:iCs/>
          <w:sz w:val="24"/>
          <w:szCs w:val="24"/>
          <w:lang w:val="ru-RU"/>
        </w:rPr>
        <w:t>(п</w:t>
      </w:r>
      <w:r w:rsidR="00E37A79" w:rsidRPr="009E01AF">
        <w:rPr>
          <w:sz w:val="24"/>
          <w:szCs w:val="24"/>
          <w:lang w:val="ru-RU"/>
        </w:rPr>
        <w:t>—1) пуч</w:t>
      </w:r>
      <w:r w:rsidR="00E37A79" w:rsidRPr="009E01AF">
        <w:rPr>
          <w:sz w:val="24"/>
          <w:szCs w:val="24"/>
          <w:lang w:val="ru-RU"/>
        </w:rPr>
        <w:softHyphen/>
        <w:t>ков линий (называемой также радиальной).</w:t>
      </w:r>
    </w:p>
    <w:p w:rsidR="00E37A79" w:rsidRPr="009E01AF" w:rsidRDefault="00726AE6" w:rsidP="00E37A79">
      <w:pPr>
        <w:shd w:val="clear" w:color="auto" w:fill="FFFFFF"/>
        <w:spacing w:line="360" w:lineRule="auto"/>
        <w:jc w:val="both"/>
        <w:rPr>
          <w:lang w:val="ru-RU"/>
        </w:rPr>
      </w:pPr>
      <w:r w:rsidRPr="009E01AF">
        <w:rPr>
          <w:lang w:val="ru-RU"/>
        </w:rPr>
        <w:t xml:space="preserve">                                  </w:t>
      </w:r>
      <w:r w:rsidR="00696B4F" w:rsidRPr="009E01AF">
        <w:rPr>
          <w:lang w:val="ru-RU"/>
        </w:rPr>
        <w:t xml:space="preserve">       </w:t>
      </w:r>
      <w:r w:rsidRPr="009E01AF">
        <w:rPr>
          <w:lang w:val="ru-RU"/>
        </w:rPr>
        <w:t xml:space="preserve">  Рис.</w:t>
      </w:r>
      <w:r w:rsidR="00E37A79" w:rsidRPr="009E01AF">
        <w:rPr>
          <w:lang w:val="ru-RU"/>
        </w:rPr>
        <w:t xml:space="preserve"> </w:t>
      </w:r>
      <w:r w:rsidRPr="009E01AF">
        <w:rPr>
          <w:lang w:val="ru-RU"/>
        </w:rPr>
        <w:t>2.3</w:t>
      </w:r>
      <w:r w:rsidR="00E37A79" w:rsidRPr="009E01AF">
        <w:rPr>
          <w:lang w:val="ru-RU"/>
        </w:rPr>
        <w:t xml:space="preserve">.  </w:t>
      </w:r>
      <w:proofErr w:type="gramStart"/>
      <w:r w:rsidR="00E37A79" w:rsidRPr="009E01AF">
        <w:rPr>
          <w:lang w:val="ru-RU"/>
        </w:rPr>
        <w:t>Звездообразная</w:t>
      </w:r>
      <w:proofErr w:type="gramEnd"/>
      <w:r w:rsidR="00E37A79" w:rsidRPr="009E01AF">
        <w:rPr>
          <w:sz w:val="24"/>
          <w:szCs w:val="24"/>
          <w:lang w:val="ru-RU"/>
        </w:rPr>
        <w:t xml:space="preserve">       </w:t>
      </w:r>
      <w:r w:rsidR="00E37A79" w:rsidRPr="009E01AF">
        <w:rPr>
          <w:lang w:val="ru-RU"/>
        </w:rPr>
        <w:t xml:space="preserve">Рис. </w:t>
      </w:r>
      <w:r w:rsidRPr="009E01AF">
        <w:rPr>
          <w:lang w:val="ru-RU"/>
        </w:rPr>
        <w:t>2.4</w:t>
      </w:r>
      <w:r w:rsidR="00E37A79" w:rsidRPr="009E01AF">
        <w:rPr>
          <w:lang w:val="ru-RU"/>
        </w:rPr>
        <w:t xml:space="preserve">. Лучевая структура сети </w:t>
      </w:r>
    </w:p>
    <w:p w:rsidR="00726AE6" w:rsidRPr="009E01AF" w:rsidRDefault="00726AE6" w:rsidP="00E37A79">
      <w:pPr>
        <w:shd w:val="clear" w:color="auto" w:fill="FFFFFF"/>
        <w:spacing w:line="360" w:lineRule="auto"/>
        <w:ind w:firstLine="720"/>
        <w:jc w:val="both"/>
        <w:rPr>
          <w:sz w:val="24"/>
          <w:szCs w:val="24"/>
          <w:lang w:val="ru-RU"/>
        </w:rPr>
      </w:pP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Преимущество звездообразной структуры заключает</w:t>
      </w:r>
      <w:r w:rsidRPr="009E01AF">
        <w:rPr>
          <w:sz w:val="24"/>
          <w:szCs w:val="24"/>
          <w:lang w:val="ru-RU"/>
        </w:rPr>
        <w:softHyphen/>
        <w:t>ся в незначительном числе необходимых пучков соедини</w:t>
      </w:r>
      <w:r w:rsidRPr="009E01AF">
        <w:rPr>
          <w:sz w:val="24"/>
          <w:szCs w:val="24"/>
          <w:lang w:val="ru-RU"/>
        </w:rPr>
        <w:softHyphen/>
        <w:t>тельных линий. Кроме этого, расчет сетей такой струк</w:t>
      </w:r>
      <w:r w:rsidRPr="009E01AF">
        <w:rPr>
          <w:sz w:val="24"/>
          <w:szCs w:val="24"/>
          <w:lang w:val="ru-RU"/>
        </w:rPr>
        <w:softHyphen/>
        <w:t>туры сравнительно прост. Недостаток этой структуры заключается в том, что все соединения между двумя любыми узлами обязательно должны проходить через центральный узел. При выходе из строя одного пучка соединительных линий прерывается связь только с этим периферийным узлом. Однако если выходит из строя центральный узел, то это приводит к выходу из строя всей сети. Звездообразная структура используется в абонентских сетях без станционных выносов.</w:t>
      </w:r>
    </w:p>
    <w:p w:rsidR="00E37A79" w:rsidRPr="009E01AF" w:rsidRDefault="00693E1C" w:rsidP="00E37A79">
      <w:pPr>
        <w:shd w:val="clear" w:color="auto" w:fill="FFFFFF"/>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.2.2.3 </w:t>
      </w:r>
      <w:r w:rsidR="00E37A79" w:rsidRPr="009E01AF">
        <w:rPr>
          <w:i/>
          <w:sz w:val="24"/>
          <w:szCs w:val="24"/>
          <w:lang w:val="ru-RU"/>
        </w:rPr>
        <w:t>Сеть лучевой структуры</w:t>
      </w:r>
      <w:r w:rsidR="00E37A79" w:rsidRPr="009E01AF">
        <w:rPr>
          <w:sz w:val="24"/>
          <w:szCs w:val="24"/>
          <w:lang w:val="ru-RU"/>
        </w:rPr>
        <w:t xml:space="preserve">. </w:t>
      </w:r>
      <w:proofErr w:type="gramStart"/>
      <w:r w:rsidR="00E37A79" w:rsidRPr="009E01AF">
        <w:rPr>
          <w:sz w:val="24"/>
          <w:szCs w:val="24"/>
          <w:lang w:val="ru-RU"/>
        </w:rPr>
        <w:t>Лучевая структура сети аналогична звездообразной, но имеет несколько иерархических уровней.</w:t>
      </w:r>
      <w:proofErr w:type="gramEnd"/>
      <w:r w:rsidR="00E37A79" w:rsidRPr="009E01AF">
        <w:rPr>
          <w:sz w:val="24"/>
          <w:szCs w:val="24"/>
          <w:lang w:val="ru-RU"/>
        </w:rPr>
        <w:t xml:space="preserve"> Централь</w:t>
      </w:r>
      <w:r w:rsidR="00E37A79" w:rsidRPr="009E01AF">
        <w:rPr>
          <w:sz w:val="24"/>
          <w:szCs w:val="24"/>
          <w:lang w:val="ru-RU"/>
        </w:rPr>
        <w:softHyphen/>
        <w:t xml:space="preserve">ные узлы отдельных сетей звездообразной структуры соединяются с центральными узлами более высокого уровня, снова образуя сеть звездообразной структуры, и т. д. (рис. </w:t>
      </w:r>
      <w:r w:rsidR="00726AE6" w:rsidRPr="009E01AF">
        <w:rPr>
          <w:sz w:val="24"/>
          <w:szCs w:val="24"/>
          <w:lang w:val="ru-RU"/>
        </w:rPr>
        <w:t>2.4</w:t>
      </w:r>
      <w:r w:rsidR="00E37A79" w:rsidRPr="009E01AF">
        <w:rPr>
          <w:sz w:val="24"/>
          <w:szCs w:val="24"/>
          <w:lang w:val="ru-RU"/>
        </w:rPr>
        <w:t xml:space="preserve">). Для </w:t>
      </w:r>
      <w:proofErr w:type="gramStart"/>
      <w:r w:rsidR="00E37A79" w:rsidRPr="009E01AF">
        <w:rPr>
          <w:i/>
          <w:iCs/>
          <w:sz w:val="24"/>
          <w:szCs w:val="24"/>
          <w:lang w:val="ru-RU"/>
        </w:rPr>
        <w:t>п</w:t>
      </w:r>
      <w:proofErr w:type="gramEnd"/>
      <w:r w:rsidR="00E37A79" w:rsidRPr="009E01AF">
        <w:rPr>
          <w:i/>
          <w:iCs/>
          <w:sz w:val="24"/>
          <w:szCs w:val="24"/>
          <w:lang w:val="ru-RU"/>
        </w:rPr>
        <w:t xml:space="preserve"> </w:t>
      </w:r>
      <w:r w:rsidR="00E37A79" w:rsidRPr="009E01AF">
        <w:rPr>
          <w:sz w:val="24"/>
          <w:szCs w:val="24"/>
          <w:lang w:val="ru-RU"/>
        </w:rPr>
        <w:t xml:space="preserve">точек сети требуется </w:t>
      </w:r>
      <w:r w:rsidR="00E37A79" w:rsidRPr="009E01AF">
        <w:rPr>
          <w:i/>
          <w:iCs/>
          <w:sz w:val="24"/>
          <w:szCs w:val="24"/>
          <w:lang w:val="ru-RU"/>
        </w:rPr>
        <w:t>(п</w:t>
      </w:r>
      <w:r w:rsidR="00E37A79" w:rsidRPr="009E01AF">
        <w:rPr>
          <w:sz w:val="24"/>
          <w:szCs w:val="24"/>
          <w:lang w:val="ru-RU"/>
        </w:rPr>
        <w:t>— 1) пучков соединительных линий. Преимущества и недо</w:t>
      </w:r>
      <w:r w:rsidR="00E37A79" w:rsidRPr="009E01AF">
        <w:rPr>
          <w:sz w:val="24"/>
          <w:szCs w:val="24"/>
          <w:lang w:val="ru-RU"/>
        </w:rPr>
        <w:softHyphen/>
        <w:t xml:space="preserve">статки лучевой структуры сети те же, что и </w:t>
      </w:r>
      <w:proofErr w:type="gramStart"/>
      <w:r w:rsidR="00E37A79" w:rsidRPr="009E01AF">
        <w:rPr>
          <w:sz w:val="24"/>
          <w:szCs w:val="24"/>
          <w:lang w:val="ru-RU"/>
        </w:rPr>
        <w:t>для</w:t>
      </w:r>
      <w:proofErr w:type="gramEnd"/>
      <w:r w:rsidR="00E37A79" w:rsidRPr="009E01AF">
        <w:rPr>
          <w:sz w:val="24"/>
          <w:szCs w:val="24"/>
          <w:lang w:val="ru-RU"/>
        </w:rPr>
        <w:t xml:space="preserve"> звездо</w:t>
      </w:r>
      <w:r w:rsidR="00E37A79" w:rsidRPr="009E01AF">
        <w:rPr>
          <w:sz w:val="24"/>
          <w:szCs w:val="24"/>
          <w:lang w:val="ru-RU"/>
        </w:rPr>
        <w:softHyphen/>
        <w:t>образной. Лучевая структура находит применение в абонентской сети при наличии станционных выносов (концентраторов) и в иерархической сети. Примером этого является местная телефонная сеть, имеющая выход на междугородную сеть, построенная п</w:t>
      </w:r>
      <w:proofErr w:type="gramStart"/>
      <w:r w:rsidR="00E37A79" w:rsidRPr="009E01AF">
        <w:rPr>
          <w:sz w:val="24"/>
          <w:szCs w:val="24"/>
          <w:lang w:val="ru-RU"/>
        </w:rPr>
        <w:t>o</w:t>
      </w:r>
      <w:proofErr w:type="gramEnd"/>
      <w:r w:rsidR="00E37A79" w:rsidRPr="009E01AF">
        <w:rPr>
          <w:sz w:val="24"/>
          <w:szCs w:val="24"/>
          <w:lang w:val="ru-RU"/>
        </w:rPr>
        <w:t xml:space="preserve"> лучевой структуре вплоть до центральной автоматической стан</w:t>
      </w:r>
      <w:r w:rsidR="00E37A79" w:rsidRPr="009E01AF">
        <w:rPr>
          <w:sz w:val="24"/>
          <w:szCs w:val="24"/>
          <w:lang w:val="ru-RU"/>
        </w:rPr>
        <w:softHyphen/>
        <w:t>ции.</w:t>
      </w:r>
    </w:p>
    <w:p w:rsidR="00E37A79" w:rsidRPr="009E01AF" w:rsidRDefault="00693E1C" w:rsidP="00E37A79">
      <w:pPr>
        <w:shd w:val="clear" w:color="auto" w:fill="FFFFFF"/>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.2.2.4 </w:t>
      </w:r>
      <w:r w:rsidR="00E37A79" w:rsidRPr="009E01AF">
        <w:rPr>
          <w:i/>
          <w:sz w:val="24"/>
          <w:szCs w:val="24"/>
          <w:lang w:val="ru-RU"/>
        </w:rPr>
        <w:t>Сеть петлевой структуры</w:t>
      </w:r>
      <w:r w:rsidR="00E37A79" w:rsidRPr="009E01AF">
        <w:rPr>
          <w:sz w:val="24"/>
          <w:szCs w:val="24"/>
          <w:lang w:val="ru-RU"/>
        </w:rPr>
        <w:t>. В петлевой структуре обеспечивается связь по прин</w:t>
      </w:r>
      <w:r w:rsidR="00E37A79" w:rsidRPr="009E01AF">
        <w:rPr>
          <w:sz w:val="24"/>
          <w:szCs w:val="24"/>
          <w:lang w:val="ru-RU"/>
        </w:rPr>
        <w:softHyphen/>
        <w:t xml:space="preserve">ципу «каждый с каждым» всех узлов сети (рис. </w:t>
      </w:r>
      <w:r w:rsidR="00726AE6" w:rsidRPr="009E01AF">
        <w:rPr>
          <w:sz w:val="24"/>
          <w:szCs w:val="24"/>
          <w:lang w:val="ru-RU"/>
        </w:rPr>
        <w:t>2.5</w:t>
      </w:r>
      <w:r w:rsidR="00E37A79" w:rsidRPr="009E01AF">
        <w:rPr>
          <w:sz w:val="24"/>
          <w:szCs w:val="24"/>
          <w:lang w:val="ru-RU"/>
        </w:rPr>
        <w:t xml:space="preserve">). Такая сеть с </w:t>
      </w:r>
      <w:proofErr w:type="gramStart"/>
      <w:r w:rsidR="00E37A79" w:rsidRPr="009E01AF">
        <w:rPr>
          <w:i/>
          <w:iCs/>
          <w:sz w:val="24"/>
          <w:szCs w:val="24"/>
          <w:lang w:val="ru-RU"/>
        </w:rPr>
        <w:t>п</w:t>
      </w:r>
      <w:proofErr w:type="gramEnd"/>
      <w:r w:rsidR="00E37A79" w:rsidRPr="009E01AF">
        <w:rPr>
          <w:i/>
          <w:iCs/>
          <w:sz w:val="24"/>
          <w:szCs w:val="24"/>
          <w:lang w:val="ru-RU"/>
        </w:rPr>
        <w:t xml:space="preserve"> </w:t>
      </w:r>
      <w:r w:rsidR="00E37A79" w:rsidRPr="009E01AF">
        <w:rPr>
          <w:sz w:val="24"/>
          <w:szCs w:val="24"/>
          <w:lang w:val="ru-RU"/>
        </w:rPr>
        <w:t>узлами требует при односторонних (вхо</w:t>
      </w:r>
      <w:r w:rsidR="00E37A79" w:rsidRPr="009E01AF">
        <w:rPr>
          <w:sz w:val="24"/>
          <w:szCs w:val="24"/>
          <w:lang w:val="ru-RU"/>
        </w:rPr>
        <w:softHyphen/>
        <w:t xml:space="preserve">дящих и исходящих) линиях </w:t>
      </w:r>
      <w:r w:rsidR="00E37A79" w:rsidRPr="009E01AF">
        <w:rPr>
          <w:i/>
          <w:iCs/>
          <w:sz w:val="24"/>
          <w:szCs w:val="24"/>
          <w:lang w:val="ru-RU"/>
        </w:rPr>
        <w:t>п(п</w:t>
      </w:r>
      <w:r w:rsidR="00E37A79" w:rsidRPr="009E01AF">
        <w:rPr>
          <w:i/>
          <w:sz w:val="24"/>
          <w:szCs w:val="24"/>
          <w:lang w:val="ru-RU"/>
        </w:rPr>
        <w:t>—1)</w:t>
      </w:r>
      <w:r w:rsidR="00E37A79" w:rsidRPr="009E01AF">
        <w:rPr>
          <w:sz w:val="24"/>
          <w:szCs w:val="24"/>
          <w:lang w:val="ru-RU"/>
        </w:rPr>
        <w:t xml:space="preserve"> пучков соедини</w:t>
      </w:r>
      <w:r w:rsidR="00E37A79" w:rsidRPr="009E01AF">
        <w:rPr>
          <w:sz w:val="24"/>
          <w:szCs w:val="24"/>
          <w:lang w:val="ru-RU"/>
        </w:rPr>
        <w:softHyphen/>
        <w:t>тельных линий, а при использовании двусторонних ли</w:t>
      </w:r>
      <w:r w:rsidR="00E37A79" w:rsidRPr="009E01AF">
        <w:rPr>
          <w:sz w:val="24"/>
          <w:szCs w:val="24"/>
          <w:lang w:val="ru-RU"/>
        </w:rPr>
        <w:softHyphen/>
        <w:t xml:space="preserve">ний </w:t>
      </w:r>
      <w:r w:rsidR="00E37A79" w:rsidRPr="009E01AF">
        <w:rPr>
          <w:i/>
          <w:iCs/>
          <w:sz w:val="24"/>
          <w:szCs w:val="24"/>
          <w:lang w:val="ru-RU"/>
        </w:rPr>
        <w:t>п</w:t>
      </w:r>
      <w:r w:rsidR="00E37A79" w:rsidRPr="009E01AF">
        <w:rPr>
          <w:i/>
          <w:sz w:val="24"/>
          <w:szCs w:val="24"/>
          <w:lang w:val="ru-RU"/>
        </w:rPr>
        <w:t>(n—1)/2</w:t>
      </w:r>
      <w:r w:rsidR="00E37A79" w:rsidRPr="009E01AF">
        <w:rPr>
          <w:sz w:val="24"/>
          <w:szCs w:val="24"/>
          <w:lang w:val="ru-RU"/>
        </w:rPr>
        <w:t xml:space="preserve"> таких пучков. Если выйдет из строя узел, то это </w:t>
      </w:r>
      <w:proofErr w:type="gramStart"/>
      <w:r w:rsidR="00E37A79" w:rsidRPr="009E01AF">
        <w:rPr>
          <w:sz w:val="24"/>
          <w:szCs w:val="24"/>
          <w:lang w:val="ru-RU"/>
        </w:rPr>
        <w:t>повлияет</w:t>
      </w:r>
      <w:proofErr w:type="gramEnd"/>
      <w:r w:rsidR="00E37A79" w:rsidRPr="009E01AF">
        <w:rPr>
          <w:sz w:val="24"/>
          <w:szCs w:val="24"/>
          <w:lang w:val="ru-RU"/>
        </w:rPr>
        <w:t xml:space="preserve"> лишь на связь, для которой данный узел является источником или приемником информации. При выходе из строя пучка соединительных линий связь может осуществляться через другие узлы и пучки соеди</w:t>
      </w:r>
      <w:r w:rsidR="00E37A79" w:rsidRPr="009E01AF">
        <w:rPr>
          <w:sz w:val="24"/>
          <w:szCs w:val="24"/>
          <w:lang w:val="ru-RU"/>
        </w:rPr>
        <w:softHyphen/>
        <w:t>нительных линий, т. е. по предусмотренным обходным направлениям.</w:t>
      </w:r>
    </w:p>
    <w:p w:rsidR="00E37A79" w:rsidRPr="009E01AF" w:rsidRDefault="00E37A79" w:rsidP="00726AE6">
      <w:pPr>
        <w:shd w:val="clear" w:color="auto" w:fill="FFFFFF"/>
        <w:spacing w:line="360" w:lineRule="auto"/>
        <w:ind w:firstLine="720"/>
        <w:jc w:val="center"/>
        <w:rPr>
          <w:sz w:val="24"/>
          <w:szCs w:val="24"/>
          <w:lang w:val="ru-RU"/>
        </w:rPr>
      </w:pPr>
      <w:r w:rsidRPr="009E01AF">
        <w:rPr>
          <w:noProof/>
          <w:sz w:val="24"/>
          <w:szCs w:val="24"/>
          <w:lang w:eastAsia="uk-UA"/>
        </w:rPr>
        <w:drawing>
          <wp:inline distT="0" distB="0" distL="0" distR="0">
            <wp:extent cx="3190875" cy="1300963"/>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lum bright="10000"/>
                    </a:blip>
                    <a:srcRect/>
                    <a:stretch>
                      <a:fillRect/>
                    </a:stretch>
                  </pic:blipFill>
                  <pic:spPr bwMode="auto">
                    <a:xfrm>
                      <a:off x="0" y="0"/>
                      <a:ext cx="3190875" cy="1300963"/>
                    </a:xfrm>
                    <a:prstGeom prst="rect">
                      <a:avLst/>
                    </a:prstGeom>
                    <a:noFill/>
                    <a:ln w="9525">
                      <a:noFill/>
                      <a:miter lim="800000"/>
                      <a:headEnd/>
                      <a:tailEnd/>
                    </a:ln>
                  </pic:spPr>
                </pic:pic>
              </a:graphicData>
            </a:graphic>
          </wp:inline>
        </w:drawing>
      </w:r>
    </w:p>
    <w:p w:rsidR="00E37A79" w:rsidRPr="009E01AF" w:rsidRDefault="00726AE6" w:rsidP="00E37A79">
      <w:pPr>
        <w:shd w:val="clear" w:color="auto" w:fill="FFFFFF"/>
        <w:spacing w:line="360" w:lineRule="auto"/>
        <w:ind w:firstLine="720"/>
        <w:jc w:val="both"/>
        <w:rPr>
          <w:lang w:val="ru-RU"/>
        </w:rPr>
      </w:pPr>
      <w:r w:rsidRPr="009E01AF">
        <w:rPr>
          <w:lang w:val="ru-RU"/>
        </w:rPr>
        <w:t xml:space="preserve">                    </w:t>
      </w:r>
      <w:r w:rsidR="00696B4F" w:rsidRPr="009E01AF">
        <w:rPr>
          <w:lang w:val="ru-RU"/>
        </w:rPr>
        <w:t xml:space="preserve">       </w:t>
      </w:r>
      <w:r w:rsidR="00E37A79" w:rsidRPr="009E01AF">
        <w:rPr>
          <w:lang w:val="ru-RU"/>
        </w:rPr>
        <w:t xml:space="preserve">Рис. </w:t>
      </w:r>
      <w:r w:rsidRPr="009E01AF">
        <w:rPr>
          <w:lang w:val="ru-RU"/>
        </w:rPr>
        <w:t>2.5</w:t>
      </w:r>
      <w:r w:rsidR="00E37A79" w:rsidRPr="009E01AF">
        <w:rPr>
          <w:lang w:val="ru-RU"/>
        </w:rPr>
        <w:t xml:space="preserve">.    Петлевая структура        Рис. </w:t>
      </w:r>
      <w:r w:rsidRPr="009E01AF">
        <w:rPr>
          <w:lang w:val="ru-RU"/>
        </w:rPr>
        <w:t>2.6</w:t>
      </w:r>
      <w:r w:rsidR="00E37A79" w:rsidRPr="009E01AF">
        <w:rPr>
          <w:lang w:val="ru-RU"/>
        </w:rPr>
        <w:t>. Кольцевая структура сети</w:t>
      </w:r>
    </w:p>
    <w:p w:rsidR="00726AE6" w:rsidRPr="009E01AF" w:rsidRDefault="00726AE6" w:rsidP="00E37A79">
      <w:pPr>
        <w:shd w:val="clear" w:color="auto" w:fill="FFFFFF"/>
        <w:spacing w:line="360" w:lineRule="auto"/>
        <w:ind w:firstLine="720"/>
        <w:jc w:val="both"/>
        <w:rPr>
          <w:sz w:val="24"/>
          <w:szCs w:val="24"/>
          <w:lang w:val="ru-RU"/>
        </w:rPr>
      </w:pP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Недостаток сети этой структуры заключается в боль</w:t>
      </w:r>
      <w:r w:rsidRPr="009E01AF">
        <w:rPr>
          <w:sz w:val="24"/>
          <w:szCs w:val="24"/>
          <w:lang w:val="ru-RU"/>
        </w:rPr>
        <w:softHyphen/>
        <w:t>шом числе пучков (для обширной сети), причем неко</w:t>
      </w:r>
      <w:r w:rsidRPr="009E01AF">
        <w:rPr>
          <w:sz w:val="24"/>
          <w:szCs w:val="24"/>
          <w:lang w:val="ru-RU"/>
        </w:rPr>
        <w:softHyphen/>
        <w:t>торые из этих пучков часто бывают незначительно за</w:t>
      </w:r>
      <w:r w:rsidRPr="009E01AF">
        <w:rPr>
          <w:sz w:val="24"/>
          <w:szCs w:val="24"/>
          <w:lang w:val="ru-RU"/>
        </w:rPr>
        <w:softHyphen/>
        <w:t xml:space="preserve">гружены. Кроме </w:t>
      </w:r>
      <w:r w:rsidRPr="009E01AF">
        <w:rPr>
          <w:sz w:val="24"/>
          <w:szCs w:val="24"/>
          <w:lang w:val="ru-RU"/>
        </w:rPr>
        <w:lastRenderedPageBreak/>
        <w:t>того, большие сети бывают очень слож</w:t>
      </w:r>
      <w:r w:rsidRPr="009E01AF">
        <w:rPr>
          <w:sz w:val="24"/>
          <w:szCs w:val="24"/>
          <w:lang w:val="ru-RU"/>
        </w:rPr>
        <w:softHyphen/>
        <w:t>ными. Если возникает необходимость подключения еще одного узла, то необходимо вновь прокладывать для него пучки ко всем остальным уже функционирующим узлам.</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Петлевая структура используется во всех сетях с вы</w:t>
      </w:r>
      <w:r w:rsidRPr="009E01AF">
        <w:rPr>
          <w:sz w:val="24"/>
          <w:szCs w:val="24"/>
          <w:lang w:val="ru-RU"/>
        </w:rPr>
        <w:softHyphen/>
        <w:t xml:space="preserve">сокой нагрузкой каждого узла. Так, в междугородной сети  все  центральные  автоматические  </w:t>
      </w:r>
    </w:p>
    <w:p w:rsidR="00E37A79" w:rsidRPr="009E01AF" w:rsidRDefault="00E37A79" w:rsidP="00E37A79">
      <w:pPr>
        <w:shd w:val="clear" w:color="auto" w:fill="FFFFFF"/>
        <w:spacing w:line="360" w:lineRule="auto"/>
        <w:jc w:val="both"/>
        <w:rPr>
          <w:sz w:val="24"/>
          <w:szCs w:val="24"/>
          <w:lang w:val="ru-RU"/>
        </w:rPr>
      </w:pPr>
      <w:r w:rsidRPr="009E01AF">
        <w:rPr>
          <w:sz w:val="24"/>
          <w:szCs w:val="24"/>
          <w:lang w:val="ru-RU"/>
        </w:rPr>
        <w:t>междугородные станции соединены между собой по петлевой структуре.</w:t>
      </w:r>
    </w:p>
    <w:p w:rsidR="00E37A79" w:rsidRPr="009E01AF" w:rsidRDefault="00693E1C" w:rsidP="00726AE6">
      <w:pPr>
        <w:shd w:val="clear" w:color="auto" w:fill="FFFFFF"/>
        <w:spacing w:line="360" w:lineRule="auto"/>
        <w:ind w:firstLine="709"/>
        <w:jc w:val="both"/>
        <w:rPr>
          <w:sz w:val="24"/>
          <w:szCs w:val="24"/>
          <w:lang w:val="ru-RU"/>
        </w:rPr>
      </w:pPr>
      <w:r w:rsidRPr="009E01AF">
        <w:rPr>
          <w:sz w:val="24"/>
          <w:szCs w:val="24"/>
          <w:lang w:val="ru-RU"/>
        </w:rPr>
        <w:t>2</w:t>
      </w:r>
      <w:r w:rsidR="00E37A79" w:rsidRPr="009E01AF">
        <w:rPr>
          <w:sz w:val="24"/>
          <w:szCs w:val="24"/>
          <w:lang w:val="ru-RU"/>
        </w:rPr>
        <w:t xml:space="preserve">.2.2.5   </w:t>
      </w:r>
      <w:r w:rsidR="00E37A79" w:rsidRPr="009E01AF">
        <w:rPr>
          <w:i/>
          <w:sz w:val="24"/>
          <w:szCs w:val="24"/>
          <w:lang w:val="ru-RU"/>
        </w:rPr>
        <w:t>Сеть кольцевой структуры</w:t>
      </w:r>
      <w:r w:rsidR="00E37A79" w:rsidRPr="009E01AF">
        <w:rPr>
          <w:sz w:val="24"/>
          <w:szCs w:val="24"/>
          <w:lang w:val="ru-RU"/>
        </w:rPr>
        <w:t>. В сети кольцевой структуры узлы и оконечные стан</w:t>
      </w:r>
      <w:r w:rsidR="00E37A79" w:rsidRPr="009E01AF">
        <w:rPr>
          <w:sz w:val="24"/>
          <w:szCs w:val="24"/>
          <w:lang w:val="ru-RU"/>
        </w:rPr>
        <w:softHyphen/>
        <w:t xml:space="preserve">ции связаны между собой по замкнутому кольцу (рис. </w:t>
      </w:r>
      <w:r w:rsidR="00726AE6" w:rsidRPr="009E01AF">
        <w:rPr>
          <w:sz w:val="24"/>
          <w:szCs w:val="24"/>
          <w:lang w:val="ru-RU"/>
        </w:rPr>
        <w:t>2.</w:t>
      </w:r>
      <w:r w:rsidR="00E37A79" w:rsidRPr="009E01AF">
        <w:rPr>
          <w:sz w:val="24"/>
          <w:szCs w:val="24"/>
          <w:lang w:val="ru-RU"/>
        </w:rPr>
        <w:t xml:space="preserve">6). </w:t>
      </w:r>
    </w:p>
    <w:p w:rsidR="00E37A79" w:rsidRPr="009E01AF" w:rsidRDefault="00E37A79" w:rsidP="00E37A79">
      <w:pPr>
        <w:shd w:val="clear" w:color="auto" w:fill="FFFFFF"/>
        <w:spacing w:line="360" w:lineRule="auto"/>
        <w:jc w:val="both"/>
        <w:rPr>
          <w:sz w:val="24"/>
          <w:szCs w:val="24"/>
          <w:lang w:val="ru-RU"/>
        </w:rPr>
      </w:pPr>
      <w:r w:rsidRPr="009E01AF">
        <w:rPr>
          <w:sz w:val="24"/>
          <w:szCs w:val="24"/>
          <w:lang w:val="ru-RU"/>
        </w:rPr>
        <w:t xml:space="preserve">При наличии нескольких колец любой узел может быть также и точкой сопряжения для двух или более таких колец. Для сети простейшей кольцевой структуры с </w:t>
      </w:r>
      <w:proofErr w:type="gramStart"/>
      <w:r w:rsidRPr="009E01AF">
        <w:rPr>
          <w:i/>
          <w:iCs/>
          <w:sz w:val="24"/>
          <w:szCs w:val="24"/>
          <w:lang w:val="ru-RU"/>
        </w:rPr>
        <w:t>п</w:t>
      </w:r>
      <w:proofErr w:type="gramEnd"/>
      <w:r w:rsidRPr="009E01AF">
        <w:rPr>
          <w:i/>
          <w:iCs/>
          <w:sz w:val="24"/>
          <w:szCs w:val="24"/>
          <w:lang w:val="ru-RU"/>
        </w:rPr>
        <w:t xml:space="preserve"> </w:t>
      </w:r>
      <w:r w:rsidRPr="009E01AF">
        <w:rPr>
          <w:sz w:val="24"/>
          <w:szCs w:val="24"/>
          <w:lang w:val="ru-RU"/>
        </w:rPr>
        <w:t xml:space="preserve">узлами требуется </w:t>
      </w:r>
      <w:r w:rsidRPr="009E01AF">
        <w:rPr>
          <w:i/>
          <w:iCs/>
          <w:sz w:val="24"/>
          <w:szCs w:val="24"/>
          <w:lang w:val="ru-RU"/>
        </w:rPr>
        <w:t xml:space="preserve">п </w:t>
      </w:r>
      <w:r w:rsidRPr="009E01AF">
        <w:rPr>
          <w:sz w:val="24"/>
          <w:szCs w:val="24"/>
          <w:lang w:val="ru-RU"/>
        </w:rPr>
        <w:t>пучков соединитель</w:t>
      </w:r>
      <w:r w:rsidRPr="009E01AF">
        <w:rPr>
          <w:sz w:val="24"/>
          <w:szCs w:val="24"/>
          <w:lang w:val="ru-RU"/>
        </w:rPr>
        <w:softHyphen/>
        <w:t>ных линий.</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Капитальные вложения для создания сети кольцевой структуры относительно невелики, но если выходит из строя пучок соединительных линий или узел сети, то остальная сеть при кольцевой структуре функциониро</w:t>
      </w:r>
      <w:r w:rsidRPr="009E01AF">
        <w:rPr>
          <w:sz w:val="24"/>
          <w:szCs w:val="24"/>
          <w:lang w:val="ru-RU"/>
        </w:rPr>
        <w:softHyphen/>
        <w:t>вать не может. В большой сети время распространения сигналов довольно велико. Кроме того, стоимость ор</w:t>
      </w:r>
      <w:r w:rsidRPr="009E01AF">
        <w:rPr>
          <w:sz w:val="24"/>
          <w:szCs w:val="24"/>
          <w:lang w:val="ru-RU"/>
        </w:rPr>
        <w:softHyphen/>
        <w:t>ганизации транзитной связи, выходящей за пределы кольца (для большой сети), высока.</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Кольцевая структура применяется в некоторых сетях передачи данных, а также в местных сетях при исполь</w:t>
      </w:r>
      <w:r w:rsidRPr="009E01AF">
        <w:rPr>
          <w:sz w:val="24"/>
          <w:szCs w:val="24"/>
          <w:lang w:val="ru-RU"/>
        </w:rPr>
        <w:softHyphen/>
        <w:t>зовании децентрализованной цифровой коммутации. Связь местных сетей с другими сетями более высокого уровня осуществляется обычно через один выбранный для этого узел кольца.</w:t>
      </w:r>
    </w:p>
    <w:p w:rsidR="00E37A79" w:rsidRPr="009E01AF" w:rsidRDefault="00E37A79" w:rsidP="00E37A79">
      <w:pPr>
        <w:shd w:val="clear" w:color="auto" w:fill="FFFFFF"/>
        <w:spacing w:line="360" w:lineRule="auto"/>
        <w:ind w:firstLine="720"/>
        <w:jc w:val="both"/>
        <w:rPr>
          <w:sz w:val="24"/>
          <w:szCs w:val="24"/>
          <w:lang w:val="ru-RU"/>
        </w:rPr>
      </w:pPr>
      <w:r w:rsidRPr="009E01AF">
        <w:rPr>
          <w:noProof/>
          <w:sz w:val="24"/>
          <w:szCs w:val="24"/>
          <w:lang w:eastAsia="uk-UA"/>
        </w:rPr>
        <w:drawing>
          <wp:anchor distT="0" distB="0" distL="25400" distR="25400" simplePos="0" relativeHeight="251661312" behindDoc="0" locked="0" layoutInCell="1" allowOverlap="1">
            <wp:simplePos x="0" y="0"/>
            <wp:positionH relativeFrom="column">
              <wp:posOffset>1627505</wp:posOffset>
            </wp:positionH>
            <wp:positionV relativeFrom="paragraph">
              <wp:posOffset>721360</wp:posOffset>
            </wp:positionV>
            <wp:extent cx="1720850" cy="1219200"/>
            <wp:effectExtent l="1905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20000"/>
                    </a:blip>
                    <a:srcRect/>
                    <a:stretch>
                      <a:fillRect/>
                    </a:stretch>
                  </pic:blipFill>
                  <pic:spPr bwMode="auto">
                    <a:xfrm>
                      <a:off x="0" y="0"/>
                      <a:ext cx="1720850" cy="1219200"/>
                    </a:xfrm>
                    <a:prstGeom prst="rect">
                      <a:avLst/>
                    </a:prstGeom>
                    <a:noFill/>
                    <a:ln w="9525">
                      <a:noFill/>
                      <a:miter lim="800000"/>
                      <a:headEnd/>
                      <a:tailEnd/>
                    </a:ln>
                  </pic:spPr>
                </pic:pic>
              </a:graphicData>
            </a:graphic>
          </wp:anchor>
        </w:drawing>
      </w:r>
      <w:r w:rsidR="00693E1C" w:rsidRPr="009E01AF">
        <w:rPr>
          <w:sz w:val="24"/>
          <w:szCs w:val="24"/>
          <w:lang w:val="ru-RU"/>
        </w:rPr>
        <w:t>2</w:t>
      </w:r>
      <w:r w:rsidRPr="009E01AF">
        <w:rPr>
          <w:sz w:val="24"/>
          <w:szCs w:val="24"/>
          <w:lang w:val="ru-RU"/>
        </w:rPr>
        <w:t xml:space="preserve">.2.2.6  </w:t>
      </w:r>
      <w:r w:rsidRPr="009E01AF">
        <w:rPr>
          <w:i/>
          <w:sz w:val="24"/>
          <w:szCs w:val="24"/>
          <w:lang w:val="ru-RU"/>
        </w:rPr>
        <w:t>Сеть решетчатой структуры</w:t>
      </w:r>
      <w:r w:rsidRPr="009E01AF">
        <w:rPr>
          <w:sz w:val="24"/>
          <w:szCs w:val="24"/>
          <w:lang w:val="ru-RU"/>
        </w:rPr>
        <w:t>. В сети решетчатой структуры из каждого узла выхо</w:t>
      </w:r>
      <w:r w:rsidRPr="009E01AF">
        <w:rPr>
          <w:sz w:val="24"/>
          <w:szCs w:val="24"/>
          <w:lang w:val="ru-RU"/>
        </w:rPr>
        <w:softHyphen/>
        <w:t>дят звездообразно несколько (например, 12) пучков</w:t>
      </w:r>
    </w:p>
    <w:p w:rsidR="00E37A79" w:rsidRPr="009E01AF" w:rsidRDefault="00E37A79" w:rsidP="00E37A79">
      <w:pPr>
        <w:shd w:val="clear" w:color="auto" w:fill="FFFFFF"/>
        <w:spacing w:line="360" w:lineRule="auto"/>
        <w:ind w:firstLine="720"/>
        <w:jc w:val="both"/>
        <w:rPr>
          <w:lang w:val="ru-RU"/>
        </w:rPr>
      </w:pPr>
      <w:r w:rsidRPr="009E01AF">
        <w:rPr>
          <w:sz w:val="24"/>
          <w:szCs w:val="24"/>
          <w:lang w:val="ru-RU"/>
        </w:rPr>
        <w:t xml:space="preserve">                          </w:t>
      </w:r>
      <w:r w:rsidRPr="009E01AF">
        <w:rPr>
          <w:lang w:val="ru-RU"/>
        </w:rPr>
        <w:t xml:space="preserve">Рис. </w:t>
      </w:r>
      <w:r w:rsidR="00726AE6" w:rsidRPr="009E01AF">
        <w:rPr>
          <w:lang w:val="ru-RU"/>
        </w:rPr>
        <w:t>2.7</w:t>
      </w:r>
      <w:r w:rsidRPr="009E01AF">
        <w:rPr>
          <w:lang w:val="ru-RU"/>
        </w:rPr>
        <w:t>. Решетчатая структура сети</w:t>
      </w:r>
    </w:p>
    <w:p w:rsidR="00726AE6" w:rsidRPr="009E01AF" w:rsidRDefault="00726AE6" w:rsidP="00E37A79">
      <w:pPr>
        <w:shd w:val="clear" w:color="auto" w:fill="FFFFFF"/>
        <w:spacing w:line="360" w:lineRule="auto"/>
        <w:jc w:val="both"/>
        <w:rPr>
          <w:sz w:val="24"/>
          <w:szCs w:val="24"/>
          <w:lang w:val="ru-RU"/>
        </w:rPr>
      </w:pPr>
    </w:p>
    <w:p w:rsidR="00E37A79" w:rsidRPr="009E01AF" w:rsidRDefault="00E37A79" w:rsidP="00E37A79">
      <w:pPr>
        <w:shd w:val="clear" w:color="auto" w:fill="FFFFFF"/>
        <w:spacing w:line="360" w:lineRule="auto"/>
        <w:jc w:val="both"/>
        <w:rPr>
          <w:sz w:val="24"/>
          <w:szCs w:val="24"/>
          <w:lang w:val="ru-RU"/>
        </w:rPr>
      </w:pPr>
      <w:r w:rsidRPr="009E01AF">
        <w:rPr>
          <w:sz w:val="24"/>
          <w:szCs w:val="24"/>
          <w:lang w:val="ru-RU"/>
        </w:rPr>
        <w:t xml:space="preserve">линий (рис. </w:t>
      </w:r>
      <w:r w:rsidR="00726AE6" w:rsidRPr="009E01AF">
        <w:rPr>
          <w:sz w:val="24"/>
          <w:szCs w:val="24"/>
          <w:lang w:val="ru-RU"/>
        </w:rPr>
        <w:t>2.7</w:t>
      </w:r>
      <w:r w:rsidRPr="009E01AF">
        <w:rPr>
          <w:sz w:val="24"/>
          <w:szCs w:val="24"/>
          <w:lang w:val="ru-RU"/>
        </w:rPr>
        <w:t>). Ее преимущества заклю</w:t>
      </w:r>
      <w:r w:rsidRPr="009E01AF">
        <w:rPr>
          <w:sz w:val="24"/>
          <w:szCs w:val="24"/>
          <w:lang w:val="ru-RU"/>
        </w:rPr>
        <w:softHyphen/>
        <w:t>чаются в наличии нескольких возможностей для связи каждого узла с любым другим и в достигаемой благода</w:t>
      </w:r>
      <w:r w:rsidRPr="009E01AF">
        <w:rPr>
          <w:sz w:val="24"/>
          <w:szCs w:val="24"/>
          <w:lang w:val="ru-RU"/>
        </w:rPr>
        <w:softHyphen/>
        <w:t>ря этому большой помехоустойчивости. Недостатком яв</w:t>
      </w:r>
      <w:r w:rsidRPr="009E01AF">
        <w:rPr>
          <w:sz w:val="24"/>
          <w:szCs w:val="24"/>
          <w:lang w:val="ru-RU"/>
        </w:rPr>
        <w:softHyphen/>
        <w:t>ляется, прежде всего, низкая экономичность сети из-за наличия большого числа пучков малой емкости.</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Решетчатая структура может использоваться только в большой сети с высокой нагрузкой между ее узлами, причем расчет пучков линий в соответствии с распреде</w:t>
      </w:r>
      <w:r w:rsidRPr="009E01AF">
        <w:rPr>
          <w:sz w:val="24"/>
          <w:szCs w:val="24"/>
          <w:lang w:val="ru-RU"/>
        </w:rPr>
        <w:softHyphen/>
        <w:t xml:space="preserve">лением </w:t>
      </w:r>
      <w:r w:rsidRPr="009E01AF">
        <w:rPr>
          <w:sz w:val="24"/>
          <w:szCs w:val="24"/>
          <w:lang w:val="ru-RU"/>
        </w:rPr>
        <w:lastRenderedPageBreak/>
        <w:t>нагрузки по направлениям значительно затруд</w:t>
      </w:r>
      <w:r w:rsidRPr="009E01AF">
        <w:rPr>
          <w:sz w:val="24"/>
          <w:szCs w:val="24"/>
          <w:lang w:val="ru-RU"/>
        </w:rPr>
        <w:softHyphen/>
        <w:t>нен. Из-за большого числа промежуточных узлов в трактах большой протяженности возникают проблемы, связанные с большим временем распространения инфор</w:t>
      </w:r>
      <w:r w:rsidRPr="009E01AF">
        <w:rPr>
          <w:sz w:val="24"/>
          <w:szCs w:val="24"/>
          <w:lang w:val="ru-RU"/>
        </w:rPr>
        <w:softHyphen/>
        <w:t>мации. Случаи применения сетей решетчатой структуры неизвестны.</w:t>
      </w:r>
    </w:p>
    <w:p w:rsidR="00E37A79" w:rsidRPr="009E01AF" w:rsidRDefault="00693E1C" w:rsidP="00E37A79">
      <w:pPr>
        <w:shd w:val="clear" w:color="auto" w:fill="FFFFFF"/>
        <w:spacing w:line="360" w:lineRule="auto"/>
        <w:ind w:firstLine="720"/>
        <w:jc w:val="both"/>
        <w:rPr>
          <w:i/>
          <w:sz w:val="24"/>
          <w:szCs w:val="24"/>
          <w:lang w:val="ru-RU"/>
        </w:rPr>
      </w:pPr>
      <w:r w:rsidRPr="009E01AF">
        <w:rPr>
          <w:sz w:val="24"/>
          <w:szCs w:val="24"/>
          <w:lang w:val="ru-RU"/>
        </w:rPr>
        <w:t>2</w:t>
      </w:r>
      <w:r w:rsidR="00E37A79" w:rsidRPr="009E01AF">
        <w:rPr>
          <w:sz w:val="24"/>
          <w:szCs w:val="24"/>
          <w:lang w:val="ru-RU"/>
        </w:rPr>
        <w:t xml:space="preserve">.2.2.7 </w:t>
      </w:r>
      <w:r w:rsidR="00E37A79" w:rsidRPr="009E01AF">
        <w:rPr>
          <w:i/>
          <w:sz w:val="24"/>
          <w:szCs w:val="24"/>
          <w:lang w:val="ru-RU"/>
        </w:rPr>
        <w:t>Сеть сотовой структуры.</w:t>
      </w:r>
      <w:r w:rsidR="00E37A79" w:rsidRPr="009E01AF">
        <w:rPr>
          <w:sz w:val="24"/>
          <w:szCs w:val="24"/>
          <w:lang w:val="ru-RU"/>
        </w:rPr>
        <w:t xml:space="preserve"> В сети сотовой структуры любой узел, за исключе</w:t>
      </w:r>
      <w:r w:rsidR="00E37A79" w:rsidRPr="009E01AF">
        <w:rPr>
          <w:sz w:val="24"/>
          <w:szCs w:val="24"/>
          <w:lang w:val="ru-RU"/>
        </w:rPr>
        <w:softHyphen/>
        <w:t>нием крайних узлов, принадлежит одновременно трем различным кольцевым участкам сети.</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Таким образом, из любого узла звездообразно выходят три (для крайне</w:t>
      </w:r>
      <w:r w:rsidRPr="009E01AF">
        <w:rPr>
          <w:sz w:val="24"/>
          <w:szCs w:val="24"/>
          <w:lang w:val="ru-RU"/>
        </w:rPr>
        <w:softHyphen/>
        <w:t xml:space="preserve">го </w:t>
      </w:r>
      <w:proofErr w:type="gramStart"/>
      <w:r w:rsidRPr="009E01AF">
        <w:rPr>
          <w:sz w:val="24"/>
          <w:szCs w:val="24"/>
          <w:lang w:val="ru-RU"/>
        </w:rPr>
        <w:t>—д</w:t>
      </w:r>
      <w:proofErr w:type="gramEnd"/>
      <w:r w:rsidRPr="009E01AF">
        <w:rPr>
          <w:sz w:val="24"/>
          <w:szCs w:val="24"/>
          <w:lang w:val="ru-RU"/>
        </w:rPr>
        <w:t>ва) пучка соединительных линий (рис.</w:t>
      </w:r>
      <w:r w:rsidR="00726AE6" w:rsidRPr="009E01AF">
        <w:rPr>
          <w:sz w:val="24"/>
          <w:szCs w:val="24"/>
          <w:lang w:val="ru-RU"/>
        </w:rPr>
        <w:t>2.8</w:t>
      </w:r>
      <w:r w:rsidRPr="009E01AF">
        <w:rPr>
          <w:sz w:val="24"/>
          <w:szCs w:val="24"/>
          <w:lang w:val="ru-RU"/>
        </w:rPr>
        <w:t xml:space="preserve">). Эта сеть обладает </w:t>
      </w:r>
      <w:proofErr w:type="gramStart"/>
      <w:r w:rsidRPr="009E01AF">
        <w:rPr>
          <w:sz w:val="24"/>
          <w:szCs w:val="24"/>
          <w:lang w:val="ru-RU"/>
        </w:rPr>
        <w:t>хорошей</w:t>
      </w:r>
      <w:proofErr w:type="gramEnd"/>
      <w:r w:rsidRPr="009E01AF">
        <w:rPr>
          <w:sz w:val="24"/>
          <w:szCs w:val="24"/>
          <w:lang w:val="ru-RU"/>
        </w:rPr>
        <w:t xml:space="preserve"> </w:t>
      </w:r>
    </w:p>
    <w:p w:rsidR="00726AE6" w:rsidRPr="009E01AF" w:rsidRDefault="00E37A79" w:rsidP="00E37A79">
      <w:pPr>
        <w:shd w:val="clear" w:color="auto" w:fill="FFFFFF"/>
        <w:spacing w:line="360" w:lineRule="auto"/>
        <w:ind w:firstLine="720"/>
        <w:jc w:val="both"/>
        <w:rPr>
          <w:sz w:val="24"/>
          <w:szCs w:val="24"/>
          <w:lang w:val="ru-RU"/>
        </w:rPr>
      </w:pPr>
      <w:r w:rsidRPr="009E01AF">
        <w:rPr>
          <w:noProof/>
          <w:sz w:val="24"/>
          <w:szCs w:val="24"/>
          <w:lang w:eastAsia="uk-UA"/>
        </w:rPr>
        <w:drawing>
          <wp:anchor distT="0" distB="0" distL="25400" distR="25400" simplePos="0" relativeHeight="251663360" behindDoc="0" locked="0" layoutInCell="1" allowOverlap="1">
            <wp:simplePos x="0" y="0"/>
            <wp:positionH relativeFrom="page">
              <wp:posOffset>2528570</wp:posOffset>
            </wp:positionH>
            <wp:positionV relativeFrom="paragraph">
              <wp:posOffset>158750</wp:posOffset>
            </wp:positionV>
            <wp:extent cx="3209925" cy="1209675"/>
            <wp:effectExtent l="19050" t="0" r="952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10000"/>
                    </a:blip>
                    <a:srcRect/>
                    <a:stretch>
                      <a:fillRect/>
                    </a:stretch>
                  </pic:blipFill>
                  <pic:spPr bwMode="auto">
                    <a:xfrm>
                      <a:off x="0" y="0"/>
                      <a:ext cx="3209925" cy="1209675"/>
                    </a:xfrm>
                    <a:prstGeom prst="rect">
                      <a:avLst/>
                    </a:prstGeom>
                    <a:noFill/>
                    <a:ln w="9525">
                      <a:noFill/>
                      <a:miter lim="800000"/>
                      <a:headEnd/>
                      <a:tailEnd/>
                    </a:ln>
                  </pic:spPr>
                </pic:pic>
              </a:graphicData>
            </a:graphic>
          </wp:anchor>
        </w:drawing>
      </w:r>
    </w:p>
    <w:p w:rsidR="00E37A79" w:rsidRPr="009E01AF" w:rsidRDefault="00726AE6" w:rsidP="00E37A79">
      <w:pPr>
        <w:shd w:val="clear" w:color="auto" w:fill="FFFFFF"/>
        <w:spacing w:line="360" w:lineRule="auto"/>
        <w:ind w:firstLine="720"/>
        <w:jc w:val="both"/>
        <w:rPr>
          <w:lang w:val="ru-RU"/>
        </w:rPr>
      </w:pPr>
      <w:r w:rsidRPr="009E01AF">
        <w:rPr>
          <w:lang w:val="ru-RU"/>
        </w:rPr>
        <w:t xml:space="preserve">                      </w:t>
      </w:r>
      <w:r w:rsidR="00E37A79" w:rsidRPr="009E01AF">
        <w:rPr>
          <w:lang w:val="ru-RU"/>
        </w:rPr>
        <w:t xml:space="preserve">Рис.   </w:t>
      </w:r>
      <w:r w:rsidRPr="009E01AF">
        <w:rPr>
          <w:lang w:val="ru-RU"/>
        </w:rPr>
        <w:t>2.8</w:t>
      </w:r>
      <w:r w:rsidR="00E37A79" w:rsidRPr="009E01AF">
        <w:rPr>
          <w:lang w:val="ru-RU"/>
        </w:rPr>
        <w:t>.    Сотовая   структура</w:t>
      </w:r>
      <w:r w:rsidR="00E37A79" w:rsidRPr="009E01AF">
        <w:rPr>
          <w:lang w:val="ru-RU"/>
        </w:rPr>
        <w:tab/>
      </w:r>
      <w:r w:rsidRPr="009E01AF">
        <w:rPr>
          <w:lang w:val="ru-RU"/>
        </w:rPr>
        <w:t xml:space="preserve">   </w:t>
      </w:r>
      <w:r w:rsidR="00E37A79" w:rsidRPr="009E01AF">
        <w:rPr>
          <w:lang w:val="ru-RU"/>
        </w:rPr>
        <w:t xml:space="preserve">Рис.  </w:t>
      </w:r>
      <w:r w:rsidRPr="009E01AF">
        <w:rPr>
          <w:lang w:val="ru-RU"/>
        </w:rPr>
        <w:t>2.9</w:t>
      </w:r>
      <w:r w:rsidR="00E37A79" w:rsidRPr="009E01AF">
        <w:rPr>
          <w:lang w:val="ru-RU"/>
        </w:rPr>
        <w:t>. Симметричная структура сети</w:t>
      </w:r>
    </w:p>
    <w:p w:rsidR="00E37A79" w:rsidRPr="009E01AF" w:rsidRDefault="00E37A79" w:rsidP="00E37A79">
      <w:pPr>
        <w:shd w:val="clear" w:color="auto" w:fill="FFFFFF"/>
        <w:spacing w:line="360" w:lineRule="auto"/>
        <w:ind w:firstLine="720"/>
        <w:jc w:val="both"/>
        <w:rPr>
          <w:sz w:val="24"/>
          <w:szCs w:val="24"/>
          <w:lang w:val="ru-RU"/>
        </w:rPr>
      </w:pPr>
    </w:p>
    <w:p w:rsidR="00E37A79" w:rsidRPr="009E01AF" w:rsidRDefault="00E37A79" w:rsidP="00E37A79">
      <w:pPr>
        <w:shd w:val="clear" w:color="auto" w:fill="FFFFFF"/>
        <w:spacing w:line="360" w:lineRule="auto"/>
        <w:jc w:val="both"/>
        <w:rPr>
          <w:sz w:val="24"/>
          <w:szCs w:val="24"/>
          <w:lang w:val="ru-RU"/>
        </w:rPr>
      </w:pPr>
      <w:r w:rsidRPr="009E01AF">
        <w:rPr>
          <w:sz w:val="24"/>
          <w:szCs w:val="24"/>
          <w:lang w:val="ru-RU"/>
        </w:rPr>
        <w:t>помехоустойчивостью, так как имеется несколько различных путей для соединений каждого узла сети с другими. При соединении двух уда</w:t>
      </w:r>
      <w:r w:rsidRPr="009E01AF">
        <w:rPr>
          <w:sz w:val="24"/>
          <w:szCs w:val="24"/>
          <w:lang w:val="ru-RU"/>
        </w:rPr>
        <w:softHyphen/>
        <w:t xml:space="preserve">ленных </w:t>
      </w:r>
    </w:p>
    <w:p w:rsidR="00E37A79" w:rsidRPr="009E01AF" w:rsidRDefault="00E37A79" w:rsidP="00E37A79">
      <w:pPr>
        <w:shd w:val="clear" w:color="auto" w:fill="FFFFFF"/>
        <w:spacing w:line="360" w:lineRule="auto"/>
        <w:jc w:val="both"/>
        <w:rPr>
          <w:sz w:val="24"/>
          <w:szCs w:val="24"/>
          <w:lang w:val="ru-RU"/>
        </w:rPr>
      </w:pPr>
      <w:r w:rsidRPr="009E01AF">
        <w:rPr>
          <w:sz w:val="24"/>
          <w:szCs w:val="24"/>
          <w:lang w:val="ru-RU"/>
        </w:rPr>
        <w:t>друг от друга узлов связь проходит через не</w:t>
      </w:r>
      <w:r w:rsidRPr="009E01AF">
        <w:rPr>
          <w:sz w:val="24"/>
          <w:szCs w:val="24"/>
          <w:lang w:val="ru-RU"/>
        </w:rPr>
        <w:softHyphen/>
        <w:t>сколько промежуточных узлов. В результате этого возрастает загрузка узлов транзитной связью. Кроме того, при установлении связи и поиске тракта возникают задержки. Примеры реализации сети сотовой структу</w:t>
      </w:r>
      <w:r w:rsidRPr="009E01AF">
        <w:rPr>
          <w:sz w:val="24"/>
          <w:szCs w:val="24"/>
          <w:lang w:val="ru-RU"/>
        </w:rPr>
        <w:softHyphen/>
        <w:t>ры неизвестны.</w:t>
      </w:r>
    </w:p>
    <w:p w:rsidR="00E37A79" w:rsidRPr="009E01AF" w:rsidRDefault="00693E1C" w:rsidP="00E37A79">
      <w:pPr>
        <w:shd w:val="clear" w:color="auto" w:fill="FFFFFF"/>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.2.2.8 </w:t>
      </w:r>
      <w:r w:rsidR="00E37A79" w:rsidRPr="009E01AF">
        <w:rPr>
          <w:i/>
          <w:sz w:val="24"/>
          <w:szCs w:val="24"/>
          <w:lang w:val="ru-RU"/>
        </w:rPr>
        <w:t>Сеть симметричной структуры</w:t>
      </w:r>
      <w:r w:rsidR="00E37A79" w:rsidRPr="009E01AF">
        <w:rPr>
          <w:sz w:val="24"/>
          <w:szCs w:val="24"/>
          <w:lang w:val="ru-RU"/>
        </w:rPr>
        <w:t>. В сети симметричной структуры все узлы имеют оди</w:t>
      </w:r>
      <w:r w:rsidR="00E37A79" w:rsidRPr="009E01AF">
        <w:rPr>
          <w:sz w:val="24"/>
          <w:szCs w:val="24"/>
          <w:lang w:val="ru-RU"/>
        </w:rPr>
        <w:softHyphen/>
        <w:t xml:space="preserve">наковый ранг и расположены на одном уровне (рис. </w:t>
      </w:r>
      <w:r w:rsidR="00726AE6" w:rsidRPr="009E01AF">
        <w:rPr>
          <w:sz w:val="24"/>
          <w:szCs w:val="24"/>
          <w:lang w:val="ru-RU"/>
        </w:rPr>
        <w:t>2.9</w:t>
      </w:r>
      <w:r w:rsidR="00E37A79" w:rsidRPr="009E01AF">
        <w:rPr>
          <w:sz w:val="24"/>
          <w:szCs w:val="24"/>
          <w:lang w:val="ru-RU"/>
        </w:rPr>
        <w:t>). Связь между двумя узлами можно установить либо непосредственно, либо через несколько промежуточных узлов. Выбор тракта с учетом времени распространения и экономических показателей в каждом случае ограни</w:t>
      </w:r>
      <w:r w:rsidR="00E37A79" w:rsidRPr="009E01AF">
        <w:rPr>
          <w:sz w:val="24"/>
          <w:szCs w:val="24"/>
          <w:lang w:val="ru-RU"/>
        </w:rPr>
        <w:softHyphen/>
        <w:t>чен небольшим числом вариантов.</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Прямые пучки соединительных линий между двумя узлами прокладываются только при высокой степени тяготения между этими узлами. Симметричная структу</w:t>
      </w:r>
      <w:r w:rsidRPr="009E01AF">
        <w:rPr>
          <w:sz w:val="24"/>
          <w:szCs w:val="24"/>
          <w:lang w:val="ru-RU"/>
        </w:rPr>
        <w:softHyphen/>
        <w:t>ра сети является вариантом петлевой структуры. Основ</w:t>
      </w:r>
      <w:r w:rsidRPr="009E01AF">
        <w:rPr>
          <w:sz w:val="24"/>
          <w:szCs w:val="24"/>
          <w:lang w:val="ru-RU"/>
        </w:rPr>
        <w:softHyphen/>
        <w:t xml:space="preserve">ные преимущества рассматриваемой сети — хорошая помехоустойчивость и возможности </w:t>
      </w:r>
      <w:proofErr w:type="gramStart"/>
      <w:r w:rsidRPr="009E01AF">
        <w:rPr>
          <w:sz w:val="24"/>
          <w:szCs w:val="24"/>
          <w:lang w:val="ru-RU"/>
        </w:rPr>
        <w:t>осуществления аль</w:t>
      </w:r>
      <w:r w:rsidRPr="009E01AF">
        <w:rPr>
          <w:sz w:val="24"/>
          <w:szCs w:val="24"/>
          <w:lang w:val="ru-RU"/>
        </w:rPr>
        <w:softHyphen/>
        <w:t>тернативного выбора путей установления связи</w:t>
      </w:r>
      <w:proofErr w:type="gramEnd"/>
      <w:r w:rsidRPr="009E01AF">
        <w:rPr>
          <w:sz w:val="24"/>
          <w:szCs w:val="24"/>
          <w:lang w:val="ru-RU"/>
        </w:rPr>
        <w:t>. Проек</w:t>
      </w:r>
      <w:r w:rsidRPr="009E01AF">
        <w:rPr>
          <w:sz w:val="24"/>
          <w:szCs w:val="24"/>
          <w:lang w:val="ru-RU"/>
        </w:rPr>
        <w:softHyphen/>
        <w:t>тирование и расчет пучков соединительных линий в сети такой структуры затруднены, в особенности для боль</w:t>
      </w:r>
      <w:r w:rsidRPr="009E01AF">
        <w:rPr>
          <w:sz w:val="24"/>
          <w:szCs w:val="24"/>
          <w:lang w:val="ru-RU"/>
        </w:rPr>
        <w:softHyphen/>
        <w:t>ших сетей.</w:t>
      </w:r>
    </w:p>
    <w:p w:rsidR="00E37A79" w:rsidRPr="009E01AF" w:rsidRDefault="00693E1C" w:rsidP="00E37A79">
      <w:pPr>
        <w:shd w:val="clear" w:color="auto" w:fill="FFFFFF"/>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.2.2.</w:t>
      </w:r>
      <w:r w:rsidRPr="009E01AF">
        <w:rPr>
          <w:sz w:val="24"/>
          <w:szCs w:val="24"/>
          <w:lang w:val="ru-RU"/>
        </w:rPr>
        <w:t>9</w:t>
      </w:r>
      <w:r w:rsidR="00E37A79" w:rsidRPr="009E01AF">
        <w:rPr>
          <w:sz w:val="24"/>
          <w:szCs w:val="24"/>
          <w:lang w:val="ru-RU"/>
        </w:rPr>
        <w:t xml:space="preserve"> </w:t>
      </w:r>
      <w:r w:rsidR="00E37A79" w:rsidRPr="009E01AF">
        <w:rPr>
          <w:i/>
          <w:sz w:val="24"/>
          <w:szCs w:val="24"/>
          <w:lang w:val="ru-RU"/>
        </w:rPr>
        <w:t>Сеть комбинированной структуры</w:t>
      </w:r>
      <w:r w:rsidR="00E37A79" w:rsidRPr="009E01AF">
        <w:rPr>
          <w:sz w:val="24"/>
          <w:szCs w:val="24"/>
          <w:lang w:val="ru-RU"/>
        </w:rPr>
        <w:t xml:space="preserve">. </w:t>
      </w:r>
      <w:proofErr w:type="gramStart"/>
      <w:r w:rsidR="00E37A79" w:rsidRPr="009E01AF">
        <w:rPr>
          <w:sz w:val="24"/>
          <w:szCs w:val="24"/>
          <w:lang w:val="ru-RU"/>
        </w:rPr>
        <w:t>Комбинированная структура сети может быть образо</w:t>
      </w:r>
      <w:r w:rsidR="00E37A79" w:rsidRPr="009E01AF">
        <w:rPr>
          <w:sz w:val="24"/>
          <w:szCs w:val="24"/>
          <w:lang w:val="ru-RU"/>
        </w:rPr>
        <w:softHyphen/>
        <w:t>вана путем объединения сетей петлевой и разветвлен</w:t>
      </w:r>
      <w:r w:rsidR="00E37A79" w:rsidRPr="009E01AF">
        <w:rPr>
          <w:sz w:val="24"/>
          <w:szCs w:val="24"/>
          <w:lang w:val="ru-RU"/>
        </w:rPr>
        <w:softHyphen/>
        <w:t xml:space="preserve">ной структур (рис. </w:t>
      </w:r>
      <w:r w:rsidR="00726AE6" w:rsidRPr="009E01AF">
        <w:rPr>
          <w:sz w:val="24"/>
          <w:szCs w:val="24"/>
          <w:lang w:val="ru-RU"/>
        </w:rPr>
        <w:t>2.10</w:t>
      </w:r>
      <w:r w:rsidR="00E37A79" w:rsidRPr="009E01AF">
        <w:rPr>
          <w:sz w:val="24"/>
          <w:szCs w:val="24"/>
          <w:lang w:val="ru-RU"/>
        </w:rPr>
        <w:t>).</w:t>
      </w:r>
      <w:proofErr w:type="gramEnd"/>
      <w:r w:rsidR="00E37A79" w:rsidRPr="009E01AF">
        <w:rPr>
          <w:sz w:val="24"/>
          <w:szCs w:val="24"/>
          <w:lang w:val="ru-RU"/>
        </w:rPr>
        <w:t xml:space="preserve"> Преимущество комбинирован</w:t>
      </w:r>
      <w:r w:rsidR="00E37A79" w:rsidRPr="009E01AF">
        <w:rPr>
          <w:sz w:val="24"/>
          <w:szCs w:val="24"/>
          <w:lang w:val="ru-RU"/>
        </w:rPr>
        <w:softHyphen/>
        <w:t>ной сети заключается в том, что прямыми пучками мож</w:t>
      </w:r>
      <w:r w:rsidR="00E37A79" w:rsidRPr="009E01AF">
        <w:rPr>
          <w:sz w:val="24"/>
          <w:szCs w:val="24"/>
          <w:lang w:val="ru-RU"/>
        </w:rPr>
        <w:softHyphen/>
        <w:t xml:space="preserve">но </w:t>
      </w:r>
      <w:r w:rsidR="00E37A79" w:rsidRPr="009E01AF">
        <w:rPr>
          <w:sz w:val="24"/>
          <w:szCs w:val="24"/>
          <w:lang w:val="ru-RU"/>
        </w:rPr>
        <w:lastRenderedPageBreak/>
        <w:t>связать узлы, между которыми имеет место наиболее интенсивный трафик, а для остальных направлений на</w:t>
      </w:r>
      <w:r w:rsidR="00E37A79" w:rsidRPr="009E01AF">
        <w:rPr>
          <w:sz w:val="24"/>
          <w:szCs w:val="24"/>
          <w:lang w:val="ru-RU"/>
        </w:rPr>
        <w:softHyphen/>
        <w:t xml:space="preserve">грузка предварительно концентрируется на центральном узле, а затем передается по общему пучку. Таким </w:t>
      </w:r>
      <w:proofErr w:type="gramStart"/>
      <w:r w:rsidR="00E37A79" w:rsidRPr="009E01AF">
        <w:rPr>
          <w:sz w:val="24"/>
          <w:szCs w:val="24"/>
          <w:lang w:val="ru-RU"/>
        </w:rPr>
        <w:t>обра</w:t>
      </w:r>
      <w:r w:rsidR="00E37A79" w:rsidRPr="009E01AF">
        <w:rPr>
          <w:sz w:val="24"/>
          <w:szCs w:val="24"/>
          <w:lang w:val="ru-RU"/>
        </w:rPr>
        <w:softHyphen/>
        <w:t>зом</w:t>
      </w:r>
      <w:proofErr w:type="gramEnd"/>
      <w:r w:rsidR="00E37A79" w:rsidRPr="009E01AF">
        <w:rPr>
          <w:sz w:val="24"/>
          <w:szCs w:val="24"/>
          <w:lang w:val="ru-RU"/>
        </w:rPr>
        <w:t xml:space="preserve"> осуществляется согла</w:t>
      </w:r>
      <w:r w:rsidR="00E37A79" w:rsidRPr="009E01AF">
        <w:rPr>
          <w:sz w:val="24"/>
          <w:szCs w:val="24"/>
          <w:lang w:val="ru-RU"/>
        </w:rPr>
        <w:softHyphen/>
        <w:t>сование структуры сети с тяготением нагрузки по на</w:t>
      </w:r>
      <w:r w:rsidR="00E37A79" w:rsidRPr="009E01AF">
        <w:rPr>
          <w:sz w:val="24"/>
          <w:szCs w:val="24"/>
          <w:lang w:val="ru-RU"/>
        </w:rPr>
        <w:softHyphen/>
        <w:t>правлениям.</w:t>
      </w:r>
    </w:p>
    <w:p w:rsidR="00E37A79" w:rsidRPr="009E01AF" w:rsidRDefault="00E37A79" w:rsidP="00E37A79">
      <w:pPr>
        <w:shd w:val="clear" w:color="auto" w:fill="FFFFFF"/>
        <w:tabs>
          <w:tab w:val="left" w:pos="2855"/>
        </w:tabs>
        <w:spacing w:line="360" w:lineRule="auto"/>
        <w:ind w:firstLine="720"/>
        <w:jc w:val="both"/>
        <w:rPr>
          <w:sz w:val="24"/>
          <w:szCs w:val="24"/>
          <w:lang w:val="ru-RU"/>
        </w:rPr>
      </w:pPr>
      <w:r w:rsidRPr="009E01AF">
        <w:rPr>
          <w:sz w:val="24"/>
          <w:szCs w:val="24"/>
          <w:lang w:val="ru-RU"/>
        </w:rPr>
        <w:t>Однако сложность сети комбинированной структуры затрудняет расчеты емкостей пучков соединительных линий и коммутационного оборудования в зависимости от распределения нагрузки.</w:t>
      </w:r>
    </w:p>
    <w:p w:rsidR="00E37A79" w:rsidRPr="009E01AF" w:rsidRDefault="00E37A79" w:rsidP="00E37A79">
      <w:pPr>
        <w:shd w:val="clear" w:color="auto" w:fill="FFFFFF"/>
        <w:tabs>
          <w:tab w:val="left" w:pos="2855"/>
        </w:tabs>
        <w:spacing w:line="360" w:lineRule="auto"/>
        <w:ind w:firstLine="720"/>
        <w:jc w:val="both"/>
        <w:rPr>
          <w:sz w:val="24"/>
          <w:szCs w:val="24"/>
          <w:lang w:val="ru-RU"/>
        </w:rPr>
      </w:pPr>
      <w:r w:rsidRPr="009E01AF">
        <w:rPr>
          <w:noProof/>
          <w:sz w:val="24"/>
          <w:szCs w:val="24"/>
          <w:lang w:eastAsia="uk-UA"/>
        </w:rPr>
        <w:drawing>
          <wp:anchor distT="0" distB="0" distL="25400" distR="25400" simplePos="0" relativeHeight="251664384" behindDoc="0" locked="0" layoutInCell="1" allowOverlap="1">
            <wp:simplePos x="0" y="0"/>
            <wp:positionH relativeFrom="page">
              <wp:posOffset>3613785</wp:posOffset>
            </wp:positionH>
            <wp:positionV relativeFrom="paragraph">
              <wp:posOffset>743585</wp:posOffset>
            </wp:positionV>
            <wp:extent cx="1342390" cy="119253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bright="10000"/>
                    </a:blip>
                    <a:srcRect/>
                    <a:stretch>
                      <a:fillRect/>
                    </a:stretch>
                  </pic:blipFill>
                  <pic:spPr bwMode="auto">
                    <a:xfrm>
                      <a:off x="0" y="0"/>
                      <a:ext cx="1342390" cy="1192530"/>
                    </a:xfrm>
                    <a:prstGeom prst="rect">
                      <a:avLst/>
                    </a:prstGeom>
                    <a:noFill/>
                    <a:ln w="9525">
                      <a:noFill/>
                      <a:miter lim="800000"/>
                      <a:headEnd/>
                      <a:tailEnd/>
                    </a:ln>
                  </pic:spPr>
                </pic:pic>
              </a:graphicData>
            </a:graphic>
          </wp:anchor>
        </w:drawing>
      </w:r>
      <w:r w:rsidRPr="009E01AF">
        <w:rPr>
          <w:sz w:val="24"/>
          <w:szCs w:val="24"/>
          <w:lang w:val="ru-RU"/>
        </w:rPr>
        <w:t>Примерами использова</w:t>
      </w:r>
      <w:r w:rsidRPr="009E01AF">
        <w:rPr>
          <w:sz w:val="24"/>
          <w:szCs w:val="24"/>
          <w:lang w:val="ru-RU"/>
        </w:rPr>
        <w:softHyphen/>
        <w:t>ния комбинированной структуры сети являются местные (при наличии большого числа коммутационных станций на одной сети)  и между</w:t>
      </w:r>
      <w:r w:rsidRPr="009E01AF">
        <w:rPr>
          <w:sz w:val="24"/>
          <w:szCs w:val="24"/>
          <w:lang w:val="ru-RU"/>
        </w:rPr>
        <w:softHyphen/>
        <w:t>городные сети.</w:t>
      </w:r>
    </w:p>
    <w:p w:rsidR="00E37A79" w:rsidRPr="009E01AF" w:rsidRDefault="00E37A79" w:rsidP="00E37A79">
      <w:pPr>
        <w:shd w:val="clear" w:color="auto" w:fill="FFFFFF"/>
        <w:tabs>
          <w:tab w:val="left" w:pos="2855"/>
        </w:tabs>
        <w:spacing w:line="360" w:lineRule="auto"/>
        <w:ind w:firstLine="720"/>
        <w:jc w:val="both"/>
        <w:rPr>
          <w:sz w:val="24"/>
          <w:szCs w:val="24"/>
          <w:lang w:val="ru-RU"/>
        </w:rPr>
      </w:pPr>
    </w:p>
    <w:p w:rsidR="00E37A79" w:rsidRPr="009E01AF" w:rsidRDefault="00E37A79" w:rsidP="00E37A79">
      <w:pPr>
        <w:shd w:val="clear" w:color="auto" w:fill="FFFFFF"/>
        <w:tabs>
          <w:tab w:val="left" w:pos="2855"/>
        </w:tabs>
        <w:spacing w:line="360" w:lineRule="auto"/>
        <w:ind w:firstLine="720"/>
        <w:jc w:val="both"/>
        <w:rPr>
          <w:sz w:val="24"/>
          <w:szCs w:val="24"/>
          <w:lang w:val="ru-RU"/>
        </w:rPr>
      </w:pPr>
    </w:p>
    <w:p w:rsidR="00E37A79" w:rsidRPr="009E01AF" w:rsidRDefault="00E37A79" w:rsidP="00E37A79">
      <w:pPr>
        <w:shd w:val="clear" w:color="auto" w:fill="FFFFFF"/>
        <w:tabs>
          <w:tab w:val="left" w:pos="2855"/>
        </w:tabs>
        <w:spacing w:line="360" w:lineRule="auto"/>
        <w:ind w:firstLine="720"/>
        <w:jc w:val="both"/>
        <w:rPr>
          <w:sz w:val="24"/>
          <w:szCs w:val="24"/>
          <w:lang w:val="ru-RU"/>
        </w:rPr>
      </w:pPr>
    </w:p>
    <w:p w:rsidR="00E37A79" w:rsidRPr="009E01AF" w:rsidRDefault="00E37A79" w:rsidP="00E37A79">
      <w:pPr>
        <w:shd w:val="clear" w:color="auto" w:fill="FFFFFF"/>
        <w:tabs>
          <w:tab w:val="left" w:pos="2855"/>
        </w:tabs>
        <w:spacing w:line="360" w:lineRule="auto"/>
        <w:ind w:firstLine="720"/>
        <w:jc w:val="both"/>
        <w:rPr>
          <w:sz w:val="24"/>
          <w:szCs w:val="24"/>
          <w:lang w:val="ru-RU"/>
        </w:rPr>
      </w:pPr>
    </w:p>
    <w:p w:rsidR="00726AE6" w:rsidRPr="009E01AF" w:rsidRDefault="00E37A79" w:rsidP="00E37A79">
      <w:pPr>
        <w:shd w:val="clear" w:color="auto" w:fill="FFFFFF"/>
        <w:tabs>
          <w:tab w:val="left" w:pos="2855"/>
        </w:tabs>
        <w:spacing w:line="360" w:lineRule="auto"/>
        <w:ind w:firstLine="720"/>
        <w:jc w:val="both"/>
        <w:rPr>
          <w:sz w:val="24"/>
          <w:szCs w:val="24"/>
          <w:lang w:val="ru-RU"/>
        </w:rPr>
      </w:pPr>
      <w:r w:rsidRPr="009E01AF">
        <w:rPr>
          <w:sz w:val="24"/>
          <w:szCs w:val="24"/>
          <w:lang w:val="ru-RU"/>
        </w:rPr>
        <w:t xml:space="preserve">                                   </w:t>
      </w:r>
    </w:p>
    <w:p w:rsidR="008979F7" w:rsidRPr="009E01AF" w:rsidRDefault="008979F7" w:rsidP="00726AE6">
      <w:pPr>
        <w:shd w:val="clear" w:color="auto" w:fill="FFFFFF"/>
        <w:tabs>
          <w:tab w:val="left" w:pos="2855"/>
        </w:tabs>
        <w:spacing w:line="360" w:lineRule="auto"/>
        <w:ind w:firstLine="720"/>
        <w:jc w:val="center"/>
        <w:rPr>
          <w:lang w:val="ru-RU"/>
        </w:rPr>
      </w:pPr>
    </w:p>
    <w:p w:rsidR="00E37A79" w:rsidRPr="009E01AF" w:rsidRDefault="00E37A79" w:rsidP="00726AE6">
      <w:pPr>
        <w:shd w:val="clear" w:color="auto" w:fill="FFFFFF"/>
        <w:tabs>
          <w:tab w:val="left" w:pos="2855"/>
        </w:tabs>
        <w:spacing w:line="360" w:lineRule="auto"/>
        <w:ind w:firstLine="720"/>
        <w:jc w:val="center"/>
        <w:rPr>
          <w:lang w:val="ru-RU"/>
        </w:rPr>
      </w:pPr>
      <w:r w:rsidRPr="009E01AF">
        <w:rPr>
          <w:lang w:val="ru-RU"/>
        </w:rPr>
        <w:t>Рис</w:t>
      </w:r>
      <w:r w:rsidR="00693E1C" w:rsidRPr="009E01AF">
        <w:rPr>
          <w:lang w:val="ru-RU"/>
        </w:rPr>
        <w:t xml:space="preserve">. </w:t>
      </w:r>
      <w:r w:rsidR="00726AE6" w:rsidRPr="009E01AF">
        <w:rPr>
          <w:lang w:val="ru-RU"/>
        </w:rPr>
        <w:t>2.10</w:t>
      </w:r>
      <w:r w:rsidRPr="009E01AF">
        <w:rPr>
          <w:lang w:val="ru-RU"/>
        </w:rPr>
        <w:t>. Комбинированная структура сети</w:t>
      </w:r>
    </w:p>
    <w:p w:rsidR="00E37A79" w:rsidRPr="009E01AF" w:rsidRDefault="00E37A79" w:rsidP="00E37A79">
      <w:pPr>
        <w:shd w:val="clear" w:color="auto" w:fill="FFFFFF"/>
        <w:tabs>
          <w:tab w:val="left" w:pos="2855"/>
        </w:tabs>
        <w:spacing w:line="360" w:lineRule="auto"/>
        <w:ind w:firstLine="720"/>
        <w:jc w:val="both"/>
        <w:rPr>
          <w:sz w:val="24"/>
          <w:szCs w:val="24"/>
          <w:lang w:val="ru-RU"/>
        </w:rPr>
      </w:pPr>
      <w:r w:rsidRPr="009E01AF">
        <w:rPr>
          <w:sz w:val="24"/>
          <w:szCs w:val="24"/>
          <w:lang w:val="ru-RU"/>
        </w:rPr>
        <w:t xml:space="preserve"> </w:t>
      </w:r>
    </w:p>
    <w:p w:rsidR="00E37A79" w:rsidRPr="009E01AF" w:rsidRDefault="00693E1C" w:rsidP="00E37A79">
      <w:pPr>
        <w:shd w:val="clear" w:color="auto" w:fill="FFFFFF"/>
        <w:tabs>
          <w:tab w:val="left" w:pos="2855"/>
        </w:tabs>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.2.2.9 </w:t>
      </w:r>
      <w:r w:rsidR="00E37A79" w:rsidRPr="009E01AF">
        <w:rPr>
          <w:i/>
          <w:sz w:val="24"/>
          <w:szCs w:val="24"/>
          <w:lang w:val="ru-RU"/>
        </w:rPr>
        <w:t>Иерархическая сеть</w:t>
      </w:r>
      <w:r w:rsidR="00E37A79" w:rsidRPr="009E01AF">
        <w:rPr>
          <w:sz w:val="24"/>
          <w:szCs w:val="24"/>
          <w:lang w:val="ru-RU"/>
        </w:rPr>
        <w:t>. Иерархическая сеть представляет собой не некото</w:t>
      </w:r>
      <w:r w:rsidR="00E37A79" w:rsidRPr="009E01AF">
        <w:rPr>
          <w:sz w:val="24"/>
          <w:szCs w:val="24"/>
          <w:lang w:val="ru-RU"/>
        </w:rPr>
        <w:softHyphen/>
        <w:t>рую топологическую форму сети, а ее следует рассмат</w:t>
      </w:r>
      <w:r w:rsidR="00E37A79" w:rsidRPr="009E01AF">
        <w:rPr>
          <w:sz w:val="24"/>
          <w:szCs w:val="24"/>
          <w:lang w:val="ru-RU"/>
        </w:rPr>
        <w:softHyphen/>
        <w:t>ривать как способ организации сети. Признаками иерар</w:t>
      </w:r>
      <w:r w:rsidR="00E37A79" w:rsidRPr="009E01AF">
        <w:rPr>
          <w:sz w:val="24"/>
          <w:szCs w:val="24"/>
          <w:lang w:val="ru-RU"/>
        </w:rPr>
        <w:softHyphen/>
        <w:t>хической сети являются четкая подчиненность узлов и однозначно предписанные пути установления связи. Со</w:t>
      </w:r>
      <w:r w:rsidR="00E37A79" w:rsidRPr="009E01AF">
        <w:rPr>
          <w:sz w:val="24"/>
          <w:szCs w:val="24"/>
          <w:lang w:val="ru-RU"/>
        </w:rPr>
        <w:softHyphen/>
        <w:t>вокупность узлов одного ранга называется уровнем сети.</w:t>
      </w:r>
    </w:p>
    <w:p w:rsidR="00E37A79" w:rsidRPr="009E01AF" w:rsidRDefault="00E37A79" w:rsidP="00E37A79">
      <w:pPr>
        <w:shd w:val="clear" w:color="auto" w:fill="FFFFFF"/>
        <w:spacing w:line="360" w:lineRule="auto"/>
        <w:ind w:firstLine="720"/>
        <w:jc w:val="both"/>
        <w:rPr>
          <w:sz w:val="24"/>
          <w:szCs w:val="24"/>
          <w:lang w:val="ru-RU"/>
        </w:rPr>
      </w:pPr>
      <w:r w:rsidRPr="009E01AF">
        <w:rPr>
          <w:sz w:val="24"/>
          <w:szCs w:val="24"/>
          <w:lang w:val="ru-RU"/>
        </w:rPr>
        <w:t>Иерархическая сеть является очень гибкой по от</w:t>
      </w:r>
      <w:r w:rsidRPr="009E01AF">
        <w:rPr>
          <w:sz w:val="24"/>
          <w:szCs w:val="24"/>
          <w:lang w:val="ru-RU"/>
        </w:rPr>
        <w:softHyphen/>
        <w:t>ношению к меняющейся нагрузке. Расчет пучков сое</w:t>
      </w:r>
      <w:r w:rsidRPr="009E01AF">
        <w:rPr>
          <w:sz w:val="24"/>
          <w:szCs w:val="24"/>
          <w:lang w:val="ru-RU"/>
        </w:rPr>
        <w:softHyphen/>
        <w:t>динительных линий по результатам измерений нагруз</w:t>
      </w:r>
      <w:r w:rsidRPr="009E01AF">
        <w:rPr>
          <w:sz w:val="24"/>
          <w:szCs w:val="24"/>
          <w:lang w:val="ru-RU"/>
        </w:rPr>
        <w:softHyphen/>
        <w:t>ки является достаточно простым.</w:t>
      </w:r>
      <w:r w:rsidR="00255E2D" w:rsidRPr="009E01AF">
        <w:rPr>
          <w:sz w:val="24"/>
          <w:szCs w:val="24"/>
          <w:lang w:val="ru-RU"/>
        </w:rPr>
        <w:t xml:space="preserve"> </w:t>
      </w:r>
      <w:r w:rsidRPr="009E01AF">
        <w:rPr>
          <w:sz w:val="24"/>
          <w:szCs w:val="24"/>
          <w:lang w:val="ru-RU"/>
        </w:rPr>
        <w:t>Все телефонные сети общего пользо</w:t>
      </w:r>
      <w:r w:rsidRPr="009E01AF">
        <w:rPr>
          <w:sz w:val="24"/>
          <w:szCs w:val="24"/>
          <w:lang w:val="ru-RU"/>
        </w:rPr>
        <w:softHyphen/>
        <w:t>вания имеют иерархическую структуру.</w:t>
      </w:r>
    </w:p>
    <w:p w:rsidR="00255E2D" w:rsidRPr="009E01AF" w:rsidRDefault="00255E2D" w:rsidP="00E37A79">
      <w:pPr>
        <w:spacing w:line="360" w:lineRule="auto"/>
        <w:ind w:firstLine="720"/>
        <w:jc w:val="both"/>
        <w:rPr>
          <w:sz w:val="24"/>
          <w:szCs w:val="24"/>
          <w:lang w:val="ru-RU"/>
        </w:rPr>
      </w:pP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.3 Понятие свой</w:t>
      </w:r>
      <w:proofErr w:type="gramStart"/>
      <w:r w:rsidR="00E37A79" w:rsidRPr="009E01AF">
        <w:rPr>
          <w:sz w:val="24"/>
          <w:szCs w:val="24"/>
          <w:lang w:val="ru-RU"/>
        </w:rPr>
        <w:t>ств стр</w:t>
      </w:r>
      <w:proofErr w:type="gramEnd"/>
      <w:r w:rsidR="00E37A79" w:rsidRPr="009E01AF">
        <w:rPr>
          <w:sz w:val="24"/>
          <w:szCs w:val="24"/>
          <w:lang w:val="ru-RU"/>
        </w:rPr>
        <w:t>уктуры сети</w:t>
      </w:r>
    </w:p>
    <w:p w:rsidR="00E37A79" w:rsidRPr="009E01AF" w:rsidRDefault="00901C40" w:rsidP="00E37A79">
      <w:pPr>
        <w:spacing w:line="360" w:lineRule="auto"/>
        <w:ind w:firstLine="720"/>
        <w:jc w:val="both"/>
        <w:rPr>
          <w:sz w:val="24"/>
          <w:szCs w:val="24"/>
          <w:lang w:val="ru-RU"/>
        </w:rPr>
      </w:pPr>
      <w:r w:rsidRPr="00901C40">
        <w:rPr>
          <w:b/>
          <w:bCs/>
          <w:noProof/>
          <w:sz w:val="24"/>
          <w:szCs w:val="24"/>
          <w:lang w:val="ru-RU"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6" type="#_x0000_t120" style="position:absolute;left:0;text-align:left;margin-left:367.95pt;margin-top:76pt;width:6.75pt;height:6pt;z-index:251671552"/>
        </w:pict>
      </w:r>
      <w:r w:rsidRPr="00901C40">
        <w:rPr>
          <w:b/>
          <w:bCs/>
          <w:noProof/>
          <w:sz w:val="24"/>
          <w:szCs w:val="24"/>
          <w:lang w:val="ru-RU" w:eastAsia="uk-UA"/>
        </w:rPr>
        <w:pict>
          <v:shapetype id="_x0000_t202" coordsize="21600,21600" o:spt="202" path="m,l,21600r21600,l21600,xe">
            <v:stroke joinstyle="miter"/>
            <v:path gradientshapeok="t" o:connecttype="rect"/>
          </v:shapetype>
          <v:shape id="_x0000_s1119" type="#_x0000_t202" style="position:absolute;left:0;text-align:left;margin-left:367.8pt;margin-top:64.75pt;width:20.25pt;height:17.25pt;z-index:251674624" stroked="f">
            <v:textbox>
              <w:txbxContent>
                <w:p w:rsidR="007703C3" w:rsidRDefault="007703C3">
                  <w:r>
                    <w:t>2</w:t>
                  </w:r>
                </w:p>
              </w:txbxContent>
            </v:textbox>
          </v:shape>
        </w:pict>
      </w:r>
      <w:r w:rsidRPr="00901C40">
        <w:rPr>
          <w:noProof/>
          <w:sz w:val="24"/>
          <w:szCs w:val="24"/>
          <w:lang w:val="ru-RU" w:eastAsia="uk-UA"/>
        </w:rPr>
        <w:pict>
          <v:shapetype id="_x0000_t32" coordsize="21600,21600" o:spt="32" o:oned="t" path="m,l21600,21600e" filled="f">
            <v:path arrowok="t" fillok="f" o:connecttype="none"/>
            <o:lock v:ext="edit" shapetype="t"/>
          </v:shapetype>
          <v:shape id="_x0000_s1114" type="#_x0000_t32" style="position:absolute;left:0;text-align:left;margin-left:353.7pt;margin-top:82pt;width:21pt;height:58.5pt;flip:x;z-index:251669504" o:connectortype="straight"/>
        </w:pict>
      </w:r>
      <w:r w:rsidRPr="00901C40">
        <w:rPr>
          <w:noProof/>
          <w:sz w:val="24"/>
          <w:szCs w:val="24"/>
          <w:lang w:val="ru-RU" w:eastAsia="uk-UA"/>
        </w:rPr>
        <w:pict>
          <v:shape id="_x0000_s1111" type="#_x0000_t32" style="position:absolute;left:0;text-align:left;margin-left:374.7pt;margin-top:82pt;width:35.25pt;height:39.75pt;z-index:251666432" o:connectortype="straight"/>
        </w:pict>
      </w:r>
      <w:r w:rsidRPr="00901C40">
        <w:rPr>
          <w:noProof/>
          <w:sz w:val="24"/>
          <w:szCs w:val="24"/>
          <w:lang w:val="ru-RU" w:eastAsia="uk-UA"/>
        </w:rPr>
        <w:pict>
          <v:shape id="_x0000_s1110" type="#_x0000_t32" style="position:absolute;left:0;text-align:left;margin-left:315.45pt;margin-top:82pt;width:59.25pt;height:26.25pt;flip:y;z-index:251665408" o:connectortype="straight"/>
        </w:pict>
      </w:r>
      <w:r w:rsidR="00693E1C" w:rsidRPr="009E01AF">
        <w:rPr>
          <w:sz w:val="24"/>
          <w:szCs w:val="24"/>
          <w:lang w:val="ru-RU"/>
        </w:rPr>
        <w:t>2</w:t>
      </w:r>
      <w:r w:rsidR="00E37A79" w:rsidRPr="009E01AF">
        <w:rPr>
          <w:sz w:val="24"/>
          <w:szCs w:val="24"/>
          <w:lang w:val="ru-RU"/>
        </w:rPr>
        <w:t xml:space="preserve">.3.1 Матрица связности (смежности) – простейшая запись структуры сети порядка </w:t>
      </w:r>
      <w:r w:rsidR="00E37A79" w:rsidRPr="009E01AF">
        <w:rPr>
          <w:i/>
          <w:sz w:val="24"/>
          <w:szCs w:val="24"/>
          <w:lang w:val="ru-RU"/>
        </w:rPr>
        <w:t>N.</w:t>
      </w:r>
      <w:r w:rsidR="00E37A79" w:rsidRPr="009E01AF">
        <w:rPr>
          <w:sz w:val="24"/>
          <w:szCs w:val="24"/>
          <w:lang w:val="ru-RU"/>
        </w:rPr>
        <w:t xml:space="preserve"> </w:t>
      </w:r>
      <w:proofErr w:type="gramStart"/>
      <w:r w:rsidR="00E37A79" w:rsidRPr="009E01AF">
        <w:rPr>
          <w:sz w:val="24"/>
          <w:szCs w:val="24"/>
          <w:lang w:val="ru-RU"/>
        </w:rPr>
        <w:t>Вхождения</w:t>
      </w:r>
      <w:proofErr w:type="gramEnd"/>
      <w:r w:rsidR="00E37A79" w:rsidRPr="009E01AF">
        <w:rPr>
          <w:sz w:val="24"/>
          <w:szCs w:val="24"/>
          <w:lang w:val="ru-RU"/>
        </w:rPr>
        <w:t xml:space="preserve"> </w:t>
      </w:r>
      <w:r w:rsidR="006416C0" w:rsidRPr="009E01AF">
        <w:rPr>
          <w:position w:val="-14"/>
          <w:sz w:val="24"/>
          <w:szCs w:val="24"/>
          <w:lang w:val="ru-RU"/>
        </w:rPr>
        <w:object w:dxaOrig="320" w:dyaOrig="380">
          <v:shape id="_x0000_i1027" type="#_x0000_t75" style="width:15.75pt;height:18.75pt" o:ole="">
            <v:imagedata r:id="rId25" o:title=""/>
          </v:shape>
          <o:OLEObject Type="Embed" ProgID="Equation.3" ShapeID="_x0000_i1027" DrawAspect="Content" ObjectID="_1366113596" r:id="rId26"/>
        </w:object>
      </w:r>
      <w:r w:rsidR="00E37A79" w:rsidRPr="009E01AF">
        <w:rPr>
          <w:sz w:val="24"/>
          <w:szCs w:val="24"/>
          <w:lang w:val="ru-RU"/>
        </w:rPr>
        <w:t>а принимают значения 1, если есть ребро (линия связи), 0 – если ребро отсутствует. По диагонали ставятся прочерки, указывающие неопределенность (узел сам с собой).</w:t>
      </w:r>
    </w:p>
    <w:p w:rsidR="008F3862" w:rsidRPr="009E01AF" w:rsidRDefault="00901C40" w:rsidP="00E37A79">
      <w:pPr>
        <w:spacing w:line="360" w:lineRule="auto"/>
        <w:ind w:firstLine="720"/>
        <w:jc w:val="both"/>
        <w:rPr>
          <w:sz w:val="24"/>
          <w:szCs w:val="24"/>
          <w:lang w:val="ru-RU"/>
        </w:rPr>
      </w:pPr>
      <w:r w:rsidRPr="00901C40">
        <w:rPr>
          <w:b/>
          <w:bCs/>
          <w:noProof/>
          <w:sz w:val="24"/>
          <w:szCs w:val="24"/>
          <w:lang w:val="ru-RU" w:eastAsia="uk-UA"/>
        </w:rPr>
        <w:pict>
          <v:shape id="_x0000_s1118" type="#_x0000_t120" style="position:absolute;left:0;text-align:left;margin-left:346.95pt;margin-top:46.75pt;width:6.75pt;height:6pt;z-index:251673600">
            <v:textbox>
              <w:txbxContent>
                <w:p w:rsidR="007703C3" w:rsidRDefault="007703C3"/>
              </w:txbxContent>
            </v:textbox>
          </v:shape>
        </w:pict>
      </w:r>
      <w:r w:rsidRPr="00901C40">
        <w:rPr>
          <w:noProof/>
          <w:sz w:val="24"/>
          <w:szCs w:val="24"/>
          <w:lang w:val="ru-RU" w:eastAsia="uk-UA"/>
        </w:rPr>
        <w:pict>
          <v:shape id="_x0000_s1120" type="#_x0000_t202" style="position:absolute;left:0;text-align:left;margin-left:293.9pt;margin-top:3.25pt;width:16.5pt;height:21pt;z-index:251675648" fillcolor="white [3212]" stroked="f">
            <v:textbox>
              <w:txbxContent>
                <w:p w:rsidR="007703C3" w:rsidRDefault="007703C3">
                  <w:r>
                    <w:t>1</w:t>
                  </w:r>
                </w:p>
              </w:txbxContent>
            </v:textbox>
          </v:shape>
        </w:pict>
      </w:r>
      <w:r w:rsidRPr="00901C40">
        <w:rPr>
          <w:noProof/>
          <w:sz w:val="24"/>
          <w:szCs w:val="24"/>
          <w:lang w:val="ru-RU" w:eastAsia="uk-UA"/>
        </w:rPr>
        <w:pict>
          <v:shape id="_x0000_s1121" type="#_x0000_t202" style="position:absolute;left:0;text-align:left;margin-left:409.95pt;margin-top:24.25pt;width:18pt;height:18.75pt;z-index:251676672" stroked="f">
            <v:textbox>
              <w:txbxContent>
                <w:p w:rsidR="007703C3" w:rsidRDefault="007703C3">
                  <w:r>
                    <w:t>3</w:t>
                  </w:r>
                </w:p>
              </w:txbxContent>
            </v:textbox>
          </v:shape>
        </w:pict>
      </w:r>
      <w:r w:rsidRPr="00901C40">
        <w:rPr>
          <w:noProof/>
          <w:sz w:val="24"/>
          <w:szCs w:val="24"/>
          <w:lang w:val="ru-RU" w:eastAsia="uk-UA"/>
        </w:rPr>
        <w:pict>
          <v:shape id="_x0000_s1122" type="#_x0000_t202" style="position:absolute;left:0;text-align:left;margin-left:346.2pt;margin-top:52.75pt;width:14.25pt;height:15.75pt;z-index:251677696" stroked="f">
            <v:textbox>
              <w:txbxContent>
                <w:p w:rsidR="007703C3" w:rsidRDefault="007703C3">
                  <w:r>
                    <w:t>4</w:t>
                  </w:r>
                </w:p>
              </w:txbxContent>
            </v:textbox>
          </v:shape>
        </w:pict>
      </w:r>
      <w:r w:rsidRPr="00901C40">
        <w:rPr>
          <w:noProof/>
          <w:sz w:val="24"/>
          <w:szCs w:val="24"/>
          <w:lang w:val="ru-RU" w:eastAsia="uk-UA"/>
        </w:rPr>
        <w:pict>
          <v:shape id="_x0000_s1115" type="#_x0000_t120" style="position:absolute;left:0;text-align:left;margin-left:314.35pt;margin-top:14.85pt;width:5.65pt;height:5.65pt;z-index:251670528">
            <v:textbox>
              <w:txbxContent>
                <w:p w:rsidR="007703C3" w:rsidRDefault="007703C3">
                  <w:r>
                    <w:t>1</w:t>
                  </w:r>
                </w:p>
              </w:txbxContent>
            </v:textbox>
          </v:shape>
        </w:pict>
      </w:r>
      <w:r w:rsidRPr="00901C40">
        <w:rPr>
          <w:b/>
          <w:bCs/>
          <w:noProof/>
          <w:sz w:val="24"/>
          <w:szCs w:val="24"/>
          <w:lang w:val="ru-RU" w:eastAsia="uk-UA"/>
        </w:rPr>
        <w:pict>
          <v:shape id="_x0000_s1117" type="#_x0000_t120" style="position:absolute;left:0;text-align:left;margin-left:403.2pt;margin-top:28pt;width:6.75pt;height:6pt;z-index:251672576">
            <v:textbox>
              <w:txbxContent>
                <w:p w:rsidR="007703C3" w:rsidRDefault="007703C3"/>
              </w:txbxContent>
            </v:textbox>
          </v:shape>
        </w:pict>
      </w:r>
      <w:r w:rsidRPr="00901C40">
        <w:rPr>
          <w:b/>
          <w:bCs/>
          <w:noProof/>
          <w:sz w:val="24"/>
          <w:szCs w:val="24"/>
          <w:lang w:val="ru-RU" w:eastAsia="uk-UA"/>
        </w:rPr>
        <w:pict>
          <v:shape id="_x0000_s1113" type="#_x0000_t32" style="position:absolute;left:0;text-align:left;margin-left:315.45pt;margin-top:20.5pt;width:38.25pt;height:32.25pt;z-index:251668480" o:connectortype="straight"/>
        </w:pict>
      </w:r>
      <w:r w:rsidRPr="00901C40">
        <w:rPr>
          <w:b/>
          <w:bCs/>
          <w:noProof/>
          <w:sz w:val="24"/>
          <w:szCs w:val="24"/>
          <w:lang w:val="ru-RU" w:eastAsia="uk-UA"/>
        </w:rPr>
        <w:pict>
          <v:shape id="_x0000_s1112" type="#_x0000_t32" style="position:absolute;left:0;text-align:left;margin-left:353.7pt;margin-top:34pt;width:56.25pt;height:18.75pt;flip:x;z-index:251667456" o:connectortype="straight"/>
        </w:pict>
      </w:r>
      <w:r w:rsidR="00E37A79" w:rsidRPr="009E01AF">
        <w:rPr>
          <w:b/>
          <w:bCs/>
          <w:sz w:val="24"/>
          <w:szCs w:val="24"/>
          <w:lang w:val="ru-RU"/>
        </w:rPr>
        <w:t xml:space="preserve">     </w:t>
      </w:r>
      <w:r w:rsidR="00A66DB4" w:rsidRPr="009E01AF">
        <w:rPr>
          <w:b/>
          <w:bCs/>
          <w:sz w:val="24"/>
          <w:szCs w:val="24"/>
          <w:lang w:val="ru-RU"/>
        </w:rPr>
        <w:t xml:space="preserve">         </w:t>
      </w:r>
      <w:r w:rsidR="00E37A79" w:rsidRPr="009E01AF">
        <w:rPr>
          <w:b/>
          <w:bCs/>
          <w:sz w:val="24"/>
          <w:szCs w:val="24"/>
          <w:lang w:val="ru-RU"/>
        </w:rPr>
        <w:t xml:space="preserve">   </w:t>
      </w:r>
      <w:r w:rsidR="00255E2D" w:rsidRPr="009E01AF">
        <w:rPr>
          <w:bCs/>
          <w:position w:val="-82"/>
          <w:sz w:val="24"/>
          <w:szCs w:val="24"/>
          <w:lang w:val="ru-RU"/>
        </w:rPr>
        <w:object w:dxaOrig="1700" w:dyaOrig="1760">
          <v:shape id="_x0000_i1028" type="#_x0000_t75" style="width:106.5pt;height:63.75pt" o:ole="" o:allowoverlap="f">
            <v:imagedata r:id="rId27" o:title=""/>
          </v:shape>
          <o:OLEObject Type="Embed" ProgID="Equation.3" ShapeID="_x0000_i1028" DrawAspect="Content" ObjectID="_1366113597" r:id="rId28"/>
        </w:object>
      </w:r>
    </w:p>
    <w:p w:rsidR="008979F7" w:rsidRPr="009E01AF" w:rsidRDefault="008979F7" w:rsidP="00E37A79">
      <w:pPr>
        <w:spacing w:line="360" w:lineRule="auto"/>
        <w:ind w:firstLine="720"/>
        <w:jc w:val="both"/>
        <w:rPr>
          <w:sz w:val="24"/>
          <w:szCs w:val="24"/>
          <w:lang w:val="ru-RU"/>
        </w:rPr>
      </w:pP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Для обеспечения связи в сети должен стоять путь или пути. </w:t>
      </w: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.3.2 Путь</w:t>
      </w:r>
      <w:proofErr w:type="gramStart"/>
      <w:r w:rsidR="00E37A79" w:rsidRPr="009E01AF">
        <w:rPr>
          <w:sz w:val="24"/>
          <w:szCs w:val="24"/>
          <w:lang w:val="ru-RU"/>
        </w:rPr>
        <w:t xml:space="preserve"> – (</w:t>
      </w:r>
      <w:r w:rsidR="006416C0" w:rsidRPr="009E01AF">
        <w:rPr>
          <w:b/>
          <w:bCs/>
          <w:position w:val="-14"/>
          <w:sz w:val="24"/>
          <w:szCs w:val="24"/>
          <w:lang w:val="ru-RU"/>
        </w:rPr>
        <w:object w:dxaOrig="320" w:dyaOrig="380">
          <v:shape id="_x0000_i1029" type="#_x0000_t75" style="width:15.75pt;height:18.75pt" o:ole="">
            <v:imagedata r:id="rId29" o:title=""/>
          </v:shape>
          <o:OLEObject Type="Embed" ProgID="Equation.3" ShapeID="_x0000_i1029" DrawAspect="Content" ObjectID="_1366113598" r:id="rId30"/>
        </w:object>
      </w:r>
      <w:r w:rsidR="00E37A79" w:rsidRPr="009E01AF">
        <w:rPr>
          <w:sz w:val="24"/>
          <w:szCs w:val="24"/>
          <w:lang w:val="ru-RU"/>
        </w:rPr>
        <w:t xml:space="preserve">) </w:t>
      </w:r>
      <w:proofErr w:type="gramEnd"/>
      <w:r w:rsidR="00E37A79" w:rsidRPr="009E01AF">
        <w:rPr>
          <w:sz w:val="24"/>
          <w:szCs w:val="24"/>
          <w:lang w:val="ru-RU"/>
        </w:rPr>
        <w:t xml:space="preserve">упорядоченный набор ребер, начинающийся в узле </w:t>
      </w:r>
      <w:r w:rsidR="00E37A79" w:rsidRPr="009E01AF">
        <w:rPr>
          <w:i/>
          <w:sz w:val="24"/>
          <w:szCs w:val="24"/>
          <w:lang w:val="ru-RU"/>
        </w:rPr>
        <w:t>а</w:t>
      </w:r>
      <w:r w:rsidR="00E37A79" w:rsidRPr="009E01AF">
        <w:rPr>
          <w:i/>
          <w:sz w:val="24"/>
          <w:szCs w:val="24"/>
          <w:vertAlign w:val="subscript"/>
          <w:lang w:val="ru-RU"/>
        </w:rPr>
        <w:t>i</w:t>
      </w:r>
      <w:r w:rsidR="00E37A79" w:rsidRPr="009E01AF">
        <w:rPr>
          <w:i/>
          <w:sz w:val="24"/>
          <w:szCs w:val="24"/>
          <w:lang w:val="ru-RU"/>
        </w:rPr>
        <w:t xml:space="preserve"> </w:t>
      </w:r>
      <w:r w:rsidR="00E37A79" w:rsidRPr="009E01AF">
        <w:rPr>
          <w:sz w:val="24"/>
          <w:szCs w:val="24"/>
          <w:lang w:val="ru-RU"/>
        </w:rPr>
        <w:t xml:space="preserve"> и заканчивающийся в узле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в котором конец каждого предыдущего ребра совпадает с началом следующего. Путь ненаправленный при двусторонней связи и ребра при этом не направленные.</w:t>
      </w: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.3.3 Ранг пути – (</w:t>
      </w:r>
      <w:r w:rsidR="00E37A79" w:rsidRPr="009E01AF">
        <w:rPr>
          <w:i/>
          <w:sz w:val="24"/>
          <w:szCs w:val="24"/>
          <w:lang w:val="ru-RU"/>
        </w:rPr>
        <w:t>r</w:t>
      </w:r>
      <w:r w:rsidR="00E37A79" w:rsidRPr="009E01AF">
        <w:rPr>
          <w:sz w:val="24"/>
          <w:szCs w:val="24"/>
          <w:lang w:val="ru-RU"/>
        </w:rPr>
        <w:t>) число ребер, входящих в данный путь. Минимальный ранг пути – 1, максимальный – N – 1, когда путь проходит через все узлы.</w:t>
      </w: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.3.4 Связанность сети – (</w:t>
      </w:r>
      <w:r w:rsidR="00E37A79" w:rsidRPr="009E01AF">
        <w:rPr>
          <w:i/>
          <w:sz w:val="24"/>
          <w:szCs w:val="24"/>
          <w:lang w:val="ru-RU"/>
        </w:rPr>
        <w:t>n</w:t>
      </w:r>
      <w:r w:rsidR="00E37A79" w:rsidRPr="009E01AF">
        <w:rPr>
          <w:sz w:val="24"/>
          <w:szCs w:val="24"/>
          <w:lang w:val="ru-RU"/>
        </w:rPr>
        <w:t xml:space="preserve">) минимальное число независимых путей между парой узлов сети. Независимые пути – не имеющие общих ребер и не приходящие через один и тот же узел. </w:t>
      </w:r>
      <w:proofErr w:type="gramStart"/>
      <w:r w:rsidR="00E37A79" w:rsidRPr="009E01AF">
        <w:rPr>
          <w:sz w:val="24"/>
          <w:szCs w:val="24"/>
          <w:lang w:val="ru-RU"/>
        </w:rPr>
        <w:t xml:space="preserve">У полносвязной сети </w:t>
      </w:r>
      <w:r w:rsidR="00255E2D" w:rsidRPr="009E01AF">
        <w:rPr>
          <w:i/>
          <w:sz w:val="24"/>
          <w:szCs w:val="24"/>
          <w:lang w:val="ru-RU"/>
        </w:rPr>
        <w:t>n</w:t>
      </w:r>
      <w:r w:rsidR="00E37A79" w:rsidRPr="009E01AF">
        <w:rPr>
          <w:i/>
          <w:sz w:val="24"/>
          <w:szCs w:val="24"/>
          <w:lang w:val="ru-RU"/>
        </w:rPr>
        <w:t xml:space="preserve"> = N -1</w:t>
      </w:r>
      <w:r w:rsidR="00E37A79" w:rsidRPr="009E01AF">
        <w:rPr>
          <w:sz w:val="24"/>
          <w:szCs w:val="24"/>
          <w:lang w:val="ru-RU"/>
        </w:rPr>
        <w:t xml:space="preserve">, у древовидной сети </w:t>
      </w:r>
      <w:r w:rsidR="00255E2D" w:rsidRPr="009E01AF">
        <w:rPr>
          <w:i/>
          <w:sz w:val="24"/>
          <w:szCs w:val="24"/>
          <w:lang w:val="ru-RU"/>
        </w:rPr>
        <w:t>n</w:t>
      </w:r>
      <w:r w:rsidR="00E37A79" w:rsidRPr="009E01AF">
        <w:rPr>
          <w:i/>
          <w:sz w:val="24"/>
          <w:szCs w:val="24"/>
          <w:lang w:val="ru-RU"/>
        </w:rPr>
        <w:t xml:space="preserve"> = 1</w:t>
      </w:r>
      <w:r w:rsidR="00E37A79" w:rsidRPr="009E01AF">
        <w:rPr>
          <w:sz w:val="24"/>
          <w:szCs w:val="24"/>
          <w:lang w:val="ru-RU"/>
        </w:rPr>
        <w:t xml:space="preserve">, у петлевой - </w:t>
      </w:r>
      <w:r w:rsidR="00255E2D" w:rsidRPr="009E01AF">
        <w:rPr>
          <w:i/>
          <w:sz w:val="24"/>
          <w:szCs w:val="24"/>
          <w:lang w:val="ru-RU"/>
        </w:rPr>
        <w:t>n</w:t>
      </w:r>
      <w:r w:rsidR="00E37A79" w:rsidRPr="009E01AF">
        <w:rPr>
          <w:i/>
          <w:sz w:val="24"/>
          <w:szCs w:val="24"/>
          <w:lang w:val="ru-RU"/>
        </w:rPr>
        <w:t xml:space="preserve"> = 2</w:t>
      </w:r>
      <w:r w:rsidR="00E37A79" w:rsidRPr="009E01AF">
        <w:rPr>
          <w:sz w:val="24"/>
          <w:szCs w:val="24"/>
          <w:lang w:val="ru-RU"/>
        </w:rPr>
        <w:t>.</w:t>
      </w:r>
      <w:proofErr w:type="gramEnd"/>
      <w:r w:rsidR="00E37A79" w:rsidRPr="009E01AF">
        <w:rPr>
          <w:sz w:val="24"/>
          <w:szCs w:val="24"/>
          <w:lang w:val="ru-RU"/>
        </w:rPr>
        <w:t xml:space="preserve"> </w:t>
      </w:r>
      <w:proofErr w:type="gramStart"/>
      <w:r w:rsidR="00E37A79" w:rsidRPr="009E01AF">
        <w:rPr>
          <w:sz w:val="24"/>
          <w:szCs w:val="24"/>
          <w:lang w:val="ru-RU"/>
        </w:rPr>
        <w:t>Путь, начинающийся и заканчивающийся в одном и том же узле называется</w:t>
      </w:r>
      <w:proofErr w:type="gramEnd"/>
      <w:r w:rsidR="00E37A79" w:rsidRPr="009E01AF">
        <w:rPr>
          <w:sz w:val="24"/>
          <w:szCs w:val="24"/>
          <w:lang w:val="ru-RU"/>
        </w:rPr>
        <w:t xml:space="preserve"> контуром.</w:t>
      </w: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 xml:space="preserve">.3.5 Сечение сети – неизбыточная совокупность ребер, которые надо изъять из сети, чтобы нарушилась ее связность. </w:t>
      </w:r>
    </w:p>
    <w:p w:rsidR="00E37A79" w:rsidRPr="009E01AF" w:rsidRDefault="00693E1C" w:rsidP="00E37A79">
      <w:pPr>
        <w:spacing w:line="360" w:lineRule="auto"/>
        <w:ind w:firstLine="720"/>
        <w:jc w:val="both"/>
        <w:rPr>
          <w:sz w:val="24"/>
          <w:szCs w:val="24"/>
          <w:lang w:val="ru-RU"/>
        </w:rPr>
      </w:pPr>
      <w:r w:rsidRPr="009E01AF">
        <w:rPr>
          <w:sz w:val="24"/>
          <w:szCs w:val="24"/>
          <w:lang w:val="ru-RU"/>
        </w:rPr>
        <w:t>2</w:t>
      </w:r>
      <w:r w:rsidR="00E37A79" w:rsidRPr="009E01AF">
        <w:rPr>
          <w:sz w:val="24"/>
          <w:szCs w:val="24"/>
          <w:lang w:val="ru-RU"/>
        </w:rPr>
        <w:t>.3.6 Ранг сечения – число входящих в него ребер.</w:t>
      </w:r>
    </w:p>
    <w:p w:rsidR="00255E2D" w:rsidRPr="009E01AF" w:rsidRDefault="00255E2D" w:rsidP="00E37A79">
      <w:pPr>
        <w:spacing w:line="360" w:lineRule="auto"/>
        <w:ind w:firstLine="720"/>
        <w:jc w:val="both"/>
        <w:rPr>
          <w:sz w:val="24"/>
          <w:szCs w:val="24"/>
          <w:lang w:val="ru-RU"/>
        </w:rPr>
      </w:pPr>
    </w:p>
    <w:p w:rsidR="00E37A79" w:rsidRPr="009E01AF" w:rsidRDefault="00255E2D"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 xml:space="preserve"> Показатели сети.</w:t>
      </w:r>
    </w:p>
    <w:p w:rsidR="00E37A79" w:rsidRPr="009E01AF" w:rsidRDefault="00255E2D"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.1 Показатели оценки путей.</w:t>
      </w:r>
    </w:p>
    <w:p w:rsidR="00E37A79" w:rsidRPr="009E01AF" w:rsidRDefault="00255E2D"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1.1 Длина пути – сумма длин всех ребер, образующих данный путь:</w:t>
      </w:r>
    </w:p>
    <w:p w:rsidR="00E37A79" w:rsidRPr="009E01AF" w:rsidRDefault="006416C0" w:rsidP="00E37A79">
      <w:pPr>
        <w:spacing w:line="360" w:lineRule="auto"/>
        <w:ind w:firstLine="720"/>
        <w:jc w:val="both"/>
        <w:rPr>
          <w:sz w:val="24"/>
          <w:szCs w:val="24"/>
          <w:lang w:val="ru-RU"/>
        </w:rPr>
      </w:pPr>
      <w:r w:rsidRPr="009E01AF">
        <w:rPr>
          <w:b/>
          <w:bCs/>
          <w:position w:val="-36"/>
          <w:sz w:val="24"/>
          <w:szCs w:val="24"/>
          <w:lang w:val="ru-RU"/>
        </w:rPr>
        <w:object w:dxaOrig="2320" w:dyaOrig="620">
          <v:shape id="_x0000_i1030" type="#_x0000_t75" style="width:111pt;height:30.75pt" o:ole="">
            <v:imagedata r:id="rId31" o:title=""/>
          </v:shape>
          <o:OLEObject Type="Embed" ProgID="Equation.3" ShapeID="_x0000_i1030" DrawAspect="Content" ObjectID="_1366113599" r:id="rId32"/>
        </w:object>
      </w:r>
      <w:r w:rsidR="00E37A79" w:rsidRPr="009E01AF">
        <w:rPr>
          <w:b/>
          <w:bCs/>
          <w:sz w:val="24"/>
          <w:szCs w:val="24"/>
          <w:lang w:val="ru-RU"/>
        </w:rPr>
        <w:t xml:space="preserve"> </w:t>
      </w:r>
    </w:p>
    <w:p w:rsidR="007C4267"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i/>
          <w:sz w:val="24"/>
          <w:szCs w:val="24"/>
          <w:lang w:val="ru-RU"/>
        </w:rPr>
        <w:t xml:space="preserve">k </w:t>
      </w:r>
      <w:r w:rsidRPr="009E01AF">
        <w:rPr>
          <w:sz w:val="24"/>
          <w:szCs w:val="24"/>
          <w:lang w:val="ru-RU"/>
        </w:rPr>
        <w:t xml:space="preserve">- порядковый номер пути; </w:t>
      </w:r>
    </w:p>
    <w:p w:rsidR="007C4267" w:rsidRPr="009E01AF" w:rsidRDefault="00E37A79" w:rsidP="00E37A79">
      <w:pPr>
        <w:spacing w:line="360" w:lineRule="auto"/>
        <w:ind w:firstLine="720"/>
        <w:jc w:val="both"/>
        <w:rPr>
          <w:sz w:val="24"/>
          <w:szCs w:val="24"/>
          <w:lang w:val="ru-RU"/>
        </w:rPr>
      </w:pPr>
      <w:r w:rsidRPr="009E01AF">
        <w:rPr>
          <w:position w:val="-14"/>
          <w:sz w:val="24"/>
          <w:szCs w:val="24"/>
          <w:lang w:val="ru-RU"/>
        </w:rPr>
        <w:object w:dxaOrig="320" w:dyaOrig="380">
          <v:shape id="_x0000_i1031" type="#_x0000_t75" style="width:15.75pt;height:18.75pt" o:ole="">
            <v:imagedata r:id="rId33" o:title=""/>
          </v:shape>
          <o:OLEObject Type="Embed" ProgID="Equation.3" ShapeID="_x0000_i1031" DrawAspect="Content" ObjectID="_1366113600" r:id="rId34"/>
        </w:object>
      </w:r>
      <w:r w:rsidRPr="009E01AF">
        <w:rPr>
          <w:sz w:val="24"/>
          <w:szCs w:val="24"/>
          <w:lang w:val="ru-RU"/>
        </w:rPr>
        <w:t xml:space="preserve">- путь от </w:t>
      </w:r>
      <w:r w:rsidRPr="009E01AF">
        <w:rPr>
          <w:i/>
          <w:sz w:val="24"/>
          <w:szCs w:val="24"/>
          <w:lang w:val="ru-RU"/>
        </w:rPr>
        <w:t>а</w:t>
      </w:r>
      <w:proofErr w:type="gramStart"/>
      <w:r w:rsidRPr="009E01AF">
        <w:rPr>
          <w:i/>
          <w:sz w:val="24"/>
          <w:szCs w:val="24"/>
          <w:vertAlign w:val="subscript"/>
          <w:lang w:val="ru-RU"/>
        </w:rPr>
        <w:t>i</w:t>
      </w:r>
      <w:proofErr w:type="gramEnd"/>
      <w:r w:rsidRPr="009E01AF">
        <w:rPr>
          <w:sz w:val="24"/>
          <w:szCs w:val="24"/>
          <w:lang w:val="ru-RU"/>
        </w:rPr>
        <w:t xml:space="preserve"> до </w:t>
      </w:r>
      <w:r w:rsidRPr="009E01AF">
        <w:rPr>
          <w:i/>
          <w:sz w:val="24"/>
          <w:szCs w:val="24"/>
          <w:lang w:val="ru-RU"/>
        </w:rPr>
        <w:t>а</w:t>
      </w:r>
      <w:r w:rsidRPr="009E01AF">
        <w:rPr>
          <w:i/>
          <w:sz w:val="24"/>
          <w:szCs w:val="24"/>
          <w:vertAlign w:val="subscript"/>
          <w:lang w:val="ru-RU"/>
        </w:rPr>
        <w:t>j</w:t>
      </w:r>
      <w:r w:rsidRPr="009E01AF">
        <w:rPr>
          <w:sz w:val="24"/>
          <w:szCs w:val="24"/>
          <w:lang w:val="ru-RU"/>
        </w:rPr>
        <w:t xml:space="preserve">; </w:t>
      </w:r>
    </w:p>
    <w:p w:rsidR="00E37A79" w:rsidRPr="009E01AF" w:rsidRDefault="007C4267" w:rsidP="00E37A79">
      <w:pPr>
        <w:spacing w:line="360" w:lineRule="auto"/>
        <w:ind w:firstLine="720"/>
        <w:jc w:val="both"/>
        <w:rPr>
          <w:sz w:val="24"/>
          <w:szCs w:val="24"/>
          <w:lang w:val="ru-RU"/>
        </w:rPr>
      </w:pPr>
      <w:r w:rsidRPr="009E01AF">
        <w:rPr>
          <w:position w:val="-14"/>
          <w:sz w:val="28"/>
          <w:szCs w:val="28"/>
          <w:lang w:val="ru-RU"/>
        </w:rPr>
        <w:object w:dxaOrig="279" w:dyaOrig="380">
          <v:shape id="_x0000_i1032" type="#_x0000_t75" style="width:14.25pt;height:18.75pt" o:ole="">
            <v:imagedata r:id="rId35" o:title=""/>
          </v:shape>
          <o:OLEObject Type="Embed" ProgID="Equation.3" ShapeID="_x0000_i1032" DrawAspect="Content" ObjectID="_1366113601" r:id="rId36"/>
        </w:object>
      </w:r>
      <w:r w:rsidR="00E37A79" w:rsidRPr="009E01AF">
        <w:rPr>
          <w:sz w:val="24"/>
          <w:szCs w:val="24"/>
          <w:lang w:val="ru-RU"/>
        </w:rPr>
        <w:t xml:space="preserve">- ненаправленный путь от </w:t>
      </w:r>
      <w:r w:rsidR="00E37A79" w:rsidRPr="009E01AF">
        <w:rPr>
          <w:i/>
          <w:sz w:val="24"/>
          <w:szCs w:val="24"/>
          <w:lang w:val="ru-RU"/>
        </w:rPr>
        <w:t>m</w:t>
      </w:r>
      <w:r w:rsidR="00E37A79" w:rsidRPr="009E01AF">
        <w:rPr>
          <w:sz w:val="24"/>
          <w:szCs w:val="24"/>
          <w:lang w:val="ru-RU"/>
        </w:rPr>
        <w:t xml:space="preserve"> до </w:t>
      </w:r>
      <w:proofErr w:type="gramStart"/>
      <w:r w:rsidR="00E37A79" w:rsidRPr="009E01AF">
        <w:rPr>
          <w:i/>
          <w:sz w:val="24"/>
          <w:szCs w:val="24"/>
          <w:lang w:val="ru-RU"/>
        </w:rPr>
        <w:t>р</w:t>
      </w:r>
      <w:proofErr w:type="gramEnd"/>
      <w:r w:rsidR="00E37A79" w:rsidRPr="009E01AF">
        <w:rPr>
          <w:sz w:val="24"/>
          <w:szCs w:val="24"/>
          <w:lang w:val="ru-RU"/>
        </w:rPr>
        <w:t xml:space="preserve"> - участок пути от </w:t>
      </w:r>
      <w:r w:rsidR="00E37A79" w:rsidRPr="009E01AF">
        <w:rPr>
          <w:i/>
          <w:sz w:val="24"/>
          <w:szCs w:val="24"/>
          <w:lang w:val="ru-RU"/>
        </w:rPr>
        <w:t>а</w:t>
      </w:r>
      <w:r w:rsidR="00E37A79" w:rsidRPr="009E01AF">
        <w:rPr>
          <w:i/>
          <w:sz w:val="24"/>
          <w:szCs w:val="24"/>
          <w:vertAlign w:val="subscript"/>
          <w:lang w:val="ru-RU"/>
        </w:rPr>
        <w:t>i</w:t>
      </w:r>
      <w:r w:rsidR="00E37A79" w:rsidRPr="009E01AF">
        <w:rPr>
          <w:sz w:val="24"/>
          <w:szCs w:val="24"/>
          <w:lang w:val="ru-RU"/>
        </w:rPr>
        <w:t xml:space="preserve"> до </w:t>
      </w:r>
      <w:r w:rsidR="00E37A79" w:rsidRPr="009E01AF">
        <w:rPr>
          <w:i/>
          <w:sz w:val="24"/>
          <w:szCs w:val="24"/>
          <w:lang w:val="ru-RU"/>
        </w:rPr>
        <w:t>а</w:t>
      </w:r>
      <w:r w:rsidR="00E37A79" w:rsidRPr="009E01AF">
        <w:rPr>
          <w:i/>
          <w:sz w:val="24"/>
          <w:szCs w:val="24"/>
          <w:vertAlign w:val="subscript"/>
          <w:lang w:val="ru-RU"/>
        </w:rPr>
        <w:t>j</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Матрица кратчайшего пути </w:t>
      </w:r>
    </w:p>
    <w:p w:rsidR="00E37A79" w:rsidRPr="009E01AF" w:rsidRDefault="00E37A79" w:rsidP="00E37A79">
      <w:pPr>
        <w:spacing w:line="360" w:lineRule="auto"/>
        <w:ind w:firstLine="720"/>
        <w:jc w:val="both"/>
        <w:rPr>
          <w:sz w:val="24"/>
          <w:szCs w:val="24"/>
          <w:lang w:val="ru-RU"/>
        </w:rPr>
      </w:pPr>
      <w:r w:rsidRPr="009E01AF">
        <w:rPr>
          <w:b/>
          <w:bCs/>
          <w:position w:val="-16"/>
          <w:sz w:val="24"/>
          <w:szCs w:val="24"/>
          <w:lang w:val="ru-RU"/>
        </w:rPr>
        <w:object w:dxaOrig="920" w:dyaOrig="440">
          <v:shape id="_x0000_i1033" type="#_x0000_t75" style="width:44.25pt;height:22.5pt" o:ole="">
            <v:imagedata r:id="rId37" o:title=""/>
          </v:shape>
          <o:OLEObject Type="Embed" ProgID="Equation.3" ShapeID="_x0000_i1033" DrawAspect="Content" ObjectID="_1366113602" r:id="rId38"/>
        </w:object>
      </w:r>
      <w:r w:rsidRPr="009E01AF">
        <w:rPr>
          <w:bCs/>
          <w:sz w:val="24"/>
          <w:szCs w:val="24"/>
          <w:lang w:val="ru-RU"/>
        </w:rPr>
        <w:t xml:space="preserve">, где </w:t>
      </w:r>
      <w:r w:rsidRPr="009E01AF">
        <w:rPr>
          <w:position w:val="-20"/>
          <w:sz w:val="24"/>
          <w:szCs w:val="24"/>
          <w:lang w:val="ru-RU"/>
        </w:rPr>
        <w:object w:dxaOrig="1280" w:dyaOrig="460">
          <v:shape id="_x0000_i1034" type="#_x0000_t75" style="width:63.75pt;height:23.25pt" o:ole="">
            <v:imagedata r:id="rId39" o:title=""/>
          </v:shape>
          <o:OLEObject Type="Embed" ProgID="Equation.3" ShapeID="_x0000_i1034" DrawAspect="Content" ObjectID="_1366113603" r:id="rId40"/>
        </w:object>
      </w:r>
    </w:p>
    <w:p w:rsidR="00E37A79" w:rsidRPr="009E01AF" w:rsidRDefault="007C4267"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1.2 Пропускная способность пути – определяется минимальной пропускной способностью ребра из множества ребер:</w:t>
      </w:r>
    </w:p>
    <w:p w:rsidR="00E37A79" w:rsidRPr="009E01AF" w:rsidRDefault="006416C0" w:rsidP="00E37A79">
      <w:pPr>
        <w:spacing w:line="360" w:lineRule="auto"/>
        <w:ind w:firstLine="720"/>
        <w:jc w:val="both"/>
        <w:rPr>
          <w:sz w:val="24"/>
          <w:szCs w:val="24"/>
          <w:lang w:val="ru-RU"/>
        </w:rPr>
      </w:pPr>
      <w:r w:rsidRPr="009E01AF">
        <w:rPr>
          <w:position w:val="-26"/>
          <w:sz w:val="24"/>
          <w:szCs w:val="24"/>
          <w:lang w:val="ru-RU"/>
        </w:rPr>
        <w:object w:dxaOrig="1939" w:dyaOrig="520">
          <v:shape id="_x0000_i1035" type="#_x0000_t75" style="width:96.75pt;height:26.25pt" o:ole="">
            <v:imagedata r:id="rId41" o:title=""/>
          </v:shape>
          <o:OLEObject Type="Embed" ProgID="Equation.3" ShapeID="_x0000_i1035" DrawAspect="Content" ObjectID="_1366113604" r:id="rId42"/>
        </w:object>
      </w:r>
    </w:p>
    <w:p w:rsidR="00E37A79" w:rsidRPr="009E01AF" w:rsidRDefault="00133521"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 xml:space="preserve">.1.3 Емкость </w:t>
      </w:r>
      <w:r w:rsidR="001144DE" w:rsidRPr="009E01AF">
        <w:rPr>
          <w:sz w:val="24"/>
          <w:szCs w:val="24"/>
          <w:lang w:val="ru-RU"/>
        </w:rPr>
        <w:t xml:space="preserve">(мощность) </w:t>
      </w:r>
      <w:r w:rsidR="00E37A79" w:rsidRPr="009E01AF">
        <w:rPr>
          <w:sz w:val="24"/>
          <w:szCs w:val="24"/>
          <w:lang w:val="ru-RU"/>
        </w:rPr>
        <w:t xml:space="preserve">пути  </w:t>
      </w:r>
      <w:r w:rsidR="00E37A79" w:rsidRPr="009E01AF">
        <w:rPr>
          <w:i/>
          <w:sz w:val="24"/>
          <w:szCs w:val="24"/>
          <w:lang w:val="ru-RU"/>
        </w:rPr>
        <w:t>V(</w:t>
      </w:r>
      <w:r w:rsidR="00E37A79" w:rsidRPr="009E01AF">
        <w:rPr>
          <w:i/>
          <w:position w:val="-14"/>
          <w:sz w:val="24"/>
          <w:szCs w:val="24"/>
          <w:lang w:val="ru-RU"/>
        </w:rPr>
        <w:object w:dxaOrig="440" w:dyaOrig="400">
          <v:shape id="_x0000_i1036" type="#_x0000_t75" style="width:21.75pt;height:20.25pt" o:ole="">
            <v:imagedata r:id="rId43" o:title=""/>
          </v:shape>
          <o:OLEObject Type="Embed" ProgID="Equation.3" ShapeID="_x0000_i1036" DrawAspect="Content" ObjectID="_1366113605" r:id="rId44"/>
        </w:object>
      </w:r>
      <w:r w:rsidR="00E37A79" w:rsidRPr="009E01AF">
        <w:rPr>
          <w:i/>
          <w:sz w:val="24"/>
          <w:szCs w:val="24"/>
          <w:lang w:val="ru-RU"/>
        </w:rPr>
        <w:t>)</w:t>
      </w:r>
      <w:r w:rsidR="00E37A79" w:rsidRPr="009E01AF">
        <w:rPr>
          <w:sz w:val="24"/>
          <w:szCs w:val="24"/>
          <w:lang w:val="ru-RU"/>
        </w:rPr>
        <w:t xml:space="preserve"> - максимальное число </w:t>
      </w:r>
      <w:proofErr w:type="gramStart"/>
      <w:r w:rsidR="00E37A79" w:rsidRPr="009E01AF">
        <w:rPr>
          <w:sz w:val="24"/>
          <w:szCs w:val="24"/>
          <w:lang w:val="ru-RU"/>
        </w:rPr>
        <w:t>каналов</w:t>
      </w:r>
      <w:proofErr w:type="gramEnd"/>
      <w:r w:rsidR="00E37A79" w:rsidRPr="009E01AF">
        <w:rPr>
          <w:sz w:val="24"/>
          <w:szCs w:val="24"/>
          <w:lang w:val="ru-RU"/>
        </w:rPr>
        <w:t xml:space="preserve"> которое может быть получено на данном пути. Определяется минимальной емкостью ребра из множества ребер, образующих путь:</w:t>
      </w:r>
    </w:p>
    <w:p w:rsidR="00E37A79" w:rsidRPr="009E01AF" w:rsidRDefault="00E37A79" w:rsidP="00E37A79">
      <w:pPr>
        <w:spacing w:line="360" w:lineRule="auto"/>
        <w:ind w:firstLine="720"/>
        <w:jc w:val="both"/>
        <w:rPr>
          <w:sz w:val="24"/>
          <w:szCs w:val="24"/>
          <w:lang w:val="ru-RU"/>
        </w:rPr>
      </w:pPr>
      <w:r w:rsidRPr="009E01AF">
        <w:rPr>
          <w:position w:val="-28"/>
          <w:sz w:val="24"/>
          <w:szCs w:val="24"/>
          <w:lang w:val="ru-RU"/>
        </w:rPr>
        <w:object w:dxaOrig="1939" w:dyaOrig="540">
          <v:shape id="_x0000_i1037" type="#_x0000_t75" style="width:96.75pt;height:27pt" o:ole="">
            <v:imagedata r:id="rId45" o:title=""/>
          </v:shape>
          <o:OLEObject Type="Embed" ProgID="Equation.3" ShapeID="_x0000_i1037" DrawAspect="Content" ObjectID="_1366113606" r:id="rId46"/>
        </w:object>
      </w:r>
    </w:p>
    <w:p w:rsidR="00E37A79" w:rsidRPr="009E01AF" w:rsidRDefault="00133521" w:rsidP="00E37A79">
      <w:pPr>
        <w:spacing w:line="360" w:lineRule="auto"/>
        <w:ind w:firstLine="720"/>
        <w:jc w:val="both"/>
        <w:rPr>
          <w:sz w:val="24"/>
          <w:szCs w:val="24"/>
          <w:lang w:val="ru-RU"/>
        </w:rPr>
      </w:pPr>
      <w:r w:rsidRPr="009E01AF">
        <w:rPr>
          <w:sz w:val="24"/>
          <w:szCs w:val="24"/>
          <w:lang w:val="ru-RU"/>
        </w:rPr>
        <w:lastRenderedPageBreak/>
        <w:t>2.4</w:t>
      </w:r>
      <w:r w:rsidR="00E37A79" w:rsidRPr="009E01AF">
        <w:rPr>
          <w:sz w:val="24"/>
          <w:szCs w:val="24"/>
          <w:lang w:val="ru-RU"/>
        </w:rPr>
        <w:t xml:space="preserve">.1.4 Пропускная способность и емкость пути </w:t>
      </w:r>
      <w:r w:rsidR="00E37A79" w:rsidRPr="009E01AF">
        <w:rPr>
          <w:position w:val="-14"/>
          <w:sz w:val="24"/>
          <w:szCs w:val="24"/>
          <w:lang w:val="ru-RU"/>
        </w:rPr>
        <w:object w:dxaOrig="320" w:dyaOrig="380">
          <v:shape id="_x0000_i1038" type="#_x0000_t75" style="width:15.75pt;height:18.75pt" o:ole="">
            <v:imagedata r:id="rId47" o:title=""/>
          </v:shape>
          <o:OLEObject Type="Embed" ProgID="Equation.3" ShapeID="_x0000_i1038" DrawAspect="Content" ObjectID="_1366113607" r:id="rId48"/>
        </w:object>
      </w:r>
      <w:r w:rsidR="00E37A79" w:rsidRPr="009E01AF">
        <w:rPr>
          <w:sz w:val="24"/>
          <w:szCs w:val="24"/>
          <w:lang w:val="ru-RU"/>
        </w:rPr>
        <w:t>– сумма пропускных способностей или емкостей ребер, входящих в данное сечение</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position w:val="-20"/>
          <w:sz w:val="24"/>
          <w:szCs w:val="24"/>
          <w:lang w:val="ru-RU"/>
        </w:rPr>
        <w:object w:dxaOrig="2020" w:dyaOrig="460">
          <v:shape id="_x0000_i1039" type="#_x0000_t75" style="width:101.25pt;height:23.25pt" o:ole="">
            <v:imagedata r:id="rId49" o:title=""/>
          </v:shape>
          <o:OLEObject Type="Embed" ProgID="Equation.3" ShapeID="_x0000_i1039" DrawAspect="Content" ObjectID="_1366113608" r:id="rId50"/>
        </w:object>
      </w:r>
      <w:r w:rsidRPr="009E01AF">
        <w:rPr>
          <w:sz w:val="24"/>
          <w:szCs w:val="24"/>
          <w:lang w:val="ru-RU"/>
        </w:rPr>
        <w:t xml:space="preserve">                   </w:t>
      </w:r>
      <w:r w:rsidR="006416C0" w:rsidRPr="009E01AF">
        <w:rPr>
          <w:position w:val="-36"/>
          <w:sz w:val="24"/>
          <w:szCs w:val="24"/>
          <w:lang w:val="ru-RU"/>
        </w:rPr>
        <w:object w:dxaOrig="1579" w:dyaOrig="620">
          <v:shape id="_x0000_i1040" type="#_x0000_t75" style="width:79.5pt;height:30.75pt" o:ole="">
            <v:imagedata r:id="rId51" o:title=""/>
          </v:shape>
          <o:OLEObject Type="Embed" ProgID="Equation.3" ShapeID="_x0000_i1040" DrawAspect="Content" ObjectID="_1366113609" r:id="rId52"/>
        </w:object>
      </w:r>
    </w:p>
    <w:p w:rsidR="00E37A79" w:rsidRPr="009E01AF" w:rsidRDefault="00133521" w:rsidP="00E37A79">
      <w:pPr>
        <w:spacing w:line="360" w:lineRule="auto"/>
        <w:ind w:firstLine="720"/>
        <w:jc w:val="both"/>
        <w:rPr>
          <w:sz w:val="24"/>
          <w:szCs w:val="24"/>
          <w:lang w:val="ru-RU"/>
        </w:rPr>
      </w:pPr>
      <w:r w:rsidRPr="009E01AF">
        <w:rPr>
          <w:sz w:val="24"/>
          <w:szCs w:val="24"/>
          <w:lang w:val="ru-RU"/>
        </w:rPr>
        <w:t>2.4</w:t>
      </w:r>
      <w:r w:rsidR="00E37A79" w:rsidRPr="009E01AF">
        <w:rPr>
          <w:sz w:val="24"/>
          <w:szCs w:val="24"/>
          <w:lang w:val="ru-RU"/>
        </w:rPr>
        <w:t xml:space="preserve">.1.5 Надежность </w:t>
      </w:r>
      <w:r w:rsidR="00E37A79" w:rsidRPr="009E01AF">
        <w:rPr>
          <w:position w:val="-14"/>
          <w:sz w:val="24"/>
          <w:szCs w:val="24"/>
          <w:lang w:val="ru-RU"/>
        </w:rPr>
        <w:object w:dxaOrig="780" w:dyaOrig="400">
          <v:shape id="_x0000_i1041" type="#_x0000_t75" style="width:39pt;height:20.25pt" o:ole="">
            <v:imagedata r:id="rId53" o:title=""/>
          </v:shape>
          <o:OLEObject Type="Embed" ProgID="Equation.3" ShapeID="_x0000_i1041" DrawAspect="Content" ObjectID="_1366113610" r:id="rId54"/>
        </w:object>
      </w:r>
      <w:r w:rsidR="00E37A79" w:rsidRPr="009E01AF">
        <w:rPr>
          <w:sz w:val="24"/>
          <w:szCs w:val="24"/>
          <w:lang w:val="ru-RU"/>
        </w:rPr>
        <w:t xml:space="preserve"> пути – вероятность исправного состояния всех его ребер, надежность множества путей </w:t>
      </w:r>
      <w:r w:rsidR="00E37A79" w:rsidRPr="009E01AF">
        <w:rPr>
          <w:position w:val="-14"/>
          <w:sz w:val="24"/>
          <w:szCs w:val="24"/>
          <w:lang w:val="ru-RU"/>
        </w:rPr>
        <w:object w:dxaOrig="660" w:dyaOrig="380">
          <v:shape id="_x0000_i1042" type="#_x0000_t75" style="width:33pt;height:18.75pt" o:ole="">
            <v:imagedata r:id="rId55" o:title=""/>
          </v:shape>
          <o:OLEObject Type="Embed" ProgID="Equation.3" ShapeID="_x0000_i1042" DrawAspect="Content" ObjectID="_1366113611" r:id="rId56"/>
        </w:object>
      </w:r>
      <w:r w:rsidR="00E37A79" w:rsidRPr="009E01AF">
        <w:rPr>
          <w:sz w:val="24"/>
          <w:szCs w:val="24"/>
          <w:lang w:val="ru-RU"/>
        </w:rPr>
        <w:t xml:space="preserve"> – вероятность неисправного состояния хотя бы одного пути из множества.</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Структурные матрицы могут быть использованы для нахождения путей </w:t>
      </w:r>
      <w:r w:rsidRPr="009E01AF">
        <w:rPr>
          <w:position w:val="-14"/>
          <w:sz w:val="24"/>
          <w:szCs w:val="24"/>
          <w:lang w:val="ru-RU"/>
        </w:rPr>
        <w:object w:dxaOrig="440" w:dyaOrig="400">
          <v:shape id="_x0000_i1043" type="#_x0000_t75" style="width:21.75pt;height:20.25pt" o:ole="">
            <v:imagedata r:id="rId57" o:title=""/>
          </v:shape>
          <o:OLEObject Type="Embed" ProgID="Equation.3" ShapeID="_x0000_i1043" DrawAspect="Content" ObjectID="_1366113612" r:id="rId58"/>
        </w:object>
      </w:r>
      <w:r w:rsidRPr="009E01AF">
        <w:rPr>
          <w:sz w:val="24"/>
          <w:szCs w:val="24"/>
          <w:lang w:val="ru-RU"/>
        </w:rPr>
        <w:t xml:space="preserve"> по минимальной длине </w:t>
      </w:r>
      <w:r w:rsidRPr="009E01AF">
        <w:rPr>
          <w:position w:val="-14"/>
          <w:sz w:val="24"/>
          <w:szCs w:val="24"/>
          <w:lang w:val="ru-RU"/>
        </w:rPr>
        <w:object w:dxaOrig="700" w:dyaOrig="400">
          <v:shape id="_x0000_i1044" type="#_x0000_t75" style="width:35.25pt;height:20.25pt" o:ole="">
            <v:imagedata r:id="rId59" o:title=""/>
          </v:shape>
          <o:OLEObject Type="Embed" ProgID="Equation.3" ShapeID="_x0000_i1044" DrawAspect="Content" ObjectID="_1366113613" r:id="rId60"/>
        </w:object>
      </w:r>
      <w:r w:rsidRPr="009E01AF">
        <w:rPr>
          <w:sz w:val="24"/>
          <w:szCs w:val="24"/>
          <w:lang w:val="ru-RU"/>
        </w:rPr>
        <w:t xml:space="preserve">, рангу </w:t>
      </w:r>
      <w:r w:rsidRPr="009E01AF">
        <w:rPr>
          <w:position w:val="-14"/>
          <w:sz w:val="24"/>
          <w:szCs w:val="24"/>
          <w:lang w:val="ru-RU"/>
        </w:rPr>
        <w:object w:dxaOrig="740" w:dyaOrig="400">
          <v:shape id="_x0000_i1045" type="#_x0000_t75" style="width:36.75pt;height:20.25pt" o:ole="">
            <v:imagedata r:id="rId61" o:title=""/>
          </v:shape>
          <o:OLEObject Type="Embed" ProgID="Equation.3" ShapeID="_x0000_i1045" DrawAspect="Content" ObjectID="_1366113614" r:id="rId62"/>
        </w:object>
      </w:r>
      <w:r w:rsidRPr="009E01AF">
        <w:rPr>
          <w:sz w:val="24"/>
          <w:szCs w:val="24"/>
          <w:lang w:val="ru-RU"/>
        </w:rPr>
        <w:t xml:space="preserve">, стоимости </w:t>
      </w:r>
      <w:r w:rsidRPr="009E01AF">
        <w:rPr>
          <w:position w:val="-14"/>
          <w:sz w:val="24"/>
          <w:szCs w:val="24"/>
          <w:lang w:val="ru-RU"/>
        </w:rPr>
        <w:object w:dxaOrig="680" w:dyaOrig="380">
          <v:shape id="_x0000_i1046" type="#_x0000_t75" style="width:33.75pt;height:18.75pt" o:ole="">
            <v:imagedata r:id="rId63" o:title=""/>
          </v:shape>
          <o:OLEObject Type="Embed" ProgID="Equation.3" ShapeID="_x0000_i1046" DrawAspect="Content" ObjectID="_1366113615" r:id="rId64"/>
        </w:object>
      </w:r>
      <w:r w:rsidRPr="009E01AF">
        <w:rPr>
          <w:sz w:val="24"/>
          <w:szCs w:val="24"/>
          <w:lang w:val="ru-RU"/>
        </w:rPr>
        <w:t xml:space="preserve"> и других показателей.</w:t>
      </w:r>
    </w:p>
    <w:p w:rsidR="008D0700" w:rsidRPr="009E01AF" w:rsidRDefault="008D0700" w:rsidP="00E37A79">
      <w:pPr>
        <w:spacing w:line="360" w:lineRule="auto"/>
        <w:ind w:firstLine="720"/>
        <w:jc w:val="both"/>
        <w:rPr>
          <w:sz w:val="24"/>
          <w:szCs w:val="24"/>
          <w:lang w:val="ru-RU"/>
        </w:rPr>
      </w:pP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8D0700" w:rsidRPr="009E01AF">
        <w:rPr>
          <w:sz w:val="24"/>
          <w:szCs w:val="24"/>
          <w:lang w:val="ru-RU"/>
        </w:rPr>
        <w:t xml:space="preserve"> </w:t>
      </w:r>
      <w:r w:rsidR="00E37A79" w:rsidRPr="009E01AF">
        <w:rPr>
          <w:sz w:val="24"/>
          <w:szCs w:val="24"/>
          <w:lang w:val="ru-RU"/>
        </w:rPr>
        <w:t>Матрицы оценки сети.</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.1 Матрица длин ребер (линий) </w:t>
      </w:r>
      <w:r w:rsidR="00E37A79" w:rsidRPr="009E01AF">
        <w:rPr>
          <w:position w:val="-16"/>
          <w:sz w:val="24"/>
          <w:szCs w:val="24"/>
          <w:lang w:val="ru-RU"/>
        </w:rPr>
        <w:object w:dxaOrig="760" w:dyaOrig="440">
          <v:shape id="_x0000_i1047" type="#_x0000_t75" style="width:38.25pt;height:21.75pt" o:ole="">
            <v:imagedata r:id="rId65" o:title=""/>
          </v:shape>
          <o:OLEObject Type="Embed" ProgID="Equation.3" ShapeID="_x0000_i1047" DrawAspect="Content" ObjectID="_1366113616" r:id="rId66"/>
        </w:object>
      </w:r>
      <w:proofErr w:type="gramStart"/>
      <w:r w:rsidR="00E37A79" w:rsidRPr="009E01AF">
        <w:rPr>
          <w:sz w:val="24"/>
          <w:szCs w:val="24"/>
          <w:lang w:val="ru-RU"/>
        </w:rPr>
        <w:t xml:space="preserve">  ,</w:t>
      </w:r>
      <w:proofErr w:type="gramEnd"/>
      <w:r w:rsidR="00E37A79" w:rsidRPr="009E01AF">
        <w:rPr>
          <w:sz w:val="24"/>
          <w:szCs w:val="24"/>
          <w:lang w:val="ru-RU"/>
        </w:rPr>
        <w:t xml:space="preserve"> где</w:t>
      </w:r>
      <w:r w:rsidR="00E37A79" w:rsidRPr="009E01AF">
        <w:rPr>
          <w:position w:val="-12"/>
          <w:sz w:val="24"/>
          <w:szCs w:val="24"/>
          <w:lang w:val="ru-RU"/>
        </w:rPr>
        <w:object w:dxaOrig="220" w:dyaOrig="360">
          <v:shape id="_x0000_i1048" type="#_x0000_t75" style="width:11.25pt;height:18pt" o:ole="">
            <v:imagedata r:id="rId67" o:title=""/>
          </v:shape>
          <o:OLEObject Type="Embed" ProgID="Equation.3" ShapeID="_x0000_i1048" DrawAspect="Content" ObjectID="_1366113617" r:id="rId68"/>
        </w:object>
      </w:r>
      <w:r w:rsidR="00E37A79" w:rsidRPr="009E01AF">
        <w:rPr>
          <w:sz w:val="24"/>
          <w:szCs w:val="24"/>
          <w:lang w:val="ru-RU"/>
        </w:rPr>
        <w:t xml:space="preserve">=0; </w:t>
      </w:r>
      <w:r w:rsidR="00E37A79" w:rsidRPr="009E01AF">
        <w:rPr>
          <w:position w:val="-14"/>
          <w:sz w:val="24"/>
          <w:szCs w:val="24"/>
          <w:lang w:val="ru-RU"/>
        </w:rPr>
        <w:object w:dxaOrig="220" w:dyaOrig="380">
          <v:shape id="_x0000_i1049" type="#_x0000_t75" style="width:11.25pt;height:18.75pt" o:ole="">
            <v:imagedata r:id="rId69" o:title=""/>
          </v:shape>
          <o:OLEObject Type="Embed" ProgID="Equation.3" ShapeID="_x0000_i1049" DrawAspect="Content" ObjectID="_1366113618" r:id="rId70"/>
        </w:object>
      </w:r>
      <w:r w:rsidR="00E37A79" w:rsidRPr="009E01AF">
        <w:rPr>
          <w:sz w:val="24"/>
          <w:szCs w:val="24"/>
          <w:lang w:val="ru-RU"/>
        </w:rPr>
        <w:t xml:space="preserve">  - расстояние от пункта </w:t>
      </w:r>
      <w:r w:rsidR="00E37A79" w:rsidRPr="009E01AF">
        <w:rPr>
          <w:i/>
          <w:sz w:val="24"/>
          <w:szCs w:val="24"/>
          <w:lang w:val="ru-RU"/>
        </w:rPr>
        <w:t>а</w:t>
      </w:r>
      <w:r w:rsidR="00E37A79" w:rsidRPr="009E01AF">
        <w:rPr>
          <w:i/>
          <w:sz w:val="24"/>
          <w:szCs w:val="24"/>
          <w:vertAlign w:val="subscript"/>
          <w:lang w:val="ru-RU"/>
        </w:rPr>
        <w:t>i</w:t>
      </w:r>
      <w:r w:rsidR="00E37A79" w:rsidRPr="009E01AF">
        <w:rPr>
          <w:sz w:val="24"/>
          <w:szCs w:val="24"/>
          <w:lang w:val="ru-RU"/>
        </w:rPr>
        <w:t xml:space="preserve"> до пункта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xml:space="preserve">; </w:t>
      </w:r>
      <w:r w:rsidR="00E37A79" w:rsidRPr="009E01AF">
        <w:rPr>
          <w:position w:val="-14"/>
          <w:sz w:val="24"/>
          <w:szCs w:val="24"/>
          <w:lang w:val="ru-RU"/>
        </w:rPr>
        <w:object w:dxaOrig="660" w:dyaOrig="380">
          <v:shape id="_x0000_i1050" type="#_x0000_t75" style="width:33pt;height:18.75pt" o:ole="">
            <v:imagedata r:id="rId71" o:title=""/>
          </v:shape>
          <o:OLEObject Type="Embed" ProgID="Equation.3" ShapeID="_x0000_i1050" DrawAspect="Content" ObjectID="_1366113619" r:id="rId72"/>
        </w:object>
      </w:r>
      <w:r w:rsidR="00E37A79" w:rsidRPr="009E01AF">
        <w:rPr>
          <w:sz w:val="24"/>
          <w:szCs w:val="24"/>
          <w:lang w:val="ru-RU"/>
        </w:rPr>
        <w:t xml:space="preserve">, если между </w:t>
      </w:r>
      <w:r w:rsidR="00E37A79" w:rsidRPr="009E01AF">
        <w:rPr>
          <w:i/>
          <w:sz w:val="24"/>
          <w:szCs w:val="24"/>
          <w:lang w:val="ru-RU"/>
        </w:rPr>
        <w:t>а</w:t>
      </w:r>
      <w:r w:rsidR="00E37A79" w:rsidRPr="009E01AF">
        <w:rPr>
          <w:i/>
          <w:sz w:val="24"/>
          <w:szCs w:val="24"/>
          <w:vertAlign w:val="subscript"/>
          <w:lang w:val="ru-RU"/>
        </w:rPr>
        <w:t>i</w:t>
      </w:r>
      <w:r w:rsidR="00E37A79" w:rsidRPr="009E01AF">
        <w:rPr>
          <w:sz w:val="24"/>
          <w:szCs w:val="24"/>
          <w:lang w:val="ru-RU"/>
        </w:rPr>
        <w:t xml:space="preserve"> и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xml:space="preserve"> нет ребра.</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.2 Матрица пропускных способностей ребер </w:t>
      </w:r>
      <w:r w:rsidR="00E37A79" w:rsidRPr="009E01AF">
        <w:rPr>
          <w:position w:val="-16"/>
          <w:sz w:val="24"/>
          <w:szCs w:val="24"/>
          <w:lang w:val="ru-RU"/>
        </w:rPr>
        <w:object w:dxaOrig="820" w:dyaOrig="440">
          <v:shape id="_x0000_i1051" type="#_x0000_t75" style="width:41.25pt;height:21.75pt" o:ole="">
            <v:imagedata r:id="rId73" o:title=""/>
          </v:shape>
          <o:OLEObject Type="Embed" ProgID="Equation.3" ShapeID="_x0000_i1051" DrawAspect="Content" ObjectID="_1366113620" r:id="rId74"/>
        </w:object>
      </w:r>
      <w:proofErr w:type="gramStart"/>
      <w:r w:rsidR="00E37A79" w:rsidRPr="009E01AF">
        <w:rPr>
          <w:sz w:val="24"/>
          <w:szCs w:val="24"/>
          <w:lang w:val="ru-RU"/>
        </w:rPr>
        <w:t xml:space="preserve"> ,</w:t>
      </w:r>
      <w:proofErr w:type="gramEnd"/>
      <w:r w:rsidR="00E37A79" w:rsidRPr="009E01AF">
        <w:rPr>
          <w:sz w:val="24"/>
          <w:szCs w:val="24"/>
          <w:lang w:val="ru-RU"/>
        </w:rPr>
        <w:t xml:space="preserve"> где </w:t>
      </w:r>
      <w:r w:rsidR="00E37A79" w:rsidRPr="009E01AF">
        <w:rPr>
          <w:position w:val="-14"/>
          <w:sz w:val="24"/>
          <w:szCs w:val="24"/>
          <w:lang w:val="ru-RU"/>
        </w:rPr>
        <w:object w:dxaOrig="260" w:dyaOrig="380">
          <v:shape id="_x0000_i1052" type="#_x0000_t75" style="width:12.75pt;height:18.75pt" o:ole="">
            <v:imagedata r:id="rId75" o:title=""/>
          </v:shape>
          <o:OLEObject Type="Embed" ProgID="Equation.3" ShapeID="_x0000_i1052" DrawAspect="Content" ObjectID="_1366113621" r:id="rId76"/>
        </w:object>
      </w:r>
      <w:r w:rsidR="00E37A79" w:rsidRPr="009E01AF">
        <w:rPr>
          <w:sz w:val="24"/>
          <w:szCs w:val="24"/>
          <w:lang w:val="ru-RU"/>
        </w:rPr>
        <w:t xml:space="preserve"> - максимальное число бит, которой может быть пропущено по всем каналам данного ребра, или обслужена нагрузка в эрлангах при заданном качестве.</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.3 Емкость (мощность) ребра (линий) – число типовых каналов данного ребра</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.4 Матрица емкостей </w:t>
      </w:r>
      <w:r w:rsidR="00E37A79" w:rsidRPr="009E01AF">
        <w:rPr>
          <w:position w:val="-16"/>
          <w:sz w:val="24"/>
          <w:szCs w:val="24"/>
          <w:lang w:val="ru-RU"/>
        </w:rPr>
        <w:object w:dxaOrig="820" w:dyaOrig="440">
          <v:shape id="_x0000_i1053" type="#_x0000_t75" style="width:41.25pt;height:21.75pt" o:ole="">
            <v:imagedata r:id="rId77" o:title=""/>
          </v:shape>
          <o:OLEObject Type="Embed" ProgID="Equation.3" ShapeID="_x0000_i1053" DrawAspect="Content" ObjectID="_1366113622" r:id="rId78"/>
        </w:object>
      </w:r>
      <w:proofErr w:type="gramStart"/>
      <w:r w:rsidR="00E37A79" w:rsidRPr="009E01AF">
        <w:rPr>
          <w:sz w:val="24"/>
          <w:szCs w:val="24"/>
          <w:lang w:val="ru-RU"/>
        </w:rPr>
        <w:t xml:space="preserve"> ,</w:t>
      </w:r>
      <w:proofErr w:type="gramEnd"/>
      <w:r w:rsidR="00E37A79" w:rsidRPr="009E01AF">
        <w:rPr>
          <w:sz w:val="24"/>
          <w:szCs w:val="24"/>
          <w:lang w:val="ru-RU"/>
        </w:rPr>
        <w:t xml:space="preserve"> где </w:t>
      </w:r>
      <w:r w:rsidR="00E37A79" w:rsidRPr="009E01AF">
        <w:rPr>
          <w:position w:val="-14"/>
          <w:sz w:val="24"/>
          <w:szCs w:val="24"/>
          <w:lang w:val="ru-RU"/>
        </w:rPr>
        <w:object w:dxaOrig="260" w:dyaOrig="380">
          <v:shape id="_x0000_i1054" type="#_x0000_t75" style="width:12.75pt;height:18.75pt" o:ole="">
            <v:imagedata r:id="rId79" o:title=""/>
          </v:shape>
          <o:OLEObject Type="Embed" ProgID="Equation.3" ShapeID="_x0000_i1054" DrawAspect="Content" ObjectID="_1366113623" r:id="rId80"/>
        </w:object>
      </w:r>
      <w:r w:rsidR="00E37A79" w:rsidRPr="009E01AF">
        <w:rPr>
          <w:sz w:val="24"/>
          <w:szCs w:val="24"/>
          <w:lang w:val="ru-RU"/>
        </w:rPr>
        <w:t xml:space="preserve"> - число каналов от </w:t>
      </w:r>
      <w:r w:rsidR="00E37A79" w:rsidRPr="009E01AF">
        <w:rPr>
          <w:i/>
          <w:sz w:val="24"/>
          <w:szCs w:val="24"/>
          <w:lang w:val="ru-RU"/>
        </w:rPr>
        <w:t>а</w:t>
      </w:r>
      <w:r w:rsidR="00E37A79" w:rsidRPr="009E01AF">
        <w:rPr>
          <w:i/>
          <w:sz w:val="24"/>
          <w:szCs w:val="24"/>
          <w:vertAlign w:val="subscript"/>
          <w:lang w:val="ru-RU"/>
        </w:rPr>
        <w:t>i</w:t>
      </w:r>
      <w:r w:rsidR="00E37A79" w:rsidRPr="009E01AF">
        <w:rPr>
          <w:sz w:val="24"/>
          <w:szCs w:val="24"/>
          <w:lang w:val="ru-RU"/>
        </w:rPr>
        <w:t xml:space="preserve"> до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xml:space="preserve">. При отсутствии ребра между пунктами </w:t>
      </w:r>
      <w:r w:rsidR="00E37A79" w:rsidRPr="009E01AF">
        <w:rPr>
          <w:position w:val="-14"/>
          <w:sz w:val="24"/>
          <w:szCs w:val="24"/>
          <w:lang w:val="ru-RU"/>
        </w:rPr>
        <w:object w:dxaOrig="1340" w:dyaOrig="380">
          <v:shape id="_x0000_i1055" type="#_x0000_t75" style="width:66.75pt;height:18.75pt" o:ole="">
            <v:imagedata r:id="rId81" o:title=""/>
          </v:shape>
          <o:OLEObject Type="Embed" ProgID="Equation.3" ShapeID="_x0000_i1055" DrawAspect="Content" ObjectID="_1366113624" r:id="rId82"/>
        </w:object>
      </w:r>
      <w:r w:rsidR="00E37A79" w:rsidRPr="009E01AF">
        <w:rPr>
          <w:sz w:val="24"/>
          <w:szCs w:val="24"/>
          <w:lang w:val="ru-RU"/>
        </w:rPr>
        <w:t>.</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.5 Матрица пучков прямых каналов </w:t>
      </w:r>
      <w:r w:rsidR="00E37A79" w:rsidRPr="009E01AF">
        <w:rPr>
          <w:position w:val="-16"/>
          <w:sz w:val="24"/>
          <w:szCs w:val="24"/>
          <w:lang w:val="ru-RU"/>
        </w:rPr>
        <w:object w:dxaOrig="859" w:dyaOrig="440">
          <v:shape id="_x0000_i1056" type="#_x0000_t75" style="width:42.75pt;height:21.75pt" o:ole="">
            <v:imagedata r:id="rId83" o:title=""/>
          </v:shape>
          <o:OLEObject Type="Embed" ProgID="Equation.3" ShapeID="_x0000_i1056" DrawAspect="Content" ObjectID="_1366113625" r:id="rId84"/>
        </w:object>
      </w:r>
      <w:r w:rsidR="00E37A79" w:rsidRPr="009E01AF">
        <w:rPr>
          <w:sz w:val="24"/>
          <w:szCs w:val="24"/>
          <w:lang w:val="ru-RU"/>
        </w:rPr>
        <w:t xml:space="preserve">, где </w:t>
      </w:r>
      <w:r w:rsidR="00E37A79" w:rsidRPr="009E01AF">
        <w:rPr>
          <w:position w:val="-14"/>
          <w:sz w:val="24"/>
          <w:szCs w:val="24"/>
          <w:lang w:val="ru-RU"/>
        </w:rPr>
        <w:object w:dxaOrig="279" w:dyaOrig="380">
          <v:shape id="_x0000_i1057" type="#_x0000_t75" style="width:14.25pt;height:18.75pt" o:ole="">
            <v:imagedata r:id="rId85" o:title=""/>
          </v:shape>
          <o:OLEObject Type="Embed" ProgID="Equation.3" ShapeID="_x0000_i1057" DrawAspect="Content" ObjectID="_1366113626" r:id="rId86"/>
        </w:object>
      </w:r>
      <w:r w:rsidR="00E37A79" w:rsidRPr="009E01AF">
        <w:rPr>
          <w:sz w:val="24"/>
          <w:szCs w:val="24"/>
          <w:lang w:val="ru-RU"/>
        </w:rPr>
        <w:t xml:space="preserve">число каналов начинающихся в узле </w:t>
      </w:r>
      <w:r w:rsidR="00E37A79" w:rsidRPr="009E01AF">
        <w:rPr>
          <w:i/>
          <w:sz w:val="24"/>
          <w:szCs w:val="24"/>
          <w:lang w:val="ru-RU"/>
        </w:rPr>
        <w:t>а</w:t>
      </w:r>
      <w:proofErr w:type="gramStart"/>
      <w:r w:rsidR="00E37A79" w:rsidRPr="009E01AF">
        <w:rPr>
          <w:i/>
          <w:sz w:val="24"/>
          <w:szCs w:val="24"/>
          <w:vertAlign w:val="subscript"/>
          <w:lang w:val="ru-RU"/>
        </w:rPr>
        <w:t>i</w:t>
      </w:r>
      <w:proofErr w:type="gramEnd"/>
      <w:r w:rsidR="00E37A79" w:rsidRPr="009E01AF">
        <w:rPr>
          <w:sz w:val="24"/>
          <w:szCs w:val="24"/>
          <w:lang w:val="ru-RU"/>
        </w:rPr>
        <w:t xml:space="preserve"> и заканчивающихся в узле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независимо от того, через какие еще транзитные или сетевые узлы они проходят. В такой матрице строки и столбцы соответствующие сетевым узлам (узлам кроссировок) содержит нули.</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.6 Матрица надежности </w:t>
      </w:r>
      <w:r w:rsidR="00E37A79" w:rsidRPr="009E01AF">
        <w:rPr>
          <w:position w:val="-16"/>
          <w:sz w:val="24"/>
          <w:szCs w:val="24"/>
          <w:lang w:val="ru-RU"/>
        </w:rPr>
        <w:object w:dxaOrig="859" w:dyaOrig="440">
          <v:shape id="_x0000_i1058" type="#_x0000_t75" style="width:42.75pt;height:21.75pt" o:ole="">
            <v:imagedata r:id="rId87" o:title=""/>
          </v:shape>
          <o:OLEObject Type="Embed" ProgID="Equation.3" ShapeID="_x0000_i1058" DrawAspect="Content" ObjectID="_1366113627" r:id="rId88"/>
        </w:object>
      </w:r>
      <w:r w:rsidR="00E37A79" w:rsidRPr="009E01AF">
        <w:rPr>
          <w:sz w:val="24"/>
          <w:szCs w:val="24"/>
          <w:lang w:val="ru-RU"/>
        </w:rPr>
        <w:t xml:space="preserve">, где </w:t>
      </w:r>
      <w:r w:rsidR="00E37A79" w:rsidRPr="009E01AF">
        <w:rPr>
          <w:position w:val="-14"/>
          <w:sz w:val="24"/>
          <w:szCs w:val="24"/>
          <w:lang w:val="ru-RU"/>
        </w:rPr>
        <w:object w:dxaOrig="1080" w:dyaOrig="380">
          <v:shape id="_x0000_i1059" type="#_x0000_t75" style="width:54pt;height:18.75pt" o:ole="">
            <v:imagedata r:id="rId89" o:title=""/>
          </v:shape>
          <o:OLEObject Type="Embed" ProgID="Equation.3" ShapeID="_x0000_i1059" DrawAspect="Content" ObjectID="_1366113628" r:id="rId90"/>
        </w:object>
      </w:r>
      <w:r w:rsidR="00E37A79" w:rsidRPr="009E01AF">
        <w:rPr>
          <w:sz w:val="24"/>
          <w:szCs w:val="24"/>
          <w:lang w:val="ru-RU"/>
        </w:rPr>
        <w:t xml:space="preserve"> – вероятность надежной работы данного ребра сети, </w:t>
      </w:r>
      <w:r w:rsidR="00E37A79" w:rsidRPr="009E01AF">
        <w:rPr>
          <w:position w:val="-14"/>
          <w:sz w:val="24"/>
          <w:szCs w:val="24"/>
          <w:lang w:val="ru-RU"/>
        </w:rPr>
        <w:object w:dxaOrig="279" w:dyaOrig="380">
          <v:shape id="_x0000_i1060" type="#_x0000_t75" style="width:14.25pt;height:18.75pt" o:ole="">
            <v:imagedata r:id="rId91" o:title=""/>
          </v:shape>
          <o:OLEObject Type="Embed" ProgID="Equation.3" ShapeID="_x0000_i1060" DrawAspect="Content" ObjectID="_1366113629" r:id="rId92"/>
        </w:object>
      </w:r>
      <w:r w:rsidR="00E37A79" w:rsidRPr="009E01AF">
        <w:rPr>
          <w:sz w:val="24"/>
          <w:szCs w:val="24"/>
          <w:lang w:val="ru-RU"/>
        </w:rPr>
        <w:t xml:space="preserve"> - вероятность выхода его из строя.</w:t>
      </w:r>
    </w:p>
    <w:p w:rsidR="00E37A79" w:rsidRPr="009E01AF" w:rsidRDefault="00133521" w:rsidP="00E37A79">
      <w:pPr>
        <w:spacing w:line="360" w:lineRule="auto"/>
        <w:ind w:firstLine="720"/>
        <w:jc w:val="both"/>
        <w:rPr>
          <w:sz w:val="24"/>
          <w:szCs w:val="24"/>
          <w:lang w:val="ru-RU"/>
        </w:rPr>
      </w:pPr>
      <w:r w:rsidRPr="009E01AF">
        <w:rPr>
          <w:sz w:val="24"/>
          <w:szCs w:val="24"/>
          <w:lang w:val="ru-RU"/>
        </w:rPr>
        <w:t>2.5</w:t>
      </w:r>
      <w:r w:rsidR="00E37A79" w:rsidRPr="009E01AF">
        <w:rPr>
          <w:sz w:val="24"/>
          <w:szCs w:val="24"/>
          <w:lang w:val="ru-RU"/>
        </w:rPr>
        <w:t xml:space="preserve">.7 Матрица стоимостей </w:t>
      </w:r>
      <w:r w:rsidR="00E37A79" w:rsidRPr="009E01AF">
        <w:rPr>
          <w:position w:val="-16"/>
          <w:sz w:val="24"/>
          <w:szCs w:val="24"/>
          <w:lang w:val="ru-RU"/>
        </w:rPr>
        <w:object w:dxaOrig="880" w:dyaOrig="440">
          <v:shape id="_x0000_i1061" type="#_x0000_t75" style="width:44.25pt;height:21.75pt" o:ole="">
            <v:imagedata r:id="rId93" o:title=""/>
          </v:shape>
          <o:OLEObject Type="Embed" ProgID="Equation.3" ShapeID="_x0000_i1061" DrawAspect="Content" ObjectID="_1366113630" r:id="rId94"/>
        </w:object>
      </w:r>
      <w:r w:rsidR="00E37A79" w:rsidRPr="009E01AF">
        <w:rPr>
          <w:sz w:val="24"/>
          <w:szCs w:val="24"/>
          <w:lang w:val="ru-RU"/>
        </w:rPr>
        <w:t xml:space="preserve">, где </w:t>
      </w:r>
      <w:r w:rsidR="00E37A79" w:rsidRPr="009E01AF">
        <w:rPr>
          <w:position w:val="-14"/>
          <w:sz w:val="24"/>
          <w:szCs w:val="24"/>
          <w:lang w:val="ru-RU"/>
        </w:rPr>
        <w:object w:dxaOrig="279" w:dyaOrig="380">
          <v:shape id="_x0000_i1062" type="#_x0000_t75" style="width:14.25pt;height:18.75pt" o:ole="">
            <v:imagedata r:id="rId95" o:title=""/>
          </v:shape>
          <o:OLEObject Type="Embed" ProgID="Equation.3" ShapeID="_x0000_i1062" DrawAspect="Content" ObjectID="_1366113631" r:id="rId96"/>
        </w:object>
      </w:r>
      <w:r w:rsidR="00E37A79" w:rsidRPr="009E01AF">
        <w:rPr>
          <w:sz w:val="24"/>
          <w:szCs w:val="24"/>
          <w:lang w:val="ru-RU"/>
        </w:rPr>
        <w:t xml:space="preserve"> – стоимость ребра между пунктами </w:t>
      </w:r>
      <w:r w:rsidR="00E37A79" w:rsidRPr="009E01AF">
        <w:rPr>
          <w:i/>
          <w:sz w:val="24"/>
          <w:szCs w:val="24"/>
          <w:lang w:val="ru-RU"/>
        </w:rPr>
        <w:t>а</w:t>
      </w:r>
      <w:proofErr w:type="gramStart"/>
      <w:r w:rsidR="00E37A79" w:rsidRPr="009E01AF">
        <w:rPr>
          <w:i/>
          <w:sz w:val="24"/>
          <w:szCs w:val="24"/>
          <w:vertAlign w:val="subscript"/>
          <w:lang w:val="ru-RU"/>
        </w:rPr>
        <w:t>i</w:t>
      </w:r>
      <w:proofErr w:type="gramEnd"/>
      <w:r w:rsidR="00E37A79" w:rsidRPr="009E01AF">
        <w:rPr>
          <w:sz w:val="24"/>
          <w:szCs w:val="24"/>
          <w:lang w:val="ru-RU"/>
        </w:rPr>
        <w:t xml:space="preserve"> и </w:t>
      </w:r>
      <w:r w:rsidR="00E37A79" w:rsidRPr="009E01AF">
        <w:rPr>
          <w:i/>
          <w:sz w:val="24"/>
          <w:szCs w:val="24"/>
          <w:lang w:val="ru-RU"/>
        </w:rPr>
        <w:t>а</w:t>
      </w:r>
      <w:r w:rsidR="00E37A79" w:rsidRPr="009E01AF">
        <w:rPr>
          <w:i/>
          <w:sz w:val="24"/>
          <w:szCs w:val="24"/>
          <w:vertAlign w:val="subscript"/>
          <w:lang w:val="ru-RU"/>
        </w:rPr>
        <w:t>j</w:t>
      </w:r>
      <w:r w:rsidR="00E37A79" w:rsidRPr="009E01AF">
        <w:rPr>
          <w:sz w:val="24"/>
          <w:szCs w:val="24"/>
          <w:lang w:val="ru-RU"/>
        </w:rPr>
        <w:t xml:space="preserve">, а  </w:t>
      </w:r>
      <w:r w:rsidR="00E37A79" w:rsidRPr="009E01AF">
        <w:rPr>
          <w:position w:val="-12"/>
          <w:sz w:val="24"/>
          <w:szCs w:val="24"/>
          <w:lang w:val="ru-RU"/>
        </w:rPr>
        <w:object w:dxaOrig="279" w:dyaOrig="360">
          <v:shape id="_x0000_i1063" type="#_x0000_t75" style="width:14.25pt;height:18pt" o:ole="">
            <v:imagedata r:id="rId97" o:title=""/>
          </v:shape>
          <o:OLEObject Type="Embed" ProgID="Equation.3" ShapeID="_x0000_i1063" DrawAspect="Content" ObjectID="_1366113632" r:id="rId98"/>
        </w:object>
      </w:r>
      <w:r w:rsidR="00E37A79" w:rsidRPr="009E01AF">
        <w:rPr>
          <w:sz w:val="24"/>
          <w:szCs w:val="24"/>
          <w:lang w:val="ru-RU"/>
        </w:rPr>
        <w:t xml:space="preserve">- стоимость узла </w:t>
      </w:r>
      <w:r w:rsidR="00E37A79" w:rsidRPr="009E01AF">
        <w:rPr>
          <w:i/>
          <w:sz w:val="24"/>
          <w:szCs w:val="24"/>
          <w:lang w:val="ru-RU"/>
        </w:rPr>
        <w:t>а</w:t>
      </w:r>
      <w:r w:rsidR="00E37A79" w:rsidRPr="009E01AF">
        <w:rPr>
          <w:i/>
          <w:sz w:val="24"/>
          <w:szCs w:val="24"/>
          <w:vertAlign w:val="subscript"/>
          <w:lang w:val="ru-RU"/>
        </w:rPr>
        <w:t>i</w:t>
      </w:r>
      <w:r w:rsidR="00E37A79"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Кроме перечисленных могут </w:t>
      </w:r>
      <w:proofErr w:type="gramStart"/>
      <w:r w:rsidRPr="009E01AF">
        <w:rPr>
          <w:sz w:val="24"/>
          <w:szCs w:val="24"/>
          <w:lang w:val="ru-RU"/>
        </w:rPr>
        <w:t>применятся</w:t>
      </w:r>
      <w:proofErr w:type="gramEnd"/>
      <w:r w:rsidRPr="009E01AF">
        <w:rPr>
          <w:sz w:val="24"/>
          <w:szCs w:val="24"/>
          <w:lang w:val="ru-RU"/>
        </w:rPr>
        <w:t xml:space="preserve"> и другие показатели ребер – стоимость передачи единицы объема сообщения, затухание в канале.</w:t>
      </w:r>
    </w:p>
    <w:p w:rsidR="00693E1C" w:rsidRPr="009E01AF" w:rsidRDefault="00693E1C" w:rsidP="00E37A79">
      <w:pPr>
        <w:spacing w:line="360" w:lineRule="auto"/>
        <w:ind w:firstLine="720"/>
        <w:jc w:val="both"/>
        <w:rPr>
          <w:sz w:val="24"/>
          <w:szCs w:val="24"/>
          <w:lang w:val="ru-RU"/>
        </w:rPr>
      </w:pP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 xml:space="preserve"> Характеристики функционирования сетей связи</w:t>
      </w:r>
    </w:p>
    <w:p w:rsidR="00E37A79" w:rsidRPr="009E01AF" w:rsidRDefault="00E37A79" w:rsidP="00E37A79">
      <w:pPr>
        <w:spacing w:line="360" w:lineRule="auto"/>
        <w:ind w:firstLine="720"/>
        <w:jc w:val="both"/>
        <w:rPr>
          <w:sz w:val="24"/>
          <w:szCs w:val="24"/>
          <w:lang w:val="ru-RU"/>
        </w:rPr>
      </w:pPr>
      <w:r w:rsidRPr="009E01AF">
        <w:rPr>
          <w:sz w:val="24"/>
          <w:szCs w:val="24"/>
          <w:lang w:val="ru-RU"/>
        </w:rPr>
        <w:lastRenderedPageBreak/>
        <w:t>Характеристики функционирования описывают степень соответствия сетей связи своему целевому предназначению. К основным характеристикам относят:</w:t>
      </w:r>
    </w:p>
    <w:p w:rsidR="00E37A79" w:rsidRPr="009E01AF" w:rsidRDefault="00E37A79" w:rsidP="00E37A79">
      <w:pPr>
        <w:spacing w:line="360" w:lineRule="auto"/>
        <w:ind w:firstLine="720"/>
        <w:jc w:val="both"/>
        <w:rPr>
          <w:sz w:val="24"/>
          <w:szCs w:val="24"/>
          <w:lang w:val="ru-RU"/>
        </w:rPr>
      </w:pPr>
      <w:r w:rsidRPr="009E01AF">
        <w:rPr>
          <w:sz w:val="24"/>
          <w:szCs w:val="24"/>
          <w:lang w:val="ru-RU"/>
        </w:rPr>
        <w:t>- пропускная способность</w:t>
      </w:r>
    </w:p>
    <w:p w:rsidR="00E37A79" w:rsidRPr="009E01AF" w:rsidRDefault="00E37A79" w:rsidP="00E37A79">
      <w:pPr>
        <w:spacing w:line="360" w:lineRule="auto"/>
        <w:ind w:firstLine="720"/>
        <w:jc w:val="both"/>
        <w:rPr>
          <w:sz w:val="24"/>
          <w:szCs w:val="24"/>
          <w:lang w:val="ru-RU"/>
        </w:rPr>
      </w:pPr>
      <w:r w:rsidRPr="009E01AF">
        <w:rPr>
          <w:sz w:val="24"/>
          <w:szCs w:val="24"/>
          <w:lang w:val="ru-RU"/>
        </w:rPr>
        <w:t>- живучесть;</w:t>
      </w:r>
    </w:p>
    <w:p w:rsidR="00E37A79" w:rsidRPr="009E01AF" w:rsidRDefault="00E37A79" w:rsidP="00E37A79">
      <w:pPr>
        <w:spacing w:line="360" w:lineRule="auto"/>
        <w:ind w:firstLine="720"/>
        <w:jc w:val="both"/>
        <w:rPr>
          <w:sz w:val="24"/>
          <w:szCs w:val="24"/>
          <w:lang w:val="ru-RU"/>
        </w:rPr>
      </w:pPr>
      <w:r w:rsidRPr="009E01AF">
        <w:rPr>
          <w:sz w:val="24"/>
          <w:szCs w:val="24"/>
          <w:lang w:val="ru-RU"/>
        </w:rPr>
        <w:t>- функционирующая нагрузка</w:t>
      </w:r>
    </w:p>
    <w:p w:rsidR="00E37A79" w:rsidRPr="009E01AF" w:rsidRDefault="00E37A79" w:rsidP="00E37A79">
      <w:pPr>
        <w:spacing w:line="360" w:lineRule="auto"/>
        <w:ind w:firstLine="720"/>
        <w:jc w:val="both"/>
        <w:rPr>
          <w:sz w:val="24"/>
          <w:szCs w:val="24"/>
          <w:lang w:val="ru-RU"/>
        </w:rPr>
      </w:pPr>
      <w:r w:rsidRPr="009E01AF">
        <w:rPr>
          <w:sz w:val="24"/>
          <w:szCs w:val="24"/>
          <w:lang w:val="ru-RU"/>
        </w:rPr>
        <w:t>- надежность функционирования</w:t>
      </w:r>
    </w:p>
    <w:p w:rsidR="00E37A79" w:rsidRPr="009E01AF" w:rsidRDefault="00E37A79" w:rsidP="00E37A79">
      <w:pPr>
        <w:spacing w:line="360" w:lineRule="auto"/>
        <w:ind w:firstLine="720"/>
        <w:jc w:val="both"/>
        <w:rPr>
          <w:sz w:val="24"/>
          <w:szCs w:val="24"/>
          <w:lang w:val="ru-RU"/>
        </w:rPr>
      </w:pPr>
      <w:r w:rsidRPr="009E01AF">
        <w:rPr>
          <w:sz w:val="24"/>
          <w:szCs w:val="24"/>
          <w:lang w:val="ru-RU"/>
        </w:rPr>
        <w:t>- степень использования каналов;</w:t>
      </w: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.1 Пропускная способность сети связи определяет объем сообщений, который может быть передан при заданных вероятносно-временных ограничениях. Пропускная способность может быть выражена через два взаимозависимых параметра: интенсивности нагрузки и качества обслуживания в каждом направлении связи.</w:t>
      </w: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.2 Нагрузка - суммарное время занятости линий, каналов или отдельных компонентов станции коммутации. Измеряется в</w:t>
      </w:r>
      <w:r w:rsidRPr="009E01AF">
        <w:rPr>
          <w:sz w:val="24"/>
          <w:szCs w:val="24"/>
          <w:lang w:val="ru-RU"/>
        </w:rPr>
        <w:t xml:space="preserve"> часо-занятиях.</w:t>
      </w: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.3 Интенсивность нагрузки – относительная занятость линий, каналов или отдельных компонентов станции, измеряется как отношение нагрузки к отрезку времени, за который определена нагрузка. Единица измеряется в эрланг (1 эрл = 1ч. зан/час).</w:t>
      </w:r>
    </w:p>
    <w:p w:rsidR="00E37A79" w:rsidRPr="009E01AF" w:rsidRDefault="00E37A79" w:rsidP="00E37A79">
      <w:pPr>
        <w:spacing w:line="360" w:lineRule="auto"/>
        <w:ind w:firstLine="720"/>
        <w:jc w:val="both"/>
        <w:rPr>
          <w:i/>
          <w:sz w:val="24"/>
          <w:szCs w:val="24"/>
          <w:lang w:val="ru-RU"/>
        </w:rPr>
      </w:pPr>
      <w:r w:rsidRPr="009E01AF">
        <w:rPr>
          <w:sz w:val="24"/>
          <w:szCs w:val="24"/>
          <w:lang w:val="ru-RU"/>
        </w:rPr>
        <w:t xml:space="preserve">Значение пропускной способности от </w:t>
      </w:r>
      <w:r w:rsidRPr="009E01AF">
        <w:rPr>
          <w:i/>
          <w:sz w:val="24"/>
          <w:szCs w:val="24"/>
          <w:lang w:val="ru-RU"/>
        </w:rPr>
        <w:t xml:space="preserve">i </w:t>
      </w:r>
      <w:r w:rsidRPr="009E01AF">
        <w:rPr>
          <w:sz w:val="24"/>
          <w:szCs w:val="24"/>
          <w:lang w:val="ru-RU"/>
        </w:rPr>
        <w:t xml:space="preserve">до </w:t>
      </w:r>
      <w:r w:rsidRPr="009E01AF">
        <w:rPr>
          <w:i/>
          <w:sz w:val="24"/>
          <w:szCs w:val="24"/>
          <w:lang w:val="ru-RU"/>
        </w:rPr>
        <w:t>j</w:t>
      </w:r>
    </w:p>
    <w:p w:rsidR="00E37A79" w:rsidRPr="009E01AF" w:rsidRDefault="001144DE" w:rsidP="006A5125">
      <w:pPr>
        <w:spacing w:line="360" w:lineRule="auto"/>
        <w:ind w:firstLine="720"/>
        <w:jc w:val="center"/>
        <w:rPr>
          <w:sz w:val="24"/>
          <w:szCs w:val="24"/>
          <w:lang w:val="ru-RU"/>
        </w:rPr>
      </w:pPr>
      <w:r w:rsidRPr="009E01AF">
        <w:rPr>
          <w:position w:val="-14"/>
          <w:sz w:val="24"/>
          <w:szCs w:val="24"/>
          <w:lang w:val="ru-RU"/>
        </w:rPr>
        <w:object w:dxaOrig="1579" w:dyaOrig="380">
          <v:shape id="_x0000_i1064" type="#_x0000_t75" style="width:78.75pt;height:18.75pt" o:ole="">
            <v:imagedata r:id="rId99" o:title=""/>
          </v:shape>
          <o:OLEObject Type="Embed" ProgID="Equation.3" ShapeID="_x0000_i1064" DrawAspect="Content" ObjectID="_1366113633" r:id="rId100"/>
        </w:object>
      </w:r>
      <w:r w:rsidR="00E37A79"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001144DE" w:rsidRPr="009E01AF">
        <w:rPr>
          <w:position w:val="-14"/>
          <w:sz w:val="24"/>
          <w:szCs w:val="24"/>
          <w:lang w:val="ru-RU"/>
        </w:rPr>
        <w:object w:dxaOrig="260" w:dyaOrig="380">
          <v:shape id="_x0000_i1065" type="#_x0000_t75" style="width:12.75pt;height:18.75pt" o:ole="">
            <v:imagedata r:id="rId101" o:title=""/>
          </v:shape>
          <o:OLEObject Type="Embed" ProgID="Equation.3" ShapeID="_x0000_i1065" DrawAspect="Content" ObjectID="_1366113634" r:id="rId102"/>
        </w:object>
      </w:r>
      <w:r w:rsidRPr="009E01AF">
        <w:rPr>
          <w:sz w:val="24"/>
          <w:szCs w:val="24"/>
          <w:lang w:val="ru-RU"/>
        </w:rPr>
        <w:t xml:space="preserve"> – интенсивность нагрузки в направлении связи</w:t>
      </w:r>
      <w:proofErr w:type="gramStart"/>
      <w:r w:rsidRPr="009E01AF">
        <w:rPr>
          <w:sz w:val="24"/>
          <w:szCs w:val="24"/>
          <w:lang w:val="ru-RU"/>
        </w:rPr>
        <w:t xml:space="preserve"> ;</w:t>
      </w:r>
      <w:proofErr w:type="gramEnd"/>
    </w:p>
    <w:p w:rsidR="00E37A79" w:rsidRPr="009E01AF" w:rsidRDefault="00E37A79" w:rsidP="00E37A79">
      <w:pPr>
        <w:spacing w:line="360" w:lineRule="auto"/>
        <w:ind w:firstLine="720"/>
        <w:jc w:val="both"/>
        <w:rPr>
          <w:sz w:val="24"/>
          <w:szCs w:val="24"/>
          <w:lang w:val="ru-RU"/>
        </w:rPr>
      </w:pPr>
      <w:proofErr w:type="gramStart"/>
      <w:r w:rsidRPr="009E01AF">
        <w:rPr>
          <w:i/>
          <w:sz w:val="24"/>
          <w:szCs w:val="24"/>
          <w:lang w:val="ru-RU"/>
        </w:rPr>
        <w:t>р</w:t>
      </w:r>
      <w:proofErr w:type="gramEnd"/>
      <w:r w:rsidRPr="009E01AF">
        <w:rPr>
          <w:i/>
          <w:sz w:val="24"/>
          <w:szCs w:val="24"/>
          <w:lang w:val="ru-RU"/>
        </w:rPr>
        <w:t xml:space="preserve"> </w:t>
      </w:r>
      <w:r w:rsidRPr="009E01AF">
        <w:rPr>
          <w:sz w:val="24"/>
          <w:szCs w:val="24"/>
          <w:lang w:val="ru-RU"/>
        </w:rPr>
        <w:t xml:space="preserve">- вероятность потерь в направлении, при этом </w:t>
      </w:r>
      <w:r w:rsidRPr="009E01AF">
        <w:rPr>
          <w:i/>
          <w:sz w:val="24"/>
          <w:szCs w:val="24"/>
          <w:lang w:val="ru-RU"/>
        </w:rPr>
        <w:t>р</w:t>
      </w:r>
      <w:r w:rsidRPr="009E01AF">
        <w:rPr>
          <w:sz w:val="24"/>
          <w:szCs w:val="24"/>
          <w:lang w:val="ru-RU"/>
        </w:rPr>
        <w:t xml:space="preserve"> является показателем качества.</w:t>
      </w:r>
    </w:p>
    <w:p w:rsidR="00E37A79" w:rsidRPr="009E01AF" w:rsidRDefault="00E37A79" w:rsidP="00E37A79">
      <w:pPr>
        <w:spacing w:line="360" w:lineRule="auto"/>
        <w:ind w:firstLine="720"/>
        <w:jc w:val="both"/>
        <w:rPr>
          <w:sz w:val="24"/>
          <w:szCs w:val="24"/>
          <w:lang w:val="ru-RU"/>
        </w:rPr>
      </w:pPr>
      <w:r w:rsidRPr="009E01AF">
        <w:rPr>
          <w:sz w:val="24"/>
          <w:szCs w:val="24"/>
          <w:lang w:val="ru-RU"/>
        </w:rPr>
        <w:t>Значение пропускной способности сети связи может быть получено из выражения</w:t>
      </w:r>
    </w:p>
    <w:p w:rsidR="00E37A79" w:rsidRPr="009E01AF" w:rsidRDefault="006A5125" w:rsidP="006A5125">
      <w:pPr>
        <w:spacing w:line="360" w:lineRule="auto"/>
        <w:ind w:firstLine="720"/>
        <w:jc w:val="center"/>
        <w:rPr>
          <w:sz w:val="24"/>
          <w:szCs w:val="24"/>
          <w:lang w:val="ru-RU"/>
        </w:rPr>
      </w:pPr>
      <w:r w:rsidRPr="009E01AF">
        <w:rPr>
          <w:position w:val="-30"/>
          <w:sz w:val="24"/>
          <w:szCs w:val="24"/>
          <w:lang w:val="ru-RU"/>
        </w:rPr>
        <w:object w:dxaOrig="2120" w:dyaOrig="700">
          <v:shape id="_x0000_i1066" type="#_x0000_t75" style="width:106.5pt;height:35.25pt" o:ole="">
            <v:imagedata r:id="rId103" o:title=""/>
          </v:shape>
          <o:OLEObject Type="Embed" ProgID="Equation.3" ShapeID="_x0000_i1066" DrawAspect="Content" ObjectID="_1366113635" r:id="rId104"/>
        </w:object>
      </w:r>
      <w:r w:rsidR="00E37A79"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i/>
          <w:sz w:val="24"/>
          <w:szCs w:val="24"/>
          <w:lang w:val="ru-RU"/>
        </w:rPr>
        <w:t>N</w:t>
      </w:r>
      <w:r w:rsidRPr="009E01AF">
        <w:rPr>
          <w:sz w:val="24"/>
          <w:szCs w:val="24"/>
          <w:lang w:val="ru-RU"/>
        </w:rPr>
        <w:t xml:space="preserve"> - число коммутационных центров в сети</w:t>
      </w: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.4 Функциональная нагрузка – реальная нагрузка в сети связи</w:t>
      </w:r>
    </w:p>
    <w:p w:rsidR="00E37A79" w:rsidRPr="009E01AF" w:rsidRDefault="00E37A79" w:rsidP="006A5125">
      <w:pPr>
        <w:spacing w:line="360" w:lineRule="auto"/>
        <w:ind w:firstLine="720"/>
        <w:jc w:val="center"/>
        <w:rPr>
          <w:sz w:val="24"/>
          <w:szCs w:val="24"/>
          <w:lang w:val="ru-RU"/>
        </w:rPr>
      </w:pPr>
      <w:r w:rsidRPr="009E01AF">
        <w:rPr>
          <w:position w:val="-28"/>
          <w:sz w:val="24"/>
          <w:szCs w:val="24"/>
          <w:lang w:val="ru-RU"/>
        </w:rPr>
        <w:object w:dxaOrig="1020" w:dyaOrig="800">
          <v:shape id="_x0000_i1067" type="#_x0000_t75" style="width:51pt;height:39.75pt" o:ole="">
            <v:imagedata r:id="rId105" o:title=""/>
          </v:shape>
          <o:OLEObject Type="Embed" ProgID="Equation.3" ShapeID="_x0000_i1067" DrawAspect="Content" ObjectID="_1366113636" r:id="rId106"/>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position w:val="-6"/>
          <w:sz w:val="24"/>
          <w:szCs w:val="24"/>
          <w:lang w:val="ru-RU"/>
        </w:rPr>
        <w:object w:dxaOrig="200" w:dyaOrig="400">
          <v:shape id="_x0000_i1068" type="#_x0000_t75" style="width:9.75pt;height:20.25pt" o:ole="">
            <v:imagedata r:id="rId107" o:title=""/>
          </v:shape>
          <o:OLEObject Type="Embed" ProgID="Equation.3" ShapeID="_x0000_i1068" DrawAspect="Content" ObjectID="_1366113637" r:id="rId108"/>
        </w:object>
      </w:r>
      <w:r w:rsidRPr="009E01AF">
        <w:rPr>
          <w:sz w:val="24"/>
          <w:szCs w:val="24"/>
          <w:lang w:val="ru-RU"/>
        </w:rPr>
        <w:t xml:space="preserve"> - число ветвей сети связи </w:t>
      </w:r>
    </w:p>
    <w:p w:rsidR="00E37A79" w:rsidRPr="009E01AF" w:rsidRDefault="00E37A79" w:rsidP="00E37A79">
      <w:pPr>
        <w:spacing w:line="360" w:lineRule="auto"/>
        <w:ind w:firstLine="720"/>
        <w:jc w:val="both"/>
        <w:rPr>
          <w:sz w:val="24"/>
          <w:szCs w:val="24"/>
          <w:lang w:val="ru-RU"/>
        </w:rPr>
      </w:pPr>
      <w:r w:rsidRPr="009E01AF">
        <w:rPr>
          <w:position w:val="-12"/>
          <w:sz w:val="24"/>
          <w:szCs w:val="24"/>
          <w:lang w:val="ru-RU"/>
        </w:rPr>
        <w:object w:dxaOrig="240" w:dyaOrig="360">
          <v:shape id="_x0000_i1069" type="#_x0000_t75" style="width:12pt;height:18pt" o:ole="">
            <v:imagedata r:id="rId109" o:title=""/>
          </v:shape>
          <o:OLEObject Type="Embed" ProgID="Equation.3" ShapeID="_x0000_i1069" DrawAspect="Content" ObjectID="_1366113638" r:id="rId110"/>
        </w:object>
      </w:r>
      <w:r w:rsidRPr="009E01AF">
        <w:rPr>
          <w:sz w:val="24"/>
          <w:szCs w:val="24"/>
          <w:lang w:val="ru-RU"/>
        </w:rPr>
        <w:t xml:space="preserve">- интенсивность нагрузки в ветви </w:t>
      </w:r>
    </w:p>
    <w:p w:rsidR="00E37A79" w:rsidRPr="009E01AF" w:rsidRDefault="00E37A79" w:rsidP="00E37A79">
      <w:pPr>
        <w:spacing w:line="360" w:lineRule="auto"/>
        <w:ind w:firstLine="720"/>
        <w:jc w:val="both"/>
        <w:rPr>
          <w:sz w:val="24"/>
          <w:szCs w:val="24"/>
          <w:lang w:val="ru-RU"/>
        </w:rPr>
      </w:pPr>
      <w:r w:rsidRPr="009E01AF">
        <w:rPr>
          <w:sz w:val="24"/>
          <w:szCs w:val="24"/>
          <w:lang w:val="ru-RU"/>
        </w:rPr>
        <w:t>С учетом входящих транзитов</w:t>
      </w:r>
    </w:p>
    <w:p w:rsidR="00E37A79" w:rsidRPr="009E01AF" w:rsidRDefault="00E37A79" w:rsidP="006A5125">
      <w:pPr>
        <w:spacing w:line="360" w:lineRule="auto"/>
        <w:ind w:firstLine="720"/>
        <w:jc w:val="center"/>
        <w:rPr>
          <w:sz w:val="24"/>
          <w:szCs w:val="24"/>
          <w:lang w:val="ru-RU"/>
        </w:rPr>
      </w:pPr>
      <w:r w:rsidRPr="009E01AF">
        <w:rPr>
          <w:position w:val="-14"/>
          <w:sz w:val="24"/>
          <w:szCs w:val="24"/>
          <w:lang w:val="ru-RU"/>
        </w:rPr>
        <w:object w:dxaOrig="1600" w:dyaOrig="520">
          <v:shape id="_x0000_i1070" type="#_x0000_t75" style="width:80.25pt;height:26.25pt" o:ole="">
            <v:imagedata r:id="rId111" o:title=""/>
          </v:shape>
          <o:OLEObject Type="Embed" ProgID="Equation.3" ShapeID="_x0000_i1070" DrawAspect="Content" ObjectID="_1366113639" r:id="rId112"/>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position w:val="-6"/>
          <w:sz w:val="24"/>
          <w:szCs w:val="24"/>
          <w:lang w:val="ru-RU"/>
        </w:rPr>
        <w:object w:dxaOrig="200" w:dyaOrig="440">
          <v:shape id="_x0000_i1071" type="#_x0000_t75" style="width:9.75pt;height:21.75pt" o:ole="">
            <v:imagedata r:id="rId113" o:title=""/>
          </v:shape>
          <o:OLEObject Type="Embed" ProgID="Equation.3" ShapeID="_x0000_i1071" DrawAspect="Content" ObjectID="_1366113640" r:id="rId114"/>
        </w:object>
      </w:r>
      <w:r w:rsidRPr="009E01AF">
        <w:rPr>
          <w:sz w:val="24"/>
          <w:szCs w:val="24"/>
          <w:lang w:val="ru-RU"/>
        </w:rPr>
        <w:t xml:space="preserve"> - среднее число транзитов, приходящих на одно передаваемое сообщение.</w:t>
      </w:r>
    </w:p>
    <w:p w:rsidR="00E37A79" w:rsidRPr="009E01AF" w:rsidRDefault="00133521"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 xml:space="preserve">.5 Степень использования каналов – показывает долю времени в час найбольшей </w:t>
      </w:r>
      <w:r w:rsidR="00E37A79" w:rsidRPr="009E01AF">
        <w:rPr>
          <w:sz w:val="24"/>
          <w:szCs w:val="24"/>
          <w:lang w:val="ru-RU"/>
        </w:rPr>
        <w:lastRenderedPageBreak/>
        <w:t>нагрузки (ЧНН), в течении которой каналы заняты обслуживанием проходящего через них поток</w:t>
      </w:r>
      <w:r w:rsidRPr="009E01AF">
        <w:rPr>
          <w:sz w:val="24"/>
          <w:szCs w:val="24"/>
          <w:lang w:val="ru-RU"/>
        </w:rPr>
        <w:t>а</w:t>
      </w:r>
      <w:r w:rsidR="00E37A79" w:rsidRPr="009E01AF">
        <w:rPr>
          <w:sz w:val="24"/>
          <w:szCs w:val="24"/>
          <w:lang w:val="ru-RU"/>
        </w:rPr>
        <w:t xml:space="preserve"> сообщений при фиксированном значении качества обслуживании на ветви связи:</w:t>
      </w:r>
    </w:p>
    <w:p w:rsidR="00E37A79" w:rsidRPr="009E01AF" w:rsidRDefault="00E37A79" w:rsidP="00E37A79">
      <w:pPr>
        <w:spacing w:line="360" w:lineRule="auto"/>
        <w:ind w:firstLine="720"/>
        <w:jc w:val="both"/>
        <w:rPr>
          <w:sz w:val="24"/>
          <w:szCs w:val="24"/>
          <w:lang w:val="ru-RU"/>
        </w:rPr>
      </w:pPr>
      <w:r w:rsidRPr="009E01AF">
        <w:rPr>
          <w:position w:val="-32"/>
          <w:sz w:val="24"/>
          <w:szCs w:val="24"/>
          <w:lang w:val="ru-RU"/>
        </w:rPr>
        <w:object w:dxaOrig="1180" w:dyaOrig="720">
          <v:shape id="_x0000_i1072" type="#_x0000_t75" style="width:59.25pt;height:36pt" o:ole="">
            <v:imagedata r:id="rId115" o:title=""/>
          </v:shape>
          <o:OLEObject Type="Embed" ProgID="Equation.3" ShapeID="_x0000_i1072" DrawAspect="Content" ObjectID="_1366113641" r:id="rId116"/>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i/>
          <w:sz w:val="24"/>
          <w:szCs w:val="24"/>
          <w:lang w:val="ru-RU"/>
        </w:rPr>
        <w:t xml:space="preserve">Y </w:t>
      </w:r>
      <w:r w:rsidRPr="009E01AF">
        <w:rPr>
          <w:sz w:val="24"/>
          <w:szCs w:val="24"/>
          <w:lang w:val="ru-RU"/>
        </w:rPr>
        <w:t>– интенсивность нагрузки на ветви связи;</w:t>
      </w:r>
    </w:p>
    <w:p w:rsidR="00E37A79" w:rsidRPr="009E01AF" w:rsidRDefault="00E37A79" w:rsidP="00E37A79">
      <w:pPr>
        <w:spacing w:line="360" w:lineRule="auto"/>
        <w:ind w:firstLine="720"/>
        <w:jc w:val="both"/>
        <w:rPr>
          <w:sz w:val="24"/>
          <w:szCs w:val="24"/>
          <w:lang w:val="ru-RU"/>
        </w:rPr>
      </w:pPr>
      <w:r w:rsidRPr="009E01AF">
        <w:rPr>
          <w:i/>
          <w:sz w:val="24"/>
          <w:szCs w:val="24"/>
          <w:lang w:val="ru-RU"/>
        </w:rPr>
        <w:t xml:space="preserve">V </w:t>
      </w:r>
      <w:r w:rsidRPr="009E01AF">
        <w:rPr>
          <w:sz w:val="24"/>
          <w:szCs w:val="24"/>
          <w:lang w:val="ru-RU"/>
        </w:rPr>
        <w:t>- мощность данной ветви, определяемая количеством входящих каналов связи.</w:t>
      </w:r>
    </w:p>
    <w:p w:rsidR="00E37A79" w:rsidRPr="009E01AF" w:rsidRDefault="00E37A79" w:rsidP="00E37A79">
      <w:pPr>
        <w:spacing w:line="360" w:lineRule="auto"/>
        <w:ind w:firstLine="720"/>
        <w:jc w:val="both"/>
        <w:rPr>
          <w:i/>
          <w:sz w:val="24"/>
          <w:szCs w:val="24"/>
          <w:lang w:val="ru-RU"/>
        </w:rPr>
      </w:pPr>
      <w:r w:rsidRPr="009E01AF">
        <w:rPr>
          <w:noProof/>
          <w:sz w:val="24"/>
          <w:szCs w:val="24"/>
          <w:lang w:eastAsia="uk-UA"/>
        </w:rPr>
        <w:drawing>
          <wp:inline distT="0" distB="0" distL="0" distR="0">
            <wp:extent cx="3076575" cy="18002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srcRect/>
                    <a:stretch>
                      <a:fillRect/>
                    </a:stretch>
                  </pic:blipFill>
                  <pic:spPr bwMode="auto">
                    <a:xfrm>
                      <a:off x="0" y="0"/>
                      <a:ext cx="3076575" cy="1800225"/>
                    </a:xfrm>
                    <a:prstGeom prst="rect">
                      <a:avLst/>
                    </a:prstGeom>
                    <a:noFill/>
                    <a:ln w="9525">
                      <a:noFill/>
                      <a:miter lim="800000"/>
                      <a:headEnd/>
                      <a:tailEnd/>
                    </a:ln>
                  </pic:spPr>
                </pic:pic>
              </a:graphicData>
            </a:graphic>
          </wp:inline>
        </w:drawing>
      </w:r>
      <w:r w:rsidRPr="009E01AF">
        <w:rPr>
          <w:sz w:val="24"/>
          <w:szCs w:val="24"/>
          <w:lang w:val="ru-RU"/>
        </w:rPr>
        <w:t xml:space="preserve">         </w:t>
      </w:r>
      <w:r w:rsidRPr="009E01AF">
        <w:rPr>
          <w:i/>
          <w:sz w:val="24"/>
          <w:szCs w:val="24"/>
          <w:lang w:val="ru-RU"/>
        </w:rPr>
        <w:t>p1&gt;p2&gt;p3&gt;p4&gt;p5</w:t>
      </w:r>
    </w:p>
    <w:p w:rsidR="00E37A79" w:rsidRPr="009E01AF" w:rsidRDefault="00E37A79" w:rsidP="00E37A79">
      <w:pPr>
        <w:spacing w:line="360" w:lineRule="auto"/>
        <w:ind w:firstLine="720"/>
        <w:jc w:val="both"/>
        <w:rPr>
          <w:sz w:val="24"/>
          <w:szCs w:val="24"/>
          <w:lang w:val="ru-RU"/>
        </w:rPr>
      </w:pP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График показывает, что при   </w:t>
      </w:r>
      <w:r w:rsidR="00133521" w:rsidRPr="009E01AF">
        <w:rPr>
          <w:sz w:val="24"/>
          <w:szCs w:val="24"/>
          <w:lang w:val="ru-RU"/>
        </w:rPr>
        <w:t xml:space="preserve">умощнении </w:t>
      </w:r>
      <w:r w:rsidRPr="009E01AF">
        <w:rPr>
          <w:sz w:val="24"/>
          <w:szCs w:val="24"/>
          <w:lang w:val="ru-RU"/>
        </w:rPr>
        <w:t xml:space="preserve">ветвей сети связи интенсивность исполняемой нагрузки быстро растет, с увеличением </w:t>
      </w:r>
      <w:proofErr w:type="gramStart"/>
      <w:r w:rsidRPr="009E01AF">
        <w:rPr>
          <w:i/>
          <w:sz w:val="24"/>
          <w:szCs w:val="24"/>
          <w:lang w:val="ru-RU"/>
        </w:rPr>
        <w:t>р</w:t>
      </w:r>
      <w:proofErr w:type="gramEnd"/>
      <w:r w:rsidRPr="009E01AF">
        <w:rPr>
          <w:i/>
          <w:sz w:val="24"/>
          <w:szCs w:val="24"/>
          <w:lang w:val="ru-RU"/>
        </w:rPr>
        <w:t xml:space="preserve"> </w:t>
      </w:r>
      <w:r w:rsidRPr="009E01AF">
        <w:rPr>
          <w:sz w:val="24"/>
          <w:szCs w:val="24"/>
          <w:lang w:val="ru-RU"/>
        </w:rPr>
        <w:t>т. е. ухудшением качества обслуживания, степень использования каналов растет.</w:t>
      </w:r>
    </w:p>
    <w:p w:rsidR="00E37A79" w:rsidRPr="009E01AF" w:rsidRDefault="00724543"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 xml:space="preserve">.6 Надежность функционирования определяется вероятностью безотказного обслуживания поступающих в сеть заявок. Для ветви связи вероятность безотказного обслуживания </w:t>
      </w:r>
    </w:p>
    <w:p w:rsidR="00E37A79" w:rsidRPr="009E01AF" w:rsidRDefault="00E37A79" w:rsidP="006A5125">
      <w:pPr>
        <w:spacing w:line="360" w:lineRule="auto"/>
        <w:ind w:firstLine="720"/>
        <w:jc w:val="center"/>
        <w:rPr>
          <w:sz w:val="24"/>
          <w:szCs w:val="24"/>
          <w:lang w:val="ru-RU"/>
        </w:rPr>
      </w:pPr>
      <w:r w:rsidRPr="009E01AF">
        <w:rPr>
          <w:position w:val="-14"/>
          <w:sz w:val="24"/>
          <w:szCs w:val="24"/>
          <w:lang w:val="ru-RU"/>
        </w:rPr>
        <w:object w:dxaOrig="1820" w:dyaOrig="380">
          <v:shape id="_x0000_i1073" type="#_x0000_t75" style="width:90.75pt;height:18.75pt" o:ole="">
            <v:imagedata r:id="rId118" o:title=""/>
          </v:shape>
          <o:OLEObject Type="Embed" ProgID="Equation.3" ShapeID="_x0000_i1073" DrawAspect="Content" ObjectID="_1366113642" r:id="rId119"/>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position w:val="-14"/>
          <w:sz w:val="24"/>
          <w:szCs w:val="24"/>
          <w:lang w:val="ru-RU"/>
        </w:rPr>
        <w:object w:dxaOrig="300" w:dyaOrig="380">
          <v:shape id="_x0000_i1074" type="#_x0000_t75" style="width:15pt;height:18.75pt" o:ole="">
            <v:imagedata r:id="rId120" o:title=""/>
          </v:shape>
          <o:OLEObject Type="Embed" ProgID="Equation.3" ShapeID="_x0000_i1074" DrawAspect="Content" ObjectID="_1366113643" r:id="rId121"/>
        </w:object>
      </w:r>
      <w:r w:rsidRPr="009E01AF">
        <w:rPr>
          <w:sz w:val="24"/>
          <w:szCs w:val="24"/>
          <w:lang w:val="ru-RU"/>
        </w:rPr>
        <w:t xml:space="preserve"> – вероятность безотказной работы технических средств ветви связи;</w:t>
      </w:r>
    </w:p>
    <w:p w:rsidR="00E37A79" w:rsidRPr="009E01AF" w:rsidRDefault="00E37A79" w:rsidP="00E37A79">
      <w:pPr>
        <w:spacing w:line="360" w:lineRule="auto"/>
        <w:ind w:firstLine="720"/>
        <w:jc w:val="both"/>
        <w:rPr>
          <w:sz w:val="24"/>
          <w:szCs w:val="24"/>
          <w:lang w:val="ru-RU"/>
        </w:rPr>
      </w:pPr>
      <w:r w:rsidRPr="009E01AF">
        <w:rPr>
          <w:position w:val="-14"/>
          <w:sz w:val="24"/>
          <w:szCs w:val="24"/>
          <w:lang w:val="ru-RU"/>
        </w:rPr>
        <w:object w:dxaOrig="320" w:dyaOrig="380">
          <v:shape id="_x0000_i1075" type="#_x0000_t75" style="width:15.75pt;height:18.75pt" o:ole="">
            <v:imagedata r:id="rId122" o:title=""/>
          </v:shape>
          <o:OLEObject Type="Embed" ProgID="Equation.3" ShapeID="_x0000_i1075" DrawAspect="Content" ObjectID="_1366113644" r:id="rId123"/>
        </w:object>
      </w:r>
      <w:r w:rsidRPr="009E01AF">
        <w:rPr>
          <w:sz w:val="24"/>
          <w:szCs w:val="24"/>
          <w:lang w:val="ru-RU"/>
        </w:rPr>
        <w:t>- вероятность потерь на данной ветви</w:t>
      </w:r>
    </w:p>
    <w:p w:rsidR="00E37A79" w:rsidRPr="009E01AF" w:rsidRDefault="00E37A79" w:rsidP="00E37A79">
      <w:pPr>
        <w:spacing w:line="360" w:lineRule="auto"/>
        <w:ind w:firstLine="720"/>
        <w:jc w:val="both"/>
        <w:rPr>
          <w:sz w:val="24"/>
          <w:szCs w:val="24"/>
          <w:lang w:val="ru-RU"/>
        </w:rPr>
      </w:pPr>
      <w:r w:rsidRPr="009E01AF">
        <w:rPr>
          <w:sz w:val="24"/>
          <w:szCs w:val="24"/>
          <w:lang w:val="ru-RU"/>
        </w:rPr>
        <w:t>В отличи</w:t>
      </w:r>
      <w:proofErr w:type="gramStart"/>
      <w:r w:rsidRPr="009E01AF">
        <w:rPr>
          <w:sz w:val="24"/>
          <w:szCs w:val="24"/>
          <w:lang w:val="ru-RU"/>
        </w:rPr>
        <w:t>и</w:t>
      </w:r>
      <w:proofErr w:type="gramEnd"/>
      <w:r w:rsidRPr="009E01AF">
        <w:rPr>
          <w:sz w:val="24"/>
          <w:szCs w:val="24"/>
          <w:lang w:val="ru-RU"/>
        </w:rPr>
        <w:t xml:space="preserve"> от технических средств, для которых возможны состояния «исправно» и «отказ», ветви сетей связи могут иметь 3 состояния: «норма», «предупреждение» и «авария».</w:t>
      </w:r>
    </w:p>
    <w:p w:rsidR="00E37A79" w:rsidRPr="009E01AF" w:rsidRDefault="00724543" w:rsidP="00E37A79">
      <w:pPr>
        <w:spacing w:line="360" w:lineRule="auto"/>
        <w:ind w:firstLine="720"/>
        <w:jc w:val="both"/>
        <w:rPr>
          <w:sz w:val="24"/>
          <w:szCs w:val="24"/>
          <w:lang w:val="ru-RU"/>
        </w:rPr>
      </w:pPr>
      <w:r w:rsidRPr="009E01AF">
        <w:rPr>
          <w:sz w:val="24"/>
          <w:szCs w:val="24"/>
          <w:lang w:val="ru-RU"/>
        </w:rPr>
        <w:t>2.6</w:t>
      </w:r>
      <w:r w:rsidR="00E37A79" w:rsidRPr="009E01AF">
        <w:rPr>
          <w:sz w:val="24"/>
          <w:szCs w:val="24"/>
          <w:lang w:val="ru-RU"/>
        </w:rPr>
        <w:t>.7 Живучесть – свойство сети связи выполнять свои функции в условиях агрессивных внешних воздействий с возможностью ухудшения качества обслуживания поступающих заявок.</w:t>
      </w:r>
    </w:p>
    <w:p w:rsidR="00E37A79" w:rsidRPr="009E01AF" w:rsidRDefault="00E37A79" w:rsidP="00E37A79">
      <w:pPr>
        <w:spacing w:line="360" w:lineRule="auto"/>
        <w:ind w:firstLine="720"/>
        <w:jc w:val="both"/>
        <w:rPr>
          <w:sz w:val="24"/>
          <w:szCs w:val="24"/>
          <w:lang w:val="ru-RU"/>
        </w:rPr>
      </w:pPr>
      <w:r w:rsidRPr="009E01AF">
        <w:rPr>
          <w:sz w:val="24"/>
          <w:szCs w:val="24"/>
          <w:lang w:val="ru-RU"/>
        </w:rPr>
        <w:t>Есть два вида живучести сети связи – структурная и функциональная.</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Сеть обладает </w:t>
      </w:r>
      <w:r w:rsidRPr="009E01AF">
        <w:rPr>
          <w:i/>
          <w:sz w:val="24"/>
          <w:szCs w:val="24"/>
          <w:lang w:val="ru-RU"/>
        </w:rPr>
        <w:t xml:space="preserve">структурной </w:t>
      </w:r>
      <w:proofErr w:type="gramStart"/>
      <w:r w:rsidRPr="009E01AF">
        <w:rPr>
          <w:i/>
          <w:sz w:val="24"/>
          <w:szCs w:val="24"/>
          <w:lang w:val="ru-RU"/>
        </w:rPr>
        <w:t>живучестью</w:t>
      </w:r>
      <w:proofErr w:type="gramEnd"/>
      <w:r w:rsidRPr="009E01AF">
        <w:rPr>
          <w:sz w:val="24"/>
          <w:szCs w:val="24"/>
          <w:lang w:val="ru-RU"/>
        </w:rPr>
        <w:t xml:space="preserve"> если после воздействия агрессивных факторов остается хотя бы один путь установления соединений между коммутационными станциями.</w:t>
      </w:r>
    </w:p>
    <w:p w:rsidR="00E37A79" w:rsidRPr="009E01AF" w:rsidRDefault="00E37A79" w:rsidP="00E37A79">
      <w:pPr>
        <w:spacing w:line="360" w:lineRule="auto"/>
        <w:ind w:firstLine="720"/>
        <w:jc w:val="both"/>
        <w:rPr>
          <w:sz w:val="24"/>
          <w:szCs w:val="24"/>
          <w:lang w:val="ru-RU"/>
        </w:rPr>
      </w:pPr>
      <w:r w:rsidRPr="009E01AF">
        <w:rPr>
          <w:i/>
          <w:sz w:val="24"/>
          <w:szCs w:val="24"/>
          <w:lang w:val="ru-RU"/>
        </w:rPr>
        <w:t>Функциональная живучесть</w:t>
      </w:r>
      <w:r w:rsidRPr="009E01AF">
        <w:rPr>
          <w:sz w:val="24"/>
          <w:szCs w:val="24"/>
          <w:lang w:val="ru-RU"/>
        </w:rPr>
        <w:t xml:space="preserve"> – свойство сети связи обеспечивать установление соединений и передачу сообщений при поражении ее элементов или участков.</w:t>
      </w:r>
    </w:p>
    <w:p w:rsidR="00693E1C" w:rsidRPr="009E01AF" w:rsidRDefault="00693E1C" w:rsidP="00E37A79">
      <w:pPr>
        <w:spacing w:line="360" w:lineRule="auto"/>
        <w:ind w:firstLine="720"/>
        <w:jc w:val="both"/>
        <w:rPr>
          <w:sz w:val="24"/>
          <w:szCs w:val="24"/>
          <w:lang w:val="ru-RU"/>
        </w:rPr>
      </w:pPr>
    </w:p>
    <w:p w:rsidR="00693E1C" w:rsidRPr="009E01AF" w:rsidRDefault="00693E1C" w:rsidP="00E37A79">
      <w:pPr>
        <w:spacing w:line="360" w:lineRule="auto"/>
        <w:ind w:firstLine="720"/>
        <w:jc w:val="both"/>
        <w:rPr>
          <w:sz w:val="24"/>
          <w:szCs w:val="24"/>
          <w:lang w:val="ru-RU"/>
        </w:rPr>
      </w:pPr>
    </w:p>
    <w:p w:rsidR="00E37A79" w:rsidRPr="009E01AF" w:rsidRDefault="00724543" w:rsidP="00E37A79">
      <w:pPr>
        <w:spacing w:line="360" w:lineRule="auto"/>
        <w:ind w:firstLine="720"/>
        <w:jc w:val="both"/>
        <w:rPr>
          <w:sz w:val="24"/>
          <w:szCs w:val="24"/>
          <w:lang w:val="ru-RU"/>
        </w:rPr>
      </w:pPr>
      <w:r w:rsidRPr="009E01AF">
        <w:rPr>
          <w:sz w:val="24"/>
          <w:szCs w:val="24"/>
          <w:lang w:val="ru-RU"/>
        </w:rPr>
        <w:t>2.7</w:t>
      </w:r>
      <w:r w:rsidR="00E37A79" w:rsidRPr="009E01AF">
        <w:rPr>
          <w:sz w:val="24"/>
          <w:szCs w:val="24"/>
          <w:lang w:val="ru-RU"/>
        </w:rPr>
        <w:t xml:space="preserve"> Показатели качества обслуживания заявок на сетях связи.</w:t>
      </w:r>
    </w:p>
    <w:p w:rsidR="00E37A79" w:rsidRPr="009E01AF" w:rsidRDefault="00724543" w:rsidP="00E37A79">
      <w:pPr>
        <w:spacing w:line="360" w:lineRule="auto"/>
        <w:ind w:firstLine="720"/>
        <w:jc w:val="both"/>
        <w:rPr>
          <w:sz w:val="24"/>
          <w:szCs w:val="24"/>
          <w:lang w:val="ru-RU"/>
        </w:rPr>
      </w:pPr>
      <w:r w:rsidRPr="009E01AF">
        <w:rPr>
          <w:sz w:val="24"/>
          <w:szCs w:val="24"/>
          <w:lang w:val="ru-RU"/>
        </w:rPr>
        <w:t>2.7</w:t>
      </w:r>
      <w:r w:rsidR="00E37A79" w:rsidRPr="009E01AF">
        <w:rPr>
          <w:sz w:val="24"/>
          <w:szCs w:val="24"/>
          <w:lang w:val="ru-RU"/>
        </w:rPr>
        <w:t>.1 Обслуживание с потерями вызовов – вид обслуживания вызовов, при котором вызов, поступающий в момент отсутствия доступных свободных линий или приборов, получает отказ (теряется).</w:t>
      </w:r>
    </w:p>
    <w:p w:rsidR="00E37A79" w:rsidRPr="009E01AF" w:rsidRDefault="00724543" w:rsidP="00E37A79">
      <w:pPr>
        <w:spacing w:line="360" w:lineRule="auto"/>
        <w:ind w:firstLine="720"/>
        <w:jc w:val="both"/>
        <w:rPr>
          <w:sz w:val="24"/>
          <w:szCs w:val="24"/>
          <w:lang w:val="ru-RU"/>
        </w:rPr>
      </w:pPr>
      <w:r w:rsidRPr="009E01AF">
        <w:rPr>
          <w:sz w:val="24"/>
          <w:szCs w:val="24"/>
          <w:lang w:val="ru-RU"/>
        </w:rPr>
        <w:t>2.7</w:t>
      </w:r>
      <w:r w:rsidR="00E37A79" w:rsidRPr="009E01AF">
        <w:rPr>
          <w:sz w:val="24"/>
          <w:szCs w:val="24"/>
          <w:lang w:val="ru-RU"/>
        </w:rPr>
        <w:t>.2 Обслуживание с ожидание – вид обслуживания вызовов, при котором поступивший вызов ожидает освобождения линий или приборов.</w:t>
      </w:r>
    </w:p>
    <w:p w:rsidR="00E37A79" w:rsidRPr="009E01AF" w:rsidRDefault="00E37A79" w:rsidP="00E37A79">
      <w:pPr>
        <w:spacing w:line="360" w:lineRule="auto"/>
        <w:ind w:firstLine="720"/>
        <w:jc w:val="both"/>
        <w:rPr>
          <w:sz w:val="24"/>
          <w:szCs w:val="24"/>
          <w:lang w:val="ru-RU"/>
        </w:rPr>
      </w:pPr>
      <w:r w:rsidRPr="009E01AF">
        <w:rPr>
          <w:sz w:val="24"/>
          <w:szCs w:val="24"/>
          <w:lang w:val="ru-RU"/>
        </w:rPr>
        <w:t>Качества функционирования систем обслуживания с потерями оценивается возможностью предоставления заявке свободного обслуживаемого прибора или возможности обслуживания.</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Для количественной оценки качества обслуживания в системах с </w:t>
      </w:r>
      <w:r w:rsidRPr="009E01AF">
        <w:rPr>
          <w:sz w:val="24"/>
          <w:szCs w:val="24"/>
          <w:u w:val="single"/>
          <w:lang w:val="ru-RU"/>
        </w:rPr>
        <w:t>потерями</w:t>
      </w:r>
      <w:r w:rsidRPr="009E01AF">
        <w:rPr>
          <w:sz w:val="24"/>
          <w:szCs w:val="24"/>
          <w:lang w:val="ru-RU"/>
        </w:rPr>
        <w:t xml:space="preserve"> рассчитывается следующие показатели:</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вероятность обслуживания заявки </w:t>
      </w:r>
      <w:r w:rsidRPr="009E01AF">
        <w:rPr>
          <w:i/>
          <w:sz w:val="24"/>
          <w:szCs w:val="24"/>
          <w:lang w:val="ru-RU"/>
        </w:rPr>
        <w:t>q</w:t>
      </w:r>
      <w:r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потери по вызовам </w:t>
      </w:r>
      <w:r w:rsidRPr="009E01AF">
        <w:rPr>
          <w:i/>
          <w:sz w:val="24"/>
          <w:szCs w:val="24"/>
          <w:lang w:val="ru-RU"/>
        </w:rPr>
        <w:t>p</w:t>
      </w:r>
      <w:r w:rsidRPr="009E01AF">
        <w:rPr>
          <w:i/>
          <w:sz w:val="24"/>
          <w:szCs w:val="24"/>
          <w:vertAlign w:val="subscript"/>
          <w:lang w:val="ru-RU"/>
        </w:rPr>
        <w:t>b</w:t>
      </w:r>
      <w:r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потери по нагрузки </w:t>
      </w:r>
      <w:proofErr w:type="gramStart"/>
      <w:r w:rsidRPr="009E01AF">
        <w:rPr>
          <w:i/>
          <w:sz w:val="24"/>
          <w:szCs w:val="24"/>
          <w:lang w:val="ru-RU"/>
        </w:rPr>
        <w:t>p</w:t>
      </w:r>
      <w:proofErr w:type="gramEnd"/>
      <w:r w:rsidRPr="009E01AF">
        <w:rPr>
          <w:i/>
          <w:sz w:val="24"/>
          <w:szCs w:val="24"/>
          <w:vertAlign w:val="subscript"/>
          <w:lang w:val="ru-RU"/>
        </w:rPr>
        <w:t>н</w:t>
      </w:r>
      <w:r w:rsidRPr="009E01AF">
        <w:rPr>
          <w:sz w:val="24"/>
          <w:szCs w:val="24"/>
          <w:lang w:val="ru-RU"/>
        </w:rPr>
        <w:t>;</w:t>
      </w:r>
    </w:p>
    <w:p w:rsidR="00E37A79" w:rsidRPr="009E01AF" w:rsidRDefault="00E37A79" w:rsidP="00E37A79">
      <w:pPr>
        <w:spacing w:line="360" w:lineRule="auto"/>
        <w:ind w:firstLine="720"/>
        <w:jc w:val="both"/>
        <w:rPr>
          <w:i/>
          <w:sz w:val="24"/>
          <w:szCs w:val="24"/>
          <w:vertAlign w:val="subscript"/>
          <w:lang w:val="ru-RU"/>
        </w:rPr>
      </w:pPr>
      <w:r w:rsidRPr="009E01AF">
        <w:rPr>
          <w:sz w:val="24"/>
          <w:szCs w:val="24"/>
          <w:lang w:val="ru-RU"/>
        </w:rPr>
        <w:t>- потери по времени</w:t>
      </w:r>
      <w:r w:rsidRPr="009E01AF">
        <w:rPr>
          <w:i/>
          <w:sz w:val="24"/>
          <w:szCs w:val="24"/>
          <w:lang w:val="ru-RU"/>
        </w:rPr>
        <w:t xml:space="preserve"> p</w:t>
      </w:r>
      <w:r w:rsidRPr="009E01AF">
        <w:rPr>
          <w:i/>
          <w:sz w:val="24"/>
          <w:szCs w:val="24"/>
          <w:vertAlign w:val="subscript"/>
          <w:lang w:val="ru-RU"/>
        </w:rPr>
        <w:t>t</w:t>
      </w:r>
      <w:r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Статистически </w:t>
      </w:r>
      <w:r w:rsidRPr="009E01AF">
        <w:rPr>
          <w:i/>
          <w:sz w:val="24"/>
          <w:szCs w:val="24"/>
          <w:lang w:val="ru-RU"/>
        </w:rPr>
        <w:t>вероятность обслуживания</w:t>
      </w:r>
      <w:r w:rsidRPr="009E01AF">
        <w:rPr>
          <w:sz w:val="24"/>
          <w:szCs w:val="24"/>
          <w:lang w:val="ru-RU"/>
        </w:rPr>
        <w:t xml:space="preserve"> заявки  может быть определена как отношение потока исполненных заявок  к интенсивности поступающего потока </w:t>
      </w:r>
      <w:r w:rsidRPr="009E01AF">
        <w:rPr>
          <w:position w:val="-6"/>
          <w:sz w:val="24"/>
          <w:szCs w:val="24"/>
          <w:lang w:val="ru-RU"/>
        </w:rPr>
        <w:object w:dxaOrig="220" w:dyaOrig="279">
          <v:shape id="_x0000_i1076" type="#_x0000_t75" style="width:11.25pt;height:14.25pt" o:ole="">
            <v:imagedata r:id="rId124" o:title=""/>
          </v:shape>
          <o:OLEObject Type="Embed" ProgID="Equation.3" ShapeID="_x0000_i1076" DrawAspect="Content" ObjectID="_1366113645" r:id="rId125"/>
        </w:object>
      </w:r>
      <w:r w:rsidRPr="009E01AF">
        <w:rPr>
          <w:sz w:val="24"/>
          <w:szCs w:val="24"/>
          <w:lang w:val="ru-RU"/>
        </w:rPr>
        <w:t>:</w:t>
      </w:r>
    </w:p>
    <w:p w:rsidR="00E37A79" w:rsidRPr="009E01AF" w:rsidRDefault="00E37A79" w:rsidP="006A5125">
      <w:pPr>
        <w:spacing w:line="360" w:lineRule="auto"/>
        <w:ind w:firstLine="720"/>
        <w:jc w:val="center"/>
        <w:rPr>
          <w:sz w:val="24"/>
          <w:szCs w:val="24"/>
          <w:lang w:val="ru-RU"/>
        </w:rPr>
      </w:pPr>
      <w:r w:rsidRPr="009E01AF">
        <w:rPr>
          <w:position w:val="-24"/>
          <w:sz w:val="24"/>
          <w:szCs w:val="24"/>
          <w:lang w:val="ru-RU"/>
        </w:rPr>
        <w:object w:dxaOrig="840" w:dyaOrig="620">
          <v:shape id="_x0000_i1077" type="#_x0000_t75" style="width:42pt;height:30.75pt" o:ole="">
            <v:imagedata r:id="rId126" o:title=""/>
          </v:shape>
          <o:OLEObject Type="Embed" ProgID="Equation.3" ShapeID="_x0000_i1077" DrawAspect="Content" ObjectID="_1366113646" r:id="rId127"/>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i/>
          <w:sz w:val="24"/>
          <w:szCs w:val="24"/>
          <w:lang w:val="ru-RU"/>
        </w:rPr>
        <w:t>Потери по вызовам</w:t>
      </w:r>
      <w:r w:rsidRPr="009E01AF">
        <w:rPr>
          <w:sz w:val="24"/>
          <w:szCs w:val="24"/>
          <w:lang w:val="ru-RU"/>
        </w:rPr>
        <w:t xml:space="preserve"> оценивается отношением интенсивности потока потерянных вызовов (заявок) к интенсивности поступающего потока:</w:t>
      </w:r>
    </w:p>
    <w:p w:rsidR="00E37A79" w:rsidRPr="009E01AF" w:rsidRDefault="00E37A79" w:rsidP="006A5125">
      <w:pPr>
        <w:spacing w:line="360" w:lineRule="auto"/>
        <w:ind w:firstLine="720"/>
        <w:jc w:val="center"/>
        <w:rPr>
          <w:sz w:val="24"/>
          <w:szCs w:val="24"/>
          <w:lang w:val="ru-RU"/>
        </w:rPr>
      </w:pPr>
      <w:r w:rsidRPr="009E01AF">
        <w:rPr>
          <w:position w:val="-24"/>
          <w:sz w:val="24"/>
          <w:szCs w:val="24"/>
          <w:lang w:val="ru-RU"/>
        </w:rPr>
        <w:object w:dxaOrig="999" w:dyaOrig="620">
          <v:shape id="_x0000_i1078" type="#_x0000_t75" style="width:50.25pt;height:30.75pt" o:ole="">
            <v:imagedata r:id="rId128" o:title=""/>
          </v:shape>
          <o:OLEObject Type="Embed" ProgID="Equation.3" ShapeID="_x0000_i1078" DrawAspect="Content" ObjectID="_1366113647" r:id="rId129"/>
        </w:object>
      </w:r>
    </w:p>
    <w:p w:rsidR="00E37A79" w:rsidRPr="009E01AF" w:rsidRDefault="00E37A79" w:rsidP="00E37A79">
      <w:pPr>
        <w:spacing w:line="360" w:lineRule="auto"/>
        <w:ind w:firstLine="720"/>
        <w:jc w:val="both"/>
        <w:rPr>
          <w:sz w:val="24"/>
          <w:szCs w:val="24"/>
          <w:lang w:val="ru-RU"/>
        </w:rPr>
      </w:pP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Откуда </w:t>
      </w:r>
      <w:r w:rsidRPr="009E01AF">
        <w:rPr>
          <w:position w:val="-12"/>
          <w:sz w:val="24"/>
          <w:szCs w:val="24"/>
          <w:lang w:val="ru-RU"/>
        </w:rPr>
        <w:object w:dxaOrig="999" w:dyaOrig="360">
          <v:shape id="_x0000_i1079" type="#_x0000_t75" style="width:50.25pt;height:18pt" o:ole="">
            <v:imagedata r:id="rId130" o:title=""/>
          </v:shape>
          <o:OLEObject Type="Embed" ProgID="Equation.3" ShapeID="_x0000_i1079" DrawAspect="Content" ObjectID="_1366113648" r:id="rId131"/>
        </w:object>
      </w:r>
      <w:r w:rsidRPr="009E01AF">
        <w:rPr>
          <w:sz w:val="24"/>
          <w:szCs w:val="24"/>
          <w:lang w:val="ru-RU"/>
        </w:rPr>
        <w:t xml:space="preserve"> и </w:t>
      </w:r>
      <w:r w:rsidRPr="009E01AF">
        <w:rPr>
          <w:position w:val="-12"/>
          <w:sz w:val="24"/>
          <w:szCs w:val="24"/>
          <w:lang w:val="ru-RU"/>
        </w:rPr>
        <w:object w:dxaOrig="999" w:dyaOrig="360">
          <v:shape id="_x0000_i1080" type="#_x0000_t75" style="width:50.25pt;height:18pt" o:ole="">
            <v:imagedata r:id="rId132" o:title=""/>
          </v:shape>
          <o:OLEObject Type="Embed" ProgID="Equation.3" ShapeID="_x0000_i1080" DrawAspect="Content" ObjectID="_1366113649" r:id="rId133"/>
        </w:object>
      </w:r>
    </w:p>
    <w:p w:rsidR="00E37A79" w:rsidRPr="009E01AF" w:rsidRDefault="00E37A79" w:rsidP="00E37A79">
      <w:pPr>
        <w:spacing w:line="360" w:lineRule="auto"/>
        <w:ind w:firstLine="720"/>
        <w:jc w:val="both"/>
        <w:rPr>
          <w:sz w:val="24"/>
          <w:szCs w:val="24"/>
          <w:lang w:val="ru-RU"/>
        </w:rPr>
      </w:pPr>
      <w:r w:rsidRPr="009E01AF">
        <w:rPr>
          <w:i/>
          <w:sz w:val="24"/>
          <w:szCs w:val="24"/>
          <w:lang w:val="ru-RU"/>
        </w:rPr>
        <w:t>Потери по нагрузке</w:t>
      </w:r>
      <w:r w:rsidRPr="009E01AF">
        <w:rPr>
          <w:sz w:val="24"/>
          <w:szCs w:val="24"/>
          <w:lang w:val="ru-RU"/>
        </w:rPr>
        <w:t xml:space="preserve"> рассчитываются как отношение потерянной нагрузки к поступающей нагрузке:</w:t>
      </w:r>
    </w:p>
    <w:p w:rsidR="00E37A79" w:rsidRPr="009E01AF" w:rsidRDefault="00E37A79" w:rsidP="006A5125">
      <w:pPr>
        <w:spacing w:line="360" w:lineRule="auto"/>
        <w:ind w:firstLine="720"/>
        <w:jc w:val="center"/>
        <w:rPr>
          <w:sz w:val="24"/>
          <w:szCs w:val="24"/>
          <w:lang w:val="ru-RU"/>
        </w:rPr>
      </w:pPr>
      <w:r w:rsidRPr="009E01AF">
        <w:rPr>
          <w:position w:val="-24"/>
          <w:sz w:val="24"/>
          <w:szCs w:val="24"/>
          <w:lang w:val="ru-RU"/>
        </w:rPr>
        <w:object w:dxaOrig="1600" w:dyaOrig="620">
          <v:shape id="_x0000_i1081" type="#_x0000_t75" style="width:80.25pt;height:30.75pt" o:ole="">
            <v:imagedata r:id="rId134" o:title=""/>
          </v:shape>
          <o:OLEObject Type="Embed" ProgID="Equation.3" ShapeID="_x0000_i1081" DrawAspect="Content" ObjectID="_1366113650" r:id="rId135"/>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Откуда соотношение между величинами поступающей и исполненной нагрузки к поступающей нагрузке:</w:t>
      </w:r>
    </w:p>
    <w:p w:rsidR="00E37A79" w:rsidRPr="009E01AF" w:rsidRDefault="00E37A79" w:rsidP="006A5125">
      <w:pPr>
        <w:spacing w:line="360" w:lineRule="auto"/>
        <w:ind w:firstLine="720"/>
        <w:jc w:val="center"/>
        <w:rPr>
          <w:sz w:val="24"/>
          <w:szCs w:val="24"/>
          <w:lang w:val="ru-RU"/>
        </w:rPr>
      </w:pPr>
      <w:r w:rsidRPr="009E01AF">
        <w:rPr>
          <w:position w:val="-12"/>
          <w:sz w:val="24"/>
          <w:szCs w:val="24"/>
          <w:lang w:val="ru-RU"/>
        </w:rPr>
        <w:object w:dxaOrig="1359" w:dyaOrig="360">
          <v:shape id="_x0000_i1082" type="#_x0000_t75" style="width:68.25pt;height:18pt" o:ole="">
            <v:imagedata r:id="rId136" o:title=""/>
          </v:shape>
          <o:OLEObject Type="Embed" ProgID="Equation.3" ShapeID="_x0000_i1082" DrawAspect="Content" ObjectID="_1366113651" r:id="rId137"/>
        </w:object>
      </w:r>
    </w:p>
    <w:p w:rsidR="00E37A79" w:rsidRPr="009E01AF" w:rsidRDefault="00E37A79" w:rsidP="00E37A79">
      <w:pPr>
        <w:spacing w:line="360" w:lineRule="auto"/>
        <w:ind w:firstLine="720"/>
        <w:jc w:val="both"/>
        <w:rPr>
          <w:sz w:val="24"/>
          <w:szCs w:val="24"/>
          <w:lang w:val="ru-RU"/>
        </w:rPr>
      </w:pPr>
      <w:r w:rsidRPr="009E01AF">
        <w:rPr>
          <w:i/>
          <w:sz w:val="24"/>
          <w:szCs w:val="24"/>
          <w:lang w:val="ru-RU"/>
        </w:rPr>
        <w:t>Потери по времени</w:t>
      </w:r>
      <w:r w:rsidRPr="009E01AF">
        <w:rPr>
          <w:sz w:val="24"/>
          <w:szCs w:val="24"/>
          <w:lang w:val="ru-RU"/>
        </w:rPr>
        <w:t xml:space="preserve"> за период</w:t>
      </w:r>
      <w:proofErr w:type="gramStart"/>
      <w:r w:rsidRPr="009E01AF">
        <w:rPr>
          <w:sz w:val="24"/>
          <w:szCs w:val="24"/>
          <w:lang w:val="ru-RU"/>
        </w:rPr>
        <w:t xml:space="preserve"> Т</w:t>
      </w:r>
      <w:proofErr w:type="gramEnd"/>
      <w:r w:rsidRPr="009E01AF">
        <w:rPr>
          <w:sz w:val="24"/>
          <w:szCs w:val="24"/>
          <w:lang w:val="ru-RU"/>
        </w:rPr>
        <w:t xml:space="preserve"> – это доля времени в отрезке  в течении которого все обслуживающие приборы, доступные группе источников заявок, заняты</w:t>
      </w:r>
    </w:p>
    <w:p w:rsidR="00E37A79" w:rsidRPr="009E01AF" w:rsidRDefault="00E37A79" w:rsidP="00E37A79">
      <w:pPr>
        <w:spacing w:line="360" w:lineRule="auto"/>
        <w:ind w:firstLine="720"/>
        <w:jc w:val="both"/>
        <w:rPr>
          <w:sz w:val="24"/>
          <w:szCs w:val="24"/>
          <w:lang w:val="ru-RU"/>
        </w:rPr>
      </w:pPr>
      <w:r w:rsidRPr="009E01AF">
        <w:rPr>
          <w:position w:val="-24"/>
          <w:sz w:val="24"/>
          <w:szCs w:val="24"/>
          <w:lang w:val="ru-RU"/>
        </w:rPr>
        <w:object w:dxaOrig="740" w:dyaOrig="620">
          <v:shape id="_x0000_i1083" type="#_x0000_t75" style="width:36.75pt;height:30.75pt" o:ole="">
            <v:imagedata r:id="rId138" o:title=""/>
          </v:shape>
          <o:OLEObject Type="Embed" ProgID="Equation.3" ShapeID="_x0000_i1083" DrawAspect="Content" ObjectID="_1366113652" r:id="rId139"/>
        </w:object>
      </w:r>
    </w:p>
    <w:p w:rsidR="00E37A79" w:rsidRPr="009E01AF" w:rsidRDefault="00E37A79" w:rsidP="00E37A79">
      <w:pPr>
        <w:spacing w:line="360" w:lineRule="auto"/>
        <w:ind w:firstLine="720"/>
        <w:jc w:val="both"/>
        <w:rPr>
          <w:sz w:val="24"/>
          <w:szCs w:val="24"/>
          <w:lang w:val="ru-RU"/>
        </w:rPr>
      </w:pPr>
    </w:p>
    <w:p w:rsidR="00E37A79" w:rsidRPr="009E01AF" w:rsidRDefault="00E37A79" w:rsidP="00E37A79">
      <w:pPr>
        <w:spacing w:line="360" w:lineRule="auto"/>
        <w:ind w:firstLine="720"/>
        <w:jc w:val="both"/>
        <w:rPr>
          <w:sz w:val="24"/>
          <w:szCs w:val="24"/>
          <w:lang w:val="ru-RU"/>
        </w:rPr>
      </w:pPr>
      <w:r w:rsidRPr="009E01AF">
        <w:rPr>
          <w:sz w:val="24"/>
          <w:szCs w:val="24"/>
          <w:lang w:val="ru-RU"/>
        </w:rPr>
        <w:t>В системах с ожиданием показателями качества обслуживания являются:</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вероятность ожидания начала обслуживания </w:t>
      </w:r>
      <w:proofErr w:type="gramStart"/>
      <w:r w:rsidRPr="009E01AF">
        <w:rPr>
          <w:i/>
          <w:sz w:val="24"/>
          <w:szCs w:val="24"/>
          <w:lang w:val="ru-RU"/>
        </w:rPr>
        <w:t>Р</w:t>
      </w:r>
      <w:proofErr w:type="gramEnd"/>
      <w:r w:rsidRPr="009E01AF">
        <w:rPr>
          <w:i/>
          <w:sz w:val="24"/>
          <w:szCs w:val="24"/>
          <w:lang w:val="ru-RU"/>
        </w:rPr>
        <w:t>(t</w:t>
      </w:r>
      <w:r w:rsidRPr="009E01AF">
        <w:rPr>
          <w:i/>
          <w:sz w:val="24"/>
          <w:szCs w:val="24"/>
          <w:vertAlign w:val="subscript"/>
          <w:lang w:val="ru-RU"/>
        </w:rPr>
        <w:t xml:space="preserve">ож </w:t>
      </w:r>
      <w:r w:rsidRPr="009E01AF">
        <w:rPr>
          <w:i/>
          <w:sz w:val="24"/>
          <w:szCs w:val="24"/>
          <w:lang w:val="ru-RU"/>
        </w:rPr>
        <w:t>&gt;0);</w:t>
      </w:r>
    </w:p>
    <w:p w:rsidR="00E37A79" w:rsidRPr="009E01AF" w:rsidRDefault="00E37A79" w:rsidP="00E37A79">
      <w:pPr>
        <w:spacing w:line="360" w:lineRule="auto"/>
        <w:ind w:firstLine="720"/>
        <w:jc w:val="both"/>
        <w:rPr>
          <w:sz w:val="24"/>
          <w:szCs w:val="24"/>
          <w:lang w:val="ru-RU"/>
        </w:rPr>
      </w:pPr>
      <w:r w:rsidRPr="009E01AF">
        <w:rPr>
          <w:sz w:val="24"/>
          <w:szCs w:val="24"/>
          <w:lang w:val="ru-RU"/>
        </w:rPr>
        <w:t>- вероятность того, что время ожидания превысит заданную величину</w:t>
      </w:r>
      <w:r w:rsidRPr="009E01AF">
        <w:rPr>
          <w:position w:val="-6"/>
          <w:sz w:val="24"/>
          <w:szCs w:val="24"/>
          <w:lang w:val="ru-RU"/>
        </w:rPr>
        <w:object w:dxaOrig="180" w:dyaOrig="220">
          <v:shape id="_x0000_i1084" type="#_x0000_t75" style="width:9pt;height:11.25pt" o:ole="">
            <v:imagedata r:id="rId140" o:title=""/>
          </v:shape>
          <o:OLEObject Type="Embed" ProgID="Equation.3" ShapeID="_x0000_i1084" DrawAspect="Content" ObjectID="_1366113653" r:id="rId141"/>
        </w:object>
      </w:r>
      <w:r w:rsidRPr="009E01AF">
        <w:rPr>
          <w:sz w:val="24"/>
          <w:szCs w:val="24"/>
          <w:lang w:val="ru-RU"/>
        </w:rPr>
        <w:t xml:space="preserve">, т. е.                             </w:t>
      </w:r>
      <w:proofErr w:type="gramStart"/>
      <w:r w:rsidRPr="009E01AF">
        <w:rPr>
          <w:i/>
          <w:sz w:val="24"/>
          <w:szCs w:val="24"/>
          <w:lang w:val="ru-RU"/>
        </w:rPr>
        <w:t>Р</w:t>
      </w:r>
      <w:proofErr w:type="gramEnd"/>
      <w:r w:rsidRPr="009E01AF">
        <w:rPr>
          <w:i/>
          <w:sz w:val="24"/>
          <w:szCs w:val="24"/>
          <w:lang w:val="ru-RU"/>
        </w:rPr>
        <w:t>(t</w:t>
      </w:r>
      <w:r w:rsidRPr="009E01AF">
        <w:rPr>
          <w:i/>
          <w:sz w:val="24"/>
          <w:szCs w:val="24"/>
          <w:vertAlign w:val="subscript"/>
          <w:lang w:val="ru-RU"/>
        </w:rPr>
        <w:t xml:space="preserve">ож </w:t>
      </w:r>
      <w:r w:rsidRPr="009E01AF">
        <w:rPr>
          <w:i/>
          <w:sz w:val="24"/>
          <w:szCs w:val="24"/>
          <w:lang w:val="ru-RU"/>
        </w:rPr>
        <w:t>&gt;</w:t>
      </w:r>
      <w:r w:rsidRPr="009E01AF">
        <w:rPr>
          <w:position w:val="-6"/>
          <w:sz w:val="24"/>
          <w:szCs w:val="24"/>
          <w:lang w:val="ru-RU"/>
        </w:rPr>
        <w:object w:dxaOrig="180" w:dyaOrig="220">
          <v:shape id="_x0000_i1085" type="#_x0000_t75" style="width:9pt;height:11.25pt" o:ole="">
            <v:imagedata r:id="rId142" o:title=""/>
          </v:shape>
          <o:OLEObject Type="Embed" ProgID="Equation.3" ShapeID="_x0000_i1085" DrawAspect="Content" ObjectID="_1366113654" r:id="rId143"/>
        </w:object>
      </w:r>
      <w:r w:rsidRPr="009E01AF">
        <w:rPr>
          <w:i/>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средняя длина очереди </w:t>
      </w:r>
      <w:r w:rsidRPr="009E01AF">
        <w:rPr>
          <w:i/>
          <w:sz w:val="24"/>
          <w:szCs w:val="24"/>
          <w:lang w:val="ru-RU"/>
        </w:rPr>
        <w:t>L</w:t>
      </w:r>
      <w:r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среднее время ожидания начала обслуживания </w:t>
      </w:r>
      <w:r w:rsidRPr="009E01AF">
        <w:rPr>
          <w:position w:val="-6"/>
          <w:sz w:val="24"/>
          <w:szCs w:val="24"/>
          <w:lang w:val="ru-RU"/>
        </w:rPr>
        <w:object w:dxaOrig="380" w:dyaOrig="440">
          <v:shape id="_x0000_i1086" type="#_x0000_t75" style="width:18.75pt;height:21.75pt" o:ole="">
            <v:imagedata r:id="rId144" o:title=""/>
          </v:shape>
          <o:OLEObject Type="Embed" ProgID="Equation.3" ShapeID="_x0000_i1086" DrawAspect="Content" ObjectID="_1366113655" r:id="rId145"/>
        </w:object>
      </w:r>
      <w:proofErr w:type="gramStart"/>
      <w:r w:rsidRPr="009E01AF">
        <w:rPr>
          <w:sz w:val="24"/>
          <w:szCs w:val="24"/>
          <w:lang w:val="ru-RU"/>
        </w:rPr>
        <w:t xml:space="preserve"> .</w:t>
      </w:r>
      <w:proofErr w:type="gramEnd"/>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Статистически значение вероятности ожидания начала обслуживания </w:t>
      </w:r>
      <w:r w:rsidRPr="009E01AF">
        <w:rPr>
          <w:i/>
          <w:sz w:val="24"/>
          <w:szCs w:val="24"/>
          <w:lang w:val="ru-RU"/>
        </w:rPr>
        <w:t>Р(t</w:t>
      </w:r>
      <w:r w:rsidRPr="009E01AF">
        <w:rPr>
          <w:i/>
          <w:sz w:val="24"/>
          <w:szCs w:val="24"/>
          <w:vertAlign w:val="subscript"/>
          <w:lang w:val="ru-RU"/>
        </w:rPr>
        <w:t xml:space="preserve">ож </w:t>
      </w:r>
      <w:r w:rsidRPr="009E01AF">
        <w:rPr>
          <w:i/>
          <w:sz w:val="24"/>
          <w:szCs w:val="24"/>
          <w:lang w:val="ru-RU"/>
        </w:rPr>
        <w:t>&gt;0)</w:t>
      </w:r>
      <w:r w:rsidRPr="009E01AF">
        <w:rPr>
          <w:sz w:val="24"/>
          <w:szCs w:val="24"/>
          <w:lang w:val="ru-RU"/>
        </w:rPr>
        <w:t xml:space="preserve">  оценивается отношением мат. ожидания  числа заявок поступивших  в очередь за отрезок</w:t>
      </w:r>
      <w:proofErr w:type="gramStart"/>
      <w:r w:rsidRPr="009E01AF">
        <w:rPr>
          <w:sz w:val="24"/>
          <w:szCs w:val="24"/>
          <w:lang w:val="ru-RU"/>
        </w:rPr>
        <w:t xml:space="preserve"> Т</w:t>
      </w:r>
      <w:proofErr w:type="gramEnd"/>
      <w:r w:rsidRPr="009E01AF">
        <w:rPr>
          <w:sz w:val="24"/>
          <w:szCs w:val="24"/>
          <w:lang w:val="ru-RU"/>
        </w:rPr>
        <w:t xml:space="preserve">, общему числу поступивших заявок </w:t>
      </w:r>
      <w:r w:rsidRPr="009E01AF">
        <w:rPr>
          <w:i/>
          <w:sz w:val="24"/>
          <w:szCs w:val="24"/>
          <w:lang w:val="ru-RU"/>
        </w:rPr>
        <w:t>С</w:t>
      </w:r>
      <w:r w:rsidRPr="009E01AF">
        <w:rPr>
          <w:i/>
          <w:sz w:val="24"/>
          <w:szCs w:val="24"/>
          <w:vertAlign w:val="subscript"/>
          <w:lang w:val="ru-RU"/>
        </w:rPr>
        <w:t>пос</w:t>
      </w:r>
      <w:r w:rsidRPr="009E01AF">
        <w:rPr>
          <w:sz w:val="24"/>
          <w:szCs w:val="24"/>
          <w:lang w:val="ru-RU"/>
        </w:rPr>
        <w:t xml:space="preserve"> за рассматриваемый промежуток времени:</w:t>
      </w:r>
    </w:p>
    <w:p w:rsidR="00E37A79" w:rsidRPr="009E01AF" w:rsidRDefault="00E37A79" w:rsidP="00E37A79">
      <w:pPr>
        <w:spacing w:line="360" w:lineRule="auto"/>
        <w:ind w:firstLine="720"/>
        <w:jc w:val="both"/>
        <w:rPr>
          <w:sz w:val="24"/>
          <w:szCs w:val="24"/>
          <w:lang w:val="ru-RU"/>
        </w:rPr>
      </w:pPr>
      <w:proofErr w:type="gramStart"/>
      <w:r w:rsidRPr="009E01AF">
        <w:rPr>
          <w:i/>
          <w:sz w:val="24"/>
          <w:szCs w:val="24"/>
          <w:lang w:val="ru-RU"/>
        </w:rPr>
        <w:t>Р</w:t>
      </w:r>
      <w:proofErr w:type="gramEnd"/>
      <w:r w:rsidRPr="009E01AF">
        <w:rPr>
          <w:i/>
          <w:sz w:val="24"/>
          <w:szCs w:val="24"/>
          <w:lang w:val="ru-RU"/>
        </w:rPr>
        <w:t>(t</w:t>
      </w:r>
      <w:r w:rsidRPr="009E01AF">
        <w:rPr>
          <w:i/>
          <w:sz w:val="24"/>
          <w:szCs w:val="24"/>
          <w:vertAlign w:val="subscript"/>
          <w:lang w:val="ru-RU"/>
        </w:rPr>
        <w:t xml:space="preserve">ож </w:t>
      </w:r>
      <w:r w:rsidRPr="009E01AF">
        <w:rPr>
          <w:i/>
          <w:sz w:val="24"/>
          <w:szCs w:val="24"/>
          <w:lang w:val="ru-RU"/>
        </w:rPr>
        <w:t>&gt;0)</w:t>
      </w:r>
      <w:r w:rsidRPr="009E01AF">
        <w:rPr>
          <w:sz w:val="24"/>
          <w:szCs w:val="24"/>
          <w:lang w:val="ru-RU"/>
        </w:rPr>
        <w:t xml:space="preserve"> </w:t>
      </w:r>
      <w:r w:rsidRPr="009E01AF">
        <w:rPr>
          <w:position w:val="-24"/>
          <w:sz w:val="24"/>
          <w:szCs w:val="24"/>
          <w:lang w:val="ru-RU"/>
        </w:rPr>
        <w:object w:dxaOrig="700" w:dyaOrig="620">
          <v:shape id="_x0000_i1087" type="#_x0000_t75" style="width:35.25pt;height:30.75pt" o:ole="">
            <v:imagedata r:id="rId146" o:title=""/>
          </v:shape>
          <o:OLEObject Type="Embed" ProgID="Equation.3" ShapeID="_x0000_i1087" DrawAspect="Content" ObjectID="_1366113656" r:id="rId147"/>
        </w:objec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Статистическое значение вероятности ожидания начала обслуживания </w:t>
      </w:r>
      <w:r w:rsidRPr="009E01AF">
        <w:rPr>
          <w:i/>
          <w:sz w:val="24"/>
          <w:szCs w:val="24"/>
          <w:lang w:val="ru-RU"/>
        </w:rPr>
        <w:t>Р(t</w:t>
      </w:r>
      <w:r w:rsidRPr="009E01AF">
        <w:rPr>
          <w:i/>
          <w:sz w:val="24"/>
          <w:szCs w:val="24"/>
          <w:vertAlign w:val="subscript"/>
          <w:lang w:val="ru-RU"/>
        </w:rPr>
        <w:t xml:space="preserve">ож </w:t>
      </w:r>
      <w:r w:rsidRPr="009E01AF">
        <w:rPr>
          <w:i/>
          <w:sz w:val="24"/>
          <w:szCs w:val="24"/>
          <w:lang w:val="ru-RU"/>
        </w:rPr>
        <w:t>&gt;</w:t>
      </w:r>
      <w:r w:rsidRPr="009E01AF">
        <w:rPr>
          <w:position w:val="-6"/>
          <w:sz w:val="24"/>
          <w:szCs w:val="24"/>
          <w:lang w:val="ru-RU"/>
        </w:rPr>
        <w:object w:dxaOrig="180" w:dyaOrig="220">
          <v:shape id="_x0000_i1088" type="#_x0000_t75" style="width:9pt;height:11.25pt" o:ole="">
            <v:imagedata r:id="rId142" o:title=""/>
          </v:shape>
          <o:OLEObject Type="Embed" ProgID="Equation.3" ShapeID="_x0000_i1088" DrawAspect="Content" ObjectID="_1366113657" r:id="rId148"/>
        </w:object>
      </w:r>
      <w:r w:rsidRPr="009E01AF">
        <w:rPr>
          <w:i/>
          <w:sz w:val="24"/>
          <w:szCs w:val="24"/>
          <w:lang w:val="ru-RU"/>
        </w:rPr>
        <w:t>)</w:t>
      </w:r>
      <w:r w:rsidRPr="009E01AF">
        <w:rPr>
          <w:sz w:val="24"/>
          <w:szCs w:val="24"/>
          <w:lang w:val="ru-RU"/>
        </w:rPr>
        <w:t xml:space="preserve">  определяется отношением мат. ожидания  числа заявок, ожидавших начала обслуживания свыше времени числу поступивших заявок</w:t>
      </w:r>
      <w:proofErr w:type="gramStart"/>
      <w:r w:rsidRPr="009E01AF">
        <w:rPr>
          <w:sz w:val="24"/>
          <w:szCs w:val="24"/>
          <w:lang w:val="ru-RU"/>
        </w:rPr>
        <w:t xml:space="preserve"> </w:t>
      </w:r>
      <w:r w:rsidRPr="009E01AF">
        <w:rPr>
          <w:i/>
          <w:sz w:val="24"/>
          <w:szCs w:val="24"/>
          <w:lang w:val="ru-RU"/>
        </w:rPr>
        <w:t>С</w:t>
      </w:r>
      <w:proofErr w:type="gramEnd"/>
      <w:r w:rsidRPr="009E01AF">
        <w:rPr>
          <w:i/>
          <w:sz w:val="24"/>
          <w:szCs w:val="24"/>
          <w:lang w:val="ru-RU"/>
        </w:rPr>
        <w:t xml:space="preserve"> </w:t>
      </w:r>
      <w:r w:rsidRPr="009E01AF">
        <w:rPr>
          <w:sz w:val="24"/>
          <w:szCs w:val="24"/>
          <w:lang w:val="ru-RU"/>
        </w:rPr>
        <w:t>за рассматриваемый промежуток времени:</w:t>
      </w:r>
    </w:p>
    <w:p w:rsidR="00E37A79" w:rsidRPr="009E01AF" w:rsidRDefault="00E37A79" w:rsidP="00E37A79">
      <w:pPr>
        <w:spacing w:line="360" w:lineRule="auto"/>
        <w:ind w:firstLine="720"/>
        <w:jc w:val="both"/>
        <w:rPr>
          <w:sz w:val="24"/>
          <w:szCs w:val="24"/>
          <w:lang w:val="ru-RU"/>
        </w:rPr>
      </w:pPr>
      <w:r w:rsidRPr="009E01AF">
        <w:rPr>
          <w:i/>
          <w:sz w:val="24"/>
          <w:szCs w:val="24"/>
          <w:lang w:val="ru-RU"/>
        </w:rPr>
        <w:t xml:space="preserve">                             </w:t>
      </w:r>
      <w:proofErr w:type="gramStart"/>
      <w:r w:rsidRPr="009E01AF">
        <w:rPr>
          <w:i/>
          <w:sz w:val="24"/>
          <w:szCs w:val="24"/>
          <w:lang w:val="ru-RU"/>
        </w:rPr>
        <w:t>Р</w:t>
      </w:r>
      <w:proofErr w:type="gramEnd"/>
      <w:r w:rsidRPr="009E01AF">
        <w:rPr>
          <w:i/>
          <w:sz w:val="24"/>
          <w:szCs w:val="24"/>
          <w:lang w:val="ru-RU"/>
        </w:rPr>
        <w:t>(t</w:t>
      </w:r>
      <w:r w:rsidRPr="009E01AF">
        <w:rPr>
          <w:i/>
          <w:sz w:val="24"/>
          <w:szCs w:val="24"/>
          <w:vertAlign w:val="subscript"/>
          <w:lang w:val="ru-RU"/>
        </w:rPr>
        <w:t xml:space="preserve">ож </w:t>
      </w:r>
      <w:r w:rsidRPr="009E01AF">
        <w:rPr>
          <w:i/>
          <w:sz w:val="24"/>
          <w:szCs w:val="24"/>
          <w:lang w:val="ru-RU"/>
        </w:rPr>
        <w:t>&gt;</w:t>
      </w:r>
      <w:r w:rsidRPr="009E01AF">
        <w:rPr>
          <w:position w:val="-6"/>
          <w:sz w:val="24"/>
          <w:szCs w:val="24"/>
          <w:lang w:val="ru-RU"/>
        </w:rPr>
        <w:object w:dxaOrig="180" w:dyaOrig="220">
          <v:shape id="_x0000_i1089" type="#_x0000_t75" style="width:9pt;height:11.25pt" o:ole="">
            <v:imagedata r:id="rId142" o:title=""/>
          </v:shape>
          <o:OLEObject Type="Embed" ProgID="Equation.3" ShapeID="_x0000_i1089" DrawAspect="Content" ObjectID="_1366113658" r:id="rId149"/>
        </w:object>
      </w:r>
      <w:r w:rsidRPr="009E01AF">
        <w:rPr>
          <w:i/>
          <w:sz w:val="24"/>
          <w:szCs w:val="24"/>
          <w:lang w:val="ru-RU"/>
        </w:rPr>
        <w:t>)</w:t>
      </w:r>
      <w:r w:rsidRPr="009E01AF">
        <w:rPr>
          <w:sz w:val="24"/>
          <w:szCs w:val="24"/>
          <w:lang w:val="ru-RU"/>
        </w:rPr>
        <w:t xml:space="preserve"> </w:t>
      </w:r>
      <w:r w:rsidRPr="009E01AF">
        <w:rPr>
          <w:position w:val="-24"/>
          <w:sz w:val="24"/>
          <w:szCs w:val="24"/>
          <w:lang w:val="ru-RU"/>
        </w:rPr>
        <w:object w:dxaOrig="1520" w:dyaOrig="620">
          <v:shape id="_x0000_i1090" type="#_x0000_t75" style="width:75.75pt;height:30.75pt" o:ole="">
            <v:imagedata r:id="rId150" o:title=""/>
          </v:shape>
          <o:OLEObject Type="Embed" ProgID="Equation.3" ShapeID="_x0000_i1090" DrawAspect="Content" ObjectID="_1366113659" r:id="rId151"/>
        </w:object>
      </w:r>
    </w:p>
    <w:p w:rsidR="00E37A79" w:rsidRPr="009E01AF" w:rsidRDefault="00E37A79" w:rsidP="00E37A79">
      <w:pPr>
        <w:spacing w:line="360" w:lineRule="auto"/>
        <w:ind w:firstLine="720"/>
        <w:jc w:val="both"/>
        <w:rPr>
          <w:sz w:val="24"/>
          <w:szCs w:val="24"/>
          <w:lang w:val="ru-RU"/>
        </w:rPr>
      </w:pPr>
    </w:p>
    <w:p w:rsidR="00E37A79" w:rsidRPr="009E01AF" w:rsidRDefault="00E37A79" w:rsidP="00E37A79">
      <w:pPr>
        <w:spacing w:line="360" w:lineRule="auto"/>
        <w:ind w:firstLine="720"/>
        <w:jc w:val="both"/>
        <w:rPr>
          <w:sz w:val="24"/>
          <w:szCs w:val="24"/>
          <w:lang w:val="ru-RU"/>
        </w:rPr>
      </w:pPr>
      <w:r w:rsidRPr="009E01AF">
        <w:rPr>
          <w:sz w:val="24"/>
          <w:szCs w:val="24"/>
          <w:lang w:val="ru-RU"/>
        </w:rPr>
        <w:t>При обслуживании заявок по способу с ограниченным ожиданием, допускающим потери заявок и ожидание в очереди, используется совокупность показателей качества обслуживания, используемых и для систем с потерями и для систем с ожиданием.</w:t>
      </w:r>
    </w:p>
    <w:p w:rsidR="00E37A79" w:rsidRPr="009E01AF" w:rsidRDefault="00E37A79" w:rsidP="00E37A79">
      <w:pPr>
        <w:spacing w:line="360" w:lineRule="auto"/>
        <w:ind w:firstLine="720"/>
        <w:jc w:val="both"/>
        <w:rPr>
          <w:sz w:val="24"/>
          <w:szCs w:val="24"/>
          <w:lang w:val="ru-RU"/>
        </w:rPr>
      </w:pPr>
      <w:r w:rsidRPr="009E01AF">
        <w:rPr>
          <w:sz w:val="24"/>
          <w:szCs w:val="24"/>
          <w:lang w:val="ru-RU"/>
        </w:rPr>
        <w:t>Показателями качества, задаваемыми при проектировании, являются:</w:t>
      </w:r>
    </w:p>
    <w:p w:rsidR="00E37A79" w:rsidRPr="009E01AF" w:rsidRDefault="00E37A79" w:rsidP="00E37A79">
      <w:pPr>
        <w:spacing w:line="360" w:lineRule="auto"/>
        <w:ind w:firstLine="720"/>
        <w:jc w:val="both"/>
        <w:rPr>
          <w:sz w:val="24"/>
          <w:szCs w:val="24"/>
          <w:lang w:val="ru-RU"/>
        </w:rPr>
      </w:pPr>
      <w:r w:rsidRPr="009E01AF">
        <w:rPr>
          <w:sz w:val="24"/>
          <w:szCs w:val="24"/>
          <w:lang w:val="ru-RU"/>
        </w:rPr>
        <w:t>- для систем с потерями – потери по вызовам (</w:t>
      </w:r>
      <w:r w:rsidRPr="009E01AF">
        <w:rPr>
          <w:i/>
          <w:sz w:val="24"/>
          <w:szCs w:val="24"/>
          <w:lang w:val="ru-RU"/>
        </w:rPr>
        <w:t>р</w:t>
      </w:r>
      <w:r w:rsidRPr="009E01AF">
        <w:rPr>
          <w:i/>
          <w:sz w:val="24"/>
          <w:szCs w:val="24"/>
          <w:vertAlign w:val="subscript"/>
          <w:lang w:val="ru-RU"/>
        </w:rPr>
        <w:t>в</w:t>
      </w:r>
      <w:r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для систем с ожиданием – вероятность превышения времени ожидания свыше заданной величины </w:t>
      </w:r>
      <w:proofErr w:type="gramStart"/>
      <w:r w:rsidRPr="009E01AF">
        <w:rPr>
          <w:i/>
          <w:sz w:val="24"/>
          <w:szCs w:val="24"/>
          <w:lang w:val="ru-RU"/>
        </w:rPr>
        <w:t>Р</w:t>
      </w:r>
      <w:proofErr w:type="gramEnd"/>
      <w:r w:rsidRPr="009E01AF">
        <w:rPr>
          <w:i/>
          <w:sz w:val="24"/>
          <w:szCs w:val="24"/>
          <w:lang w:val="ru-RU"/>
        </w:rPr>
        <w:t>(t</w:t>
      </w:r>
      <w:r w:rsidRPr="009E01AF">
        <w:rPr>
          <w:i/>
          <w:sz w:val="24"/>
          <w:szCs w:val="24"/>
          <w:vertAlign w:val="subscript"/>
          <w:lang w:val="ru-RU"/>
        </w:rPr>
        <w:t xml:space="preserve">ож </w:t>
      </w:r>
      <w:r w:rsidRPr="009E01AF">
        <w:rPr>
          <w:i/>
          <w:sz w:val="24"/>
          <w:szCs w:val="24"/>
          <w:lang w:val="ru-RU"/>
        </w:rPr>
        <w:t>&gt;</w:t>
      </w:r>
      <w:r w:rsidRPr="009E01AF">
        <w:rPr>
          <w:position w:val="-6"/>
          <w:sz w:val="24"/>
          <w:szCs w:val="24"/>
          <w:lang w:val="ru-RU"/>
        </w:rPr>
        <w:object w:dxaOrig="180" w:dyaOrig="220">
          <v:shape id="_x0000_i1091" type="#_x0000_t75" style="width:9pt;height:11.25pt" o:ole="">
            <v:imagedata r:id="rId142" o:title=""/>
          </v:shape>
          <o:OLEObject Type="Embed" ProgID="Equation.3" ShapeID="_x0000_i1091" DrawAspect="Content" ObjectID="_1366113660" r:id="rId152"/>
        </w:object>
      </w:r>
      <w:r w:rsidRPr="009E01AF">
        <w:rPr>
          <w:i/>
          <w:sz w:val="24"/>
          <w:szCs w:val="24"/>
          <w:lang w:val="ru-RU"/>
        </w:rPr>
        <w:t>)</w:t>
      </w:r>
    </w:p>
    <w:p w:rsidR="00E37A79" w:rsidRPr="009E01AF" w:rsidRDefault="00724543" w:rsidP="00E37A79">
      <w:pPr>
        <w:spacing w:line="360" w:lineRule="auto"/>
        <w:ind w:firstLine="720"/>
        <w:jc w:val="both"/>
        <w:rPr>
          <w:sz w:val="24"/>
          <w:szCs w:val="24"/>
          <w:lang w:val="ru-RU"/>
        </w:rPr>
      </w:pPr>
      <w:r w:rsidRPr="009E01AF">
        <w:rPr>
          <w:sz w:val="24"/>
          <w:szCs w:val="24"/>
          <w:lang w:val="ru-RU"/>
        </w:rPr>
        <w:t>2.7</w:t>
      </w:r>
      <w:r w:rsidR="00E37A79" w:rsidRPr="009E01AF">
        <w:rPr>
          <w:sz w:val="24"/>
          <w:szCs w:val="24"/>
          <w:lang w:val="ru-RU"/>
        </w:rPr>
        <w:t>.3 Обслуживание с ограниченным ожиданием – вид обслуживания вызовов, при котором ограничивается или число ожидающих вызов или время ожидания.</w:t>
      </w:r>
    </w:p>
    <w:p w:rsidR="00E37A79" w:rsidRPr="009E01AF" w:rsidRDefault="00724543" w:rsidP="00E37A79">
      <w:pPr>
        <w:spacing w:line="360" w:lineRule="auto"/>
        <w:ind w:firstLine="720"/>
        <w:jc w:val="both"/>
        <w:rPr>
          <w:sz w:val="24"/>
          <w:szCs w:val="24"/>
          <w:lang w:val="ru-RU"/>
        </w:rPr>
      </w:pPr>
      <w:r w:rsidRPr="009E01AF">
        <w:rPr>
          <w:sz w:val="24"/>
          <w:szCs w:val="24"/>
          <w:lang w:val="ru-RU"/>
        </w:rPr>
        <w:t>2.7</w:t>
      </w:r>
      <w:r w:rsidR="00E37A79" w:rsidRPr="009E01AF">
        <w:rPr>
          <w:sz w:val="24"/>
          <w:szCs w:val="24"/>
          <w:lang w:val="ru-RU"/>
        </w:rPr>
        <w:t xml:space="preserve">.4 Комбинированное обслуживание – вид </w:t>
      </w:r>
      <w:proofErr w:type="gramStart"/>
      <w:r w:rsidR="00E37A79" w:rsidRPr="009E01AF">
        <w:rPr>
          <w:sz w:val="24"/>
          <w:szCs w:val="24"/>
          <w:lang w:val="ru-RU"/>
        </w:rPr>
        <w:t>обслуживания</w:t>
      </w:r>
      <w:proofErr w:type="gramEnd"/>
      <w:r w:rsidR="00E37A79" w:rsidRPr="009E01AF">
        <w:rPr>
          <w:sz w:val="24"/>
          <w:szCs w:val="24"/>
          <w:lang w:val="ru-RU"/>
        </w:rPr>
        <w:t xml:space="preserve"> при котором на отдельных ступенях или для различных категорий вызовов применяются разные способы обслуживания.</w:t>
      </w:r>
    </w:p>
    <w:p w:rsidR="00693E1C" w:rsidRPr="009E01AF" w:rsidRDefault="00693E1C" w:rsidP="00E37A79">
      <w:pPr>
        <w:spacing w:line="360" w:lineRule="auto"/>
        <w:ind w:firstLine="720"/>
        <w:jc w:val="both"/>
        <w:rPr>
          <w:sz w:val="24"/>
          <w:szCs w:val="24"/>
          <w:lang w:val="ru-RU"/>
        </w:rPr>
      </w:pPr>
    </w:p>
    <w:p w:rsidR="00E37A79" w:rsidRPr="009E01AF" w:rsidRDefault="00724543" w:rsidP="00E37A79">
      <w:pPr>
        <w:spacing w:line="360" w:lineRule="auto"/>
        <w:ind w:firstLine="720"/>
        <w:jc w:val="both"/>
        <w:rPr>
          <w:sz w:val="24"/>
          <w:szCs w:val="24"/>
          <w:lang w:val="ru-RU"/>
        </w:rPr>
      </w:pPr>
      <w:r w:rsidRPr="009E01AF">
        <w:rPr>
          <w:sz w:val="24"/>
          <w:szCs w:val="24"/>
          <w:lang w:val="ru-RU"/>
        </w:rPr>
        <w:t>2.8</w:t>
      </w:r>
      <w:r w:rsidR="00E37A79" w:rsidRPr="009E01AF">
        <w:rPr>
          <w:sz w:val="24"/>
          <w:szCs w:val="24"/>
          <w:lang w:val="ru-RU"/>
        </w:rPr>
        <w:t xml:space="preserve">  Потоки сообщений в сети связи. </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Важной характеристикой </w:t>
      </w:r>
      <w:r w:rsidRPr="009E01AF">
        <w:rPr>
          <w:i/>
          <w:sz w:val="24"/>
          <w:szCs w:val="24"/>
          <w:lang w:val="ru-RU"/>
        </w:rPr>
        <w:t>потока сообщений</w:t>
      </w:r>
      <w:r w:rsidRPr="009E01AF">
        <w:rPr>
          <w:sz w:val="24"/>
          <w:szCs w:val="24"/>
          <w:lang w:val="ru-RU"/>
        </w:rPr>
        <w:t xml:space="preserve"> является его </w:t>
      </w:r>
      <w:r w:rsidRPr="009E01AF">
        <w:rPr>
          <w:i/>
          <w:sz w:val="24"/>
          <w:szCs w:val="24"/>
          <w:lang w:val="ru-RU"/>
        </w:rPr>
        <w:t xml:space="preserve">вид </w:t>
      </w:r>
      <w:r w:rsidRPr="009E01AF">
        <w:rPr>
          <w:sz w:val="24"/>
          <w:szCs w:val="24"/>
          <w:lang w:val="ru-RU"/>
        </w:rPr>
        <w:t xml:space="preserve">– распределение моментов поступления отдельных сообщений (вызовов, заявок) или интервалов времени </w:t>
      </w:r>
      <w:r w:rsidRPr="009E01AF">
        <w:rPr>
          <w:sz w:val="24"/>
          <w:szCs w:val="24"/>
          <w:lang w:val="ru-RU"/>
        </w:rPr>
        <w:lastRenderedPageBreak/>
        <w:t>между этими моментами, а также распределение объемов (длительности занятий) и адресов мест назначения (это необходимо при расчете пропускной способности отдельных ветвей сети)</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Здесь определяют </w:t>
      </w:r>
      <w:r w:rsidRPr="009E01AF">
        <w:rPr>
          <w:i/>
          <w:sz w:val="24"/>
          <w:szCs w:val="24"/>
          <w:lang w:val="ru-RU"/>
        </w:rPr>
        <w:t>детерминированные, стохастические и смешанные потоки</w:t>
      </w:r>
      <w:r w:rsidRPr="009E01AF">
        <w:rPr>
          <w:sz w:val="24"/>
          <w:szCs w:val="24"/>
          <w:lang w:val="ru-RU"/>
        </w:rPr>
        <w:t>.</w:t>
      </w:r>
    </w:p>
    <w:p w:rsidR="00E37A79" w:rsidRPr="009E01AF" w:rsidRDefault="00D80501" w:rsidP="00E37A79">
      <w:pPr>
        <w:spacing w:line="360" w:lineRule="auto"/>
        <w:ind w:firstLine="720"/>
        <w:jc w:val="both"/>
        <w:rPr>
          <w:sz w:val="24"/>
          <w:szCs w:val="24"/>
          <w:lang w:val="ru-RU"/>
        </w:rPr>
      </w:pPr>
      <w:r w:rsidRPr="009E01AF">
        <w:rPr>
          <w:sz w:val="24"/>
          <w:szCs w:val="24"/>
          <w:lang w:val="ru-RU"/>
        </w:rPr>
        <w:t xml:space="preserve">а). </w:t>
      </w:r>
      <w:r w:rsidR="00E37A79" w:rsidRPr="009E01AF">
        <w:rPr>
          <w:sz w:val="24"/>
          <w:szCs w:val="24"/>
          <w:lang w:val="ru-RU"/>
        </w:rPr>
        <w:t xml:space="preserve">При </w:t>
      </w:r>
      <w:r w:rsidR="00E37A79" w:rsidRPr="009E01AF">
        <w:rPr>
          <w:i/>
          <w:sz w:val="24"/>
          <w:szCs w:val="24"/>
          <w:lang w:val="ru-RU"/>
        </w:rPr>
        <w:t>детерминированном потоке</w:t>
      </w:r>
      <w:r w:rsidR="00E37A79" w:rsidRPr="009E01AF">
        <w:rPr>
          <w:sz w:val="24"/>
          <w:szCs w:val="24"/>
          <w:lang w:val="ru-RU"/>
        </w:rPr>
        <w:t xml:space="preserve"> каждое сообщение появляется в заранее заданные моменты времени и имеет заранее определенные объемы и адреса. К таким потокам относятся почти все потоки радио и телевидения, регулярные передачи сводок, сообщения в АСЦ.</w:t>
      </w:r>
    </w:p>
    <w:p w:rsidR="00E37A79" w:rsidRPr="009E01AF" w:rsidRDefault="00D80501" w:rsidP="00E37A79">
      <w:pPr>
        <w:spacing w:line="360" w:lineRule="auto"/>
        <w:ind w:firstLine="720"/>
        <w:jc w:val="both"/>
        <w:rPr>
          <w:sz w:val="24"/>
          <w:szCs w:val="24"/>
          <w:lang w:val="ru-RU"/>
        </w:rPr>
      </w:pPr>
      <w:r w:rsidRPr="009E01AF">
        <w:rPr>
          <w:sz w:val="24"/>
          <w:szCs w:val="24"/>
          <w:lang w:val="ru-RU"/>
        </w:rPr>
        <w:t xml:space="preserve">б). </w:t>
      </w:r>
      <w:r w:rsidR="00E37A79" w:rsidRPr="009E01AF">
        <w:rPr>
          <w:sz w:val="24"/>
          <w:szCs w:val="24"/>
          <w:lang w:val="ru-RU"/>
        </w:rPr>
        <w:t xml:space="preserve">При </w:t>
      </w:r>
      <w:r w:rsidR="00E37A79" w:rsidRPr="009E01AF">
        <w:rPr>
          <w:i/>
          <w:sz w:val="24"/>
          <w:szCs w:val="24"/>
          <w:lang w:val="ru-RU"/>
        </w:rPr>
        <w:t>стохастических (случайных) потоках</w:t>
      </w:r>
      <w:r w:rsidR="00E37A79" w:rsidRPr="009E01AF">
        <w:rPr>
          <w:sz w:val="24"/>
          <w:szCs w:val="24"/>
          <w:lang w:val="ru-RU"/>
        </w:rPr>
        <w:t xml:space="preserve"> моменты (или интервалы между ними) появление заявок на доставку сообщения (вызовов), объемы отдельных сообщений и их адрес являются случайными. К таким потокам относятся потоки телеграфных вызовов. В зависимости от условий статистика вызовов может быть разнообразной. </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Обычно рассматривают </w:t>
      </w:r>
      <w:r w:rsidRPr="009E01AF">
        <w:rPr>
          <w:i/>
          <w:sz w:val="24"/>
          <w:szCs w:val="24"/>
          <w:lang w:val="ru-RU"/>
        </w:rPr>
        <w:t>случайные одинарные потоки</w:t>
      </w:r>
      <w:r w:rsidRPr="009E01AF">
        <w:rPr>
          <w:sz w:val="24"/>
          <w:szCs w:val="24"/>
          <w:lang w:val="ru-RU"/>
        </w:rPr>
        <w:t xml:space="preserve"> вызовов, которые бывают  </w:t>
      </w:r>
      <w:r w:rsidRPr="009E01AF">
        <w:rPr>
          <w:i/>
          <w:sz w:val="24"/>
          <w:szCs w:val="24"/>
          <w:lang w:val="ru-RU"/>
        </w:rPr>
        <w:t>стационарными и нестационарными</w:t>
      </w:r>
      <w:r w:rsidRPr="009E01AF">
        <w:rPr>
          <w:sz w:val="24"/>
          <w:szCs w:val="24"/>
          <w:lang w:val="ru-RU"/>
        </w:rPr>
        <w:t xml:space="preserve">, а также </w:t>
      </w:r>
      <w:r w:rsidRPr="009E01AF">
        <w:rPr>
          <w:i/>
          <w:sz w:val="24"/>
          <w:szCs w:val="24"/>
          <w:lang w:val="ru-RU"/>
        </w:rPr>
        <w:t>без последствия и с последствием</w:t>
      </w:r>
      <w:r w:rsidRPr="009E01AF">
        <w:rPr>
          <w:sz w:val="24"/>
          <w:szCs w:val="24"/>
          <w:lang w:val="ru-RU"/>
        </w:rPr>
        <w:t xml:space="preserve"> (простым или ограниченным).</w:t>
      </w:r>
    </w:p>
    <w:p w:rsidR="00E37A79" w:rsidRPr="009E01AF" w:rsidRDefault="00E37A79" w:rsidP="00E37A79">
      <w:pPr>
        <w:spacing w:line="360" w:lineRule="auto"/>
        <w:ind w:firstLine="720"/>
        <w:jc w:val="both"/>
        <w:rPr>
          <w:sz w:val="24"/>
          <w:szCs w:val="24"/>
          <w:lang w:val="ru-RU"/>
        </w:rPr>
      </w:pPr>
      <w:r w:rsidRPr="009E01AF">
        <w:rPr>
          <w:sz w:val="24"/>
          <w:szCs w:val="24"/>
          <w:lang w:val="ru-RU"/>
        </w:rPr>
        <w:t>Чаще рассматриваю простейший поток (телеграфных) вызовов (пуассоновский) – стационарный поток без последствия.</w:t>
      </w:r>
    </w:p>
    <w:p w:rsidR="00E37A79" w:rsidRPr="009E01AF" w:rsidRDefault="00E37A79" w:rsidP="00E37A79">
      <w:pPr>
        <w:spacing w:line="360" w:lineRule="auto"/>
        <w:ind w:firstLine="720"/>
        <w:jc w:val="both"/>
        <w:rPr>
          <w:sz w:val="24"/>
          <w:szCs w:val="24"/>
          <w:lang w:val="ru-RU"/>
        </w:rPr>
      </w:pPr>
      <w:r w:rsidRPr="009E01AF">
        <w:rPr>
          <w:sz w:val="24"/>
          <w:szCs w:val="24"/>
          <w:lang w:val="ru-RU"/>
        </w:rPr>
        <w:t>Пуассоновское распределение вероятности</w:t>
      </w:r>
    </w:p>
    <w:p w:rsidR="00E37A79" w:rsidRPr="009E01AF" w:rsidRDefault="00E37A79" w:rsidP="006A5125">
      <w:pPr>
        <w:spacing w:line="360" w:lineRule="auto"/>
        <w:ind w:firstLine="720"/>
        <w:jc w:val="center"/>
        <w:rPr>
          <w:sz w:val="24"/>
          <w:szCs w:val="24"/>
          <w:lang w:val="ru-RU"/>
        </w:rPr>
      </w:pPr>
      <w:r w:rsidRPr="009E01AF">
        <w:rPr>
          <w:position w:val="-24"/>
          <w:sz w:val="24"/>
          <w:szCs w:val="24"/>
          <w:lang w:val="ru-RU"/>
        </w:rPr>
        <w:object w:dxaOrig="1340" w:dyaOrig="660">
          <v:shape id="_x0000_i1092" type="#_x0000_t75" style="width:66.75pt;height:33pt" o:ole="">
            <v:imagedata r:id="rId153" o:title=""/>
          </v:shape>
          <o:OLEObject Type="Embed" ProgID="Equation.3" ShapeID="_x0000_i1092" DrawAspect="Content" ObjectID="_1366113661" r:id="rId154"/>
        </w:object>
      </w:r>
    </w:p>
    <w:p w:rsidR="00E37A79" w:rsidRPr="009E01AF" w:rsidRDefault="00E37A79" w:rsidP="00E37A79">
      <w:pPr>
        <w:spacing w:line="360" w:lineRule="auto"/>
        <w:ind w:firstLine="720"/>
        <w:jc w:val="both"/>
        <w:rPr>
          <w:sz w:val="24"/>
          <w:szCs w:val="24"/>
          <w:lang w:val="ru-RU"/>
        </w:rPr>
      </w:pPr>
      <w:r w:rsidRPr="009E01AF">
        <w:rPr>
          <w:position w:val="-6"/>
          <w:sz w:val="24"/>
          <w:szCs w:val="24"/>
          <w:lang w:val="ru-RU"/>
        </w:rPr>
        <w:object w:dxaOrig="160" w:dyaOrig="200">
          <v:shape id="_x0000_i1093" type="#_x0000_t75" style="width:9pt;height:11.25pt" o:ole="">
            <v:imagedata r:id="rId155" o:title=""/>
          </v:shape>
          <o:OLEObject Type="Embed" ProgID="Equation.3" ShapeID="_x0000_i1093" DrawAspect="Content" ObjectID="_1366113662" r:id="rId156"/>
        </w:object>
      </w:r>
      <w:r w:rsidRPr="009E01AF">
        <w:rPr>
          <w:sz w:val="24"/>
          <w:szCs w:val="24"/>
          <w:lang w:val="ru-RU"/>
        </w:rPr>
        <w:t xml:space="preserve"> - задается (параметр распределения)</w:t>
      </w:r>
    </w:p>
    <w:p w:rsidR="00E37A79" w:rsidRPr="009E01AF" w:rsidRDefault="00E37A79" w:rsidP="00E37A79">
      <w:pPr>
        <w:spacing w:line="360" w:lineRule="auto"/>
        <w:ind w:firstLine="720"/>
        <w:jc w:val="both"/>
        <w:rPr>
          <w:sz w:val="24"/>
          <w:szCs w:val="24"/>
          <w:lang w:val="ru-RU"/>
        </w:rPr>
      </w:pPr>
      <w:r w:rsidRPr="009E01AF">
        <w:rPr>
          <w:sz w:val="24"/>
          <w:szCs w:val="24"/>
          <w:lang w:val="ru-RU"/>
        </w:rPr>
        <w:t>Пуассоновское нормальное распределение</w:t>
      </w:r>
    </w:p>
    <w:p w:rsidR="00E37A79" w:rsidRPr="009E01AF" w:rsidRDefault="00E37A79" w:rsidP="006A5125">
      <w:pPr>
        <w:spacing w:line="360" w:lineRule="auto"/>
        <w:ind w:firstLine="720"/>
        <w:jc w:val="center"/>
        <w:rPr>
          <w:sz w:val="24"/>
          <w:szCs w:val="24"/>
          <w:lang w:val="ru-RU"/>
        </w:rPr>
      </w:pPr>
      <w:r w:rsidRPr="009E01AF">
        <w:rPr>
          <w:position w:val="-26"/>
          <w:sz w:val="24"/>
          <w:szCs w:val="24"/>
          <w:lang w:val="ru-RU"/>
        </w:rPr>
        <w:object w:dxaOrig="2140" w:dyaOrig="740">
          <v:shape id="_x0000_i1094" type="#_x0000_t75" style="width:107.25pt;height:36.75pt" o:ole="">
            <v:imagedata r:id="rId157" o:title=""/>
          </v:shape>
          <o:OLEObject Type="Embed" ProgID="Equation.3" ShapeID="_x0000_i1094" DrawAspect="Content" ObjectID="_1366113663" r:id="rId158"/>
        </w:object>
      </w:r>
    </w:p>
    <w:p w:rsidR="00E37A79" w:rsidRPr="009E01AF" w:rsidRDefault="00E37A79" w:rsidP="00E37A79">
      <w:pPr>
        <w:spacing w:line="360" w:lineRule="auto"/>
        <w:ind w:firstLine="720"/>
        <w:jc w:val="both"/>
        <w:rPr>
          <w:sz w:val="24"/>
          <w:szCs w:val="24"/>
          <w:lang w:val="ru-RU"/>
        </w:rPr>
      </w:pPr>
      <w:r w:rsidRPr="009E01AF">
        <w:rPr>
          <w:i/>
          <w:sz w:val="24"/>
          <w:szCs w:val="24"/>
          <w:lang w:val="ru-RU"/>
        </w:rPr>
        <w:t>а</w:t>
      </w:r>
      <w:r w:rsidRPr="009E01AF">
        <w:rPr>
          <w:sz w:val="24"/>
          <w:szCs w:val="24"/>
          <w:lang w:val="ru-RU"/>
        </w:rPr>
        <w:t xml:space="preserve"> и </w:t>
      </w:r>
      <w:r w:rsidRPr="009E01AF">
        <w:rPr>
          <w:position w:val="-6"/>
          <w:sz w:val="24"/>
          <w:szCs w:val="24"/>
          <w:lang w:val="ru-RU"/>
        </w:rPr>
        <w:object w:dxaOrig="180" w:dyaOrig="180">
          <v:shape id="_x0000_i1095" type="#_x0000_t75" style="width:10.5pt;height:10.5pt" o:ole="">
            <v:imagedata r:id="rId159" o:title=""/>
          </v:shape>
          <o:OLEObject Type="Embed" ProgID="Equation.3" ShapeID="_x0000_i1095" DrawAspect="Content" ObjectID="_1366113664" r:id="rId160"/>
        </w:object>
      </w:r>
      <w:r w:rsidRPr="009E01AF">
        <w:rPr>
          <w:sz w:val="24"/>
          <w:szCs w:val="24"/>
          <w:lang w:val="ru-RU"/>
        </w:rPr>
        <w:t>- параметры распределения</w:t>
      </w:r>
    </w:p>
    <w:p w:rsidR="00E37A79" w:rsidRPr="009E01AF" w:rsidRDefault="00D80501" w:rsidP="00E37A79">
      <w:pPr>
        <w:spacing w:line="360" w:lineRule="auto"/>
        <w:ind w:firstLine="720"/>
        <w:jc w:val="both"/>
        <w:rPr>
          <w:sz w:val="24"/>
          <w:szCs w:val="24"/>
          <w:lang w:val="ru-RU"/>
        </w:rPr>
      </w:pPr>
      <w:r w:rsidRPr="009E01AF">
        <w:rPr>
          <w:sz w:val="24"/>
          <w:szCs w:val="24"/>
          <w:lang w:val="ru-RU"/>
        </w:rPr>
        <w:t>в).</w:t>
      </w:r>
      <w:r w:rsidR="00E37A79" w:rsidRPr="009E01AF">
        <w:rPr>
          <w:sz w:val="24"/>
          <w:szCs w:val="24"/>
          <w:lang w:val="ru-RU"/>
        </w:rPr>
        <w:t xml:space="preserve"> В </w:t>
      </w:r>
      <w:r w:rsidR="00E37A79" w:rsidRPr="009E01AF">
        <w:rPr>
          <w:i/>
          <w:sz w:val="24"/>
          <w:szCs w:val="24"/>
          <w:lang w:val="ru-RU"/>
        </w:rPr>
        <w:t>смешанном потоке</w:t>
      </w:r>
      <w:r w:rsidR="00E37A79" w:rsidRPr="009E01AF">
        <w:rPr>
          <w:sz w:val="24"/>
          <w:szCs w:val="24"/>
          <w:lang w:val="ru-RU"/>
        </w:rPr>
        <w:t xml:space="preserve"> имеются как детерминированные, так и случайные составляющие.</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При стохастических потока значение нагрузки по отдельным группам ее источников или в различных направлениях и в ЧНН разных дней колеблются и могут </w:t>
      </w:r>
      <w:proofErr w:type="gramStart"/>
      <w:r w:rsidRPr="009E01AF">
        <w:rPr>
          <w:sz w:val="24"/>
          <w:szCs w:val="24"/>
          <w:lang w:val="ru-RU"/>
        </w:rPr>
        <w:t>отличатся</w:t>
      </w:r>
      <w:proofErr w:type="gramEnd"/>
      <w:r w:rsidRPr="009E01AF">
        <w:rPr>
          <w:sz w:val="24"/>
          <w:szCs w:val="24"/>
          <w:lang w:val="ru-RU"/>
        </w:rPr>
        <w:t xml:space="preserve"> от среднего значения тем больше, чем меньше средняя нагрузка. Поэтому при расчетах пользуются понятием средней величины нагрузки. Для простейшего потока с учетом того, что отношение нагрузки определяется нормальным законом распределения, расчетная величина нагрузки </w:t>
      </w:r>
    </w:p>
    <w:p w:rsidR="00E37A79" w:rsidRPr="009E01AF" w:rsidRDefault="00E37A79" w:rsidP="00E37A79">
      <w:pPr>
        <w:spacing w:line="360" w:lineRule="auto"/>
        <w:ind w:firstLine="720"/>
        <w:jc w:val="both"/>
        <w:rPr>
          <w:sz w:val="24"/>
          <w:szCs w:val="24"/>
          <w:lang w:val="ru-RU"/>
        </w:rPr>
      </w:pPr>
      <w:r w:rsidRPr="009E01AF">
        <w:rPr>
          <w:position w:val="-10"/>
          <w:sz w:val="24"/>
          <w:szCs w:val="24"/>
          <w:lang w:val="ru-RU"/>
        </w:rPr>
        <w:object w:dxaOrig="180" w:dyaOrig="340">
          <v:shape id="_x0000_i1096" type="#_x0000_t75" style="width:9pt;height:17.25pt" o:ole="">
            <v:imagedata r:id="rId161" o:title=""/>
          </v:shape>
          <o:OLEObject Type="Embed" ProgID="Equation.3" ShapeID="_x0000_i1096" DrawAspect="Content" ObjectID="_1366113665" r:id="rId162"/>
        </w:object>
      </w:r>
      <w:r w:rsidRPr="009E01AF">
        <w:rPr>
          <w:position w:val="-14"/>
          <w:sz w:val="24"/>
          <w:szCs w:val="24"/>
          <w:lang w:val="ru-RU"/>
        </w:rPr>
        <w:object w:dxaOrig="1680" w:dyaOrig="420">
          <v:shape id="_x0000_i1097" type="#_x0000_t75" style="width:84pt;height:21pt" o:ole="">
            <v:imagedata r:id="rId163" o:title=""/>
          </v:shape>
          <o:OLEObject Type="Embed" ProgID="Equation.3" ShapeID="_x0000_i1097" DrawAspect="Content" ObjectID="_1366113666" r:id="rId164"/>
        </w:object>
      </w:r>
      <w:r w:rsidRPr="009E01AF">
        <w:rPr>
          <w:sz w:val="24"/>
          <w:szCs w:val="24"/>
          <w:lang w:val="ru-RU"/>
        </w:rPr>
        <w:t xml:space="preserve">  (Эрл)</w:t>
      </w:r>
    </w:p>
    <w:p w:rsidR="00E37A79" w:rsidRPr="009E01AF" w:rsidRDefault="00E37A79" w:rsidP="00E37A79">
      <w:pPr>
        <w:spacing w:line="360" w:lineRule="auto"/>
        <w:ind w:firstLine="720"/>
        <w:jc w:val="both"/>
        <w:rPr>
          <w:sz w:val="24"/>
          <w:szCs w:val="24"/>
          <w:lang w:val="ru-RU"/>
        </w:rPr>
      </w:pPr>
      <w:r w:rsidRPr="009E01AF">
        <w:rPr>
          <w:sz w:val="24"/>
          <w:szCs w:val="24"/>
          <w:lang w:val="ru-RU"/>
        </w:rPr>
        <w:t>где Y – среднее значение нагрузки.</w:t>
      </w:r>
    </w:p>
    <w:p w:rsidR="00E37A79" w:rsidRPr="009E01AF" w:rsidRDefault="00E37A79" w:rsidP="00E37A79">
      <w:pPr>
        <w:spacing w:line="360" w:lineRule="auto"/>
        <w:ind w:firstLine="720"/>
        <w:jc w:val="both"/>
        <w:rPr>
          <w:sz w:val="24"/>
          <w:szCs w:val="24"/>
          <w:lang w:val="ru-RU"/>
        </w:rPr>
      </w:pPr>
      <w:r w:rsidRPr="009E01AF">
        <w:rPr>
          <w:sz w:val="24"/>
          <w:szCs w:val="24"/>
          <w:lang w:val="ru-RU"/>
        </w:rPr>
        <w:lastRenderedPageBreak/>
        <w:t xml:space="preserve">При объединении и разделении нагрузки используют их среднее значение, при расчете числа приборов или каналов – </w:t>
      </w:r>
      <w:proofErr w:type="gramStart"/>
      <w:r w:rsidRPr="009E01AF">
        <w:rPr>
          <w:sz w:val="24"/>
          <w:szCs w:val="24"/>
          <w:lang w:val="ru-RU"/>
        </w:rPr>
        <w:t>расчетным</w:t>
      </w:r>
      <w:proofErr w:type="gramEnd"/>
      <w:r w:rsidRPr="009E01AF">
        <w:rPr>
          <w:sz w:val="24"/>
          <w:szCs w:val="24"/>
          <w:lang w:val="ru-RU"/>
        </w:rPr>
        <w:t>.</w:t>
      </w:r>
    </w:p>
    <w:p w:rsidR="00693E1C" w:rsidRPr="009E01AF" w:rsidRDefault="00693E1C" w:rsidP="00E37A79">
      <w:pPr>
        <w:spacing w:line="360" w:lineRule="auto"/>
        <w:ind w:firstLine="720"/>
        <w:jc w:val="both"/>
        <w:rPr>
          <w:sz w:val="24"/>
          <w:szCs w:val="24"/>
          <w:lang w:val="ru-RU"/>
        </w:rPr>
      </w:pPr>
    </w:p>
    <w:p w:rsidR="00E37A79" w:rsidRPr="009E01AF" w:rsidRDefault="00D80501" w:rsidP="00E37A79">
      <w:pPr>
        <w:spacing w:line="360" w:lineRule="auto"/>
        <w:ind w:firstLine="720"/>
        <w:jc w:val="both"/>
        <w:rPr>
          <w:sz w:val="24"/>
          <w:szCs w:val="24"/>
          <w:u w:val="single"/>
          <w:lang w:val="ru-RU"/>
        </w:rPr>
      </w:pPr>
      <w:r w:rsidRPr="009E01AF">
        <w:rPr>
          <w:sz w:val="24"/>
          <w:szCs w:val="24"/>
          <w:lang w:val="ru-RU"/>
        </w:rPr>
        <w:t>2.9</w:t>
      </w:r>
      <w:r w:rsidR="00E37A79" w:rsidRPr="009E01AF">
        <w:rPr>
          <w:sz w:val="24"/>
          <w:szCs w:val="24"/>
          <w:lang w:val="ru-RU"/>
        </w:rPr>
        <w:t xml:space="preserve"> Параметры потоков сообщения</w:t>
      </w:r>
      <w:r w:rsidR="00E37A79" w:rsidRPr="009E01AF">
        <w:rPr>
          <w:sz w:val="24"/>
          <w:szCs w:val="24"/>
          <w:u w:val="single"/>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i/>
          <w:sz w:val="24"/>
          <w:szCs w:val="24"/>
          <w:lang w:val="ru-RU"/>
        </w:rPr>
        <w:t>Объем сообщения</w:t>
      </w:r>
      <w:r w:rsidRPr="009E01AF">
        <w:rPr>
          <w:sz w:val="24"/>
          <w:szCs w:val="24"/>
          <w:lang w:val="ru-RU"/>
        </w:rPr>
        <w:t xml:space="preserve"> – определяются в битах или времени занятия канала (телефонии), при этом учитывается только информационная часть (для телефонии от момента начала набора номера до отбоя).</w:t>
      </w:r>
    </w:p>
    <w:p w:rsidR="00E37A79" w:rsidRPr="009E01AF" w:rsidRDefault="00E37A79" w:rsidP="00E37A79">
      <w:pPr>
        <w:spacing w:line="360" w:lineRule="auto"/>
        <w:ind w:firstLine="720"/>
        <w:jc w:val="both"/>
        <w:rPr>
          <w:sz w:val="24"/>
          <w:szCs w:val="24"/>
          <w:lang w:val="ru-RU"/>
        </w:rPr>
      </w:pPr>
      <w:r w:rsidRPr="009E01AF">
        <w:rPr>
          <w:sz w:val="24"/>
          <w:szCs w:val="24"/>
          <w:lang w:val="ru-RU"/>
        </w:rPr>
        <w:t>Объем адреса определяется системой нумерации и видом сети.</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i/>
          <w:sz w:val="24"/>
          <w:szCs w:val="24"/>
          <w:lang w:val="ru-RU"/>
        </w:rPr>
        <w:t xml:space="preserve">Интенсивность </w:t>
      </w:r>
      <w:r w:rsidRPr="009E01AF">
        <w:rPr>
          <w:sz w:val="24"/>
          <w:szCs w:val="24"/>
          <w:lang w:val="ru-RU"/>
        </w:rPr>
        <w:t>поступления сообщений – число отдельных сообщений за единицу времени – час, сутки и т.д. При этом важным показателем является характер этого поступления (детерминированный или случайный) и характер распределения сообщений во времени (равномерный, сосредоточенный в определенные периоды).</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i/>
          <w:sz w:val="24"/>
          <w:szCs w:val="24"/>
          <w:lang w:val="ru-RU"/>
        </w:rPr>
        <w:t>Скорость</w:t>
      </w:r>
      <w:r w:rsidRPr="009E01AF">
        <w:rPr>
          <w:sz w:val="24"/>
          <w:szCs w:val="24"/>
          <w:lang w:val="ru-RU"/>
        </w:rPr>
        <w:t xml:space="preserve"> поступления сообщения, определяется видом оконечного устройства.</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w:t>
      </w:r>
      <w:r w:rsidRPr="009E01AF">
        <w:rPr>
          <w:i/>
          <w:sz w:val="24"/>
          <w:szCs w:val="24"/>
          <w:lang w:val="ru-RU"/>
        </w:rPr>
        <w:t xml:space="preserve">Адресность </w:t>
      </w:r>
      <w:r w:rsidRPr="009E01AF">
        <w:rPr>
          <w:sz w:val="24"/>
          <w:szCs w:val="24"/>
          <w:lang w:val="ru-RU"/>
        </w:rPr>
        <w:t>– одноадресное или многоадресное сообщение, вплоть до адреса «всем, всем, всем» или «всем, кто хочет принять».</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В сети потоки задаются для каждой меры оконечных устройств в виде </w:t>
      </w:r>
      <w:r w:rsidRPr="009E01AF">
        <w:rPr>
          <w:i/>
          <w:sz w:val="24"/>
          <w:szCs w:val="24"/>
          <w:lang w:val="ru-RU"/>
        </w:rPr>
        <w:t>матрицы тяготения</w:t>
      </w:r>
      <w:r w:rsidRPr="009E01AF">
        <w:rPr>
          <w:sz w:val="24"/>
          <w:szCs w:val="24"/>
          <w:lang w:val="ru-RU"/>
        </w:rPr>
        <w:t xml:space="preserve"> (требований, потоков)</w:t>
      </w:r>
    </w:p>
    <w:p w:rsidR="00E37A79" w:rsidRPr="009E01AF" w:rsidRDefault="00E37A79" w:rsidP="00D80501">
      <w:pPr>
        <w:spacing w:line="360" w:lineRule="auto"/>
        <w:ind w:firstLine="720"/>
        <w:jc w:val="center"/>
        <w:rPr>
          <w:sz w:val="24"/>
          <w:szCs w:val="24"/>
          <w:lang w:val="ru-RU"/>
        </w:rPr>
      </w:pPr>
      <w:r w:rsidRPr="009E01AF">
        <w:rPr>
          <w:position w:val="-16"/>
          <w:sz w:val="24"/>
          <w:szCs w:val="24"/>
          <w:lang w:val="ru-RU"/>
        </w:rPr>
        <w:object w:dxaOrig="920" w:dyaOrig="440">
          <v:shape id="_x0000_i1098" type="#_x0000_t75" style="width:45.75pt;height:21.75pt" o:ole="">
            <v:imagedata r:id="rId165" o:title=""/>
          </v:shape>
          <o:OLEObject Type="Embed" ProgID="Equation.3" ShapeID="_x0000_i1098" DrawAspect="Content" ObjectID="_1366113667" r:id="rId166"/>
        </w:object>
      </w:r>
      <w:r w:rsidRPr="009E01AF">
        <w:rPr>
          <w:sz w:val="24"/>
          <w:szCs w:val="24"/>
          <w:lang w:val="ru-RU"/>
        </w:rPr>
        <w:t>,</w:t>
      </w:r>
    </w:p>
    <w:p w:rsidR="00D80501" w:rsidRPr="009E01AF" w:rsidRDefault="00E37A79" w:rsidP="00E37A79">
      <w:pPr>
        <w:spacing w:line="360" w:lineRule="auto"/>
        <w:ind w:firstLine="720"/>
        <w:jc w:val="both"/>
        <w:rPr>
          <w:sz w:val="24"/>
          <w:szCs w:val="24"/>
          <w:lang w:val="ru-RU"/>
        </w:rPr>
      </w:pPr>
      <w:r w:rsidRPr="009E01AF">
        <w:rPr>
          <w:sz w:val="24"/>
          <w:szCs w:val="24"/>
          <w:lang w:val="ru-RU"/>
        </w:rPr>
        <w:t xml:space="preserve">где </w:t>
      </w:r>
      <w:r w:rsidRPr="009E01AF">
        <w:rPr>
          <w:position w:val="-10"/>
          <w:sz w:val="24"/>
          <w:szCs w:val="24"/>
          <w:lang w:val="ru-RU"/>
        </w:rPr>
        <w:object w:dxaOrig="220" w:dyaOrig="260">
          <v:shape id="_x0000_i1099" type="#_x0000_t75" style="width:11.25pt;height:12.75pt" o:ole="">
            <v:imagedata r:id="rId167" o:title=""/>
          </v:shape>
          <o:OLEObject Type="Embed" ProgID="Equation.3" ShapeID="_x0000_i1099" DrawAspect="Content" ObjectID="_1366113668" r:id="rId168"/>
        </w:object>
      </w:r>
      <w:r w:rsidRPr="009E01AF">
        <w:rPr>
          <w:sz w:val="24"/>
          <w:szCs w:val="24"/>
          <w:lang w:val="ru-RU"/>
        </w:rPr>
        <w:t xml:space="preserve">- число потоков от </w:t>
      </w:r>
      <w:r w:rsidRPr="009E01AF">
        <w:rPr>
          <w:i/>
          <w:sz w:val="24"/>
          <w:szCs w:val="24"/>
          <w:lang w:val="ru-RU"/>
        </w:rPr>
        <w:t>i</w:t>
      </w:r>
      <w:r w:rsidRPr="009E01AF">
        <w:rPr>
          <w:sz w:val="24"/>
          <w:szCs w:val="24"/>
          <w:lang w:val="ru-RU"/>
        </w:rPr>
        <w:t xml:space="preserve"> до </w:t>
      </w:r>
      <w:r w:rsidRPr="009E01AF">
        <w:rPr>
          <w:i/>
          <w:sz w:val="24"/>
          <w:szCs w:val="24"/>
          <w:lang w:val="ru-RU"/>
        </w:rPr>
        <w:t>j</w:t>
      </w:r>
      <w:r w:rsidR="00D80501" w:rsidRPr="009E01AF">
        <w:rPr>
          <w:i/>
          <w:sz w:val="24"/>
          <w:szCs w:val="24"/>
          <w:lang w:val="ru-RU"/>
        </w:rPr>
        <w:t xml:space="preserve"> </w:t>
      </w:r>
      <w:r w:rsidRPr="009E01AF">
        <w:rPr>
          <w:sz w:val="24"/>
          <w:szCs w:val="24"/>
          <w:lang w:val="ru-RU"/>
        </w:rPr>
        <w:t>для каждого вида связи или приоритета.</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 Т. </w:t>
      </w:r>
      <w:proofErr w:type="gramStart"/>
      <w:r w:rsidRPr="009E01AF">
        <w:rPr>
          <w:sz w:val="24"/>
          <w:szCs w:val="24"/>
          <w:lang w:val="ru-RU"/>
        </w:rPr>
        <w:t>к</w:t>
      </w:r>
      <w:proofErr w:type="gramEnd"/>
      <w:r w:rsidRPr="009E01AF">
        <w:rPr>
          <w:sz w:val="24"/>
          <w:szCs w:val="24"/>
          <w:lang w:val="ru-RU"/>
        </w:rPr>
        <w:t>. точно задать потоки невозможно, тяготения задают числом каналов – матрицей канала</w:t>
      </w:r>
    </w:p>
    <w:p w:rsidR="00E37A79" w:rsidRPr="009E01AF" w:rsidRDefault="00E37A79" w:rsidP="00D80501">
      <w:pPr>
        <w:spacing w:line="360" w:lineRule="auto"/>
        <w:ind w:firstLine="720"/>
        <w:jc w:val="center"/>
        <w:rPr>
          <w:sz w:val="24"/>
          <w:szCs w:val="24"/>
          <w:lang w:val="ru-RU"/>
        </w:rPr>
      </w:pPr>
      <w:r w:rsidRPr="009E01AF">
        <w:rPr>
          <w:position w:val="-16"/>
          <w:sz w:val="24"/>
          <w:szCs w:val="24"/>
          <w:lang w:val="ru-RU"/>
        </w:rPr>
        <w:object w:dxaOrig="820" w:dyaOrig="440">
          <v:shape id="_x0000_i1100" type="#_x0000_t75" style="width:41.25pt;height:21.75pt" o:ole="">
            <v:imagedata r:id="rId169" o:title=""/>
          </v:shape>
          <o:OLEObject Type="Embed" ProgID="Equation.3" ShapeID="_x0000_i1100" DrawAspect="Content" ObjectID="_1366113669" r:id="rId170"/>
        </w:object>
      </w:r>
    </w:p>
    <w:p w:rsidR="00E37A79" w:rsidRPr="009E01AF" w:rsidRDefault="00D80501" w:rsidP="00E37A79">
      <w:pPr>
        <w:spacing w:line="360" w:lineRule="auto"/>
        <w:ind w:firstLine="720"/>
        <w:jc w:val="both"/>
        <w:rPr>
          <w:sz w:val="24"/>
          <w:szCs w:val="24"/>
          <w:lang w:val="ru-RU"/>
        </w:rPr>
      </w:pPr>
      <w:r w:rsidRPr="009E01AF">
        <w:rPr>
          <w:i/>
          <w:sz w:val="24"/>
          <w:szCs w:val="24"/>
          <w:lang w:val="ru-RU"/>
        </w:rPr>
        <w:t>u</w:t>
      </w:r>
      <w:r w:rsidR="00E37A79" w:rsidRPr="009E01AF">
        <w:rPr>
          <w:sz w:val="24"/>
          <w:szCs w:val="24"/>
          <w:lang w:val="ru-RU"/>
        </w:rPr>
        <w:t>- канал от i до j</w:t>
      </w:r>
    </w:p>
    <w:p w:rsidR="00E37A79" w:rsidRPr="009E01AF" w:rsidRDefault="00E37A79" w:rsidP="00E37A79">
      <w:pPr>
        <w:spacing w:line="360" w:lineRule="auto"/>
        <w:ind w:firstLine="720"/>
        <w:jc w:val="both"/>
        <w:rPr>
          <w:sz w:val="24"/>
          <w:szCs w:val="24"/>
          <w:lang w:val="ru-RU"/>
        </w:rPr>
      </w:pPr>
      <w:r w:rsidRPr="009E01AF">
        <w:rPr>
          <w:sz w:val="24"/>
          <w:szCs w:val="24"/>
          <w:lang w:val="ru-RU"/>
        </w:rPr>
        <w:t>Величина тяготения (потребность в связи) между отдельными пунктами сети зависит от роли и значения этих пунктов.</w:t>
      </w:r>
    </w:p>
    <w:p w:rsidR="00693E1C" w:rsidRPr="009E01AF" w:rsidRDefault="00693E1C" w:rsidP="00E37A79">
      <w:pPr>
        <w:spacing w:line="360" w:lineRule="auto"/>
        <w:ind w:firstLine="720"/>
        <w:jc w:val="both"/>
        <w:rPr>
          <w:sz w:val="24"/>
          <w:szCs w:val="24"/>
          <w:lang w:val="ru-RU"/>
        </w:rPr>
      </w:pPr>
    </w:p>
    <w:p w:rsidR="00E37A79" w:rsidRPr="009E01AF" w:rsidRDefault="00D80501" w:rsidP="00E37A79">
      <w:pPr>
        <w:spacing w:line="360" w:lineRule="auto"/>
        <w:ind w:firstLine="720"/>
        <w:jc w:val="both"/>
        <w:rPr>
          <w:sz w:val="24"/>
          <w:szCs w:val="24"/>
          <w:lang w:val="ru-RU"/>
        </w:rPr>
      </w:pPr>
      <w:r w:rsidRPr="009E01AF">
        <w:rPr>
          <w:sz w:val="24"/>
          <w:szCs w:val="24"/>
          <w:lang w:val="ru-RU"/>
        </w:rPr>
        <w:t>2.10</w:t>
      </w:r>
      <w:r w:rsidR="00E37A79" w:rsidRPr="009E01AF">
        <w:rPr>
          <w:sz w:val="24"/>
          <w:szCs w:val="24"/>
          <w:lang w:val="ru-RU"/>
        </w:rPr>
        <w:t xml:space="preserve"> Способы доставки сообщений.</w:t>
      </w:r>
    </w:p>
    <w:p w:rsidR="00E37A79" w:rsidRPr="009E01AF" w:rsidRDefault="00E37A79" w:rsidP="00E37A79">
      <w:pPr>
        <w:spacing w:line="360" w:lineRule="auto"/>
        <w:ind w:firstLine="720"/>
        <w:jc w:val="both"/>
        <w:rPr>
          <w:sz w:val="24"/>
          <w:szCs w:val="24"/>
          <w:lang w:val="ru-RU"/>
        </w:rPr>
      </w:pPr>
      <w:r w:rsidRPr="009E01AF">
        <w:rPr>
          <w:sz w:val="24"/>
          <w:szCs w:val="24"/>
          <w:lang w:val="ru-RU"/>
        </w:rPr>
        <w:t>Процесс доставки сообщений потребителю от источника разбивается на следующие этапы:</w:t>
      </w:r>
    </w:p>
    <w:p w:rsidR="00E37A79" w:rsidRPr="009E01AF" w:rsidRDefault="00E37A79" w:rsidP="00E37A79">
      <w:pPr>
        <w:spacing w:line="360" w:lineRule="auto"/>
        <w:ind w:firstLine="720"/>
        <w:jc w:val="both"/>
        <w:rPr>
          <w:sz w:val="24"/>
          <w:szCs w:val="24"/>
          <w:lang w:val="ru-RU"/>
        </w:rPr>
      </w:pPr>
      <w:r w:rsidRPr="009E01AF">
        <w:rPr>
          <w:sz w:val="24"/>
          <w:szCs w:val="24"/>
          <w:lang w:val="ru-RU"/>
        </w:rPr>
        <w:t>- доставка сообщения в пункт ввода в сеть;</w:t>
      </w:r>
    </w:p>
    <w:p w:rsidR="00E37A79" w:rsidRPr="009E01AF" w:rsidRDefault="00E37A79" w:rsidP="00E37A79">
      <w:pPr>
        <w:spacing w:line="360" w:lineRule="auto"/>
        <w:ind w:firstLine="720"/>
        <w:jc w:val="both"/>
        <w:rPr>
          <w:sz w:val="24"/>
          <w:szCs w:val="24"/>
          <w:lang w:val="ru-RU"/>
        </w:rPr>
      </w:pPr>
      <w:r w:rsidRPr="009E01AF">
        <w:rPr>
          <w:sz w:val="24"/>
          <w:szCs w:val="24"/>
          <w:lang w:val="ru-RU"/>
        </w:rPr>
        <w:t>- формирование сообщения и ввод его в сеть;</w:t>
      </w:r>
    </w:p>
    <w:p w:rsidR="00E37A79" w:rsidRPr="009E01AF" w:rsidRDefault="00E37A79" w:rsidP="00E37A79">
      <w:pPr>
        <w:spacing w:line="360" w:lineRule="auto"/>
        <w:ind w:firstLine="720"/>
        <w:jc w:val="both"/>
        <w:rPr>
          <w:sz w:val="24"/>
          <w:szCs w:val="24"/>
          <w:lang w:val="ru-RU"/>
        </w:rPr>
      </w:pPr>
      <w:r w:rsidRPr="009E01AF">
        <w:rPr>
          <w:sz w:val="24"/>
          <w:szCs w:val="24"/>
          <w:lang w:val="ru-RU"/>
        </w:rPr>
        <w:t>- передача от пункта ввода к пункту вывода из сети;</w:t>
      </w:r>
    </w:p>
    <w:p w:rsidR="00E37A79" w:rsidRPr="009E01AF" w:rsidRDefault="00E37A79" w:rsidP="00E37A79">
      <w:pPr>
        <w:spacing w:line="360" w:lineRule="auto"/>
        <w:ind w:firstLine="720"/>
        <w:jc w:val="both"/>
        <w:rPr>
          <w:sz w:val="24"/>
          <w:szCs w:val="24"/>
          <w:lang w:val="ru-RU"/>
        </w:rPr>
      </w:pPr>
      <w:r w:rsidRPr="009E01AF">
        <w:rPr>
          <w:sz w:val="24"/>
          <w:szCs w:val="24"/>
          <w:lang w:val="ru-RU"/>
        </w:rPr>
        <w:t>- доставка к месту использования.</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В пунктах ввода и вывода, и иногда и в промежуточных пунктах, может </w:t>
      </w:r>
      <w:proofErr w:type="gramStart"/>
      <w:r w:rsidRPr="009E01AF">
        <w:rPr>
          <w:sz w:val="24"/>
          <w:szCs w:val="24"/>
          <w:lang w:val="ru-RU"/>
        </w:rPr>
        <w:t>производится</w:t>
      </w:r>
      <w:proofErr w:type="gramEnd"/>
      <w:r w:rsidRPr="009E01AF">
        <w:rPr>
          <w:sz w:val="24"/>
          <w:szCs w:val="24"/>
          <w:lang w:val="ru-RU"/>
        </w:rPr>
        <w:t xml:space="preserve"> фиксация всего сообщения или только его адреса или номера.</w:t>
      </w:r>
    </w:p>
    <w:p w:rsidR="00E37A79" w:rsidRPr="009E01AF" w:rsidRDefault="00E37A79" w:rsidP="00E37A79">
      <w:pPr>
        <w:spacing w:line="360" w:lineRule="auto"/>
        <w:ind w:firstLine="720"/>
        <w:jc w:val="both"/>
        <w:rPr>
          <w:sz w:val="24"/>
          <w:szCs w:val="24"/>
          <w:lang w:val="ru-RU"/>
        </w:rPr>
      </w:pPr>
      <w:proofErr w:type="gramStart"/>
      <w:r w:rsidRPr="009E01AF">
        <w:rPr>
          <w:sz w:val="24"/>
          <w:szCs w:val="24"/>
          <w:lang w:val="ru-RU"/>
        </w:rPr>
        <w:lastRenderedPageBreak/>
        <w:t xml:space="preserve">Можно выделить три основных способа доставки сообщения по каналам и через узлы сети связи от пункта ввода к пункту вывода: </w:t>
      </w:r>
      <w:r w:rsidRPr="009E01AF">
        <w:rPr>
          <w:i/>
          <w:sz w:val="24"/>
          <w:szCs w:val="24"/>
          <w:lang w:val="ru-RU"/>
        </w:rPr>
        <w:t>по прямым</w:t>
      </w:r>
      <w:r w:rsidRPr="009E01AF">
        <w:rPr>
          <w:sz w:val="24"/>
          <w:szCs w:val="24"/>
          <w:lang w:val="ru-RU"/>
        </w:rPr>
        <w:t xml:space="preserve"> (скроссированным) каналам непосредственно из аппаратуры ввода в аппаратуру вывода; </w:t>
      </w:r>
      <w:r w:rsidRPr="009E01AF">
        <w:rPr>
          <w:i/>
          <w:sz w:val="24"/>
          <w:szCs w:val="24"/>
          <w:lang w:val="ru-RU"/>
        </w:rPr>
        <w:t>коммутация каналов</w:t>
      </w:r>
      <w:r w:rsidRPr="009E01AF">
        <w:rPr>
          <w:sz w:val="24"/>
          <w:szCs w:val="24"/>
          <w:lang w:val="ru-RU"/>
        </w:rPr>
        <w:t xml:space="preserve"> с предоставлением потребителю тракта между аппаратами ввода и вывода, составляя его из каналов в узлах коммутации только на время передачи сообщения;</w:t>
      </w:r>
      <w:proofErr w:type="gramEnd"/>
      <w:r w:rsidRPr="009E01AF">
        <w:rPr>
          <w:sz w:val="24"/>
          <w:szCs w:val="24"/>
          <w:lang w:val="ru-RU"/>
        </w:rPr>
        <w:t xml:space="preserve"> способ с </w:t>
      </w:r>
      <w:r w:rsidRPr="009E01AF">
        <w:rPr>
          <w:i/>
          <w:sz w:val="24"/>
          <w:szCs w:val="24"/>
          <w:lang w:val="ru-RU"/>
        </w:rPr>
        <w:t>коммутацией сообщения или пакетов</w:t>
      </w:r>
      <w:r w:rsidRPr="009E01AF">
        <w:rPr>
          <w:sz w:val="24"/>
          <w:szCs w:val="24"/>
          <w:lang w:val="ru-RU"/>
        </w:rPr>
        <w:t xml:space="preserve"> последовательной передачей сообщения от одного узла к другому с запоминанием в каждом из них и передачей по мере освобождения канала в нужном направлении. </w:t>
      </w:r>
    </w:p>
    <w:p w:rsidR="00E37A79" w:rsidRPr="009E01AF" w:rsidRDefault="00D80501" w:rsidP="00E37A79">
      <w:pPr>
        <w:spacing w:line="360" w:lineRule="auto"/>
        <w:ind w:firstLine="720"/>
        <w:jc w:val="both"/>
        <w:rPr>
          <w:sz w:val="24"/>
          <w:szCs w:val="24"/>
          <w:lang w:val="ru-RU"/>
        </w:rPr>
      </w:pPr>
      <w:r w:rsidRPr="009E01AF">
        <w:rPr>
          <w:sz w:val="24"/>
          <w:szCs w:val="24"/>
          <w:lang w:val="ru-RU"/>
        </w:rPr>
        <w:t>2.10</w:t>
      </w:r>
      <w:r w:rsidR="00E37A79" w:rsidRPr="009E01AF">
        <w:rPr>
          <w:sz w:val="24"/>
          <w:szCs w:val="24"/>
          <w:lang w:val="ru-RU"/>
        </w:rPr>
        <w:t xml:space="preserve">.1 </w:t>
      </w:r>
      <w:r w:rsidR="00E37A79" w:rsidRPr="009E01AF">
        <w:rPr>
          <w:i/>
          <w:sz w:val="24"/>
          <w:szCs w:val="24"/>
          <w:lang w:val="ru-RU"/>
        </w:rPr>
        <w:t>Прямой канал</w:t>
      </w:r>
      <w:r w:rsidR="00E37A79" w:rsidRPr="009E01AF">
        <w:rPr>
          <w:sz w:val="24"/>
          <w:szCs w:val="24"/>
          <w:lang w:val="ru-RU"/>
        </w:rPr>
        <w:t xml:space="preserve"> создается, как правило, кроссированием на узлах связи и соединяет оконечные устройства, обеспечивая непосредственную передачу сообщений. Такие каналы работают либо непрерывно, либо в определенное время (по расписанию). Прямой канал обеспечивает наиболее быструю передачу сообщений, т. к</w:t>
      </w:r>
      <w:proofErr w:type="gramStart"/>
      <w:r w:rsidR="00E37A79" w:rsidRPr="009E01AF">
        <w:rPr>
          <w:sz w:val="24"/>
          <w:szCs w:val="24"/>
          <w:lang w:val="ru-RU"/>
        </w:rPr>
        <w:t xml:space="preserve"> .</w:t>
      </w:r>
      <w:proofErr w:type="gramEnd"/>
      <w:r w:rsidR="00E37A79" w:rsidRPr="009E01AF">
        <w:rPr>
          <w:sz w:val="24"/>
          <w:szCs w:val="24"/>
          <w:lang w:val="ru-RU"/>
        </w:rPr>
        <w:t xml:space="preserve"> отсутствует необходимость в передаче адреса, и потери времени на установление соединения. Применяют такие каналы для особо ответственных абонентов (правительственная связь, связь в спецслужбах и т. д.). Недостаток такого способа передачи в его высокой стоимости.</w:t>
      </w:r>
    </w:p>
    <w:p w:rsidR="00E37A79" w:rsidRPr="009E01AF" w:rsidRDefault="00D80501" w:rsidP="00E37A79">
      <w:pPr>
        <w:spacing w:line="360" w:lineRule="auto"/>
        <w:ind w:firstLine="720"/>
        <w:jc w:val="both"/>
        <w:rPr>
          <w:sz w:val="24"/>
          <w:szCs w:val="24"/>
          <w:lang w:val="ru-RU"/>
        </w:rPr>
      </w:pPr>
      <w:r w:rsidRPr="009E01AF">
        <w:rPr>
          <w:sz w:val="24"/>
          <w:szCs w:val="24"/>
          <w:lang w:val="ru-RU"/>
        </w:rPr>
        <w:t>2.10</w:t>
      </w:r>
      <w:r w:rsidR="00E37A79" w:rsidRPr="009E01AF">
        <w:rPr>
          <w:sz w:val="24"/>
          <w:szCs w:val="24"/>
          <w:lang w:val="ru-RU"/>
        </w:rPr>
        <w:t>.2</w:t>
      </w:r>
      <w:proofErr w:type="gramStart"/>
      <w:r w:rsidR="00E37A79" w:rsidRPr="009E01AF">
        <w:rPr>
          <w:sz w:val="24"/>
          <w:szCs w:val="24"/>
          <w:lang w:val="ru-RU"/>
        </w:rPr>
        <w:t xml:space="preserve"> П</w:t>
      </w:r>
      <w:proofErr w:type="gramEnd"/>
      <w:r w:rsidR="00E37A79" w:rsidRPr="009E01AF">
        <w:rPr>
          <w:sz w:val="24"/>
          <w:szCs w:val="24"/>
          <w:lang w:val="ru-RU"/>
        </w:rPr>
        <w:t xml:space="preserve">ри коммутации каналов по переданному адресу (например, путем набора номера) отыскивается путь со свободным в данный момент каналом. Пользователю (при симплексной связи) или пользователям (при дуплексной связи) предоставляются каналы на все время передачи сообщения. По всем участкам пути сообщение передается одновременно и все участки пути должны обладать одинаковой пропускной способностью, хотя среды передачи могут быть разными (при участках с АДИКМ при передачи речевых сообщений пропускная способность может </w:t>
      </w:r>
      <w:proofErr w:type="gramStart"/>
      <w:r w:rsidR="00E37A79" w:rsidRPr="009E01AF">
        <w:rPr>
          <w:sz w:val="24"/>
          <w:szCs w:val="24"/>
          <w:lang w:val="ru-RU"/>
        </w:rPr>
        <w:t>уменьшатся</w:t>
      </w:r>
      <w:proofErr w:type="gramEnd"/>
      <w:r w:rsidR="00E37A79" w:rsidRPr="009E01AF">
        <w:rPr>
          <w:sz w:val="24"/>
          <w:szCs w:val="24"/>
          <w:lang w:val="ru-RU"/>
        </w:rPr>
        <w:t xml:space="preserve"> – за счет ухудшения качества участка канала).</w:t>
      </w:r>
    </w:p>
    <w:p w:rsidR="00E37A79" w:rsidRPr="009E01AF" w:rsidRDefault="00E37A79" w:rsidP="00E37A79">
      <w:pPr>
        <w:spacing w:line="360" w:lineRule="auto"/>
        <w:ind w:firstLine="720"/>
        <w:jc w:val="both"/>
        <w:rPr>
          <w:sz w:val="24"/>
          <w:szCs w:val="24"/>
          <w:lang w:val="ru-RU"/>
        </w:rPr>
      </w:pPr>
      <w:r w:rsidRPr="009E01AF">
        <w:rPr>
          <w:sz w:val="24"/>
          <w:szCs w:val="24"/>
          <w:lang w:val="ru-RU"/>
        </w:rPr>
        <w:t>Соединение между оконечной аппаратурой устанавливается последовательно от узла к узлу. Передача сообщения вестись только после создания канал между оконечной аппаратурой.</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При отсутствии свободных </w:t>
      </w:r>
      <w:proofErr w:type="gramStart"/>
      <w:r w:rsidRPr="009E01AF">
        <w:rPr>
          <w:sz w:val="24"/>
          <w:szCs w:val="24"/>
          <w:lang w:val="ru-RU"/>
        </w:rPr>
        <w:t>каналов</w:t>
      </w:r>
      <w:proofErr w:type="gramEnd"/>
      <w:r w:rsidRPr="009E01AF">
        <w:rPr>
          <w:sz w:val="24"/>
          <w:szCs w:val="24"/>
          <w:lang w:val="ru-RU"/>
        </w:rPr>
        <w:t xml:space="preserve"> на каком либо участке на вызывающий пункт поступает отказ в установлении соединения., тогда нужно повторить попытку установления соединения (система с потерями вызовов) или обождать освобождения каналов (система с ожиданием). И в том и в другом случае происходит потеря времени на установление соединения. Недостатки систем с коммутацией каналов – потери времени на установление соединения, малая эффективность использования каналов.</w:t>
      </w:r>
    </w:p>
    <w:p w:rsidR="00E37A79" w:rsidRPr="009E01AF" w:rsidRDefault="00D80501" w:rsidP="00E37A79">
      <w:pPr>
        <w:spacing w:line="360" w:lineRule="auto"/>
        <w:ind w:firstLine="720"/>
        <w:jc w:val="both"/>
        <w:rPr>
          <w:sz w:val="24"/>
          <w:szCs w:val="24"/>
          <w:lang w:val="ru-RU"/>
        </w:rPr>
      </w:pPr>
      <w:r w:rsidRPr="009E01AF">
        <w:rPr>
          <w:sz w:val="24"/>
          <w:szCs w:val="24"/>
          <w:lang w:val="ru-RU"/>
        </w:rPr>
        <w:t>2.10</w:t>
      </w:r>
      <w:r w:rsidR="00E37A79" w:rsidRPr="009E01AF">
        <w:rPr>
          <w:sz w:val="24"/>
          <w:szCs w:val="24"/>
          <w:lang w:val="ru-RU"/>
        </w:rPr>
        <w:t>.3</w:t>
      </w:r>
      <w:proofErr w:type="gramStart"/>
      <w:r w:rsidR="00E37A79" w:rsidRPr="009E01AF">
        <w:rPr>
          <w:sz w:val="24"/>
          <w:szCs w:val="24"/>
          <w:lang w:val="ru-RU"/>
        </w:rPr>
        <w:t xml:space="preserve"> П</w:t>
      </w:r>
      <w:proofErr w:type="gramEnd"/>
      <w:r w:rsidR="00E37A79" w:rsidRPr="009E01AF">
        <w:rPr>
          <w:sz w:val="24"/>
          <w:szCs w:val="24"/>
          <w:lang w:val="ru-RU"/>
        </w:rPr>
        <w:t xml:space="preserve">ри коммутации сообщений  - канал связи предоставляется только на момент передачи сообщения, а при прерывании сообщения канал связи разрушается. Первоначально сообщение записывается в память на первом узле, где определяется свободная линия к ближайшему узлу в соответствии с записанным адресом сообщения. Если есть свободный путь, то сообщение передается на следующий узел, где оно записывается, ставится в очередь, </w:t>
      </w:r>
      <w:r w:rsidR="00E37A79" w:rsidRPr="009E01AF">
        <w:rPr>
          <w:sz w:val="24"/>
          <w:szCs w:val="24"/>
          <w:lang w:val="ru-RU"/>
        </w:rPr>
        <w:lastRenderedPageBreak/>
        <w:t>а затем  передается на следующий узел и т. д. по мере освобождения линий сообщение передается по сети в приемное устройство. Этот вид передачи называют еще коммутацией с запоминанием. При коммутации сообщений путь заранее не определен, канал в нужном направлении предоставляется по адресу, записанному в начале сообщения, по участкам между узлами. Образованный таким образом канал называют виртуальным.</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Преимущество коммутации сообщений </w:t>
      </w:r>
      <w:proofErr w:type="gramStart"/>
      <w:r w:rsidRPr="009E01AF">
        <w:rPr>
          <w:sz w:val="24"/>
          <w:szCs w:val="24"/>
          <w:lang w:val="ru-RU"/>
        </w:rPr>
        <w:t>перед коммутацией каналов в возможности передачи сообщений с разными скоростями по каналам с фиксированной скоростью</w:t>
      </w:r>
      <w:proofErr w:type="gramEnd"/>
      <w:r w:rsidRPr="009E01AF">
        <w:rPr>
          <w:sz w:val="24"/>
          <w:szCs w:val="24"/>
          <w:lang w:val="ru-RU"/>
        </w:rPr>
        <w:t>. Недостаток – в большой задержке при передаче. Что делает невозможным речевой диалог и ограничения в объеме сообщений, связанные с конечным объемом оперативной памяти в узлах коммутации.</w:t>
      </w:r>
    </w:p>
    <w:p w:rsidR="00E37A79" w:rsidRPr="009E01AF" w:rsidRDefault="00E37A79" w:rsidP="00E37A79">
      <w:pPr>
        <w:spacing w:line="360" w:lineRule="auto"/>
        <w:ind w:firstLine="720"/>
        <w:jc w:val="both"/>
        <w:rPr>
          <w:sz w:val="24"/>
          <w:szCs w:val="24"/>
          <w:lang w:val="ru-RU"/>
        </w:rPr>
      </w:pPr>
      <w:r w:rsidRPr="009E01AF">
        <w:rPr>
          <w:sz w:val="24"/>
          <w:szCs w:val="24"/>
          <w:lang w:val="ru-RU"/>
        </w:rPr>
        <w:t>Эти недостатки уменьшается  при коммутации пакетов, когда сообщения разбиваются на пакеты фиксированной длины. Каждый пакет имеет свой адрес. Передача пакетов ведется аналогично передаче сообщений. Передача пакетов может вестись по одному пути или по разным путям. Формирование пакетов выполняется в оконечном передающем устройстве, сборка пакетов производится в приемном оконечном устройстве.</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Преимущество коммутации пакетов перед коммутацией сообщений в меньшей задержке, т. к. задержка определяется только временем анализа адреса и проключением – быстрая коммутация пакетов, недостаток – </w:t>
      </w:r>
      <w:proofErr w:type="gramStart"/>
      <w:r w:rsidRPr="009E01AF">
        <w:rPr>
          <w:sz w:val="24"/>
          <w:szCs w:val="24"/>
          <w:lang w:val="ru-RU"/>
        </w:rPr>
        <w:t>в</w:t>
      </w:r>
      <w:proofErr w:type="gramEnd"/>
      <w:r w:rsidRPr="009E01AF">
        <w:rPr>
          <w:sz w:val="24"/>
          <w:szCs w:val="24"/>
          <w:lang w:val="ru-RU"/>
        </w:rPr>
        <w:t xml:space="preserve"> относительно </w:t>
      </w:r>
      <w:proofErr w:type="gramStart"/>
      <w:r w:rsidRPr="009E01AF">
        <w:rPr>
          <w:sz w:val="24"/>
          <w:szCs w:val="24"/>
          <w:lang w:val="ru-RU"/>
        </w:rPr>
        <w:t>большого</w:t>
      </w:r>
      <w:proofErr w:type="gramEnd"/>
      <w:r w:rsidRPr="009E01AF">
        <w:rPr>
          <w:sz w:val="24"/>
          <w:szCs w:val="24"/>
          <w:lang w:val="ru-RU"/>
        </w:rPr>
        <w:t xml:space="preserve"> объема адресного сообщения.</w:t>
      </w:r>
    </w:p>
    <w:p w:rsidR="00355CA6" w:rsidRPr="009E01AF" w:rsidRDefault="00355CA6" w:rsidP="008D0700">
      <w:pPr>
        <w:suppressAutoHyphens w:val="0"/>
        <w:autoSpaceDN w:val="0"/>
        <w:adjustRightInd w:val="0"/>
        <w:spacing w:line="360" w:lineRule="auto"/>
        <w:ind w:left="720"/>
        <w:jc w:val="both"/>
        <w:rPr>
          <w:sz w:val="24"/>
          <w:szCs w:val="24"/>
          <w:lang w:val="ru-RU"/>
        </w:rPr>
      </w:pPr>
    </w:p>
    <w:p w:rsidR="00E37A79" w:rsidRPr="009E01AF" w:rsidRDefault="00D80501" w:rsidP="008D0700">
      <w:pPr>
        <w:suppressAutoHyphens w:val="0"/>
        <w:autoSpaceDN w:val="0"/>
        <w:adjustRightInd w:val="0"/>
        <w:spacing w:line="360" w:lineRule="auto"/>
        <w:ind w:left="720"/>
        <w:jc w:val="both"/>
        <w:rPr>
          <w:sz w:val="24"/>
          <w:szCs w:val="24"/>
          <w:lang w:val="ru-RU"/>
        </w:rPr>
      </w:pPr>
      <w:r w:rsidRPr="009E01AF">
        <w:rPr>
          <w:sz w:val="24"/>
          <w:szCs w:val="24"/>
          <w:lang w:val="ru-RU"/>
        </w:rPr>
        <w:t>2.11</w:t>
      </w:r>
      <w:r w:rsidR="008D0700" w:rsidRPr="009E01AF">
        <w:rPr>
          <w:sz w:val="24"/>
          <w:szCs w:val="24"/>
          <w:lang w:val="ru-RU"/>
        </w:rPr>
        <w:t xml:space="preserve"> </w:t>
      </w:r>
      <w:r w:rsidR="00E37A79" w:rsidRPr="009E01AF">
        <w:rPr>
          <w:sz w:val="24"/>
          <w:szCs w:val="24"/>
          <w:lang w:val="ru-RU"/>
        </w:rPr>
        <w:t xml:space="preserve">Синхронизация в сетях связи. </w:t>
      </w:r>
    </w:p>
    <w:p w:rsidR="00E37A79" w:rsidRPr="009E01AF" w:rsidRDefault="00E37A79" w:rsidP="00E37A79">
      <w:pPr>
        <w:spacing w:line="360" w:lineRule="auto"/>
        <w:ind w:left="57" w:right="-57" w:firstLine="720"/>
        <w:jc w:val="both"/>
        <w:rPr>
          <w:sz w:val="24"/>
          <w:szCs w:val="24"/>
          <w:lang w:val="ru-RU"/>
        </w:rPr>
      </w:pPr>
      <w:r w:rsidRPr="009E01AF">
        <w:rPr>
          <w:sz w:val="24"/>
          <w:szCs w:val="24"/>
          <w:lang w:val="ru-RU"/>
        </w:rPr>
        <w:t>При передаче сообщений в цифровой форме необходимо битовая синхронизация сигналов при их регенерации и коммутации.</w:t>
      </w:r>
    </w:p>
    <w:p w:rsidR="00E37A79" w:rsidRPr="009E01AF" w:rsidRDefault="00E37A79" w:rsidP="00E37A79">
      <w:pPr>
        <w:spacing w:line="360" w:lineRule="auto"/>
        <w:ind w:left="57" w:right="-57" w:firstLine="720"/>
        <w:jc w:val="both"/>
        <w:rPr>
          <w:sz w:val="24"/>
          <w:szCs w:val="24"/>
          <w:lang w:val="ru-RU"/>
        </w:rPr>
      </w:pPr>
      <w:r w:rsidRPr="009E01AF">
        <w:rPr>
          <w:sz w:val="24"/>
          <w:szCs w:val="24"/>
          <w:lang w:val="ru-RU"/>
        </w:rPr>
        <w:t xml:space="preserve">Особо остро вырос синхронизации стоит при приеме цифровых сигналов пришедших от различных источников в коммутационную систему. В зависимости от соотношения тактовых частот цифровых сигналов в разных каналах, </w:t>
      </w:r>
      <w:proofErr w:type="gramStart"/>
      <w:r w:rsidRPr="009E01AF">
        <w:rPr>
          <w:sz w:val="24"/>
          <w:szCs w:val="24"/>
          <w:lang w:val="ru-RU"/>
        </w:rPr>
        <w:t>сеть</w:t>
      </w:r>
      <w:proofErr w:type="gramEnd"/>
      <w:r w:rsidRPr="009E01AF">
        <w:rPr>
          <w:sz w:val="24"/>
          <w:szCs w:val="24"/>
          <w:lang w:val="ru-RU"/>
        </w:rPr>
        <w:t xml:space="preserve"> образованная на таких каналах связи называется плезиохронной цифровой иерархии – PDH, синхронной цифровой иерархии – SDH, </w:t>
      </w:r>
    </w:p>
    <w:p w:rsidR="00E37A79" w:rsidRPr="009E01AF" w:rsidRDefault="00E37A79" w:rsidP="00E37A79">
      <w:pPr>
        <w:spacing w:line="360" w:lineRule="auto"/>
        <w:ind w:firstLine="720"/>
        <w:jc w:val="both"/>
        <w:rPr>
          <w:sz w:val="24"/>
          <w:szCs w:val="24"/>
          <w:lang w:val="ru-RU"/>
        </w:rPr>
      </w:pPr>
      <w:r w:rsidRPr="009E01AF">
        <w:rPr>
          <w:sz w:val="24"/>
          <w:szCs w:val="24"/>
          <w:lang w:val="ru-RU"/>
        </w:rPr>
        <w:t>В сетях ПЦИ каждый узел коммутации синхронизуется от собственного источника  синхронизации. Частота разных узлов коммутации имеют одинаковую номинальную величину (2048 кГц) и отличаются друг от друга на величину допустимого отклонения (</w:t>
      </w:r>
      <w:r w:rsidR="007B1359" w:rsidRPr="009E01AF">
        <w:rPr>
          <w:sz w:val="24"/>
          <w:szCs w:val="24"/>
          <w:lang w:val="ru-RU"/>
        </w:rPr>
        <w:t>±10</w:t>
      </w:r>
      <w:r w:rsidR="007B1359" w:rsidRPr="009E01AF">
        <w:rPr>
          <w:sz w:val="24"/>
          <w:szCs w:val="24"/>
          <w:vertAlign w:val="superscript"/>
          <w:lang w:val="ru-RU"/>
        </w:rPr>
        <w:t>-11</w:t>
      </w:r>
      <w:r w:rsidRPr="009E01AF">
        <w:rPr>
          <w:sz w:val="24"/>
          <w:szCs w:val="24"/>
          <w:lang w:val="ru-RU"/>
        </w:rPr>
        <w:t xml:space="preserve"> для международных сетей, при этом </w:t>
      </w:r>
      <w:r w:rsidR="007B1359" w:rsidRPr="009E01AF">
        <w:rPr>
          <w:sz w:val="24"/>
          <w:szCs w:val="24"/>
          <w:lang w:val="ru-RU"/>
        </w:rPr>
        <w:t>проскальзывание возникает 1 раз за 70 дней</w:t>
      </w:r>
      <w:r w:rsidRPr="009E01AF">
        <w:rPr>
          <w:sz w:val="24"/>
          <w:szCs w:val="24"/>
          <w:lang w:val="ru-RU"/>
        </w:rPr>
        <w:t>)</w:t>
      </w:r>
      <w:r w:rsidR="007B1359" w:rsidRPr="009E01AF">
        <w:rPr>
          <w:sz w:val="24"/>
          <w:szCs w:val="24"/>
          <w:lang w:val="ru-RU"/>
        </w:rPr>
        <w:t>.</w:t>
      </w:r>
    </w:p>
    <w:p w:rsidR="00E37A79" w:rsidRPr="009E01AF" w:rsidRDefault="00E37A79" w:rsidP="00E37A79">
      <w:pPr>
        <w:spacing w:line="360" w:lineRule="auto"/>
        <w:ind w:firstLine="720"/>
        <w:jc w:val="both"/>
        <w:rPr>
          <w:sz w:val="24"/>
          <w:szCs w:val="24"/>
          <w:lang w:val="ru-RU"/>
        </w:rPr>
      </w:pPr>
      <w:r w:rsidRPr="009E01AF">
        <w:rPr>
          <w:sz w:val="24"/>
          <w:szCs w:val="24"/>
          <w:lang w:val="ru-RU"/>
        </w:rPr>
        <w:t xml:space="preserve">Сети ПЦИ создается единичный центр </w:t>
      </w:r>
      <w:proofErr w:type="gramStart"/>
      <w:r w:rsidRPr="009E01AF">
        <w:rPr>
          <w:sz w:val="24"/>
          <w:szCs w:val="24"/>
          <w:lang w:val="ru-RU"/>
        </w:rPr>
        <w:t>синхронизации</w:t>
      </w:r>
      <w:proofErr w:type="gramEnd"/>
      <w:r w:rsidRPr="009E01AF">
        <w:rPr>
          <w:sz w:val="24"/>
          <w:szCs w:val="24"/>
          <w:lang w:val="ru-RU"/>
        </w:rPr>
        <w:t xml:space="preserve"> от которого тактовая синхрочастота поступает на узлы сети. Как правило, система синхронизации строится по иерархичному принципу – международный центр – национальный центр – региональный центр – местные сети.</w:t>
      </w:r>
    </w:p>
    <w:p w:rsidR="00E37A79" w:rsidRPr="009E01AF" w:rsidRDefault="00E37A79" w:rsidP="00E37A79">
      <w:pPr>
        <w:spacing w:line="360" w:lineRule="auto"/>
        <w:ind w:firstLine="720"/>
        <w:jc w:val="both"/>
        <w:rPr>
          <w:sz w:val="24"/>
          <w:szCs w:val="24"/>
          <w:lang w:val="ru-RU"/>
        </w:rPr>
      </w:pPr>
      <w:r w:rsidRPr="009E01AF">
        <w:rPr>
          <w:sz w:val="24"/>
          <w:szCs w:val="24"/>
          <w:lang w:val="ru-RU"/>
        </w:rPr>
        <w:lastRenderedPageBreak/>
        <w:t>Долговременная нестабильность частоты в сетях СЦИ составляет</w:t>
      </w:r>
      <w:r w:rsidR="007B1359" w:rsidRPr="009E01AF">
        <w:rPr>
          <w:sz w:val="24"/>
          <w:szCs w:val="24"/>
          <w:lang w:val="ru-RU"/>
        </w:rPr>
        <w:t>10</w:t>
      </w:r>
      <w:r w:rsidR="007B1359" w:rsidRPr="009E01AF">
        <w:rPr>
          <w:sz w:val="24"/>
          <w:szCs w:val="24"/>
          <w:vertAlign w:val="superscript"/>
          <w:lang w:val="ru-RU"/>
        </w:rPr>
        <w:t>-13</w:t>
      </w:r>
      <w:r w:rsidRPr="009E01AF">
        <w:rPr>
          <w:sz w:val="24"/>
          <w:szCs w:val="24"/>
          <w:lang w:val="ru-RU"/>
        </w:rPr>
        <w:t xml:space="preserve">, что позволяет сопрягать международные сети друг с другом при малой вероятности проскальзывания.  Интервал между проскальзываниями </w:t>
      </w:r>
      <m:oMath>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n=</m:t>
            </m:r>
            <m:f>
              <m:fPr>
                <m:ctrlPr>
                  <w:rPr>
                    <w:rFonts w:ascii="Cambria Math" w:hAnsi="Cambria Math"/>
                    <w:i/>
                    <w:sz w:val="24"/>
                    <w:szCs w:val="24"/>
                    <w:lang w:val="ru-RU"/>
                  </w:rPr>
                </m:ctrlPr>
              </m:fPr>
              <m:num>
                <m:r>
                  <w:rPr>
                    <w:rFonts w:ascii="Cambria Math" w:hAnsi="Cambria Math"/>
                    <w:sz w:val="24"/>
                    <w:szCs w:val="24"/>
                    <w:lang w:val="ru-RU"/>
                  </w:rPr>
                  <m:t>125mks</m:t>
                </m:r>
              </m:num>
              <m:den>
                <m:f>
                  <m:fPr>
                    <m:type m:val="skw"/>
                    <m:ctrlPr>
                      <w:rPr>
                        <w:rFonts w:ascii="Cambria Math" w:hAnsi="Cambria Math"/>
                        <w:i/>
                        <w:sz w:val="24"/>
                        <w:szCs w:val="24"/>
                        <w:lang w:val="ru-RU"/>
                      </w:rPr>
                    </m:ctrlPr>
                  </m:fPr>
                  <m:num>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1-</m:t>
                        </m:r>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2)</m:t>
                            </m:r>
                          </m:sub>
                        </m:sSub>
                      </m:sub>
                    </m:sSub>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2</m:t>
                        </m:r>
                      </m:sub>
                    </m:sSub>
                  </m:den>
                </m:f>
              </m:den>
            </m:f>
          </m:sub>
        </m:sSub>
      </m:oMath>
    </w:p>
    <w:p w:rsidR="00E37A79" w:rsidRPr="009E01AF" w:rsidRDefault="00E37A79" w:rsidP="00E37A79">
      <w:pPr>
        <w:spacing w:line="360" w:lineRule="auto"/>
        <w:ind w:firstLine="720"/>
        <w:jc w:val="both"/>
        <w:rPr>
          <w:sz w:val="24"/>
          <w:szCs w:val="24"/>
          <w:lang w:val="ru-RU"/>
        </w:rPr>
      </w:pPr>
      <w:r w:rsidRPr="009E01AF">
        <w:rPr>
          <w:sz w:val="24"/>
          <w:szCs w:val="24"/>
          <w:lang w:val="ru-RU"/>
        </w:rPr>
        <w:t>Принят</w:t>
      </w:r>
      <w:proofErr w:type="gramStart"/>
      <w:r w:rsidR="007B1359" w:rsidRPr="009E01AF">
        <w:rPr>
          <w:sz w:val="24"/>
          <w:szCs w:val="24"/>
          <w:lang w:val="ru-RU"/>
        </w:rPr>
        <w:t>m</w:t>
      </w:r>
      <w:proofErr w:type="gramEnd"/>
      <w:r w:rsidRPr="009E01AF">
        <w:rPr>
          <w:sz w:val="24"/>
          <w:szCs w:val="24"/>
          <w:lang w:val="ru-RU"/>
        </w:rPr>
        <w:t xml:space="preserve"> при расчете 125 мкс – период выборки при ИКМ.</w:t>
      </w:r>
    </w:p>
    <w:p w:rsidR="00E37A79" w:rsidRPr="009E01AF" w:rsidRDefault="00E37A79" w:rsidP="00E37A79">
      <w:pPr>
        <w:spacing w:line="360" w:lineRule="auto"/>
        <w:ind w:firstLine="720"/>
        <w:jc w:val="both"/>
        <w:rPr>
          <w:sz w:val="24"/>
          <w:szCs w:val="24"/>
          <w:lang w:val="ru-RU"/>
        </w:rPr>
      </w:pPr>
      <w:r w:rsidRPr="009E01AF">
        <w:rPr>
          <w:sz w:val="24"/>
          <w:szCs w:val="24"/>
          <w:lang w:val="ru-RU"/>
        </w:rPr>
        <w:t>В настоящее время создаются континентальные и глобальные системы синхронизации с использованием спутниковых систем и целевых стандартов. Преимущество СЦИ – высокое качество передачи из-за низкой вероятности проскальзываний, недостаток – высокая стоимость, пониженная надежность, т. к. при выходе из строя центров синхронизации сеть переходит в плезиохронний режим работы.</w:t>
      </w:r>
    </w:p>
    <w:p w:rsidR="00E37A79" w:rsidRPr="009E01AF" w:rsidRDefault="00E37A79" w:rsidP="00E37A79">
      <w:pPr>
        <w:pStyle w:val="2"/>
        <w:spacing w:before="0" w:beforeAutospacing="0" w:after="0" w:afterAutospacing="0" w:line="360" w:lineRule="auto"/>
        <w:ind w:firstLine="709"/>
        <w:jc w:val="both"/>
        <w:rPr>
          <w:sz w:val="24"/>
          <w:szCs w:val="24"/>
        </w:rPr>
      </w:pPr>
    </w:p>
    <w:p w:rsidR="008C3711" w:rsidRPr="009E01AF" w:rsidRDefault="008C3711" w:rsidP="008C3711">
      <w:pPr>
        <w:pStyle w:val="a8"/>
        <w:spacing w:before="0" w:beforeAutospacing="0" w:after="0" w:afterAutospacing="0" w:line="360" w:lineRule="auto"/>
        <w:ind w:firstLine="709"/>
        <w:jc w:val="both"/>
        <w:rPr>
          <w:bCs/>
          <w:lang w:val="ru-RU"/>
        </w:rPr>
      </w:pPr>
    </w:p>
    <w:p w:rsidR="008C3711" w:rsidRPr="009E01AF" w:rsidRDefault="008C3711" w:rsidP="008C3711">
      <w:pPr>
        <w:pStyle w:val="a8"/>
        <w:spacing w:before="0" w:beforeAutospacing="0" w:after="0" w:afterAutospacing="0" w:line="360" w:lineRule="auto"/>
        <w:ind w:firstLine="709"/>
        <w:jc w:val="both"/>
        <w:rPr>
          <w:bCs/>
          <w:lang w:val="ru-RU"/>
        </w:rPr>
      </w:pPr>
    </w:p>
    <w:p w:rsidR="008C3711" w:rsidRPr="009E01AF" w:rsidRDefault="008C3711"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3C785C" w:rsidRPr="009E01AF" w:rsidRDefault="003C785C" w:rsidP="008C3711">
      <w:pPr>
        <w:pStyle w:val="a8"/>
        <w:spacing w:before="0" w:beforeAutospacing="0" w:after="0" w:afterAutospacing="0" w:line="360" w:lineRule="auto"/>
        <w:ind w:firstLine="709"/>
        <w:jc w:val="both"/>
        <w:rPr>
          <w:bCs/>
          <w:lang w:val="ru-RU"/>
        </w:rPr>
      </w:pPr>
    </w:p>
    <w:p w:rsidR="008C3711" w:rsidRPr="009E01AF" w:rsidRDefault="008C3711" w:rsidP="008C3711">
      <w:pPr>
        <w:pStyle w:val="a8"/>
        <w:spacing w:before="0" w:beforeAutospacing="0" w:after="0" w:afterAutospacing="0" w:line="360" w:lineRule="auto"/>
        <w:ind w:firstLine="709"/>
        <w:jc w:val="both"/>
        <w:rPr>
          <w:lang w:val="ru-RU"/>
        </w:rPr>
      </w:pPr>
      <w:r w:rsidRPr="009E01AF">
        <w:rPr>
          <w:bCs/>
          <w:lang w:val="ru-RU"/>
        </w:rPr>
        <w:lastRenderedPageBreak/>
        <w:t>3 АРХИТЕКТУРА СИСТЕМ ПЕРЕДАЧИ И РАСПРЕДЕЛЕНИЯ ИНФОРМАЦИИ</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Если люди не могут разговаривать друг с другом непосредствен</w:t>
      </w:r>
      <w:r w:rsidRPr="009E01AF">
        <w:rPr>
          <w:lang w:val="ru-RU"/>
        </w:rPr>
        <w:softHyphen/>
        <w:t>но, применяются вспомогательные средства для передачи сообще</w:t>
      </w:r>
      <w:r w:rsidRPr="009E01AF">
        <w:rPr>
          <w:lang w:val="ru-RU"/>
        </w:rPr>
        <w:softHyphen/>
        <w:t xml:space="preserve">ний. Одним из таких средств является система почтовой связи. </w:t>
      </w:r>
      <w:proofErr w:type="gramStart"/>
      <w:r w:rsidRPr="009E01AF">
        <w:rPr>
          <w:lang w:val="ru-RU"/>
        </w:rPr>
        <w:t>В ее составе можно выделить определенные функциональные уровни, например уровень сбора и доставки писем из почтовых ящиков на ближайшие почтовые узлы связи и в обратном направлении, уровень сортировки писем на транзитных узлах и т. д. Принятые в почтовой связи всевозможные стандарты на размеры конвертов, порядок оформления адресов и тому подобное позволяют отправлять и по</w:t>
      </w:r>
      <w:r w:rsidRPr="009E01AF">
        <w:rPr>
          <w:lang w:val="ru-RU"/>
        </w:rPr>
        <w:softHyphen/>
        <w:t>лучать корреспонденцию практически из любой точки Земного</w:t>
      </w:r>
      <w:proofErr w:type="gramEnd"/>
      <w:r w:rsidRPr="009E01AF">
        <w:rPr>
          <w:lang w:val="ru-RU"/>
        </w:rPr>
        <w:t xml:space="preserve"> шара.</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Похожая картина наблюдается и в области телекоммуникаций, где рынок сре</w:t>
      </w:r>
      <w:proofErr w:type="gramStart"/>
      <w:r w:rsidRPr="009E01AF">
        <w:rPr>
          <w:lang w:val="ru-RU"/>
        </w:rPr>
        <w:t>дств св</w:t>
      </w:r>
      <w:proofErr w:type="gramEnd"/>
      <w:r w:rsidRPr="009E01AF">
        <w:rPr>
          <w:lang w:val="ru-RU"/>
        </w:rPr>
        <w:t>язи, компьютеров, коммутационного оборудования информационных систем и сетей необычайно широк и разнообра</w:t>
      </w:r>
      <w:r w:rsidRPr="009E01AF">
        <w:rPr>
          <w:lang w:val="ru-RU"/>
        </w:rPr>
        <w:softHyphen/>
        <w:t>зен. По этой причине создание современных информационных сис</w:t>
      </w:r>
      <w:r w:rsidRPr="009E01AF">
        <w:rPr>
          <w:lang w:val="ru-RU"/>
        </w:rPr>
        <w:softHyphen/>
        <w:t>тем и сетей связи стало невозможным без использования общих под</w:t>
      </w:r>
      <w:r w:rsidRPr="009E01AF">
        <w:rPr>
          <w:lang w:val="ru-RU"/>
        </w:rPr>
        <w:softHyphen/>
        <w:t>ходов при их разработке, унификации характеристик и параметров их составных компонентов.</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Теоретическую основу современных сетей и систем связи опре</w:t>
      </w:r>
      <w:r w:rsidRPr="009E01AF">
        <w:rPr>
          <w:lang w:val="ru-RU"/>
        </w:rPr>
        <w:softHyphen/>
        <w:t xml:space="preserve">деляет многоуровневая </w:t>
      </w:r>
      <w:r w:rsidRPr="009E01AF">
        <w:rPr>
          <w:i/>
          <w:lang w:val="ru-RU"/>
        </w:rPr>
        <w:t>архитектура связи</w:t>
      </w:r>
      <w:r w:rsidRPr="009E01AF">
        <w:rPr>
          <w:lang w:val="ru-RU"/>
        </w:rPr>
        <w:t>.</w:t>
      </w:r>
    </w:p>
    <w:p w:rsidR="008C3711" w:rsidRPr="009E01AF" w:rsidRDefault="008C3711" w:rsidP="008C3711">
      <w:pPr>
        <w:pStyle w:val="a8"/>
        <w:spacing w:before="0" w:beforeAutospacing="0" w:after="0" w:afterAutospacing="0" w:line="360" w:lineRule="auto"/>
        <w:ind w:firstLine="709"/>
        <w:jc w:val="both"/>
        <w:rPr>
          <w:lang w:val="ru-RU"/>
        </w:rPr>
      </w:pPr>
      <w:r w:rsidRPr="009E01AF">
        <w:rPr>
          <w:i/>
          <w:lang w:val="ru-RU"/>
        </w:rPr>
        <w:t>Под архитектурой понимается концепция, определяющая модель, структуру, выполняемые функции и взаимосвязь компонентов слож</w:t>
      </w:r>
      <w:r w:rsidRPr="009E01AF">
        <w:rPr>
          <w:i/>
          <w:lang w:val="ru-RU"/>
        </w:rPr>
        <w:softHyphen/>
        <w:t>ного объекта.</w:t>
      </w:r>
      <w:r w:rsidRPr="009E01AF">
        <w:rPr>
          <w:lang w:val="ru-RU"/>
        </w:rPr>
        <w:t xml:space="preserve"> Объектом может быть система или сеть, база дан</w:t>
      </w:r>
      <w:r w:rsidRPr="009E01AF">
        <w:rPr>
          <w:lang w:val="ru-RU"/>
        </w:rPr>
        <w:softHyphen/>
        <w:t>ных, прикладной процессор или многокомпонентное образование. Архитектура охватывает логическую, физическую и программную структуры, а также принципы функционирования объекта.</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В настоящее время существуют различные архитектуры, ставшие международными стандартами:</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 семиуровневая архитектура базовой эталонной модели взаимо</w:t>
      </w:r>
      <w:r w:rsidRPr="009E01AF">
        <w:rPr>
          <w:lang w:val="ru-RU"/>
        </w:rPr>
        <w:softHyphen/>
        <w:t>связи открытых систем - международный стандарт на единую архи</w:t>
      </w:r>
      <w:r w:rsidRPr="009E01AF">
        <w:rPr>
          <w:lang w:val="ru-RU"/>
        </w:rPr>
        <w:softHyphen/>
        <w:t>тектуру построения телекоммуникационной сети;</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 xml:space="preserve">- архитектура сетей </w:t>
      </w:r>
      <w:r w:rsidRPr="009E01AF">
        <w:rPr>
          <w:i/>
          <w:iCs/>
          <w:lang w:val="ru-RU"/>
        </w:rPr>
        <w:t xml:space="preserve">ARPA </w:t>
      </w:r>
      <w:r w:rsidRPr="009E01AF">
        <w:rPr>
          <w:lang w:val="ru-RU"/>
        </w:rPr>
        <w:t xml:space="preserve">и </w:t>
      </w:r>
      <w:r w:rsidRPr="009E01AF">
        <w:rPr>
          <w:i/>
          <w:iCs/>
          <w:lang w:val="ru-RU"/>
        </w:rPr>
        <w:t>Internet;</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w:t>
      </w:r>
      <w:r w:rsidRPr="009E01AF">
        <w:rPr>
          <w:i/>
          <w:iCs/>
          <w:lang w:val="ru-RU"/>
        </w:rPr>
        <w:t xml:space="preserve"> </w:t>
      </w:r>
      <w:r w:rsidRPr="009E01AF">
        <w:rPr>
          <w:lang w:val="ru-RU"/>
        </w:rPr>
        <w:t>системная сетевая архитектура (</w:t>
      </w:r>
      <w:r w:rsidRPr="009E01AF">
        <w:rPr>
          <w:i/>
          <w:iCs/>
          <w:lang w:val="ru-RU"/>
        </w:rPr>
        <w:t xml:space="preserve">SMA) </w:t>
      </w:r>
      <w:r w:rsidRPr="009E01AF">
        <w:rPr>
          <w:lang w:val="ru-RU"/>
        </w:rPr>
        <w:t xml:space="preserve">и системная прикладная архитектура (SA4), которые были разработаны корпорацией </w:t>
      </w:r>
      <w:r w:rsidRPr="009E01AF">
        <w:rPr>
          <w:i/>
          <w:iCs/>
          <w:lang w:val="ru-RU"/>
        </w:rPr>
        <w:t>IBM;</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w:t>
      </w:r>
      <w:r w:rsidRPr="009E01AF">
        <w:rPr>
          <w:i/>
          <w:iCs/>
          <w:lang w:val="ru-RU"/>
        </w:rPr>
        <w:t xml:space="preserve"> </w:t>
      </w:r>
      <w:r w:rsidRPr="009E01AF">
        <w:rPr>
          <w:lang w:val="ru-RU"/>
        </w:rPr>
        <w:t xml:space="preserve">архитектура широкополосной сети </w:t>
      </w:r>
      <w:r w:rsidRPr="009E01AF">
        <w:rPr>
          <w:i/>
          <w:iCs/>
          <w:lang w:val="ru-RU"/>
        </w:rPr>
        <w:t xml:space="preserve">(BNA) </w:t>
      </w:r>
      <w:r w:rsidRPr="009E01AF">
        <w:rPr>
          <w:lang w:val="ru-RU"/>
        </w:rPr>
        <w:t>и др.</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 xml:space="preserve">Рассмотрим построение и функции </w:t>
      </w:r>
      <w:r w:rsidRPr="009E01AF">
        <w:rPr>
          <w:i/>
          <w:lang w:val="ru-RU"/>
        </w:rPr>
        <w:t>эталонной модели взаимодей</w:t>
      </w:r>
      <w:r w:rsidRPr="009E01AF">
        <w:rPr>
          <w:i/>
          <w:lang w:val="ru-RU"/>
        </w:rPr>
        <w:softHyphen/>
        <w:t>ствия открытых</w:t>
      </w:r>
      <w:r w:rsidRPr="009E01AF">
        <w:rPr>
          <w:lang w:val="ru-RU"/>
        </w:rPr>
        <w:t xml:space="preserve"> </w:t>
      </w:r>
      <w:r w:rsidRPr="009E01AF">
        <w:rPr>
          <w:i/>
          <w:lang w:val="ru-RU"/>
        </w:rPr>
        <w:t>систем</w:t>
      </w:r>
      <w:r w:rsidRPr="009E01AF">
        <w:rPr>
          <w:lang w:val="ru-RU"/>
        </w:rPr>
        <w:t>, так как она по своей сути обобщает все су</w:t>
      </w:r>
      <w:r w:rsidRPr="009E01AF">
        <w:rPr>
          <w:lang w:val="ru-RU"/>
        </w:rPr>
        <w:softHyphen/>
        <w:t>ществующие сетевые модели.</w:t>
      </w:r>
    </w:p>
    <w:p w:rsidR="00665EC7" w:rsidRPr="009E01AF" w:rsidRDefault="00665EC7" w:rsidP="008C3711">
      <w:pPr>
        <w:pStyle w:val="a8"/>
        <w:spacing w:before="0" w:beforeAutospacing="0" w:after="0" w:afterAutospacing="0" w:line="360" w:lineRule="auto"/>
        <w:ind w:firstLine="709"/>
        <w:jc w:val="both"/>
        <w:rPr>
          <w:bCs/>
          <w:lang w:val="ru-RU"/>
        </w:rPr>
      </w:pPr>
    </w:p>
    <w:p w:rsidR="00665EC7" w:rsidRPr="009E01AF" w:rsidRDefault="00665EC7" w:rsidP="008C3711">
      <w:pPr>
        <w:pStyle w:val="a8"/>
        <w:spacing w:before="0" w:beforeAutospacing="0" w:after="0" w:afterAutospacing="0" w:line="360" w:lineRule="auto"/>
        <w:ind w:firstLine="709"/>
        <w:jc w:val="both"/>
        <w:rPr>
          <w:bCs/>
          <w:lang w:val="ru-RU"/>
        </w:rPr>
      </w:pPr>
    </w:p>
    <w:p w:rsidR="008C3711" w:rsidRPr="009E01AF" w:rsidRDefault="008C3711" w:rsidP="008C3711">
      <w:pPr>
        <w:pStyle w:val="a8"/>
        <w:spacing w:before="0" w:beforeAutospacing="0" w:after="0" w:afterAutospacing="0" w:line="360" w:lineRule="auto"/>
        <w:ind w:firstLine="709"/>
        <w:jc w:val="both"/>
        <w:rPr>
          <w:lang w:val="ru-RU"/>
        </w:rPr>
      </w:pPr>
      <w:r w:rsidRPr="009E01AF">
        <w:rPr>
          <w:bCs/>
          <w:lang w:val="ru-RU"/>
        </w:rPr>
        <w:t>3.1 Основные понятия эталонной модели взаимодействия открытых систем</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lastRenderedPageBreak/>
        <w:t xml:space="preserve">В соответствии с концепцией многоуровневой архитектуры связи в 1984 г. Международная организация по стандартизации </w:t>
      </w:r>
      <w:r w:rsidRPr="009E01AF">
        <w:rPr>
          <w:i/>
          <w:iCs/>
          <w:lang w:val="ru-RU"/>
        </w:rPr>
        <w:t>(Inter</w:t>
      </w:r>
      <w:r w:rsidRPr="009E01AF">
        <w:rPr>
          <w:i/>
          <w:iCs/>
          <w:lang w:val="ru-RU"/>
        </w:rPr>
        <w:softHyphen/>
        <w:t xml:space="preserve">nationalstandards Organization - ISO) </w:t>
      </w:r>
      <w:r w:rsidRPr="009E01AF">
        <w:rPr>
          <w:lang w:val="ru-RU"/>
        </w:rPr>
        <w:t xml:space="preserve">разработала эталонную модель взаимосвязи открытых систем (ЭМВОС), которая принята в качестве Международного стандарта </w:t>
      </w:r>
      <w:r w:rsidRPr="009E01AF">
        <w:rPr>
          <w:i/>
          <w:iCs/>
          <w:lang w:val="ru-RU"/>
        </w:rPr>
        <w:t xml:space="preserve">ISO </w:t>
      </w:r>
      <w:r w:rsidRPr="009E01AF">
        <w:rPr>
          <w:lang w:val="ru-RU"/>
        </w:rPr>
        <w:t>7498.</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Эталонная модель взаимосвязи открытых систем - модель, опи</w:t>
      </w:r>
      <w:r w:rsidRPr="009E01AF">
        <w:rPr>
          <w:lang w:val="ru-RU"/>
        </w:rPr>
        <w:softHyphen/>
        <w:t>сывающая общие принципы взаимосвязи открытых систем и исполь</w:t>
      </w:r>
      <w:r w:rsidRPr="009E01AF">
        <w:rPr>
          <w:lang w:val="ru-RU"/>
        </w:rPr>
        <w:softHyphen/>
        <w:t>зуемая в качестве основы для разработки стандартов Международ</w:t>
      </w:r>
      <w:r w:rsidRPr="009E01AF">
        <w:rPr>
          <w:lang w:val="ru-RU"/>
        </w:rPr>
        <w:softHyphen/>
        <w:t>ной организации по стандартизации.</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Целями модели являются стандартизация обмена сообщениями меж</w:t>
      </w:r>
      <w:r w:rsidRPr="009E01AF">
        <w:rPr>
          <w:lang w:val="ru-RU"/>
        </w:rPr>
        <w:softHyphen/>
        <w:t>ду системами и сетями, устранение любых технических препятствий для связи систем, устранение трудностей «внутреннего» описания функцио</w:t>
      </w:r>
      <w:r w:rsidRPr="009E01AF">
        <w:rPr>
          <w:lang w:val="ru-RU"/>
        </w:rPr>
        <w:softHyphen/>
        <w:t>нирования отдельной системы, обеспечение разумного отхода от стан</w:t>
      </w:r>
      <w:r w:rsidRPr="009E01AF">
        <w:rPr>
          <w:lang w:val="ru-RU"/>
        </w:rPr>
        <w:softHyphen/>
        <w:t>дартов в случае, если они не удовлетворяют всем требованиям.</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Основным объектом исследования в этой модели является сис</w:t>
      </w:r>
      <w:r w:rsidRPr="009E01AF">
        <w:rPr>
          <w:lang w:val="ru-RU"/>
        </w:rPr>
        <w:softHyphen/>
        <w:t xml:space="preserve">тема, под которой понимают </w:t>
      </w:r>
      <w:r w:rsidRPr="009E01AF">
        <w:rPr>
          <w:i/>
          <w:lang w:val="ru-RU"/>
        </w:rPr>
        <w:t>иерархическую совокупность функций</w:t>
      </w:r>
      <w:r w:rsidRPr="009E01AF">
        <w:rPr>
          <w:lang w:val="ru-RU"/>
        </w:rPr>
        <w:t>, реализуемых одним или несколькими средствами связи (автомати</w:t>
      </w:r>
      <w:r w:rsidRPr="009E01AF">
        <w:rPr>
          <w:lang w:val="ru-RU"/>
        </w:rPr>
        <w:softHyphen/>
        <w:t>зации) и предназначенных для выполнения предписанных им задач. Каждая из систем модели является открытой.</w:t>
      </w:r>
    </w:p>
    <w:p w:rsidR="008C3711" w:rsidRPr="009E01AF" w:rsidRDefault="008C3711" w:rsidP="008C3711">
      <w:pPr>
        <w:pStyle w:val="a8"/>
        <w:spacing w:before="0" w:beforeAutospacing="0" w:after="0" w:afterAutospacing="0" w:line="360" w:lineRule="auto"/>
        <w:ind w:firstLine="709"/>
        <w:jc w:val="both"/>
        <w:rPr>
          <w:lang w:val="ru-RU"/>
        </w:rPr>
      </w:pPr>
      <w:r w:rsidRPr="009E01AF">
        <w:rPr>
          <w:i/>
          <w:lang w:val="ru-RU"/>
        </w:rPr>
        <w:t>Открытыми</w:t>
      </w:r>
      <w:r w:rsidRPr="009E01AF">
        <w:rPr>
          <w:lang w:val="ru-RU"/>
        </w:rPr>
        <w:t xml:space="preserve"> называются системы, которые независимо от особен</w:t>
      </w:r>
      <w:r w:rsidRPr="009E01AF">
        <w:rPr>
          <w:lang w:val="ru-RU"/>
        </w:rPr>
        <w:softHyphen/>
        <w:t>ностей аппаратной и программной реализаций могут взаимодейство</w:t>
      </w:r>
      <w:r w:rsidRPr="009E01AF">
        <w:rPr>
          <w:lang w:val="ru-RU"/>
        </w:rPr>
        <w:softHyphen/>
        <w:t>вать между собой.</w:t>
      </w:r>
    </w:p>
    <w:p w:rsidR="008C3711" w:rsidRPr="009E01AF" w:rsidRDefault="00901C40" w:rsidP="008C3711">
      <w:pPr>
        <w:pStyle w:val="a8"/>
        <w:spacing w:before="0" w:beforeAutospacing="0" w:after="0" w:afterAutospacing="0" w:line="360" w:lineRule="auto"/>
        <w:ind w:firstLine="709"/>
        <w:jc w:val="both"/>
        <w:rPr>
          <w:lang w:val="ru-RU"/>
        </w:rPr>
      </w:pPr>
      <w:r w:rsidRPr="00901C40">
        <w:rPr>
          <w:noProof/>
          <w:lang w:val="ru-RU"/>
        </w:rPr>
        <w:pict>
          <v:group id="_x0000_s1200" style="position:absolute;left:0;text-align:left;margin-left:114.45pt;margin-top:32.05pt;width:266.4pt;height:238.8pt;z-index:251679744;mso-wrap-distance-left:1.9pt;mso-wrap-distance-right:1.9pt;mso-wrap-distance-bottom:14.4pt;mso-position-horizontal-relative:margin" coordorigin="1934,542" coordsize="5328,5256">
            <v:shape id="_x0000_s1201" type="#_x0000_t75" style="position:absolute;left:1934;top:542;width:5328;height:4935;mso-wrap-edited:f" wrapcoords="0 0 0 21600 21600 21600 21600 0 0 0" o:allowincell="f">
              <v:imagedata r:id="rId171" o:title="" gain="109227f" blacklevel="-6554f" grayscale="t"/>
            </v:shape>
            <v:shape id="_x0000_s1202" type="#_x0000_t202" style="position:absolute;left:2990;top:5611;width:3226;height:187;mso-wrap-edited:f" o:allowincell="f" filled="f" strokecolor="white" strokeweight="0">
              <v:imagedata gain="1.25" blacklevel="-6554f"/>
              <v:textbox inset="0,0,0,0">
                <w:txbxContent>
                  <w:p w:rsidR="007703C3" w:rsidRDefault="007703C3" w:rsidP="008C3711">
                    <w:pPr>
                      <w:pStyle w:val="Style3"/>
                      <w:widowControl/>
                      <w:jc w:val="both"/>
                      <w:rPr>
                        <w:rStyle w:val="FontStyle11"/>
                        <w:lang w:val="ru-RU" w:eastAsia="ru-RU"/>
                      </w:rPr>
                    </w:pPr>
                    <w:r w:rsidRPr="00725D88">
                      <w:rPr>
                        <w:rStyle w:val="FontStyle11"/>
                        <w:rFonts w:ascii="Times New Roman" w:hAnsi="Times New Roman" w:cs="Times New Roman"/>
                        <w:b w:val="0"/>
                        <w:lang w:val="ru-RU" w:eastAsia="ru-RU"/>
                      </w:rPr>
                      <w:t>Рис. 3</w:t>
                    </w:r>
                    <w:r w:rsidRPr="00725D88">
                      <w:rPr>
                        <w:rStyle w:val="FontStyle11"/>
                        <w:rFonts w:ascii="Times New Roman" w:hAnsi="Times New Roman" w:cs="Times New Roman"/>
                        <w:b w:val="0"/>
                        <w:lang w:eastAsia="ru-RU"/>
                      </w:rPr>
                      <w:t xml:space="preserve">.1. </w:t>
                    </w:r>
                    <w:r w:rsidRPr="00725D88">
                      <w:rPr>
                        <w:rStyle w:val="FontStyle11"/>
                        <w:rFonts w:ascii="Times New Roman" w:hAnsi="Times New Roman" w:cs="Times New Roman"/>
                        <w:b w:val="0"/>
                        <w:lang w:val="ru-RU" w:eastAsia="ru-RU"/>
                      </w:rPr>
                      <w:t>Схема взаимодействия</w:t>
                    </w:r>
                    <w:r>
                      <w:rPr>
                        <w:rStyle w:val="FontStyle11"/>
                        <w:lang w:val="ru-RU" w:eastAsia="ru-RU"/>
                      </w:rPr>
                      <w:t xml:space="preserve"> объектов</w:t>
                    </w:r>
                  </w:p>
                </w:txbxContent>
              </v:textbox>
            </v:shape>
            <w10:wrap type="topAndBottom" anchorx="margin"/>
          </v:group>
        </w:pict>
      </w:r>
      <w:r w:rsidR="008C3711" w:rsidRPr="009E01AF">
        <w:rPr>
          <w:lang w:val="ru-RU"/>
        </w:rPr>
        <w:t xml:space="preserve">Эталонная модель взаимосвязи открытых систем имеет семь уровней (рис. 3.1): </w:t>
      </w:r>
    </w:p>
    <w:p w:rsidR="008C3711" w:rsidRPr="009E01AF" w:rsidRDefault="008C3711" w:rsidP="008C3711">
      <w:pPr>
        <w:pStyle w:val="a8"/>
        <w:spacing w:before="0" w:beforeAutospacing="0" w:after="0" w:afterAutospacing="0" w:line="360" w:lineRule="auto"/>
        <w:ind w:firstLine="709"/>
        <w:jc w:val="both"/>
        <w:rPr>
          <w:lang w:val="ru-RU"/>
        </w:rPr>
      </w:pPr>
      <w:proofErr w:type="gramStart"/>
      <w:r w:rsidRPr="009E01AF">
        <w:rPr>
          <w:lang w:val="ru-RU"/>
        </w:rPr>
        <w:t>первый - физический, второй - канальный (звена данных), третий - сетевой, четвертый - транспортный, пятый - сеан</w:t>
      </w:r>
      <w:r w:rsidRPr="009E01AF">
        <w:rPr>
          <w:lang w:val="ru-RU"/>
        </w:rPr>
        <w:softHyphen/>
        <w:t>совый, шестой - представительский (представления данных), седь</w:t>
      </w:r>
      <w:r w:rsidRPr="009E01AF">
        <w:rPr>
          <w:lang w:val="ru-RU"/>
        </w:rPr>
        <w:softHyphen/>
        <w:t>мой - прикладной.</w:t>
      </w:r>
      <w:proofErr w:type="gramEnd"/>
      <w:r w:rsidRPr="009E01AF">
        <w:rPr>
          <w:lang w:val="ru-RU"/>
        </w:rPr>
        <w:t xml:space="preserve"> Под уровнем будем понимать компонент, слой либо границу иерархической структуры.</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lastRenderedPageBreak/>
        <w:t>При определении оптимального количества уровней МСЭ-Т ру</w:t>
      </w:r>
      <w:r w:rsidRPr="009E01AF">
        <w:rPr>
          <w:lang w:val="ru-RU"/>
        </w:rPr>
        <w:softHyphen/>
        <w:t>ководствовался следующими принципами:</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 количество уровней должно быть такое, чтобы было четкое и детальное разделение процессов, протекающих на каждом уров</w:t>
      </w:r>
      <w:r w:rsidRPr="009E01AF">
        <w:rPr>
          <w:lang w:val="ru-RU"/>
        </w:rPr>
        <w:softHyphen/>
        <w:t>не, и упрощались правила взаимодействия между уровнями одной ступени ЭМВОС разных систем;</w:t>
      </w:r>
    </w:p>
    <w:p w:rsidR="008C3711" w:rsidRPr="009E01AF" w:rsidRDefault="008C3711" w:rsidP="008C3711">
      <w:pPr>
        <w:pStyle w:val="a8"/>
        <w:spacing w:before="0" w:beforeAutospacing="0" w:after="0" w:afterAutospacing="0" w:line="360" w:lineRule="auto"/>
        <w:ind w:firstLine="709"/>
        <w:jc w:val="both"/>
        <w:rPr>
          <w:lang w:val="ru-RU"/>
        </w:rPr>
      </w:pPr>
      <w:r w:rsidRPr="009E01AF">
        <w:rPr>
          <w:lang w:val="ru-RU"/>
        </w:rPr>
        <w:t>- проводить границу между уровнями в том месте, где описание услуг является наименьшим, а число операций через границу сведе</w:t>
      </w:r>
      <w:r w:rsidRPr="009E01AF">
        <w:rPr>
          <w:lang w:val="ru-RU"/>
        </w:rPr>
        <w:softHyphen/>
        <w:t>но к минимуму;</w:t>
      </w:r>
    </w:p>
    <w:p w:rsidR="008C3711" w:rsidRPr="009E01AF" w:rsidRDefault="008C3711" w:rsidP="007422AD">
      <w:pPr>
        <w:pStyle w:val="Style4"/>
        <w:widowControl/>
        <w:numPr>
          <w:ilvl w:val="0"/>
          <w:numId w:val="3"/>
        </w:numPr>
        <w:tabs>
          <w:tab w:val="left" w:pos="442"/>
        </w:tabs>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не создавать слишком много уровней, потому что это усложнит системотехническую задачу их описания;</w:t>
      </w:r>
    </w:p>
    <w:p w:rsidR="008C3711" w:rsidRPr="009E01AF" w:rsidRDefault="008C3711" w:rsidP="007422AD">
      <w:pPr>
        <w:pStyle w:val="Style4"/>
        <w:widowControl/>
        <w:numPr>
          <w:ilvl w:val="0"/>
          <w:numId w:val="3"/>
        </w:numPr>
        <w:tabs>
          <w:tab w:val="left" w:pos="442"/>
        </w:tabs>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родственные (аналогичные) функции сосредоточивать на одном и том же уровне.</w:t>
      </w:r>
    </w:p>
    <w:p w:rsidR="008C3711" w:rsidRPr="009E01AF" w:rsidRDefault="008C3711" w:rsidP="008C3711">
      <w:pPr>
        <w:pStyle w:val="Style5"/>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Под (</w:t>
      </w:r>
      <w:r w:rsidRPr="009E01AF">
        <w:rPr>
          <w:rStyle w:val="FontStyle13"/>
          <w:rFonts w:ascii="Times New Roman" w:hAnsi="Times New Roman" w:cs="Times New Roman"/>
          <w:i/>
          <w:sz w:val="24"/>
          <w:szCs w:val="24"/>
          <w:lang w:val="ru-RU" w:eastAsia="ru-RU"/>
        </w:rPr>
        <w:t>N + 1</w:t>
      </w:r>
      <w:proofErr w:type="gramStart"/>
      <w:r w:rsidRPr="009E01AF">
        <w:rPr>
          <w:rStyle w:val="FontStyle13"/>
          <w:rFonts w:ascii="Times New Roman" w:hAnsi="Times New Roman" w:cs="Times New Roman"/>
          <w:sz w:val="24"/>
          <w:szCs w:val="24"/>
          <w:lang w:val="ru-RU" w:eastAsia="ru-RU"/>
        </w:rPr>
        <w:t xml:space="preserve"> )</w:t>
      </w:r>
      <w:proofErr w:type="gramEnd"/>
      <w:r w:rsidRPr="009E01AF">
        <w:rPr>
          <w:rStyle w:val="FontStyle13"/>
          <w:rFonts w:ascii="Times New Roman" w:hAnsi="Times New Roman" w:cs="Times New Roman"/>
          <w:sz w:val="24"/>
          <w:szCs w:val="24"/>
          <w:lang w:val="ru-RU" w:eastAsia="ru-RU"/>
        </w:rPr>
        <w:t>-уровнем (вышестоящим уровнем) понимается следу</w:t>
      </w:r>
      <w:r w:rsidRPr="009E01AF">
        <w:rPr>
          <w:rStyle w:val="FontStyle13"/>
          <w:rFonts w:ascii="Times New Roman" w:hAnsi="Times New Roman" w:cs="Times New Roman"/>
          <w:sz w:val="24"/>
          <w:szCs w:val="24"/>
          <w:lang w:val="ru-RU" w:eastAsia="ru-RU"/>
        </w:rPr>
        <w:softHyphen/>
        <w:t xml:space="preserve">ющий более высокий уровень по отношению к рассматриваемому </w:t>
      </w:r>
      <w:r w:rsidRPr="009E01AF">
        <w:rPr>
          <w:rStyle w:val="FontStyle13"/>
          <w:rFonts w:ascii="Times New Roman" w:hAnsi="Times New Roman" w:cs="Times New Roman"/>
          <w:i/>
          <w:sz w:val="24"/>
          <w:szCs w:val="24"/>
          <w:lang w:val="ru-RU" w:eastAsia="ru-RU"/>
        </w:rPr>
        <w:t>N</w:t>
      </w:r>
      <w:r w:rsidRPr="009E01AF">
        <w:rPr>
          <w:rStyle w:val="FontStyle13"/>
          <w:rFonts w:ascii="Times New Roman" w:hAnsi="Times New Roman" w:cs="Times New Roman"/>
          <w:sz w:val="24"/>
          <w:szCs w:val="24"/>
          <w:lang w:val="ru-RU" w:eastAsia="ru-RU"/>
        </w:rPr>
        <w:t>-му уровню. Под (</w:t>
      </w:r>
      <w:r w:rsidRPr="009E01AF">
        <w:rPr>
          <w:rStyle w:val="FontStyle13"/>
          <w:rFonts w:ascii="Times New Roman" w:hAnsi="Times New Roman" w:cs="Times New Roman"/>
          <w:i/>
          <w:sz w:val="24"/>
          <w:szCs w:val="24"/>
          <w:lang w:val="ru-RU" w:eastAsia="ru-RU"/>
        </w:rPr>
        <w:t>N - 1</w:t>
      </w:r>
      <w:proofErr w:type="gramStart"/>
      <w:r w:rsidRPr="009E01AF">
        <w:rPr>
          <w:rStyle w:val="FontStyle13"/>
          <w:rFonts w:ascii="Times New Roman" w:hAnsi="Times New Roman" w:cs="Times New Roman"/>
          <w:sz w:val="24"/>
          <w:szCs w:val="24"/>
          <w:lang w:val="ru-RU" w:eastAsia="ru-RU"/>
        </w:rPr>
        <w:t xml:space="preserve"> )</w:t>
      </w:r>
      <w:proofErr w:type="gramEnd"/>
      <w:r w:rsidRPr="009E01AF">
        <w:rPr>
          <w:rStyle w:val="FontStyle13"/>
          <w:rFonts w:ascii="Times New Roman" w:hAnsi="Times New Roman" w:cs="Times New Roman"/>
          <w:sz w:val="24"/>
          <w:szCs w:val="24"/>
          <w:lang w:val="ru-RU" w:eastAsia="ru-RU"/>
        </w:rPr>
        <w:t>-уровнем (нижестоящим уровнем) понима</w:t>
      </w:r>
      <w:r w:rsidRPr="009E01AF">
        <w:rPr>
          <w:rStyle w:val="FontStyle13"/>
          <w:rFonts w:ascii="Times New Roman" w:hAnsi="Times New Roman" w:cs="Times New Roman"/>
          <w:sz w:val="24"/>
          <w:szCs w:val="24"/>
          <w:lang w:val="ru-RU" w:eastAsia="ru-RU"/>
        </w:rPr>
        <w:softHyphen/>
        <w:t>ется следующий, более низкий уровень относительно рассматри</w:t>
      </w:r>
      <w:r w:rsidRPr="009E01AF">
        <w:rPr>
          <w:rStyle w:val="FontStyle13"/>
          <w:rFonts w:ascii="Times New Roman" w:hAnsi="Times New Roman" w:cs="Times New Roman"/>
          <w:sz w:val="24"/>
          <w:szCs w:val="24"/>
          <w:lang w:val="ru-RU" w:eastAsia="ru-RU"/>
        </w:rPr>
        <w:softHyphen/>
        <w:t>ваемого.</w:t>
      </w:r>
    </w:p>
    <w:p w:rsidR="008C3711" w:rsidRPr="009E01AF" w:rsidRDefault="008C3711" w:rsidP="008C3711">
      <w:pPr>
        <w:pStyle w:val="Style5"/>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На каждом из уровней решается определенная задача, обеспечи</w:t>
      </w:r>
      <w:r w:rsidRPr="009E01AF">
        <w:rPr>
          <w:rStyle w:val="FontStyle13"/>
          <w:rFonts w:ascii="Times New Roman" w:hAnsi="Times New Roman" w:cs="Times New Roman"/>
          <w:sz w:val="24"/>
          <w:szCs w:val="24"/>
          <w:lang w:val="ru-RU" w:eastAsia="ru-RU"/>
        </w:rPr>
        <w:softHyphen/>
        <w:t>вающая функционирование вышестоящего уровня. Порождаемые этими задачами процессы, а также средства их решения объединя</w:t>
      </w:r>
      <w:r w:rsidRPr="009E01AF">
        <w:rPr>
          <w:rStyle w:val="FontStyle13"/>
          <w:rFonts w:ascii="Times New Roman" w:hAnsi="Times New Roman" w:cs="Times New Roman"/>
          <w:sz w:val="24"/>
          <w:szCs w:val="24"/>
          <w:lang w:val="ru-RU" w:eastAsia="ru-RU"/>
        </w:rPr>
        <w:softHyphen/>
        <w:t>ют понятием «логические объекты». Все логические объекты (в даль</w:t>
      </w:r>
      <w:r w:rsidRPr="009E01AF">
        <w:rPr>
          <w:rStyle w:val="FontStyle13"/>
          <w:rFonts w:ascii="Times New Roman" w:hAnsi="Times New Roman" w:cs="Times New Roman"/>
          <w:sz w:val="24"/>
          <w:szCs w:val="24"/>
          <w:lang w:val="ru-RU" w:eastAsia="ru-RU"/>
        </w:rPr>
        <w:softHyphen/>
        <w:t>нейшем просто объекты) приписаны соответствующим уровням. В общем случае на одном уровне может быть несколько объектов.</w:t>
      </w:r>
    </w:p>
    <w:p w:rsidR="008C3711" w:rsidRPr="009E01AF" w:rsidRDefault="008C3711" w:rsidP="008C3711">
      <w:pPr>
        <w:pStyle w:val="Style5"/>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eastAsia="ru-RU"/>
        </w:rPr>
        <w:t>N</w:t>
      </w:r>
      <w:r w:rsidRPr="009E01AF">
        <w:rPr>
          <w:rStyle w:val="FontStyle13"/>
          <w:rFonts w:ascii="Times New Roman" w:hAnsi="Times New Roman" w:cs="Times New Roman"/>
          <w:sz w:val="24"/>
          <w:szCs w:val="24"/>
          <w:lang w:val="ru-RU" w:eastAsia="ru-RU"/>
        </w:rPr>
        <w:t>-й уровень одной открытой системы может вести обмен сооб</w:t>
      </w:r>
      <w:r w:rsidRPr="009E01AF">
        <w:rPr>
          <w:rStyle w:val="FontStyle13"/>
          <w:rFonts w:ascii="Times New Roman" w:hAnsi="Times New Roman" w:cs="Times New Roman"/>
          <w:sz w:val="24"/>
          <w:szCs w:val="24"/>
          <w:lang w:val="ru-RU" w:eastAsia="ru-RU"/>
        </w:rPr>
        <w:softHyphen/>
        <w:t xml:space="preserve">щениями (данными) с </w:t>
      </w:r>
      <w:r w:rsidRPr="009E01AF">
        <w:rPr>
          <w:rStyle w:val="FontStyle13"/>
          <w:rFonts w:ascii="Times New Roman" w:hAnsi="Times New Roman" w:cs="Times New Roman"/>
          <w:i/>
          <w:sz w:val="24"/>
          <w:szCs w:val="24"/>
          <w:lang w:val="ru-RU" w:eastAsia="ru-RU"/>
        </w:rPr>
        <w:t>N</w:t>
      </w:r>
      <w:r w:rsidRPr="009E01AF">
        <w:rPr>
          <w:rStyle w:val="FontStyle13"/>
          <w:rFonts w:ascii="Times New Roman" w:hAnsi="Times New Roman" w:cs="Times New Roman"/>
          <w:sz w:val="24"/>
          <w:szCs w:val="24"/>
          <w:lang w:val="ru-RU" w:eastAsia="ru-RU"/>
        </w:rPr>
        <w:t>-м уровнем другой открытой системы. На</w:t>
      </w:r>
      <w:r w:rsidRPr="009E01AF">
        <w:rPr>
          <w:rStyle w:val="FontStyle13"/>
          <w:rFonts w:ascii="Times New Roman" w:hAnsi="Times New Roman" w:cs="Times New Roman"/>
          <w:sz w:val="24"/>
          <w:szCs w:val="24"/>
          <w:lang w:val="ru-RU" w:eastAsia="ru-RU"/>
        </w:rPr>
        <w:softHyphen/>
        <w:t>бор правил, определяющих взаимодействие объектов разных откры</w:t>
      </w:r>
      <w:r w:rsidRPr="009E01AF">
        <w:rPr>
          <w:rStyle w:val="FontStyle13"/>
          <w:rFonts w:ascii="Times New Roman" w:hAnsi="Times New Roman" w:cs="Times New Roman"/>
          <w:sz w:val="24"/>
          <w:szCs w:val="24"/>
          <w:lang w:val="ru-RU" w:eastAsia="ru-RU"/>
        </w:rPr>
        <w:softHyphen/>
        <w:t xml:space="preserve">тых систем, расположенных на одном уровне, называется </w:t>
      </w:r>
      <w:r w:rsidRPr="009E01AF">
        <w:rPr>
          <w:rStyle w:val="FontStyle13"/>
          <w:rFonts w:ascii="Times New Roman" w:hAnsi="Times New Roman" w:cs="Times New Roman"/>
          <w:i/>
          <w:sz w:val="24"/>
          <w:szCs w:val="24"/>
          <w:lang w:val="ru-RU" w:eastAsia="ru-RU"/>
        </w:rPr>
        <w:t>протоко</w:t>
      </w:r>
      <w:r w:rsidRPr="009E01AF">
        <w:rPr>
          <w:rStyle w:val="FontStyle13"/>
          <w:rFonts w:ascii="Times New Roman" w:hAnsi="Times New Roman" w:cs="Times New Roman"/>
          <w:i/>
          <w:sz w:val="24"/>
          <w:szCs w:val="24"/>
          <w:lang w:val="ru-RU" w:eastAsia="ru-RU"/>
        </w:rPr>
        <w:softHyphen/>
        <w:t>лом.</w:t>
      </w:r>
      <w:r w:rsidRPr="009E01AF">
        <w:rPr>
          <w:rStyle w:val="FontStyle13"/>
          <w:rFonts w:ascii="Times New Roman" w:hAnsi="Times New Roman" w:cs="Times New Roman"/>
          <w:sz w:val="24"/>
          <w:szCs w:val="24"/>
          <w:lang w:val="ru-RU" w:eastAsia="ru-RU"/>
        </w:rPr>
        <w:t xml:space="preserve"> В зависимости от уровня ЭМВОС различают физический, ка</w:t>
      </w:r>
      <w:r w:rsidRPr="009E01AF">
        <w:rPr>
          <w:rStyle w:val="FontStyle13"/>
          <w:rFonts w:ascii="Times New Roman" w:hAnsi="Times New Roman" w:cs="Times New Roman"/>
          <w:sz w:val="24"/>
          <w:szCs w:val="24"/>
          <w:lang w:val="ru-RU" w:eastAsia="ru-RU"/>
        </w:rPr>
        <w:softHyphen/>
        <w:t>нальный, сетевой, транспортный, сеансовый, представительский и прикладной протоколы. Все они стандартизированы МСЭ-Т, что позволяет осуществлять обмен сообщениями (данными) и управля</w:t>
      </w:r>
      <w:r w:rsidRPr="009E01AF">
        <w:rPr>
          <w:rStyle w:val="FontStyle13"/>
          <w:rFonts w:ascii="Times New Roman" w:hAnsi="Times New Roman" w:cs="Times New Roman"/>
          <w:sz w:val="24"/>
          <w:szCs w:val="24"/>
          <w:lang w:val="ru-RU" w:eastAsia="ru-RU"/>
        </w:rPr>
        <w:softHyphen/>
        <w:t>ющей информацией между взаимодействующими логическими объектами одного уровня.</w:t>
      </w:r>
    </w:p>
    <w:p w:rsidR="008C3711" w:rsidRPr="009E01AF" w:rsidRDefault="008C3711" w:rsidP="008C3711">
      <w:pPr>
        <w:pStyle w:val="Style5"/>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Необходимость наличия таких протоколов (правил взаимодей</w:t>
      </w:r>
      <w:r w:rsidRPr="009E01AF">
        <w:rPr>
          <w:rStyle w:val="FontStyle13"/>
          <w:rFonts w:ascii="Times New Roman" w:hAnsi="Times New Roman" w:cs="Times New Roman"/>
          <w:sz w:val="24"/>
          <w:szCs w:val="24"/>
          <w:lang w:val="ru-RU" w:eastAsia="ru-RU"/>
        </w:rPr>
        <w:softHyphen/>
        <w:t>ствия) для обеспечения</w:t>
      </w:r>
      <w:r w:rsidRPr="009E01AF">
        <w:rPr>
          <w:rStyle w:val="FontStyle13"/>
          <w:rFonts w:ascii="Times New Roman" w:hAnsi="Times New Roman" w:cs="Times New Roman"/>
          <w:lang w:val="ru-RU" w:eastAsia="ru-RU"/>
        </w:rPr>
        <w:t xml:space="preserve"> </w:t>
      </w:r>
      <w:r w:rsidRPr="009E01AF">
        <w:rPr>
          <w:rStyle w:val="FontStyle13"/>
          <w:rFonts w:ascii="Times New Roman" w:hAnsi="Times New Roman" w:cs="Times New Roman"/>
          <w:sz w:val="24"/>
          <w:szCs w:val="24"/>
          <w:lang w:val="ru-RU" w:eastAsia="ru-RU"/>
        </w:rPr>
        <w:t>информационного обмена и их многоуров</w:t>
      </w:r>
      <w:r w:rsidRPr="009E01AF">
        <w:rPr>
          <w:rStyle w:val="FontStyle13"/>
          <w:rFonts w:ascii="Times New Roman" w:hAnsi="Times New Roman" w:cs="Times New Roman"/>
          <w:sz w:val="24"/>
          <w:szCs w:val="24"/>
          <w:lang w:val="ru-RU" w:eastAsia="ru-RU"/>
        </w:rPr>
        <w:softHyphen/>
        <w:t>невый характер легко пояснить на примере письменного или устно</w:t>
      </w:r>
      <w:r w:rsidRPr="009E01AF">
        <w:rPr>
          <w:rStyle w:val="FontStyle13"/>
          <w:rFonts w:ascii="Times New Roman" w:hAnsi="Times New Roman" w:cs="Times New Roman"/>
          <w:sz w:val="24"/>
          <w:szCs w:val="24"/>
          <w:lang w:val="ru-RU" w:eastAsia="ru-RU"/>
        </w:rPr>
        <w:softHyphen/>
        <w:t>го общения между людьми. Для такого примера можно выделить следующие четыре уровня взаимодействия:</w:t>
      </w:r>
    </w:p>
    <w:p w:rsidR="008C3711" w:rsidRPr="009E01AF" w:rsidRDefault="008C3711" w:rsidP="008C3711">
      <w:pPr>
        <w:pStyle w:val="Style4"/>
        <w:widowControl/>
        <w:tabs>
          <w:tab w:val="left" w:pos="562"/>
        </w:tabs>
        <w:spacing w:line="360" w:lineRule="auto"/>
        <w:ind w:firstLine="561"/>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1. </w:t>
      </w:r>
      <w:proofErr w:type="gramStart"/>
      <w:r w:rsidRPr="009E01AF">
        <w:rPr>
          <w:rStyle w:val="FontStyle13"/>
          <w:rFonts w:ascii="Times New Roman" w:hAnsi="Times New Roman" w:cs="Times New Roman"/>
          <w:sz w:val="24"/>
          <w:szCs w:val="24"/>
          <w:lang w:val="ru-RU" w:eastAsia="ru-RU"/>
        </w:rPr>
        <w:t>Прагматический</w:t>
      </w:r>
      <w:proofErr w:type="gramEnd"/>
      <w:r w:rsidRPr="009E01AF">
        <w:rPr>
          <w:rStyle w:val="FontStyle13"/>
          <w:rFonts w:ascii="Times New Roman" w:hAnsi="Times New Roman" w:cs="Times New Roman"/>
          <w:sz w:val="24"/>
          <w:szCs w:val="24"/>
          <w:lang w:val="ru-RU" w:eastAsia="ru-RU"/>
        </w:rPr>
        <w:t>, или познавательный, определяемый знания</w:t>
      </w:r>
      <w:r w:rsidRPr="009E01AF">
        <w:rPr>
          <w:rStyle w:val="FontStyle13"/>
          <w:rFonts w:ascii="Times New Roman" w:hAnsi="Times New Roman" w:cs="Times New Roman"/>
          <w:sz w:val="24"/>
          <w:szCs w:val="24"/>
          <w:lang w:val="ru-RU" w:eastAsia="ru-RU"/>
        </w:rPr>
        <w:softHyphen/>
        <w:t>ми в определенной области и взаимопониманием собеседников.</w:t>
      </w:r>
    </w:p>
    <w:p w:rsidR="008C3711" w:rsidRPr="009E01AF" w:rsidRDefault="008C3711" w:rsidP="008C3711">
      <w:pPr>
        <w:pStyle w:val="Style4"/>
        <w:widowControl/>
        <w:tabs>
          <w:tab w:val="left" w:pos="562"/>
        </w:tabs>
        <w:spacing w:line="360" w:lineRule="auto"/>
        <w:ind w:firstLine="561"/>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2. </w:t>
      </w:r>
      <w:proofErr w:type="gramStart"/>
      <w:r w:rsidRPr="009E01AF">
        <w:rPr>
          <w:rStyle w:val="FontStyle13"/>
          <w:rFonts w:ascii="Times New Roman" w:hAnsi="Times New Roman" w:cs="Times New Roman"/>
          <w:sz w:val="24"/>
          <w:szCs w:val="24"/>
          <w:lang w:val="ru-RU" w:eastAsia="ru-RU"/>
        </w:rPr>
        <w:t>Лингвистический</w:t>
      </w:r>
      <w:proofErr w:type="gramEnd"/>
      <w:r w:rsidRPr="009E01AF">
        <w:rPr>
          <w:rStyle w:val="FontStyle13"/>
          <w:rFonts w:ascii="Times New Roman" w:hAnsi="Times New Roman" w:cs="Times New Roman"/>
          <w:sz w:val="24"/>
          <w:szCs w:val="24"/>
          <w:lang w:val="ru-RU" w:eastAsia="ru-RU"/>
        </w:rPr>
        <w:t>, определяемый словарным запасом разгово</w:t>
      </w:r>
      <w:r w:rsidRPr="009E01AF">
        <w:rPr>
          <w:rStyle w:val="FontStyle13"/>
          <w:rFonts w:ascii="Times New Roman" w:hAnsi="Times New Roman" w:cs="Times New Roman"/>
          <w:sz w:val="24"/>
          <w:szCs w:val="24"/>
          <w:lang w:val="ru-RU" w:eastAsia="ru-RU"/>
        </w:rPr>
        <w:softHyphen/>
        <w:t>ра, грамматической структурой (синтаксисом) и смысловым значе</w:t>
      </w:r>
      <w:r w:rsidRPr="009E01AF">
        <w:rPr>
          <w:rStyle w:val="FontStyle13"/>
          <w:rFonts w:ascii="Times New Roman" w:hAnsi="Times New Roman" w:cs="Times New Roman"/>
          <w:sz w:val="24"/>
          <w:szCs w:val="24"/>
          <w:lang w:val="ru-RU" w:eastAsia="ru-RU"/>
        </w:rPr>
        <w:softHyphen/>
        <w:t>нием фраз и предложений (семантикой).</w:t>
      </w:r>
    </w:p>
    <w:p w:rsidR="008C3711" w:rsidRPr="009E01AF" w:rsidRDefault="008C3711" w:rsidP="008C3711">
      <w:pPr>
        <w:pStyle w:val="Style4"/>
        <w:widowControl/>
        <w:tabs>
          <w:tab w:val="left" w:pos="562"/>
        </w:tabs>
        <w:spacing w:line="360" w:lineRule="auto"/>
        <w:ind w:firstLine="561"/>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lastRenderedPageBreak/>
        <w:t xml:space="preserve"> 3. </w:t>
      </w:r>
      <w:proofErr w:type="gramStart"/>
      <w:r w:rsidRPr="009E01AF">
        <w:rPr>
          <w:rStyle w:val="FontStyle13"/>
          <w:rFonts w:ascii="Times New Roman" w:hAnsi="Times New Roman" w:cs="Times New Roman"/>
          <w:sz w:val="24"/>
          <w:szCs w:val="24"/>
          <w:lang w:val="ru-RU" w:eastAsia="ru-RU"/>
        </w:rPr>
        <w:t>Сигнальный</w:t>
      </w:r>
      <w:proofErr w:type="gramEnd"/>
      <w:r w:rsidRPr="009E01AF">
        <w:rPr>
          <w:rStyle w:val="FontStyle13"/>
          <w:rFonts w:ascii="Times New Roman" w:hAnsi="Times New Roman" w:cs="Times New Roman"/>
          <w:sz w:val="24"/>
          <w:szCs w:val="24"/>
          <w:lang w:val="ru-RU" w:eastAsia="ru-RU"/>
        </w:rPr>
        <w:t>, определяемый механизмом обмена информаци</w:t>
      </w:r>
      <w:r w:rsidRPr="009E01AF">
        <w:rPr>
          <w:rStyle w:val="FontStyle13"/>
          <w:rFonts w:ascii="Times New Roman" w:hAnsi="Times New Roman" w:cs="Times New Roman"/>
          <w:sz w:val="24"/>
          <w:szCs w:val="24"/>
          <w:lang w:val="ru-RU" w:eastAsia="ru-RU"/>
        </w:rPr>
        <w:softHyphen/>
        <w:t>ей: письменное сообщение или устная речь.</w:t>
      </w:r>
    </w:p>
    <w:p w:rsidR="008C3711" w:rsidRPr="009E01AF" w:rsidRDefault="008C3711" w:rsidP="008C3711">
      <w:pPr>
        <w:pStyle w:val="Style4"/>
        <w:widowControl/>
        <w:tabs>
          <w:tab w:val="left" w:pos="562"/>
        </w:tabs>
        <w:spacing w:line="360" w:lineRule="auto"/>
        <w:ind w:firstLine="561"/>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4. Физический, включающий средства передачи зрительных и слуховых образов (</w:t>
      </w:r>
      <w:proofErr w:type="gramStart"/>
      <w:r w:rsidRPr="009E01AF">
        <w:rPr>
          <w:rStyle w:val="FontStyle13"/>
          <w:rFonts w:ascii="Times New Roman" w:hAnsi="Times New Roman" w:cs="Times New Roman"/>
          <w:sz w:val="24"/>
          <w:szCs w:val="24"/>
          <w:lang w:val="ru-RU" w:eastAsia="ru-RU"/>
        </w:rPr>
        <w:t>например</w:t>
      </w:r>
      <w:proofErr w:type="gramEnd"/>
      <w:r w:rsidRPr="009E01AF">
        <w:rPr>
          <w:rStyle w:val="FontStyle13"/>
          <w:rFonts w:ascii="Times New Roman" w:hAnsi="Times New Roman" w:cs="Times New Roman"/>
          <w:sz w:val="24"/>
          <w:szCs w:val="24"/>
          <w:lang w:val="ru-RU" w:eastAsia="ru-RU"/>
        </w:rPr>
        <w:t xml:space="preserve"> букв, цифр на бумаге или звуков оп</w:t>
      </w:r>
      <w:r w:rsidRPr="009E01AF">
        <w:rPr>
          <w:rStyle w:val="FontStyle13"/>
          <w:rFonts w:ascii="Times New Roman" w:hAnsi="Times New Roman" w:cs="Times New Roman"/>
          <w:sz w:val="24"/>
          <w:szCs w:val="24"/>
          <w:lang w:val="ru-RU" w:eastAsia="ru-RU"/>
        </w:rPr>
        <w:softHyphen/>
        <w:t>ределенного языка).</w:t>
      </w:r>
    </w:p>
    <w:p w:rsidR="008C3711" w:rsidRPr="009E01AF" w:rsidRDefault="008C3711" w:rsidP="008C3711">
      <w:pPr>
        <w:pStyle w:val="Style5"/>
        <w:widowControl/>
        <w:spacing w:line="360" w:lineRule="auto"/>
        <w:ind w:firstLine="442"/>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Указанные уровни слабо зависят друг от друга, но при общении необходимо участие каждого из них. Конечно, информационный об</w:t>
      </w:r>
      <w:r w:rsidRPr="009E01AF">
        <w:rPr>
          <w:rStyle w:val="FontStyle13"/>
          <w:rFonts w:ascii="Times New Roman" w:hAnsi="Times New Roman" w:cs="Times New Roman"/>
          <w:sz w:val="24"/>
          <w:szCs w:val="24"/>
          <w:lang w:val="ru-RU" w:eastAsia="ru-RU"/>
        </w:rPr>
        <w:softHyphen/>
        <w:t>мен между людьми не носит формальный характер и возможны от</w:t>
      </w:r>
      <w:r w:rsidRPr="009E01AF">
        <w:rPr>
          <w:rStyle w:val="FontStyle13"/>
          <w:rFonts w:ascii="Times New Roman" w:hAnsi="Times New Roman" w:cs="Times New Roman"/>
          <w:sz w:val="24"/>
          <w:szCs w:val="24"/>
          <w:lang w:val="ru-RU" w:eastAsia="ru-RU"/>
        </w:rPr>
        <w:softHyphen/>
        <w:t>ступления от указанных правил.</w:t>
      </w:r>
    </w:p>
    <w:p w:rsidR="008C3711" w:rsidRPr="009E01AF" w:rsidRDefault="008C3711" w:rsidP="008C3711">
      <w:pPr>
        <w:pStyle w:val="Style5"/>
        <w:widowControl/>
        <w:spacing w:line="360" w:lineRule="auto"/>
        <w:ind w:firstLine="442"/>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В случае обмена с помощью средств телекоммуникации правила взаимодействия (протоколы) должны быть строго определены и чет</w:t>
      </w:r>
      <w:r w:rsidRPr="009E01AF">
        <w:rPr>
          <w:rStyle w:val="FontStyle13"/>
          <w:rFonts w:ascii="Times New Roman" w:hAnsi="Times New Roman" w:cs="Times New Roman"/>
          <w:sz w:val="24"/>
          <w:szCs w:val="24"/>
          <w:lang w:val="ru-RU" w:eastAsia="ru-RU"/>
        </w:rPr>
        <w:softHyphen/>
        <w:t>ко регламентированы, т. е. должны быть формализованы.</w:t>
      </w:r>
    </w:p>
    <w:p w:rsidR="008C3711" w:rsidRPr="009E01AF" w:rsidRDefault="008C3711" w:rsidP="008C3711">
      <w:pPr>
        <w:pStyle w:val="Style5"/>
        <w:widowControl/>
        <w:spacing w:line="360" w:lineRule="auto"/>
        <w:ind w:firstLine="442"/>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Определенная стандартами граница между взаимодействующи</w:t>
      </w:r>
      <w:r w:rsidRPr="009E01AF">
        <w:rPr>
          <w:rStyle w:val="FontStyle13"/>
          <w:rFonts w:ascii="Times New Roman" w:hAnsi="Times New Roman" w:cs="Times New Roman"/>
          <w:sz w:val="24"/>
          <w:szCs w:val="24"/>
          <w:lang w:val="ru-RU" w:eastAsia="ru-RU"/>
        </w:rPr>
        <w:softHyphen/>
        <w:t xml:space="preserve">ми объектами называется </w:t>
      </w:r>
      <w:r w:rsidRPr="009E01AF">
        <w:rPr>
          <w:rStyle w:val="FontStyle13"/>
          <w:rFonts w:ascii="Times New Roman" w:hAnsi="Times New Roman" w:cs="Times New Roman"/>
          <w:i/>
          <w:sz w:val="24"/>
          <w:szCs w:val="24"/>
          <w:lang w:val="ru-RU" w:eastAsia="ru-RU"/>
        </w:rPr>
        <w:t>стыком</w:t>
      </w:r>
      <w:r w:rsidRPr="009E01AF">
        <w:rPr>
          <w:rStyle w:val="FontStyle13"/>
          <w:rFonts w:ascii="Times New Roman" w:hAnsi="Times New Roman" w:cs="Times New Roman"/>
          <w:sz w:val="24"/>
          <w:szCs w:val="24"/>
          <w:lang w:val="ru-RU" w:eastAsia="ru-RU"/>
        </w:rPr>
        <w:t xml:space="preserve">, или интерфейсом. </w:t>
      </w:r>
      <w:r w:rsidRPr="009E01AF">
        <w:rPr>
          <w:rStyle w:val="FontStyle13"/>
          <w:rFonts w:ascii="Times New Roman" w:hAnsi="Times New Roman" w:cs="Times New Roman"/>
          <w:i/>
          <w:sz w:val="24"/>
          <w:szCs w:val="24"/>
          <w:lang w:val="ru-RU" w:eastAsia="ru-RU"/>
        </w:rPr>
        <w:t>Интерфейс</w:t>
      </w:r>
      <w:r w:rsidRPr="009E01AF">
        <w:rPr>
          <w:rStyle w:val="FontStyle13"/>
          <w:rFonts w:ascii="Times New Roman" w:hAnsi="Times New Roman" w:cs="Times New Roman"/>
          <w:sz w:val="24"/>
          <w:szCs w:val="24"/>
          <w:lang w:val="ru-RU" w:eastAsia="ru-RU"/>
        </w:rPr>
        <w:t xml:space="preserve"> </w:t>
      </w:r>
      <w:proofErr w:type="gramStart"/>
      <w:r w:rsidRPr="009E01AF">
        <w:rPr>
          <w:rStyle w:val="FontStyle13"/>
          <w:rFonts w:ascii="Times New Roman" w:hAnsi="Times New Roman" w:cs="Times New Roman"/>
          <w:sz w:val="24"/>
          <w:szCs w:val="24"/>
          <w:lang w:val="ru-RU" w:eastAsia="ru-RU"/>
        </w:rPr>
        <w:t>-с</w:t>
      </w:r>
      <w:proofErr w:type="gramEnd"/>
      <w:r w:rsidRPr="009E01AF">
        <w:rPr>
          <w:rStyle w:val="FontStyle13"/>
          <w:rFonts w:ascii="Times New Roman" w:hAnsi="Times New Roman" w:cs="Times New Roman"/>
          <w:sz w:val="24"/>
          <w:szCs w:val="24"/>
          <w:lang w:val="ru-RU" w:eastAsia="ru-RU"/>
        </w:rPr>
        <w:t xml:space="preserve">овокупность унифицированных связей и сигналов, посредством которых элементы системы (сети) связи соединяются друг с другом. Различают межуровневые интерфейсы и интерфейсы внутри уровней. </w:t>
      </w:r>
    </w:p>
    <w:p w:rsidR="008C3711" w:rsidRPr="009E01AF" w:rsidRDefault="008C3711" w:rsidP="008C3711">
      <w:pPr>
        <w:pStyle w:val="Style5"/>
        <w:widowControl/>
        <w:spacing w:line="360" w:lineRule="auto"/>
        <w:ind w:firstLine="442"/>
        <w:jc w:val="both"/>
        <w:rPr>
          <w:rStyle w:val="FontStyle11"/>
          <w:rFonts w:ascii="Times New Roman" w:hAnsi="Times New Roman" w:cs="Times New Roman"/>
          <w:b w:val="0"/>
          <w:spacing w:val="0"/>
          <w:sz w:val="24"/>
          <w:szCs w:val="24"/>
          <w:lang w:val="ru-RU" w:eastAsia="ru-RU"/>
        </w:rPr>
      </w:pPr>
      <w:r w:rsidRPr="009E01AF">
        <w:rPr>
          <w:rStyle w:val="FontStyle13"/>
          <w:rFonts w:ascii="Times New Roman" w:hAnsi="Times New Roman" w:cs="Times New Roman"/>
          <w:sz w:val="24"/>
          <w:szCs w:val="24"/>
          <w:lang w:val="ru-RU" w:eastAsia="ru-RU"/>
        </w:rPr>
        <w:t xml:space="preserve">Необходимо отметить, что правила взаимодействия объектов разных открытых систем ЭМВОС допускают обмен сообщениями </w:t>
      </w:r>
      <w:proofErr w:type="gramStart"/>
      <w:r w:rsidRPr="009E01AF">
        <w:rPr>
          <w:rStyle w:val="FontStyle11"/>
          <w:rFonts w:ascii="Times New Roman" w:hAnsi="Times New Roman" w:cs="Times New Roman"/>
          <w:b w:val="0"/>
          <w:spacing w:val="0"/>
          <w:sz w:val="24"/>
          <w:szCs w:val="24"/>
          <w:lang w:val="ru-RU" w:eastAsia="ru-RU"/>
        </w:rPr>
        <w:t>между</w:t>
      </w:r>
      <w:proofErr w:type="gramEnd"/>
      <w:r w:rsidRPr="009E01AF">
        <w:rPr>
          <w:rStyle w:val="FontStyle11"/>
          <w:rFonts w:ascii="Times New Roman" w:hAnsi="Times New Roman" w:cs="Times New Roman"/>
          <w:b w:val="0"/>
          <w:spacing w:val="0"/>
          <w:sz w:val="24"/>
          <w:szCs w:val="24"/>
          <w:lang w:val="ru-RU" w:eastAsia="ru-RU"/>
        </w:rPr>
        <w:t xml:space="preserve"> </w:t>
      </w:r>
      <w:proofErr w:type="gramStart"/>
      <w:r w:rsidRPr="009E01AF">
        <w:rPr>
          <w:rStyle w:val="FontStyle11"/>
          <w:rFonts w:ascii="Times New Roman" w:hAnsi="Times New Roman" w:cs="Times New Roman"/>
          <w:b w:val="0"/>
          <w:spacing w:val="0"/>
          <w:sz w:val="24"/>
          <w:szCs w:val="24"/>
          <w:lang w:val="ru-RU" w:eastAsia="ru-RU"/>
        </w:rPr>
        <w:t>объектам</w:t>
      </w:r>
      <w:proofErr w:type="gramEnd"/>
      <w:r w:rsidRPr="009E01AF">
        <w:rPr>
          <w:rStyle w:val="FontStyle11"/>
          <w:rFonts w:ascii="Times New Roman" w:hAnsi="Times New Roman" w:cs="Times New Roman"/>
          <w:b w:val="0"/>
          <w:spacing w:val="0"/>
          <w:sz w:val="24"/>
          <w:szCs w:val="24"/>
          <w:lang w:val="ru-RU" w:eastAsia="ru-RU"/>
        </w:rPr>
        <w:t xml:space="preserve"> и одного уровня только через объекты нижележащего уровня. При последовательном применении этого ограничения к каж</w:t>
      </w:r>
      <w:r w:rsidRPr="009E01AF">
        <w:rPr>
          <w:rStyle w:val="FontStyle11"/>
          <w:rFonts w:ascii="Times New Roman" w:hAnsi="Times New Roman" w:cs="Times New Roman"/>
          <w:b w:val="0"/>
          <w:spacing w:val="0"/>
          <w:sz w:val="24"/>
          <w:szCs w:val="24"/>
          <w:lang w:val="ru-RU" w:eastAsia="ru-RU"/>
        </w:rPr>
        <w:softHyphen/>
        <w:t xml:space="preserve">дому из уровней видно, что маршрут обмена сообщениями проходит через самый нижний уровень (рис 3.2). </w:t>
      </w:r>
    </w:p>
    <w:p w:rsidR="008C3711" w:rsidRPr="009E01AF" w:rsidRDefault="00901C40" w:rsidP="008C3711">
      <w:pPr>
        <w:pStyle w:val="Style3"/>
        <w:widowControl/>
        <w:spacing w:before="24" w:line="235" w:lineRule="exact"/>
        <w:rPr>
          <w:rStyle w:val="FontStyle11"/>
          <w:spacing w:val="0"/>
          <w:lang w:val="ru-RU" w:eastAsia="ru-RU"/>
        </w:rPr>
      </w:pPr>
      <w:r w:rsidRPr="00901C40">
        <w:rPr>
          <w:noProof/>
          <w:lang w:val="ru-RU"/>
        </w:rPr>
        <w:pict>
          <v:group id="_x0000_s1203" style="position:absolute;margin-left:113.95pt;margin-top:11.55pt;width:216.2pt;height:155.45pt;z-index:251680768;mso-wrap-distance-left:1.9pt;mso-wrap-distance-right:1.9pt;mso-position-horizontal-relative:margin" coordorigin="10771,1363" coordsize="3375,2755" wrapcoords="-96 0 -96 17961 384 18783 1056 18783 1056 21483 20352 21483 20352 18783 21024 18783 21600 17961 21600 0 -96 0">
            <v:shape id="_x0000_s1204" type="#_x0000_t75" style="position:absolute;left:10771;top:1363;width:3375;height:2299;mso-wrap-edited:f" wrapcoords="0 0 0 21600 21600 21600 21600 0 0 0" o:allowincell="f">
              <v:imagedata r:id="rId172" o:title="" blacklevel="-6554f" grayscale="t" bilevel="t"/>
            </v:shape>
            <v:shape id="_x0000_s1205" type="#_x0000_t202" style="position:absolute;left:10982;top:3734;width:2948;height:384;mso-wrap-edited:f" o:allowincell="f" filled="f" strokecolor="white" strokeweight="0">
              <v:imagedata blacklevel="-6554f" grayscale="t" bilevel="t"/>
              <v:textbox style="mso-next-textbox:#_x0000_s1205" inset="0,0,0,0">
                <w:txbxContent>
                  <w:p w:rsidR="007703C3" w:rsidRPr="009B58D5" w:rsidRDefault="007703C3" w:rsidP="008C3711">
                    <w:pPr>
                      <w:pStyle w:val="Style1"/>
                      <w:widowControl/>
                      <w:rPr>
                        <w:rStyle w:val="FontStyle14"/>
                        <w:rFonts w:ascii="Times New Roman" w:hAnsi="Times New Roman" w:cs="Times New Roman"/>
                        <w:lang w:val="ru-RU" w:eastAsia="ru-RU"/>
                      </w:rPr>
                    </w:pPr>
                    <w:r w:rsidRPr="008C3711">
                      <w:rPr>
                        <w:rStyle w:val="FontStyle14"/>
                        <w:rFonts w:ascii="Times New Roman" w:hAnsi="Times New Roman" w:cs="Times New Roman"/>
                        <w:sz w:val="20"/>
                        <w:szCs w:val="20"/>
                        <w:lang w:val="ru-RU" w:eastAsia="ru-RU"/>
                      </w:rPr>
                      <w:t>Рис. 3.2. Участки определения службы передачи (а), телеслужбы (б)</w:t>
                    </w:r>
                  </w:p>
                </w:txbxContent>
              </v:textbox>
            </v:shape>
            <w10:wrap type="tight" anchorx="margin"/>
          </v:group>
        </w:pict>
      </w: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before="24" w:line="235" w:lineRule="exact"/>
        <w:rPr>
          <w:rStyle w:val="FontStyle11"/>
          <w:spacing w:val="0"/>
          <w:lang w:val="ru-RU" w:eastAsia="ru-RU"/>
        </w:rPr>
      </w:pPr>
    </w:p>
    <w:p w:rsidR="008C3711" w:rsidRPr="009E01AF" w:rsidRDefault="008C3711" w:rsidP="008C3711">
      <w:pPr>
        <w:pStyle w:val="Style3"/>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Следовательно, процедуры обмена сообщениями между различными открытыми системами включают протокольные процедуры соответствующих уровней и ряд интерфейсных межуровневых процедур.</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 xml:space="preserve">Каждый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-й уровень описания эталонной модели взаимодействия открытых систем представляется в виде </w:t>
      </w:r>
      <w:r w:rsidRPr="009E01AF">
        <w:rPr>
          <w:rStyle w:val="FontStyle11"/>
          <w:rFonts w:ascii="Times New Roman" w:hAnsi="Times New Roman" w:cs="Times New Roman"/>
          <w:b w:val="0"/>
          <w:i/>
          <w:spacing w:val="0"/>
          <w:sz w:val="24"/>
          <w:szCs w:val="24"/>
          <w:lang w:val="ru-RU" w:eastAsia="ru-RU"/>
        </w:rPr>
        <w:t>совокупности функциональ</w:t>
      </w:r>
      <w:r w:rsidRPr="009E01AF">
        <w:rPr>
          <w:rStyle w:val="FontStyle11"/>
          <w:rFonts w:ascii="Times New Roman" w:hAnsi="Times New Roman" w:cs="Times New Roman"/>
          <w:b w:val="0"/>
          <w:i/>
          <w:spacing w:val="0"/>
          <w:sz w:val="24"/>
          <w:szCs w:val="24"/>
          <w:lang w:val="ru-RU" w:eastAsia="ru-RU"/>
        </w:rPr>
        <w:softHyphen/>
        <w:t>ных возможностей</w:t>
      </w:r>
      <w:r w:rsidRPr="009E01AF">
        <w:rPr>
          <w:rStyle w:val="FontStyle11"/>
          <w:rFonts w:ascii="Times New Roman" w:hAnsi="Times New Roman" w:cs="Times New Roman"/>
          <w:b w:val="0"/>
          <w:spacing w:val="0"/>
          <w:sz w:val="24"/>
          <w:szCs w:val="24"/>
          <w:lang w:val="ru-RU" w:eastAsia="ru-RU"/>
        </w:rPr>
        <w:t>, которые являются необходимыми для элемен</w:t>
      </w:r>
      <w:r w:rsidRPr="009E01AF">
        <w:rPr>
          <w:rStyle w:val="FontStyle11"/>
          <w:rFonts w:ascii="Times New Roman" w:hAnsi="Times New Roman" w:cs="Times New Roman"/>
          <w:b w:val="0"/>
          <w:spacing w:val="0"/>
          <w:sz w:val="24"/>
          <w:szCs w:val="24"/>
          <w:lang w:val="ru-RU" w:eastAsia="ru-RU"/>
        </w:rPr>
        <w:softHyphen/>
        <w:t>тов системы при обработке, передаче сообщений, обнаружению и исправлению ошибок и т. д. Эти элементы относятся к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+ 1)-му уровню описания в </w:t>
      </w:r>
      <w:r w:rsidRPr="009E01AF">
        <w:rPr>
          <w:rStyle w:val="FontStyle11"/>
          <w:rFonts w:ascii="Times New Roman" w:hAnsi="Times New Roman" w:cs="Times New Roman"/>
          <w:b w:val="0"/>
          <w:spacing w:val="0"/>
          <w:sz w:val="24"/>
          <w:szCs w:val="24"/>
          <w:lang w:val="ru-RU" w:eastAsia="ru-RU"/>
        </w:rPr>
        <w:lastRenderedPageBreak/>
        <w:t>иерархической модели. Совокупность функцио</w:t>
      </w:r>
      <w:r w:rsidRPr="009E01AF">
        <w:rPr>
          <w:rStyle w:val="FontStyle11"/>
          <w:rFonts w:ascii="Times New Roman" w:hAnsi="Times New Roman" w:cs="Times New Roman"/>
          <w:b w:val="0"/>
          <w:spacing w:val="0"/>
          <w:sz w:val="24"/>
          <w:szCs w:val="24"/>
          <w:lang w:val="ru-RU" w:eastAsia="ru-RU"/>
        </w:rPr>
        <w:softHyphen/>
        <w:t xml:space="preserve">нальных возможностей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-го уровня и всех нижестоящих уровней, ко</w:t>
      </w:r>
      <w:r w:rsidRPr="009E01AF">
        <w:rPr>
          <w:rStyle w:val="FontStyle11"/>
          <w:rFonts w:ascii="Times New Roman" w:hAnsi="Times New Roman" w:cs="Times New Roman"/>
          <w:b w:val="0"/>
          <w:spacing w:val="0"/>
          <w:sz w:val="24"/>
          <w:szCs w:val="24"/>
          <w:lang w:val="ru-RU" w:eastAsia="ru-RU"/>
        </w:rPr>
        <w:softHyphen/>
        <w:t xml:space="preserve">торая может быть предоставлена объектом на границе между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-ым и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+ 1)-ым уровнями, называется </w:t>
      </w:r>
      <w:r w:rsidRPr="009E01AF">
        <w:rPr>
          <w:rStyle w:val="FontStyle12"/>
          <w:rFonts w:ascii="Times New Roman" w:hAnsi="Times New Roman" w:cs="Times New Roman"/>
          <w:b/>
          <w:sz w:val="24"/>
          <w:szCs w:val="24"/>
          <w:lang w:val="ru-RU" w:eastAsia="ru-RU"/>
        </w:rPr>
        <w:t xml:space="preserve">службой. </w:t>
      </w:r>
      <w:r w:rsidRPr="009E01AF">
        <w:rPr>
          <w:rStyle w:val="FontStyle11"/>
          <w:rFonts w:ascii="Times New Roman" w:hAnsi="Times New Roman" w:cs="Times New Roman"/>
          <w:b w:val="0"/>
          <w:spacing w:val="0"/>
          <w:sz w:val="24"/>
          <w:szCs w:val="24"/>
          <w:lang w:val="ru-RU" w:eastAsia="ru-RU"/>
        </w:rPr>
        <w:t>Понятие «служба» бу</w:t>
      </w:r>
      <w:r w:rsidRPr="009E01AF">
        <w:rPr>
          <w:rStyle w:val="FontStyle11"/>
          <w:rFonts w:ascii="Times New Roman" w:hAnsi="Times New Roman" w:cs="Times New Roman"/>
          <w:b w:val="0"/>
          <w:spacing w:val="0"/>
          <w:sz w:val="24"/>
          <w:szCs w:val="24"/>
          <w:lang w:val="ru-RU" w:eastAsia="ru-RU"/>
        </w:rPr>
        <w:softHyphen/>
        <w:t>дем использовать в рамках описания процесса предоставления пользователям функционально-связанного набора услуг по обмену конкретными видами</w:t>
      </w:r>
      <w:r w:rsidRPr="009E01AF">
        <w:rPr>
          <w:rStyle w:val="FontStyle11"/>
          <w:rFonts w:ascii="Times New Roman" w:hAnsi="Times New Roman" w:cs="Times New Roman"/>
          <w:spacing w:val="0"/>
          <w:lang w:val="ru-RU" w:eastAsia="ru-RU"/>
        </w:rPr>
        <w:t xml:space="preserve"> </w:t>
      </w:r>
      <w:r w:rsidRPr="009E01AF">
        <w:rPr>
          <w:rStyle w:val="FontStyle11"/>
          <w:rFonts w:ascii="Times New Roman" w:hAnsi="Times New Roman" w:cs="Times New Roman"/>
          <w:b w:val="0"/>
          <w:spacing w:val="0"/>
          <w:sz w:val="24"/>
          <w:szCs w:val="24"/>
          <w:lang w:val="ru-RU" w:eastAsia="ru-RU"/>
        </w:rPr>
        <w:t>информации с заданными параметрами каче</w:t>
      </w:r>
      <w:r w:rsidRPr="009E01AF">
        <w:rPr>
          <w:rStyle w:val="FontStyle11"/>
          <w:rFonts w:ascii="Times New Roman" w:hAnsi="Times New Roman" w:cs="Times New Roman"/>
          <w:b w:val="0"/>
          <w:spacing w:val="0"/>
          <w:sz w:val="24"/>
          <w:szCs w:val="24"/>
          <w:lang w:val="ru-RU" w:eastAsia="ru-RU"/>
        </w:rPr>
        <w:softHyphen/>
        <w:t>ства для решения прикладных задач, которые могут быть решены автоматически с помощью программно-аппаратных средств откры</w:t>
      </w:r>
      <w:r w:rsidRPr="009E01AF">
        <w:rPr>
          <w:rStyle w:val="FontStyle11"/>
          <w:rFonts w:ascii="Times New Roman" w:hAnsi="Times New Roman" w:cs="Times New Roman"/>
          <w:b w:val="0"/>
          <w:spacing w:val="0"/>
          <w:sz w:val="24"/>
          <w:szCs w:val="24"/>
          <w:lang w:val="ru-RU" w:eastAsia="ru-RU"/>
        </w:rPr>
        <w:softHyphen/>
        <w:t>той системы.</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Следует отметить, что понятие «служба» может иметь смысл орга</w:t>
      </w:r>
      <w:r w:rsidRPr="009E01AF">
        <w:rPr>
          <w:rStyle w:val="FontStyle11"/>
          <w:rFonts w:ascii="Times New Roman" w:hAnsi="Times New Roman" w:cs="Times New Roman"/>
          <w:b w:val="0"/>
          <w:spacing w:val="0"/>
          <w:sz w:val="24"/>
          <w:szCs w:val="24"/>
          <w:lang w:val="ru-RU" w:eastAsia="ru-RU"/>
        </w:rPr>
        <w:softHyphen/>
        <w:t>низации, учреждения или системы. Так, например, в архитектуре еди</w:t>
      </w:r>
      <w:r w:rsidRPr="009E01AF">
        <w:rPr>
          <w:rStyle w:val="FontStyle11"/>
          <w:rFonts w:ascii="Times New Roman" w:hAnsi="Times New Roman" w:cs="Times New Roman"/>
          <w:b w:val="0"/>
          <w:spacing w:val="0"/>
          <w:sz w:val="24"/>
          <w:szCs w:val="24"/>
          <w:lang w:val="ru-RU" w:eastAsia="ru-RU"/>
        </w:rPr>
        <w:softHyphen/>
        <w:t>ной сети электросвязи выделяют «службы электросвязи», которые представляют собой организационно-технические системы, включа</w:t>
      </w:r>
      <w:r w:rsidRPr="009E01AF">
        <w:rPr>
          <w:rStyle w:val="FontStyle11"/>
          <w:rFonts w:ascii="Times New Roman" w:hAnsi="Times New Roman" w:cs="Times New Roman"/>
          <w:b w:val="0"/>
          <w:spacing w:val="0"/>
          <w:sz w:val="24"/>
          <w:szCs w:val="24"/>
          <w:lang w:val="ru-RU" w:eastAsia="ru-RU"/>
        </w:rPr>
        <w:softHyphen/>
        <w:t>ющие средства передачи, приема и обработки информации, органы управления, технический и административный персонал. Эти служ</w:t>
      </w:r>
      <w:r w:rsidRPr="009E01AF">
        <w:rPr>
          <w:rStyle w:val="FontStyle11"/>
          <w:rFonts w:ascii="Times New Roman" w:hAnsi="Times New Roman" w:cs="Times New Roman"/>
          <w:b w:val="0"/>
          <w:spacing w:val="0"/>
          <w:sz w:val="24"/>
          <w:szCs w:val="24"/>
          <w:lang w:val="ru-RU" w:eastAsia="ru-RU"/>
        </w:rPr>
        <w:softHyphen/>
        <w:t>бы обеспечивают весь комплекс мероприятий по удовлетворению абонентов (пользователей) сети телекоммуникационными услугами.</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При описании телекоммуникационных систем сетей с использо</w:t>
      </w:r>
      <w:r w:rsidRPr="009E01AF">
        <w:rPr>
          <w:rStyle w:val="FontStyle11"/>
          <w:rFonts w:ascii="Times New Roman" w:hAnsi="Times New Roman" w:cs="Times New Roman"/>
          <w:b w:val="0"/>
          <w:spacing w:val="0"/>
          <w:sz w:val="24"/>
          <w:szCs w:val="24"/>
          <w:lang w:val="ru-RU" w:eastAsia="ru-RU"/>
        </w:rPr>
        <w:softHyphen/>
        <w:t>ванием ЭМВОС службы подразделяются на две группы: службы пе</w:t>
      </w:r>
      <w:r w:rsidRPr="009E01AF">
        <w:rPr>
          <w:rStyle w:val="FontStyle11"/>
          <w:rFonts w:ascii="Times New Roman" w:hAnsi="Times New Roman" w:cs="Times New Roman"/>
          <w:b w:val="0"/>
          <w:spacing w:val="0"/>
          <w:sz w:val="24"/>
          <w:szCs w:val="24"/>
          <w:lang w:val="ru-RU" w:eastAsia="ru-RU"/>
        </w:rPr>
        <w:softHyphen/>
        <w:t>редачи и телеслужбы.</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2"/>
          <w:rFonts w:ascii="Times New Roman" w:hAnsi="Times New Roman" w:cs="Times New Roman"/>
          <w:sz w:val="24"/>
          <w:szCs w:val="24"/>
          <w:lang w:val="ru-RU" w:eastAsia="ru-RU"/>
        </w:rPr>
        <w:t xml:space="preserve">Службы передачи </w:t>
      </w:r>
      <w:r w:rsidRPr="009E01AF">
        <w:rPr>
          <w:rStyle w:val="FontStyle11"/>
          <w:rFonts w:ascii="Times New Roman" w:hAnsi="Times New Roman" w:cs="Times New Roman"/>
          <w:b w:val="0"/>
          <w:spacing w:val="0"/>
          <w:sz w:val="24"/>
          <w:szCs w:val="24"/>
          <w:lang w:val="ru-RU" w:eastAsia="ru-RU"/>
        </w:rPr>
        <w:t>- службы, предназначенные для передачи сооб</w:t>
      </w:r>
      <w:r w:rsidRPr="009E01AF">
        <w:rPr>
          <w:rStyle w:val="FontStyle11"/>
          <w:rFonts w:ascii="Times New Roman" w:hAnsi="Times New Roman" w:cs="Times New Roman"/>
          <w:b w:val="0"/>
          <w:spacing w:val="0"/>
          <w:sz w:val="24"/>
          <w:szCs w:val="24"/>
          <w:lang w:val="ru-RU" w:eastAsia="ru-RU"/>
        </w:rPr>
        <w:softHyphen/>
        <w:t>щений по сети связи. Они описаны первыми тремя уровнями ЭМВОС.</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2"/>
          <w:rFonts w:ascii="Times New Roman" w:hAnsi="Times New Roman" w:cs="Times New Roman"/>
          <w:sz w:val="24"/>
          <w:szCs w:val="24"/>
          <w:lang w:val="ru-RU" w:eastAsia="ru-RU"/>
        </w:rPr>
        <w:t xml:space="preserve">Телеслужбы </w:t>
      </w:r>
      <w:r w:rsidRPr="009E01AF">
        <w:rPr>
          <w:rStyle w:val="FontStyle11"/>
          <w:rFonts w:ascii="Times New Roman" w:hAnsi="Times New Roman" w:cs="Times New Roman"/>
          <w:b w:val="0"/>
          <w:spacing w:val="0"/>
          <w:sz w:val="24"/>
          <w:szCs w:val="24"/>
          <w:lang w:val="ru-RU" w:eastAsia="ru-RU"/>
        </w:rPr>
        <w:t>- службы (кроме телефонной, телеграфной и службы передачи данных), которые организуются с целью непосредствен</w:t>
      </w:r>
      <w:r w:rsidRPr="009E01AF">
        <w:rPr>
          <w:rStyle w:val="FontStyle11"/>
          <w:rFonts w:ascii="Times New Roman" w:hAnsi="Times New Roman" w:cs="Times New Roman"/>
          <w:b w:val="0"/>
          <w:spacing w:val="0"/>
          <w:sz w:val="24"/>
          <w:szCs w:val="24"/>
          <w:lang w:val="ru-RU" w:eastAsia="ru-RU"/>
        </w:rPr>
        <w:softHyphen/>
        <w:t>ного обмена сообщениями между оконечными устройствами абонен</w:t>
      </w:r>
      <w:r w:rsidRPr="009E01AF">
        <w:rPr>
          <w:rStyle w:val="FontStyle11"/>
          <w:rFonts w:ascii="Times New Roman" w:hAnsi="Times New Roman" w:cs="Times New Roman"/>
          <w:b w:val="0"/>
          <w:spacing w:val="0"/>
          <w:sz w:val="24"/>
          <w:szCs w:val="24"/>
          <w:lang w:val="ru-RU" w:eastAsia="ru-RU"/>
        </w:rPr>
        <w:softHyphen/>
        <w:t>тов через сети электросвязи (рис. 3.2). К этим службам относятся телетекс, телефакс, видеотекс и др. Таким образом, функции теле</w:t>
      </w:r>
      <w:r w:rsidRPr="009E01AF">
        <w:rPr>
          <w:rStyle w:val="FontStyle11"/>
          <w:rFonts w:ascii="Times New Roman" w:hAnsi="Times New Roman" w:cs="Times New Roman"/>
          <w:b w:val="0"/>
          <w:spacing w:val="0"/>
          <w:sz w:val="24"/>
          <w:szCs w:val="24"/>
          <w:lang w:val="ru-RU" w:eastAsia="ru-RU"/>
        </w:rPr>
        <w:softHyphen/>
        <w:t>служб охватывают, во-первых, все функции передачи (с перво</w:t>
      </w:r>
      <w:r w:rsidRPr="009E01AF">
        <w:rPr>
          <w:rStyle w:val="FontStyle11"/>
          <w:rFonts w:ascii="Times New Roman" w:hAnsi="Times New Roman" w:cs="Times New Roman"/>
          <w:b w:val="0"/>
          <w:spacing w:val="0"/>
          <w:sz w:val="24"/>
          <w:szCs w:val="24"/>
          <w:lang w:val="ru-RU" w:eastAsia="ru-RU"/>
        </w:rPr>
        <w:softHyphen/>
        <w:t>го уровня по третий), во-вторых, функции связи оконечных уст</w:t>
      </w:r>
      <w:r w:rsidRPr="009E01AF">
        <w:rPr>
          <w:rStyle w:val="FontStyle11"/>
          <w:rFonts w:ascii="Times New Roman" w:hAnsi="Times New Roman" w:cs="Times New Roman"/>
          <w:b w:val="0"/>
          <w:spacing w:val="0"/>
          <w:sz w:val="24"/>
          <w:szCs w:val="24"/>
          <w:lang w:val="ru-RU" w:eastAsia="ru-RU"/>
        </w:rPr>
        <w:softHyphen/>
        <w:t>ройств.</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Функционирование объекта, описываемого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+ 1)-м уров</w:t>
      </w:r>
      <w:r w:rsidRPr="009E01AF">
        <w:rPr>
          <w:rStyle w:val="FontStyle11"/>
          <w:rFonts w:ascii="Times New Roman" w:hAnsi="Times New Roman" w:cs="Times New Roman"/>
          <w:b w:val="0"/>
          <w:spacing w:val="0"/>
          <w:sz w:val="24"/>
          <w:szCs w:val="24"/>
          <w:lang w:val="ru-RU" w:eastAsia="ru-RU"/>
        </w:rPr>
        <w:softHyphen/>
        <w:t>нем, может обеспечиваться по запросу одного или совокупно</w:t>
      </w:r>
      <w:r w:rsidRPr="009E01AF">
        <w:rPr>
          <w:rStyle w:val="FontStyle11"/>
          <w:rFonts w:ascii="Times New Roman" w:hAnsi="Times New Roman" w:cs="Times New Roman"/>
          <w:b w:val="0"/>
          <w:spacing w:val="0"/>
          <w:sz w:val="24"/>
          <w:szCs w:val="24"/>
          <w:lang w:val="ru-RU" w:eastAsia="ru-RU"/>
        </w:rPr>
        <w:softHyphen/>
        <w:t xml:space="preserve">сти объектов, имеющих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-й уро</w:t>
      </w:r>
      <w:r w:rsidRPr="009E01AF">
        <w:rPr>
          <w:rStyle w:val="FontStyle11"/>
          <w:rFonts w:ascii="Times New Roman" w:hAnsi="Times New Roman" w:cs="Times New Roman"/>
          <w:b w:val="0"/>
          <w:spacing w:val="0"/>
          <w:sz w:val="24"/>
          <w:szCs w:val="24"/>
          <w:lang w:val="ru-RU" w:eastAsia="ru-RU"/>
        </w:rPr>
        <w:softHyphen/>
        <w:t>вень в иерархии. Для выполне</w:t>
      </w:r>
      <w:r w:rsidRPr="009E01AF">
        <w:rPr>
          <w:rStyle w:val="FontStyle11"/>
          <w:rFonts w:ascii="Times New Roman" w:hAnsi="Times New Roman" w:cs="Times New Roman"/>
          <w:b w:val="0"/>
          <w:spacing w:val="0"/>
          <w:sz w:val="24"/>
          <w:szCs w:val="24"/>
          <w:lang w:val="ru-RU" w:eastAsia="ru-RU"/>
        </w:rPr>
        <w:softHyphen/>
        <w:t>ния такого взаимодействия тре</w:t>
      </w:r>
      <w:r w:rsidRPr="009E01AF">
        <w:rPr>
          <w:rStyle w:val="FontStyle11"/>
          <w:rFonts w:ascii="Times New Roman" w:hAnsi="Times New Roman" w:cs="Times New Roman"/>
          <w:b w:val="0"/>
          <w:spacing w:val="0"/>
          <w:sz w:val="24"/>
          <w:szCs w:val="24"/>
          <w:lang w:val="ru-RU" w:eastAsia="ru-RU"/>
        </w:rPr>
        <w:softHyphen/>
        <w:t xml:space="preserve">буется запрос объекта любого уровня к нижестоящим объектам для предоставления определенного набора услуг. </w:t>
      </w:r>
      <w:r w:rsidRPr="009E01AF">
        <w:rPr>
          <w:rStyle w:val="FontStyle12"/>
          <w:rFonts w:ascii="Times New Roman" w:hAnsi="Times New Roman" w:cs="Times New Roman"/>
          <w:sz w:val="24"/>
          <w:szCs w:val="24"/>
          <w:lang w:val="ru-RU" w:eastAsia="ru-RU"/>
        </w:rPr>
        <w:t xml:space="preserve">Услугой </w:t>
      </w:r>
      <w:r w:rsidRPr="009E01AF">
        <w:rPr>
          <w:rStyle w:val="FontStyle11"/>
          <w:rFonts w:ascii="Times New Roman" w:hAnsi="Times New Roman" w:cs="Times New Roman"/>
          <w:b w:val="0"/>
          <w:spacing w:val="0"/>
          <w:sz w:val="24"/>
          <w:szCs w:val="24"/>
          <w:lang w:val="ru-RU" w:eastAsia="ru-RU"/>
        </w:rPr>
        <w:t>называется предлагаемый объекту (пользователю) набор функций, или возмож</w:t>
      </w:r>
      <w:r w:rsidRPr="009E01AF">
        <w:rPr>
          <w:rStyle w:val="FontStyle11"/>
          <w:rFonts w:ascii="Times New Roman" w:hAnsi="Times New Roman" w:cs="Times New Roman"/>
          <w:b w:val="0"/>
          <w:spacing w:val="0"/>
          <w:sz w:val="24"/>
          <w:szCs w:val="24"/>
          <w:lang w:val="ru-RU" w:eastAsia="ru-RU"/>
        </w:rPr>
        <w:softHyphen/>
        <w:t>ностей сре</w:t>
      </w:r>
      <w:proofErr w:type="gramStart"/>
      <w:r w:rsidRPr="009E01AF">
        <w:rPr>
          <w:rStyle w:val="FontStyle11"/>
          <w:rFonts w:ascii="Times New Roman" w:hAnsi="Times New Roman" w:cs="Times New Roman"/>
          <w:b w:val="0"/>
          <w:spacing w:val="0"/>
          <w:sz w:val="24"/>
          <w:szCs w:val="24"/>
          <w:lang w:val="ru-RU" w:eastAsia="ru-RU"/>
        </w:rPr>
        <w:t>дств св</w:t>
      </w:r>
      <w:proofErr w:type="gramEnd"/>
      <w:r w:rsidRPr="009E01AF">
        <w:rPr>
          <w:rStyle w:val="FontStyle11"/>
          <w:rFonts w:ascii="Times New Roman" w:hAnsi="Times New Roman" w:cs="Times New Roman"/>
          <w:b w:val="0"/>
          <w:spacing w:val="0"/>
          <w:sz w:val="24"/>
          <w:szCs w:val="24"/>
          <w:lang w:val="ru-RU" w:eastAsia="ru-RU"/>
        </w:rPr>
        <w:t xml:space="preserve">язи и автоматизации по приему, обработке, доставке и представлению информации. Очевидно, что </w:t>
      </w:r>
      <w:r w:rsidRPr="009E01AF">
        <w:rPr>
          <w:rStyle w:val="FontStyle11"/>
          <w:rFonts w:ascii="Times New Roman" w:hAnsi="Times New Roman" w:cs="Times New Roman"/>
          <w:b w:val="0"/>
          <w:i/>
          <w:spacing w:val="0"/>
          <w:sz w:val="24"/>
          <w:szCs w:val="24"/>
          <w:lang w:val="ru-RU" w:eastAsia="ru-RU"/>
        </w:rPr>
        <w:t>услуга является частью службы</w:t>
      </w:r>
      <w:r w:rsidRPr="009E01AF">
        <w:rPr>
          <w:rStyle w:val="FontStyle11"/>
          <w:rFonts w:ascii="Times New Roman" w:hAnsi="Times New Roman" w:cs="Times New Roman"/>
          <w:b w:val="0"/>
          <w:spacing w:val="0"/>
          <w:sz w:val="24"/>
          <w:szCs w:val="24"/>
          <w:lang w:val="ru-RU" w:eastAsia="ru-RU"/>
        </w:rPr>
        <w:t>, которая востребована объектом (пользо</w:t>
      </w:r>
      <w:r w:rsidRPr="009E01AF">
        <w:rPr>
          <w:rStyle w:val="FontStyle11"/>
          <w:rFonts w:ascii="Times New Roman" w:hAnsi="Times New Roman" w:cs="Times New Roman"/>
          <w:b w:val="0"/>
          <w:spacing w:val="0"/>
          <w:sz w:val="24"/>
          <w:szCs w:val="24"/>
          <w:lang w:val="ru-RU" w:eastAsia="ru-RU"/>
        </w:rPr>
        <w:softHyphen/>
        <w:t>вателем). Например, услугами могут быть сокращенный набор но</w:t>
      </w:r>
      <w:r w:rsidRPr="009E01AF">
        <w:rPr>
          <w:rStyle w:val="FontStyle11"/>
          <w:rFonts w:ascii="Times New Roman" w:hAnsi="Times New Roman" w:cs="Times New Roman"/>
          <w:b w:val="0"/>
          <w:spacing w:val="0"/>
          <w:sz w:val="24"/>
          <w:szCs w:val="24"/>
          <w:lang w:val="ru-RU" w:eastAsia="ru-RU"/>
        </w:rPr>
        <w:softHyphen/>
        <w:t>мера для часто вызываемого абонента, извещение о поступающем вызове с индикацией, установление на ожидание при занятости ка</w:t>
      </w:r>
      <w:r w:rsidRPr="009E01AF">
        <w:rPr>
          <w:rStyle w:val="FontStyle11"/>
          <w:rFonts w:ascii="Times New Roman" w:hAnsi="Times New Roman" w:cs="Times New Roman"/>
          <w:b w:val="0"/>
          <w:spacing w:val="0"/>
          <w:sz w:val="24"/>
          <w:szCs w:val="24"/>
          <w:lang w:val="ru-RU" w:eastAsia="ru-RU"/>
        </w:rPr>
        <w:softHyphen/>
        <w:t>нала связи и т. д.</w:t>
      </w:r>
    </w:p>
    <w:p w:rsidR="008C3711" w:rsidRPr="009E01AF" w:rsidRDefault="008C3711" w:rsidP="008C3711">
      <w:pPr>
        <w:pStyle w:val="Style4"/>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-я услуга характеризуется следующими параметрами качества:</w:t>
      </w:r>
    </w:p>
    <w:p w:rsidR="008C3711" w:rsidRPr="009E01AF" w:rsidRDefault="008C3711" w:rsidP="007422AD">
      <w:pPr>
        <w:pStyle w:val="Style7"/>
        <w:widowControl/>
        <w:numPr>
          <w:ilvl w:val="0"/>
          <w:numId w:val="4"/>
        </w:numPr>
        <w:tabs>
          <w:tab w:val="left" w:pos="451"/>
        </w:tabs>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ожидаемая задержка передачи;</w:t>
      </w:r>
    </w:p>
    <w:p w:rsidR="008C3711" w:rsidRPr="009E01AF" w:rsidRDefault="008C3711" w:rsidP="007422AD">
      <w:pPr>
        <w:pStyle w:val="Style7"/>
        <w:widowControl/>
        <w:numPr>
          <w:ilvl w:val="0"/>
          <w:numId w:val="4"/>
        </w:numPr>
        <w:tabs>
          <w:tab w:val="left" w:pos="451"/>
        </w:tabs>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вероятность искажения информации;</w:t>
      </w:r>
    </w:p>
    <w:p w:rsidR="008C3711" w:rsidRPr="009E01AF" w:rsidRDefault="008C3711" w:rsidP="007422AD">
      <w:pPr>
        <w:pStyle w:val="Style7"/>
        <w:widowControl/>
        <w:numPr>
          <w:ilvl w:val="0"/>
          <w:numId w:val="4"/>
        </w:numPr>
        <w:tabs>
          <w:tab w:val="left" w:pos="451"/>
        </w:tabs>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вероятность потери данных или их дублирования;</w:t>
      </w:r>
    </w:p>
    <w:p w:rsidR="008C3711" w:rsidRPr="009E01AF" w:rsidRDefault="008C3711" w:rsidP="007422AD">
      <w:pPr>
        <w:pStyle w:val="Style7"/>
        <w:widowControl/>
        <w:numPr>
          <w:ilvl w:val="0"/>
          <w:numId w:val="4"/>
        </w:numPr>
        <w:tabs>
          <w:tab w:val="left" w:pos="451"/>
        </w:tabs>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вероятность передачи по неправильному адресу;</w:t>
      </w:r>
    </w:p>
    <w:p w:rsidR="008C3711" w:rsidRPr="009E01AF" w:rsidRDefault="008C3711" w:rsidP="007422AD">
      <w:pPr>
        <w:pStyle w:val="Style7"/>
        <w:widowControl/>
        <w:numPr>
          <w:ilvl w:val="0"/>
          <w:numId w:val="4"/>
        </w:numPr>
        <w:tabs>
          <w:tab w:val="left" w:pos="451"/>
        </w:tabs>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защищенность от несанкционированного доступа.</w:t>
      </w:r>
    </w:p>
    <w:p w:rsidR="008C3711" w:rsidRPr="009E01AF" w:rsidRDefault="008C3711" w:rsidP="008C3711">
      <w:pPr>
        <w:pStyle w:val="Style7"/>
        <w:widowControl/>
        <w:tabs>
          <w:tab w:val="left" w:pos="451"/>
        </w:tabs>
        <w:spacing w:line="360" w:lineRule="auto"/>
        <w:ind w:firstLine="454"/>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 xml:space="preserve"> Совокупность всех услуг и правил их предоставления называется </w:t>
      </w:r>
      <w:r w:rsidRPr="009E01AF">
        <w:rPr>
          <w:rStyle w:val="FontStyle12"/>
          <w:rFonts w:ascii="Times New Roman" w:hAnsi="Times New Roman" w:cs="Times New Roman"/>
          <w:b/>
          <w:sz w:val="24"/>
          <w:szCs w:val="24"/>
          <w:lang w:val="ru-RU" w:eastAsia="ru-RU"/>
        </w:rPr>
        <w:t xml:space="preserve">сервисом. </w:t>
      </w:r>
      <w:r w:rsidRPr="009E01AF">
        <w:rPr>
          <w:rStyle w:val="FontStyle11"/>
          <w:rFonts w:ascii="Times New Roman" w:hAnsi="Times New Roman" w:cs="Times New Roman"/>
          <w:b w:val="0"/>
          <w:spacing w:val="0"/>
          <w:sz w:val="24"/>
          <w:szCs w:val="24"/>
          <w:lang w:val="ru-RU" w:eastAsia="ru-RU"/>
        </w:rPr>
        <w:t xml:space="preserve">Объекты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-го и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w:t>
      </w:r>
      <w:proofErr w:type="gramStart"/>
      <w:r w:rsidRPr="009E01AF">
        <w:rPr>
          <w:rStyle w:val="FontStyle11"/>
          <w:rFonts w:ascii="Times New Roman" w:hAnsi="Times New Roman" w:cs="Times New Roman"/>
          <w:b w:val="0"/>
          <w:spacing w:val="0"/>
          <w:sz w:val="24"/>
          <w:szCs w:val="24"/>
          <w:lang w:val="ru-RU" w:eastAsia="ru-RU"/>
        </w:rPr>
        <w:t xml:space="preserve"> )</w:t>
      </w:r>
      <w:proofErr w:type="gramEnd"/>
      <w:r w:rsidRPr="009E01AF">
        <w:rPr>
          <w:rStyle w:val="FontStyle11"/>
          <w:rFonts w:ascii="Times New Roman" w:hAnsi="Times New Roman" w:cs="Times New Roman"/>
          <w:b w:val="0"/>
          <w:spacing w:val="0"/>
          <w:sz w:val="24"/>
          <w:szCs w:val="24"/>
          <w:lang w:val="ru-RU" w:eastAsia="ru-RU"/>
        </w:rPr>
        <w:t>-го уровней обмениваются управ</w:t>
      </w:r>
      <w:r w:rsidRPr="009E01AF">
        <w:rPr>
          <w:rStyle w:val="FontStyle11"/>
          <w:rFonts w:ascii="Times New Roman" w:hAnsi="Times New Roman" w:cs="Times New Roman"/>
          <w:b w:val="0"/>
          <w:spacing w:val="0"/>
          <w:sz w:val="24"/>
          <w:szCs w:val="24"/>
          <w:lang w:val="ru-RU" w:eastAsia="ru-RU"/>
        </w:rPr>
        <w:softHyphen/>
        <w:t xml:space="preserve">ляющими сигналами и данными через </w:t>
      </w:r>
      <w:r w:rsidRPr="009E01AF">
        <w:rPr>
          <w:rStyle w:val="FontStyle12"/>
          <w:rFonts w:ascii="Times New Roman" w:hAnsi="Times New Roman" w:cs="Times New Roman"/>
          <w:b/>
          <w:sz w:val="24"/>
          <w:szCs w:val="24"/>
          <w:lang w:val="ru-RU" w:eastAsia="ru-RU"/>
        </w:rPr>
        <w:t xml:space="preserve">точку доступа </w:t>
      </w:r>
      <w:r w:rsidRPr="009E01AF">
        <w:rPr>
          <w:rStyle w:val="FontStyle11"/>
          <w:rFonts w:ascii="Times New Roman" w:hAnsi="Times New Roman" w:cs="Times New Roman"/>
          <w:b w:val="0"/>
          <w:spacing w:val="0"/>
          <w:sz w:val="24"/>
          <w:szCs w:val="24"/>
          <w:lang w:val="ru-RU" w:eastAsia="ru-RU"/>
        </w:rPr>
        <w:t xml:space="preserve">к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-й службе, которая определяется как точка, в которой (N + 1 )-му объекту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-ым объектом предоставляется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-я служба. Таким образом, если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w:t>
      </w:r>
      <w:proofErr w:type="gramStart"/>
      <w:r w:rsidRPr="009E01AF">
        <w:rPr>
          <w:rStyle w:val="FontStyle11"/>
          <w:rFonts w:ascii="Times New Roman" w:hAnsi="Times New Roman" w:cs="Times New Roman"/>
          <w:b w:val="0"/>
          <w:spacing w:val="0"/>
          <w:sz w:val="24"/>
          <w:szCs w:val="24"/>
          <w:lang w:val="ru-RU" w:eastAsia="ru-RU"/>
        </w:rPr>
        <w:t xml:space="preserve"> )</w:t>
      </w:r>
      <w:proofErr w:type="gramEnd"/>
      <w:r w:rsidRPr="009E01AF">
        <w:rPr>
          <w:rStyle w:val="FontStyle11"/>
          <w:rFonts w:ascii="Times New Roman" w:hAnsi="Times New Roman" w:cs="Times New Roman"/>
          <w:b w:val="0"/>
          <w:spacing w:val="0"/>
          <w:sz w:val="24"/>
          <w:szCs w:val="24"/>
          <w:lang w:val="ru-RU" w:eastAsia="ru-RU"/>
        </w:rPr>
        <w:t>-е объекты представляют собой активные компоненты моде</w:t>
      </w:r>
      <w:r w:rsidRPr="009E01AF">
        <w:rPr>
          <w:rStyle w:val="FontStyle11"/>
          <w:rFonts w:ascii="Times New Roman" w:hAnsi="Times New Roman" w:cs="Times New Roman"/>
          <w:b w:val="0"/>
          <w:spacing w:val="0"/>
          <w:sz w:val="24"/>
          <w:szCs w:val="24"/>
          <w:lang w:val="ru-RU" w:eastAsia="ru-RU"/>
        </w:rPr>
        <w:softHyphen/>
        <w:t>ли, то точка доступа - пассивный компонент, служащий для хранения информации, которая может быть востребована при передаче управ</w:t>
      </w:r>
      <w:r w:rsidRPr="009E01AF">
        <w:rPr>
          <w:rStyle w:val="FontStyle11"/>
          <w:rFonts w:ascii="Times New Roman" w:hAnsi="Times New Roman" w:cs="Times New Roman"/>
          <w:b w:val="0"/>
          <w:spacing w:val="0"/>
          <w:sz w:val="24"/>
          <w:szCs w:val="24"/>
          <w:lang w:val="ru-RU" w:eastAsia="ru-RU"/>
        </w:rPr>
        <w:softHyphen/>
        <w:t xml:space="preserve">ляющих сигналов и данных между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-ым и (</w:t>
      </w:r>
      <w:r w:rsidRPr="009E01AF">
        <w:rPr>
          <w:rStyle w:val="FontStyle11"/>
          <w:rFonts w:ascii="Times New Roman" w:hAnsi="Times New Roman" w:cs="Times New Roman"/>
          <w:b w:val="0"/>
          <w:i/>
          <w:spacing w:val="0"/>
          <w:sz w:val="24"/>
          <w:szCs w:val="24"/>
          <w:lang w:val="ru-RU" w:eastAsia="ru-RU"/>
        </w:rPr>
        <w:t>N</w:t>
      </w:r>
      <w:r w:rsidRPr="009E01AF">
        <w:rPr>
          <w:rStyle w:val="FontStyle11"/>
          <w:rFonts w:ascii="Times New Roman" w:hAnsi="Times New Roman" w:cs="Times New Roman"/>
          <w:b w:val="0"/>
          <w:spacing w:val="0"/>
          <w:sz w:val="24"/>
          <w:szCs w:val="24"/>
          <w:lang w:val="ru-RU" w:eastAsia="ru-RU"/>
        </w:rPr>
        <w:t xml:space="preserve"> + 1 )-ым объектами.</w:t>
      </w:r>
    </w:p>
    <w:p w:rsidR="008C3711" w:rsidRPr="009E01AF" w:rsidRDefault="008C3711" w:rsidP="008C3711">
      <w:pPr>
        <w:pStyle w:val="Style4"/>
        <w:widowControl/>
        <w:spacing w:line="360" w:lineRule="auto"/>
        <w:ind w:firstLine="709"/>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Различие уровней описания эталонной модели заключается в ори</w:t>
      </w:r>
      <w:r w:rsidRPr="009E01AF">
        <w:rPr>
          <w:rStyle w:val="FontStyle11"/>
          <w:rFonts w:ascii="Times New Roman" w:hAnsi="Times New Roman" w:cs="Times New Roman"/>
          <w:b w:val="0"/>
          <w:spacing w:val="0"/>
          <w:sz w:val="24"/>
          <w:szCs w:val="24"/>
          <w:lang w:val="ru-RU" w:eastAsia="ru-RU"/>
        </w:rPr>
        <w:softHyphen/>
        <w:t>ентации решаемых ими задач, содержательная направленность ко</w:t>
      </w:r>
      <w:r w:rsidRPr="009E01AF">
        <w:rPr>
          <w:rStyle w:val="FontStyle11"/>
          <w:rFonts w:ascii="Times New Roman" w:hAnsi="Times New Roman" w:cs="Times New Roman"/>
          <w:b w:val="0"/>
          <w:spacing w:val="0"/>
          <w:sz w:val="24"/>
          <w:szCs w:val="24"/>
          <w:lang w:val="ru-RU" w:eastAsia="ru-RU"/>
        </w:rPr>
        <w:softHyphen/>
        <w:t>торых отражается в их наименовании.</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Два верхних уровня (</w:t>
      </w:r>
      <w:r w:rsidRPr="009E01AF">
        <w:rPr>
          <w:rStyle w:val="FontStyle12"/>
          <w:rFonts w:ascii="Times New Roman" w:hAnsi="Times New Roman" w:cs="Times New Roman"/>
          <w:sz w:val="24"/>
          <w:szCs w:val="24"/>
          <w:lang w:val="ru-RU" w:eastAsia="ru-RU"/>
        </w:rPr>
        <w:t xml:space="preserve">прикладной </w:t>
      </w:r>
      <w:r w:rsidRPr="009E01AF">
        <w:rPr>
          <w:rStyle w:val="FontStyle13"/>
          <w:rFonts w:ascii="Times New Roman" w:hAnsi="Times New Roman" w:cs="Times New Roman"/>
          <w:sz w:val="24"/>
          <w:szCs w:val="24"/>
          <w:lang w:val="ru-RU" w:eastAsia="ru-RU"/>
        </w:rPr>
        <w:t>и</w:t>
      </w:r>
      <w:r w:rsidRPr="009E01AF">
        <w:rPr>
          <w:rStyle w:val="FontStyle13"/>
          <w:rFonts w:ascii="Times New Roman" w:hAnsi="Times New Roman" w:cs="Times New Roman"/>
          <w:i/>
          <w:sz w:val="24"/>
          <w:szCs w:val="24"/>
          <w:lang w:val="ru-RU" w:eastAsia="ru-RU"/>
        </w:rPr>
        <w:t xml:space="preserve"> </w:t>
      </w:r>
      <w:r w:rsidRPr="009E01AF">
        <w:rPr>
          <w:rStyle w:val="FontStyle12"/>
          <w:rFonts w:ascii="Times New Roman" w:hAnsi="Times New Roman" w:cs="Times New Roman"/>
          <w:sz w:val="24"/>
          <w:szCs w:val="24"/>
          <w:lang w:val="ru-RU" w:eastAsia="ru-RU"/>
        </w:rPr>
        <w:t xml:space="preserve">представительский) </w:t>
      </w:r>
      <w:r w:rsidRPr="009E01AF">
        <w:rPr>
          <w:rStyle w:val="FontStyle13"/>
          <w:rFonts w:ascii="Times New Roman" w:hAnsi="Times New Roman" w:cs="Times New Roman"/>
          <w:sz w:val="24"/>
          <w:szCs w:val="24"/>
          <w:lang w:val="ru-RU" w:eastAsia="ru-RU"/>
        </w:rPr>
        <w:t>соот</w:t>
      </w:r>
      <w:r w:rsidRPr="009E01AF">
        <w:rPr>
          <w:rStyle w:val="FontStyle13"/>
          <w:rFonts w:ascii="Times New Roman" w:hAnsi="Times New Roman" w:cs="Times New Roman"/>
          <w:sz w:val="24"/>
          <w:szCs w:val="24"/>
          <w:lang w:val="ru-RU" w:eastAsia="ru-RU"/>
        </w:rPr>
        <w:softHyphen/>
        <w:t>ветствуют прикладным процессам (рис. 3.3), под которыми понима</w:t>
      </w:r>
      <w:r w:rsidRPr="009E01AF">
        <w:rPr>
          <w:rStyle w:val="FontStyle13"/>
          <w:rFonts w:ascii="Times New Roman" w:hAnsi="Times New Roman" w:cs="Times New Roman"/>
          <w:sz w:val="24"/>
          <w:szCs w:val="24"/>
          <w:lang w:val="ru-RU" w:eastAsia="ru-RU"/>
        </w:rPr>
        <w:softHyphen/>
        <w:t>ются процессы обработки сообщений для нужд пользователей. Остальные уровни реализуют так называемый сетевой метод досту</w:t>
      </w:r>
      <w:r w:rsidRPr="009E01AF">
        <w:rPr>
          <w:rStyle w:val="FontStyle13"/>
          <w:rFonts w:ascii="Times New Roman" w:hAnsi="Times New Roman" w:cs="Times New Roman"/>
          <w:sz w:val="24"/>
          <w:szCs w:val="24"/>
          <w:lang w:val="ru-RU" w:eastAsia="ru-RU"/>
        </w:rPr>
        <w:softHyphen/>
        <w:t>па и описывают функции телекоммуникационной сети или ее элемен</w:t>
      </w:r>
      <w:r w:rsidRPr="009E01AF">
        <w:rPr>
          <w:rStyle w:val="FontStyle13"/>
          <w:rFonts w:ascii="Times New Roman" w:hAnsi="Times New Roman" w:cs="Times New Roman"/>
          <w:sz w:val="24"/>
          <w:szCs w:val="24"/>
          <w:lang w:val="ru-RU" w:eastAsia="ru-RU"/>
        </w:rPr>
        <w:softHyphen/>
        <w:t xml:space="preserve">тов. Точка </w:t>
      </w:r>
      <w:proofErr w:type="gramStart"/>
      <w:r w:rsidRPr="009E01AF">
        <w:rPr>
          <w:rStyle w:val="FontStyle13"/>
          <w:rFonts w:ascii="Times New Roman" w:hAnsi="Times New Roman" w:cs="Times New Roman"/>
          <w:sz w:val="24"/>
          <w:szCs w:val="24"/>
          <w:lang w:val="ru-RU" w:eastAsia="ru-RU"/>
        </w:rPr>
        <w:t>раздела двух указанных групп уровней описания открытых систем</w:t>
      </w:r>
      <w:proofErr w:type="gramEnd"/>
      <w:r w:rsidRPr="009E01AF">
        <w:rPr>
          <w:rStyle w:val="FontStyle13"/>
          <w:rFonts w:ascii="Times New Roman" w:hAnsi="Times New Roman" w:cs="Times New Roman"/>
          <w:sz w:val="24"/>
          <w:szCs w:val="24"/>
          <w:lang w:val="ru-RU" w:eastAsia="ru-RU"/>
        </w:rPr>
        <w:t xml:space="preserve"> называется </w:t>
      </w:r>
      <w:r w:rsidRPr="009E01AF">
        <w:rPr>
          <w:rStyle w:val="FontStyle12"/>
          <w:rFonts w:ascii="Times New Roman" w:hAnsi="Times New Roman" w:cs="Times New Roman"/>
          <w:sz w:val="24"/>
          <w:szCs w:val="24"/>
          <w:lang w:val="ru-RU" w:eastAsia="ru-RU"/>
        </w:rPr>
        <w:t xml:space="preserve">портом. </w:t>
      </w:r>
      <w:r w:rsidRPr="009E01AF">
        <w:rPr>
          <w:rStyle w:val="FontStyle13"/>
          <w:rFonts w:ascii="Times New Roman" w:hAnsi="Times New Roman" w:cs="Times New Roman"/>
          <w:sz w:val="24"/>
          <w:szCs w:val="24"/>
          <w:lang w:val="ru-RU" w:eastAsia="ru-RU"/>
        </w:rPr>
        <w:t>Через порты по логическим каналам осу</w:t>
      </w:r>
      <w:r w:rsidRPr="009E01AF">
        <w:rPr>
          <w:rStyle w:val="FontStyle13"/>
          <w:rFonts w:ascii="Times New Roman" w:hAnsi="Times New Roman" w:cs="Times New Roman"/>
          <w:sz w:val="24"/>
          <w:szCs w:val="24"/>
          <w:lang w:val="ru-RU" w:eastAsia="ru-RU"/>
        </w:rPr>
        <w:softHyphen/>
        <w:t>ществляется связь различных процессов.</w:t>
      </w:r>
    </w:p>
    <w:p w:rsidR="008C3711" w:rsidRPr="009E01AF" w:rsidRDefault="008C3711" w:rsidP="008C3711">
      <w:pPr>
        <w:pStyle w:val="Style3"/>
        <w:widowControl/>
        <w:spacing w:line="360" w:lineRule="auto"/>
        <w:ind w:firstLine="720"/>
        <w:jc w:val="center"/>
        <w:rPr>
          <w:rStyle w:val="FontStyle13"/>
          <w:rFonts w:ascii="Times New Roman" w:hAnsi="Times New Roman" w:cs="Times New Roman"/>
          <w:lang w:val="ru-RU" w:eastAsia="ru-RU"/>
        </w:rPr>
      </w:pPr>
      <w:r w:rsidRPr="009E01AF">
        <w:rPr>
          <w:rStyle w:val="FontStyle13"/>
          <w:rFonts w:ascii="Times New Roman" w:hAnsi="Times New Roman" w:cs="Times New Roman"/>
          <w:noProof/>
          <w:sz w:val="24"/>
          <w:szCs w:val="24"/>
        </w:rPr>
        <w:drawing>
          <wp:inline distT="0" distB="0" distL="0" distR="0">
            <wp:extent cx="5010150" cy="2609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5017550" cy="2612974"/>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spacing w:line="360" w:lineRule="auto"/>
        <w:ind w:firstLine="709"/>
        <w:jc w:val="center"/>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Рис. 3.3. Структура эталонной модели открытых систем</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i/>
          <w:lang w:val="ru-RU" w:eastAsia="ru-RU"/>
        </w:rPr>
      </w:pP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eastAsia="ru-RU"/>
        </w:rPr>
        <w:t>Логический канал</w:t>
      </w:r>
      <w:r w:rsidRPr="009E01AF">
        <w:rPr>
          <w:rStyle w:val="FontStyle13"/>
          <w:rFonts w:ascii="Times New Roman" w:hAnsi="Times New Roman" w:cs="Times New Roman"/>
          <w:sz w:val="24"/>
          <w:szCs w:val="24"/>
          <w:lang w:val="ru-RU" w:eastAsia="ru-RU"/>
        </w:rPr>
        <w:t xml:space="preserve"> - путь, по которому сообщения передаются от одного порта к другому. Логический канал прокладывается в одном физическом канале, либо в последовательности таких каналов (ка</w:t>
      </w:r>
      <w:r w:rsidRPr="009E01AF">
        <w:rPr>
          <w:rStyle w:val="FontStyle13"/>
          <w:rFonts w:ascii="Times New Roman" w:hAnsi="Times New Roman" w:cs="Times New Roman"/>
          <w:sz w:val="24"/>
          <w:szCs w:val="24"/>
          <w:lang w:val="ru-RU" w:eastAsia="ru-RU"/>
        </w:rPr>
        <w:softHyphen/>
        <w:t xml:space="preserve">налов передачи). Логический канал, прокладываемый на сетевом уровне, называют виртуальным каналом, а на канальном уровне </w:t>
      </w:r>
      <w:proofErr w:type="gramStart"/>
      <w:r w:rsidRPr="009E01AF">
        <w:rPr>
          <w:rStyle w:val="FontStyle13"/>
          <w:rFonts w:ascii="Times New Roman" w:hAnsi="Times New Roman" w:cs="Times New Roman"/>
          <w:sz w:val="24"/>
          <w:szCs w:val="24"/>
          <w:lang w:val="ru-RU" w:eastAsia="ru-RU"/>
        </w:rPr>
        <w:t>-к</w:t>
      </w:r>
      <w:proofErr w:type="gramEnd"/>
      <w:r w:rsidRPr="009E01AF">
        <w:rPr>
          <w:rStyle w:val="FontStyle13"/>
          <w:rFonts w:ascii="Times New Roman" w:hAnsi="Times New Roman" w:cs="Times New Roman"/>
          <w:sz w:val="24"/>
          <w:szCs w:val="24"/>
          <w:lang w:val="ru-RU" w:eastAsia="ru-RU"/>
        </w:rPr>
        <w:t>аналом передачи данных (информационным).</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lastRenderedPageBreak/>
        <w:t>Каждый процесс может быть либо одн</w:t>
      </w:r>
      <w:proofErr w:type="gramStart"/>
      <w:r w:rsidRPr="009E01AF">
        <w:rPr>
          <w:rStyle w:val="FontStyle13"/>
          <w:rFonts w:ascii="Times New Roman" w:hAnsi="Times New Roman" w:cs="Times New Roman"/>
          <w:sz w:val="24"/>
          <w:szCs w:val="24"/>
          <w:lang w:val="ru-RU" w:eastAsia="ru-RU"/>
        </w:rPr>
        <w:t>о-</w:t>
      </w:r>
      <w:proofErr w:type="gramEnd"/>
      <w:r w:rsidRPr="009E01AF">
        <w:rPr>
          <w:rStyle w:val="FontStyle13"/>
          <w:rFonts w:ascii="Times New Roman" w:hAnsi="Times New Roman" w:cs="Times New Roman"/>
          <w:sz w:val="24"/>
          <w:szCs w:val="24"/>
          <w:lang w:val="ru-RU" w:eastAsia="ru-RU"/>
        </w:rPr>
        <w:t>, либо многопортовым. Помимо телекоммуникационной сети в рассматриваемой модели определена транспортная сеть, объединяющая четыре нижних уров</w:t>
      </w:r>
      <w:r w:rsidRPr="009E01AF">
        <w:rPr>
          <w:rStyle w:val="FontStyle13"/>
          <w:rFonts w:ascii="Times New Roman" w:hAnsi="Times New Roman" w:cs="Times New Roman"/>
          <w:sz w:val="24"/>
          <w:szCs w:val="24"/>
          <w:lang w:val="ru-RU" w:eastAsia="ru-RU"/>
        </w:rPr>
        <w:softHyphen/>
        <w:t>ня всех систем.</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При создании ЭМВОС предполагалось, что регламентированный перечень функций, выполняемых отдельными уровнями, должен быть максимальным и соответствовать международным стандартам. Од</w:t>
      </w:r>
      <w:r w:rsidRPr="009E01AF">
        <w:rPr>
          <w:rStyle w:val="FontStyle13"/>
          <w:rFonts w:ascii="Times New Roman" w:hAnsi="Times New Roman" w:cs="Times New Roman"/>
          <w:sz w:val="24"/>
          <w:szCs w:val="24"/>
          <w:lang w:val="ru-RU" w:eastAsia="ru-RU"/>
        </w:rPr>
        <w:softHyphen/>
        <w:t>нако такие стандарты на сегодняшний день в полном объеме разра</w:t>
      </w:r>
      <w:r w:rsidRPr="009E01AF">
        <w:rPr>
          <w:rStyle w:val="FontStyle13"/>
          <w:rFonts w:ascii="Times New Roman" w:hAnsi="Times New Roman" w:cs="Times New Roman"/>
          <w:sz w:val="24"/>
          <w:szCs w:val="24"/>
          <w:lang w:val="ru-RU" w:eastAsia="ru-RU"/>
        </w:rPr>
        <w:softHyphen/>
        <w:t>ботаны лишь для первых трех уровней открытых систем. Это объяс</w:t>
      </w:r>
      <w:r w:rsidRPr="009E01AF">
        <w:rPr>
          <w:rStyle w:val="FontStyle13"/>
          <w:rFonts w:ascii="Times New Roman" w:hAnsi="Times New Roman" w:cs="Times New Roman"/>
          <w:sz w:val="24"/>
          <w:szCs w:val="24"/>
          <w:lang w:val="ru-RU" w:eastAsia="ru-RU"/>
        </w:rPr>
        <w:softHyphen/>
        <w:t>няется сложностью задачи, поставленной перед учеными и инжене</w:t>
      </w:r>
      <w:r w:rsidRPr="009E01AF">
        <w:rPr>
          <w:rStyle w:val="FontStyle13"/>
          <w:rFonts w:ascii="Times New Roman" w:hAnsi="Times New Roman" w:cs="Times New Roman"/>
          <w:sz w:val="24"/>
          <w:szCs w:val="24"/>
          <w:lang w:val="ru-RU" w:eastAsia="ru-RU"/>
        </w:rPr>
        <w:softHyphen/>
        <w:t>рами связи. Совокупность таких стандартов, получившая идентифи</w:t>
      </w:r>
      <w:r w:rsidRPr="009E01AF">
        <w:rPr>
          <w:rStyle w:val="FontStyle13"/>
          <w:rFonts w:ascii="Times New Roman" w:hAnsi="Times New Roman" w:cs="Times New Roman"/>
          <w:sz w:val="24"/>
          <w:szCs w:val="24"/>
          <w:lang w:val="ru-RU" w:eastAsia="ru-RU"/>
        </w:rPr>
        <w:softHyphen/>
        <w:t xml:space="preserve">катор </w:t>
      </w:r>
      <w:r w:rsidRPr="009E01AF">
        <w:rPr>
          <w:rStyle w:val="FontStyle12"/>
          <w:rFonts w:ascii="Times New Roman" w:hAnsi="Times New Roman" w:cs="Times New Roman"/>
          <w:sz w:val="24"/>
          <w:szCs w:val="24"/>
          <w:lang w:val="ru-RU" w:eastAsia="ru-RU"/>
        </w:rPr>
        <w:t xml:space="preserve">Х.25, </w:t>
      </w:r>
      <w:r w:rsidRPr="009E01AF">
        <w:rPr>
          <w:rStyle w:val="FontStyle13"/>
          <w:rFonts w:ascii="Times New Roman" w:hAnsi="Times New Roman" w:cs="Times New Roman"/>
          <w:sz w:val="24"/>
          <w:szCs w:val="24"/>
          <w:lang w:val="ru-RU" w:eastAsia="ru-RU"/>
        </w:rPr>
        <w:t>определяет порядок функционирования сетей связи, основанных на принципе коммутации пакетов.</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Верхние четыре уровня оказываются инвариантными к процессам коммутации, которые определяются тремя нижними уровнями, и поэтому называются сквозными (рис. 3.3).</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Несмотря на отсутствие строгой регламентации функций, систем</w:t>
      </w:r>
      <w:r w:rsidRPr="009E01AF">
        <w:rPr>
          <w:rStyle w:val="FontStyle13"/>
          <w:rFonts w:ascii="Times New Roman" w:hAnsi="Times New Roman" w:cs="Times New Roman"/>
          <w:sz w:val="24"/>
          <w:szCs w:val="24"/>
          <w:lang w:val="ru-RU" w:eastAsia="ru-RU"/>
        </w:rPr>
        <w:softHyphen/>
        <w:t>ный подход позволяет охарактеризовать уровни модели архитекту</w:t>
      </w:r>
      <w:r w:rsidRPr="009E01AF">
        <w:rPr>
          <w:rStyle w:val="FontStyle13"/>
          <w:rFonts w:ascii="Times New Roman" w:hAnsi="Times New Roman" w:cs="Times New Roman"/>
          <w:sz w:val="24"/>
          <w:szCs w:val="24"/>
          <w:lang w:val="ru-RU" w:eastAsia="ru-RU"/>
        </w:rPr>
        <w:softHyphen/>
        <w:t>ры систем передачи и распределения информации с достаточной степенью детализации.</w:t>
      </w:r>
    </w:p>
    <w:p w:rsidR="008C3711" w:rsidRPr="009E01AF" w:rsidRDefault="008C3711" w:rsidP="008C3711">
      <w:pPr>
        <w:pStyle w:val="Style7"/>
        <w:widowControl/>
        <w:spacing w:line="360" w:lineRule="auto"/>
        <w:ind w:firstLine="709"/>
        <w:jc w:val="both"/>
        <w:rPr>
          <w:rStyle w:val="FontStyle15"/>
          <w:rFonts w:ascii="Times New Roman" w:hAnsi="Times New Roman" w:cs="Times New Roman"/>
          <w:b/>
          <w:sz w:val="24"/>
          <w:szCs w:val="24"/>
          <w:lang w:val="ru-RU" w:eastAsia="ru-RU"/>
        </w:rPr>
      </w:pPr>
    </w:p>
    <w:p w:rsidR="008C3711" w:rsidRPr="009E01AF" w:rsidRDefault="008C3711" w:rsidP="008C3711">
      <w:pPr>
        <w:pStyle w:val="Style7"/>
        <w:widowControl/>
        <w:spacing w:line="360" w:lineRule="auto"/>
        <w:ind w:firstLine="709"/>
        <w:jc w:val="both"/>
        <w:rPr>
          <w:rStyle w:val="FontStyle15"/>
          <w:rFonts w:ascii="Times New Roman" w:hAnsi="Times New Roman" w:cs="Times New Roman"/>
          <w:b/>
          <w:sz w:val="24"/>
          <w:szCs w:val="24"/>
          <w:lang w:val="ru-RU" w:eastAsia="ru-RU"/>
        </w:rPr>
      </w:pPr>
      <w:r w:rsidRPr="009E01AF">
        <w:rPr>
          <w:rStyle w:val="FontStyle15"/>
          <w:rFonts w:ascii="Times New Roman" w:hAnsi="Times New Roman" w:cs="Times New Roman"/>
          <w:sz w:val="24"/>
          <w:szCs w:val="24"/>
          <w:lang w:val="ru-RU" w:eastAsia="ru-RU"/>
        </w:rPr>
        <w:t>3.2  Уровни модели архитектуры систем передачи и распределения информации</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С целью изучения и последующего применения ЭМВОС ее уров</w:t>
      </w:r>
      <w:r w:rsidRPr="009E01AF">
        <w:rPr>
          <w:rStyle w:val="FontStyle13"/>
          <w:rFonts w:ascii="Times New Roman" w:hAnsi="Times New Roman" w:cs="Times New Roman"/>
          <w:sz w:val="24"/>
          <w:szCs w:val="24"/>
          <w:lang w:val="ru-RU" w:eastAsia="ru-RU"/>
        </w:rPr>
        <w:softHyphen/>
        <w:t>ни можно разбить:</w:t>
      </w:r>
    </w:p>
    <w:p w:rsidR="008C3711" w:rsidRPr="009E01AF" w:rsidRDefault="008C3711" w:rsidP="007422AD">
      <w:pPr>
        <w:pStyle w:val="Style8"/>
        <w:widowControl/>
        <w:numPr>
          <w:ilvl w:val="0"/>
          <w:numId w:val="5"/>
        </w:numPr>
        <w:tabs>
          <w:tab w:val="left" w:pos="442"/>
        </w:tabs>
        <w:spacing w:line="360" w:lineRule="auto"/>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на группу верхних уровней, содержащую три уровня (приклад</w:t>
      </w:r>
      <w:r w:rsidRPr="009E01AF">
        <w:rPr>
          <w:rStyle w:val="FontStyle13"/>
          <w:rFonts w:ascii="Times New Roman" w:hAnsi="Times New Roman" w:cs="Times New Roman"/>
          <w:sz w:val="24"/>
          <w:szCs w:val="24"/>
          <w:lang w:val="ru-RU" w:eastAsia="ru-RU"/>
        </w:rPr>
        <w:softHyphen/>
        <w:t>ной, представительский, сеансовый), которые описывают телема</w:t>
      </w:r>
      <w:r w:rsidRPr="009E01AF">
        <w:rPr>
          <w:rStyle w:val="FontStyle13"/>
          <w:rFonts w:ascii="Times New Roman" w:hAnsi="Times New Roman" w:cs="Times New Roman"/>
          <w:sz w:val="24"/>
          <w:szCs w:val="24"/>
          <w:lang w:val="ru-RU" w:eastAsia="ru-RU"/>
        </w:rPr>
        <w:softHyphen/>
        <w:t>тические службы и процессы установления и поддержания соеди</w:t>
      </w:r>
      <w:r w:rsidRPr="009E01AF">
        <w:rPr>
          <w:rStyle w:val="FontStyle13"/>
          <w:rFonts w:ascii="Times New Roman" w:hAnsi="Times New Roman" w:cs="Times New Roman"/>
          <w:sz w:val="24"/>
          <w:szCs w:val="24"/>
          <w:lang w:val="ru-RU" w:eastAsia="ru-RU"/>
        </w:rPr>
        <w:softHyphen/>
        <w:t>нений между оконечными устройствами, а также предоставление сообщений (данных) в удобной для восприятия абонентом форме;</w:t>
      </w:r>
    </w:p>
    <w:p w:rsidR="008C3711" w:rsidRPr="009E01AF" w:rsidRDefault="008C3711" w:rsidP="007422AD">
      <w:pPr>
        <w:pStyle w:val="Style8"/>
        <w:widowControl/>
        <w:numPr>
          <w:ilvl w:val="0"/>
          <w:numId w:val="5"/>
        </w:numPr>
        <w:tabs>
          <w:tab w:val="left" w:pos="442"/>
        </w:tabs>
        <w:spacing w:line="360" w:lineRule="auto"/>
        <w:ind w:firstLine="29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группу нижних уровней, содержащую три уровня (сетевой, ка</w:t>
      </w:r>
      <w:r w:rsidRPr="009E01AF">
        <w:rPr>
          <w:rStyle w:val="FontStyle13"/>
          <w:rFonts w:ascii="Times New Roman" w:hAnsi="Times New Roman" w:cs="Times New Roman"/>
          <w:sz w:val="24"/>
          <w:szCs w:val="24"/>
          <w:lang w:val="ru-RU" w:eastAsia="ru-RU"/>
        </w:rPr>
        <w:softHyphen/>
        <w:t>нальный, физический), которые описывают процессы транспорти</w:t>
      </w:r>
      <w:r w:rsidRPr="009E01AF">
        <w:rPr>
          <w:rStyle w:val="FontStyle13"/>
          <w:rFonts w:ascii="Times New Roman" w:hAnsi="Times New Roman" w:cs="Times New Roman"/>
          <w:sz w:val="24"/>
          <w:szCs w:val="24"/>
          <w:lang w:val="ru-RU" w:eastAsia="ru-RU"/>
        </w:rPr>
        <w:softHyphen/>
        <w:t>ровки, коммутации сообщений по сети от одного абонентского уст</w:t>
      </w:r>
      <w:r w:rsidRPr="009E01AF">
        <w:rPr>
          <w:rStyle w:val="FontStyle13"/>
          <w:rFonts w:ascii="Times New Roman" w:hAnsi="Times New Roman" w:cs="Times New Roman"/>
          <w:sz w:val="24"/>
          <w:szCs w:val="24"/>
          <w:lang w:val="ru-RU" w:eastAsia="ru-RU"/>
        </w:rPr>
        <w:softHyphen/>
        <w:t>ройства к другому;</w:t>
      </w:r>
    </w:p>
    <w:p w:rsidR="008C3711" w:rsidRPr="009E01AF" w:rsidRDefault="008C3711" w:rsidP="007422AD">
      <w:pPr>
        <w:pStyle w:val="Style8"/>
        <w:widowControl/>
        <w:numPr>
          <w:ilvl w:val="0"/>
          <w:numId w:val="5"/>
        </w:numPr>
        <w:tabs>
          <w:tab w:val="left" w:pos="442"/>
        </w:tabs>
        <w:spacing w:line="360" w:lineRule="auto"/>
        <w:ind w:firstLine="29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транспортный уровень (четвертый уровень) является связующим звеном между верхними и нижними уровнями (рис. 3.4).</w:t>
      </w:r>
    </w:p>
    <w:p w:rsidR="00EA3A5E" w:rsidRPr="009E01AF" w:rsidRDefault="00EA3A5E" w:rsidP="007422AD">
      <w:pPr>
        <w:pStyle w:val="Style3"/>
        <w:widowControl/>
        <w:numPr>
          <w:ilvl w:val="0"/>
          <w:numId w:val="5"/>
        </w:numPr>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3.2.1 </w:t>
      </w:r>
      <w:r w:rsidRPr="009E01AF">
        <w:rPr>
          <w:rStyle w:val="FontStyle12"/>
          <w:rFonts w:ascii="Times New Roman" w:hAnsi="Times New Roman" w:cs="Times New Roman"/>
          <w:sz w:val="24"/>
          <w:szCs w:val="24"/>
          <w:lang w:val="ru-RU" w:eastAsia="ru-RU"/>
        </w:rPr>
        <w:t xml:space="preserve">Прикладной уровень </w:t>
      </w:r>
      <w:r w:rsidRPr="009E01AF">
        <w:rPr>
          <w:rStyle w:val="FontStyle13"/>
          <w:rFonts w:ascii="Times New Roman" w:hAnsi="Times New Roman" w:cs="Times New Roman"/>
          <w:sz w:val="24"/>
          <w:szCs w:val="24"/>
          <w:lang w:val="ru-RU" w:eastAsia="ru-RU"/>
        </w:rPr>
        <w:t>(7-й уровень ЭМВОС) - уровень взаимосвя</w:t>
      </w:r>
      <w:r w:rsidRPr="009E01AF">
        <w:rPr>
          <w:rStyle w:val="FontStyle13"/>
          <w:rFonts w:ascii="Times New Roman" w:hAnsi="Times New Roman" w:cs="Times New Roman"/>
          <w:sz w:val="24"/>
          <w:szCs w:val="24"/>
          <w:lang w:val="ru-RU" w:eastAsia="ru-RU"/>
        </w:rPr>
        <w:softHyphen/>
        <w:t>зи открытых систем, обеспечивающий услуги по обмену данными меж</w:t>
      </w:r>
      <w:r w:rsidRPr="009E01AF">
        <w:rPr>
          <w:rStyle w:val="FontStyle13"/>
          <w:rFonts w:ascii="Times New Roman" w:hAnsi="Times New Roman" w:cs="Times New Roman"/>
          <w:sz w:val="24"/>
          <w:szCs w:val="24"/>
          <w:lang w:val="ru-RU" w:eastAsia="ru-RU"/>
        </w:rPr>
        <w:softHyphen/>
        <w:t>ду прикладными процессами пользователей (обработки данных).</w:t>
      </w:r>
    </w:p>
    <w:p w:rsidR="00EA3A5E" w:rsidRPr="009E01AF" w:rsidRDefault="00EA3A5E" w:rsidP="007422AD">
      <w:pPr>
        <w:pStyle w:val="Style3"/>
        <w:widowControl/>
        <w:numPr>
          <w:ilvl w:val="0"/>
          <w:numId w:val="5"/>
        </w:numPr>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Прикладной уровень предназначен для обеспечения доступа при</w:t>
      </w:r>
      <w:r w:rsidRPr="009E01AF">
        <w:rPr>
          <w:rStyle w:val="FontStyle13"/>
          <w:rFonts w:ascii="Times New Roman" w:hAnsi="Times New Roman" w:cs="Times New Roman"/>
          <w:sz w:val="24"/>
          <w:szCs w:val="24"/>
          <w:lang w:val="ru-RU" w:eastAsia="ru-RU"/>
        </w:rPr>
        <w:softHyphen/>
        <w:t>кладным процессам пользователя (абонента), находящимся над при</w:t>
      </w:r>
      <w:r w:rsidRPr="009E01AF">
        <w:rPr>
          <w:rStyle w:val="FontStyle13"/>
          <w:rFonts w:ascii="Times New Roman" w:hAnsi="Times New Roman" w:cs="Times New Roman"/>
          <w:sz w:val="24"/>
          <w:szCs w:val="24"/>
          <w:lang w:val="ru-RU" w:eastAsia="ru-RU"/>
        </w:rPr>
        <w:softHyphen/>
        <w:t xml:space="preserve">кладным уровнем, к возможностям ЭМВОС. В общем случае все выполняемые на этом уровне процессы могут быть представлены совокупностью двух групп - прикладных процессов пользователей и прикладных процессов </w:t>
      </w:r>
      <w:r w:rsidRPr="009E01AF">
        <w:rPr>
          <w:rStyle w:val="FontStyle13"/>
          <w:rFonts w:ascii="Times New Roman" w:hAnsi="Times New Roman" w:cs="Times New Roman"/>
          <w:sz w:val="24"/>
          <w:szCs w:val="24"/>
          <w:lang w:val="ru-RU" w:eastAsia="ru-RU"/>
        </w:rPr>
        <w:lastRenderedPageBreak/>
        <w:t>административного управления (первые относятся к рабочим и терминальным системам, вторые - к админи</w:t>
      </w:r>
      <w:r w:rsidRPr="009E01AF">
        <w:rPr>
          <w:rStyle w:val="FontStyle13"/>
          <w:rFonts w:ascii="Times New Roman" w:hAnsi="Times New Roman" w:cs="Times New Roman"/>
          <w:sz w:val="24"/>
          <w:szCs w:val="24"/>
          <w:lang w:val="ru-RU" w:eastAsia="ru-RU"/>
        </w:rPr>
        <w:softHyphen/>
        <w:t xml:space="preserve">стративной системе). </w:t>
      </w:r>
    </w:p>
    <w:p w:rsidR="00EA3A5E" w:rsidRPr="009E01AF" w:rsidRDefault="00EA3A5E" w:rsidP="00EA3A5E">
      <w:pPr>
        <w:pStyle w:val="Style8"/>
        <w:widowControl/>
        <w:tabs>
          <w:tab w:val="left" w:pos="442"/>
        </w:tabs>
        <w:spacing w:line="360" w:lineRule="auto"/>
        <w:ind w:left="293"/>
        <w:jc w:val="both"/>
        <w:rPr>
          <w:rStyle w:val="FontStyle13"/>
          <w:rFonts w:ascii="Times New Roman" w:hAnsi="Times New Roman" w:cs="Times New Roman"/>
          <w:sz w:val="24"/>
          <w:szCs w:val="24"/>
          <w:lang w:val="ru-RU" w:eastAsia="ru-RU"/>
        </w:rPr>
      </w:pPr>
    </w:p>
    <w:p w:rsidR="008C3711" w:rsidRPr="009E01AF" w:rsidRDefault="008C3711" w:rsidP="008C3711">
      <w:pPr>
        <w:pStyle w:val="Style3"/>
        <w:widowControl/>
        <w:spacing w:line="360" w:lineRule="auto"/>
        <w:ind w:firstLine="720"/>
        <w:jc w:val="center"/>
        <w:rPr>
          <w:rStyle w:val="FontStyle13"/>
          <w:rFonts w:ascii="Times New Roman" w:hAnsi="Times New Roman" w:cs="Times New Roman"/>
          <w:lang w:val="ru-RU" w:eastAsia="ru-RU"/>
        </w:rPr>
      </w:pPr>
      <w:r w:rsidRPr="009E01AF">
        <w:rPr>
          <w:rStyle w:val="FontStyle13"/>
          <w:rFonts w:ascii="Times New Roman" w:hAnsi="Times New Roman" w:cs="Times New Roman"/>
          <w:noProof/>
          <w:sz w:val="24"/>
          <w:szCs w:val="24"/>
        </w:rPr>
        <w:drawing>
          <wp:inline distT="0" distB="0" distL="0" distR="0">
            <wp:extent cx="3343275" cy="226695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srcRect/>
                    <a:stretch>
                      <a:fillRect/>
                    </a:stretch>
                  </pic:blipFill>
                  <pic:spPr bwMode="auto">
                    <a:xfrm>
                      <a:off x="0" y="0"/>
                      <a:ext cx="3348015" cy="2270164"/>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spacing w:line="360" w:lineRule="auto"/>
        <w:ind w:firstLine="720"/>
        <w:jc w:val="center"/>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Рис. 3.4. Модель описания сети связи</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lang w:val="ru-RU" w:eastAsia="ru-RU"/>
        </w:rPr>
      </w:pP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Административное управление служит для координации ресурсов открытой системы, расположенных на всех ее уровнях. Прикладные процессы пользователей служат для управления обработкой инфор</w:t>
      </w:r>
      <w:r w:rsidRPr="009E01AF">
        <w:rPr>
          <w:rStyle w:val="FontStyle13"/>
          <w:rFonts w:ascii="Times New Roman" w:hAnsi="Times New Roman" w:cs="Times New Roman"/>
          <w:sz w:val="24"/>
          <w:szCs w:val="24"/>
          <w:lang w:val="ru-RU" w:eastAsia="ru-RU"/>
        </w:rPr>
        <w:softHyphen/>
        <w:t>мации, динамического распределения ресурсов между процессами, обслуживания процедур восстановления нормальной работы сети после появления сбоев и неисправностей; обработки информации, т. е. непосредственного выполнения тех основных функций, для ко</w:t>
      </w:r>
      <w:r w:rsidRPr="009E01AF">
        <w:rPr>
          <w:rStyle w:val="FontStyle13"/>
          <w:rFonts w:ascii="Times New Roman" w:hAnsi="Times New Roman" w:cs="Times New Roman"/>
          <w:sz w:val="24"/>
          <w:szCs w:val="24"/>
          <w:lang w:val="ru-RU" w:eastAsia="ru-RU"/>
        </w:rPr>
        <w:softHyphen/>
        <w:t>торых создается система.</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Прикладной уровень, взаимодействующий непосредственно с пользователем, обеспечен полным набором услуг, предлагаемых всеми нижними уровнями. Он диктует нижним уровням, какие услуги действительно должны быть вызваны. Прикладной уровень выпол</w:t>
      </w:r>
      <w:r w:rsidRPr="009E01AF">
        <w:rPr>
          <w:rStyle w:val="FontStyle13"/>
          <w:rFonts w:ascii="Times New Roman" w:hAnsi="Times New Roman" w:cs="Times New Roman"/>
          <w:sz w:val="24"/>
          <w:szCs w:val="24"/>
          <w:lang w:val="ru-RU" w:eastAsia="ru-RU"/>
        </w:rPr>
        <w:softHyphen/>
        <w:t xml:space="preserve">няет задачу </w:t>
      </w:r>
      <w:proofErr w:type="gramStart"/>
      <w:r w:rsidRPr="009E01AF">
        <w:rPr>
          <w:rStyle w:val="FontStyle13"/>
          <w:rFonts w:ascii="Times New Roman" w:hAnsi="Times New Roman" w:cs="Times New Roman"/>
          <w:sz w:val="24"/>
          <w:szCs w:val="24"/>
          <w:lang w:val="ru-RU" w:eastAsia="ru-RU"/>
        </w:rPr>
        <w:t>обеспечения различных форм взаимодействия приклад</w:t>
      </w:r>
      <w:r w:rsidRPr="009E01AF">
        <w:rPr>
          <w:rStyle w:val="FontStyle13"/>
          <w:rFonts w:ascii="Times New Roman" w:hAnsi="Times New Roman" w:cs="Times New Roman"/>
          <w:sz w:val="24"/>
          <w:szCs w:val="24"/>
          <w:lang w:val="ru-RU" w:eastAsia="ru-RU"/>
        </w:rPr>
        <w:softHyphen/>
        <w:t>ных процессов разнообразных открытых систем</w:t>
      </w:r>
      <w:proofErr w:type="gramEnd"/>
      <w:r w:rsidRPr="009E01AF">
        <w:rPr>
          <w:rStyle w:val="FontStyle13"/>
          <w:rFonts w:ascii="Times New Roman" w:hAnsi="Times New Roman" w:cs="Times New Roman"/>
          <w:sz w:val="24"/>
          <w:szCs w:val="24"/>
          <w:lang w:val="ru-RU" w:eastAsia="ru-RU"/>
        </w:rPr>
        <w:t>.</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Для организации взаимодействия пользователей прикладной уро</w:t>
      </w:r>
      <w:r w:rsidRPr="009E01AF">
        <w:rPr>
          <w:rStyle w:val="FontStyle13"/>
          <w:rFonts w:ascii="Times New Roman" w:hAnsi="Times New Roman" w:cs="Times New Roman"/>
          <w:sz w:val="24"/>
          <w:szCs w:val="24"/>
          <w:lang w:val="ru-RU" w:eastAsia="ru-RU"/>
        </w:rPr>
        <w:softHyphen/>
        <w:t>вень имеет средства обращения к сервису, выполняемому предста</w:t>
      </w:r>
      <w:r w:rsidRPr="009E01AF">
        <w:rPr>
          <w:rStyle w:val="FontStyle13"/>
          <w:rFonts w:ascii="Times New Roman" w:hAnsi="Times New Roman" w:cs="Times New Roman"/>
          <w:sz w:val="24"/>
          <w:szCs w:val="24"/>
          <w:lang w:val="ru-RU" w:eastAsia="ru-RU"/>
        </w:rPr>
        <w:softHyphen/>
        <w:t>вительским уровнем. Эти средства позволяют:</w:t>
      </w:r>
    </w:p>
    <w:p w:rsidR="008C3711" w:rsidRPr="009E01AF" w:rsidRDefault="008C3711" w:rsidP="007422AD">
      <w:pPr>
        <w:pStyle w:val="Style5"/>
        <w:widowControl/>
        <w:numPr>
          <w:ilvl w:val="0"/>
          <w:numId w:val="6"/>
        </w:numPr>
        <w:tabs>
          <w:tab w:val="left" w:pos="427"/>
        </w:tabs>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формировать запросы на установление соединения с одним или несколькими другими абонентами;</w:t>
      </w:r>
    </w:p>
    <w:p w:rsidR="008C3711" w:rsidRPr="009E01AF" w:rsidRDefault="008C3711" w:rsidP="007422AD">
      <w:pPr>
        <w:pStyle w:val="Style5"/>
        <w:widowControl/>
        <w:numPr>
          <w:ilvl w:val="0"/>
          <w:numId w:val="6"/>
        </w:numPr>
        <w:tabs>
          <w:tab w:val="left" w:pos="427"/>
        </w:tabs>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задавать форму представления сообщений, подлежащих обме</w:t>
      </w:r>
      <w:r w:rsidRPr="009E01AF">
        <w:rPr>
          <w:rStyle w:val="FontStyle13"/>
          <w:rFonts w:ascii="Times New Roman" w:hAnsi="Times New Roman" w:cs="Times New Roman"/>
          <w:sz w:val="24"/>
          <w:szCs w:val="24"/>
          <w:lang w:val="ru-RU" w:eastAsia="ru-RU"/>
        </w:rPr>
        <w:softHyphen/>
        <w:t>ну (в виде текста, таблицы, математической формулы и т. д.);</w:t>
      </w:r>
    </w:p>
    <w:p w:rsidR="008C3711" w:rsidRPr="009E01AF" w:rsidRDefault="008C3711" w:rsidP="007422AD">
      <w:pPr>
        <w:pStyle w:val="Style5"/>
        <w:widowControl/>
        <w:numPr>
          <w:ilvl w:val="0"/>
          <w:numId w:val="6"/>
        </w:numPr>
        <w:tabs>
          <w:tab w:val="left" w:pos="427"/>
        </w:tabs>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запрашивать справки о наличии и состоянии прикладных про</w:t>
      </w:r>
      <w:r w:rsidRPr="009E01AF">
        <w:rPr>
          <w:rStyle w:val="FontStyle13"/>
          <w:rFonts w:ascii="Times New Roman" w:hAnsi="Times New Roman" w:cs="Times New Roman"/>
          <w:sz w:val="24"/>
          <w:szCs w:val="24"/>
          <w:lang w:val="ru-RU" w:eastAsia="ru-RU"/>
        </w:rPr>
        <w:softHyphen/>
        <w:t>цессов в других системах и др.</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Ключевой среди всех вышеперечисленных функций для приклад</w:t>
      </w:r>
      <w:r w:rsidRPr="009E01AF">
        <w:rPr>
          <w:rStyle w:val="FontStyle13"/>
          <w:rFonts w:ascii="Times New Roman" w:hAnsi="Times New Roman" w:cs="Times New Roman"/>
          <w:sz w:val="24"/>
          <w:szCs w:val="24"/>
          <w:lang w:val="ru-RU" w:eastAsia="ru-RU"/>
        </w:rPr>
        <w:softHyphen/>
        <w:t>ного уровня является обеспечение смыслового содержания сообще</w:t>
      </w:r>
      <w:r w:rsidRPr="009E01AF">
        <w:rPr>
          <w:rStyle w:val="FontStyle13"/>
          <w:rFonts w:ascii="Times New Roman" w:hAnsi="Times New Roman" w:cs="Times New Roman"/>
          <w:sz w:val="24"/>
          <w:szCs w:val="24"/>
          <w:lang w:val="ru-RU" w:eastAsia="ru-RU"/>
        </w:rPr>
        <w:softHyphen/>
        <w:t>ния (семантика).</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lastRenderedPageBreak/>
        <w:t>Обращение к сервису осуществляется путем выполнения специ</w:t>
      </w:r>
      <w:r w:rsidRPr="009E01AF">
        <w:rPr>
          <w:rStyle w:val="FontStyle13"/>
          <w:rFonts w:ascii="Times New Roman" w:hAnsi="Times New Roman" w:cs="Times New Roman"/>
          <w:sz w:val="24"/>
          <w:szCs w:val="24"/>
          <w:lang w:val="ru-RU" w:eastAsia="ru-RU"/>
        </w:rPr>
        <w:softHyphen/>
        <w:t>альных процедур доступа, регламентированных межуровневым ин</w:t>
      </w:r>
      <w:r w:rsidRPr="009E01AF">
        <w:rPr>
          <w:rStyle w:val="FontStyle13"/>
          <w:rFonts w:ascii="Times New Roman" w:hAnsi="Times New Roman" w:cs="Times New Roman"/>
          <w:sz w:val="24"/>
          <w:szCs w:val="24"/>
          <w:lang w:val="ru-RU" w:eastAsia="ru-RU"/>
        </w:rPr>
        <w:softHyphen/>
        <w:t>терфейсом.</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Таким образом, прикладной уровень является основным в ЭМВОС, так как остальные уровни существуют только для обеспечения его работы.</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3.2.2 </w:t>
      </w:r>
      <w:r w:rsidRPr="009E01AF">
        <w:rPr>
          <w:rStyle w:val="FontStyle12"/>
          <w:rFonts w:ascii="Times New Roman" w:hAnsi="Times New Roman" w:cs="Times New Roman"/>
          <w:sz w:val="24"/>
          <w:szCs w:val="24"/>
          <w:lang w:val="ru-RU" w:eastAsia="ru-RU"/>
        </w:rPr>
        <w:t xml:space="preserve">Представительский уровень </w:t>
      </w:r>
      <w:r w:rsidRPr="009E01AF">
        <w:rPr>
          <w:rStyle w:val="FontStyle13"/>
          <w:rFonts w:ascii="Times New Roman" w:hAnsi="Times New Roman" w:cs="Times New Roman"/>
          <w:sz w:val="24"/>
          <w:szCs w:val="24"/>
          <w:lang w:val="ru-RU" w:eastAsia="ru-RU"/>
        </w:rPr>
        <w:t>(уровень представления данных, шестой уровень ЭМВОС) - уровень взаимосвязи открытых систем, обеспечивающий услуги по обмену сообщениями между логически</w:t>
      </w:r>
      <w:r w:rsidRPr="009E01AF">
        <w:rPr>
          <w:rStyle w:val="FontStyle13"/>
          <w:rFonts w:ascii="Times New Roman" w:hAnsi="Times New Roman" w:cs="Times New Roman"/>
          <w:sz w:val="24"/>
          <w:szCs w:val="24"/>
          <w:lang w:val="ru-RU" w:eastAsia="ru-RU"/>
        </w:rPr>
        <w:softHyphen/>
        <w:t>ми объектами прикладного уровня, преобразование и представле</w:t>
      </w:r>
      <w:r w:rsidRPr="009E01AF">
        <w:rPr>
          <w:rStyle w:val="FontStyle13"/>
          <w:rFonts w:ascii="Times New Roman" w:hAnsi="Times New Roman" w:cs="Times New Roman"/>
          <w:sz w:val="24"/>
          <w:szCs w:val="24"/>
          <w:lang w:val="ru-RU" w:eastAsia="ru-RU"/>
        </w:rPr>
        <w:softHyphen/>
        <w:t>ние сообщений в нужном формате.</w:t>
      </w:r>
    </w:p>
    <w:p w:rsidR="008C3711" w:rsidRPr="009E01AF" w:rsidRDefault="008C3711" w:rsidP="008C3711">
      <w:pPr>
        <w:pStyle w:val="Style3"/>
        <w:widowControl/>
        <w:spacing w:line="360" w:lineRule="auto"/>
        <w:ind w:firstLine="709"/>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Представительский уровень является самым простым с точки зре</w:t>
      </w:r>
      <w:r w:rsidRPr="009E01AF">
        <w:rPr>
          <w:rStyle w:val="FontStyle13"/>
          <w:rFonts w:ascii="Times New Roman" w:hAnsi="Times New Roman" w:cs="Times New Roman"/>
          <w:sz w:val="24"/>
          <w:szCs w:val="24"/>
          <w:lang w:val="ru-RU" w:eastAsia="ru-RU"/>
        </w:rPr>
        <w:softHyphen/>
        <w:t>ния взаимосвязи. Его функцией является преобразование сообще</w:t>
      </w:r>
      <w:r w:rsidRPr="009E01AF">
        <w:rPr>
          <w:rStyle w:val="FontStyle13"/>
          <w:rFonts w:ascii="Times New Roman" w:hAnsi="Times New Roman" w:cs="Times New Roman"/>
          <w:sz w:val="24"/>
          <w:szCs w:val="24"/>
          <w:lang w:val="ru-RU" w:eastAsia="ru-RU"/>
        </w:rPr>
        <w:softHyphen/>
        <w:t>ний абонента (пользователя ПЭВМ) из формы, используемой при</w:t>
      </w:r>
      <w:r w:rsidRPr="009E01AF">
        <w:rPr>
          <w:rStyle w:val="FontStyle13"/>
          <w:rFonts w:ascii="Times New Roman" w:hAnsi="Times New Roman" w:cs="Times New Roman"/>
          <w:sz w:val="24"/>
          <w:szCs w:val="24"/>
          <w:lang w:val="ru-RU" w:eastAsia="ru-RU"/>
        </w:rPr>
        <w:softHyphen/>
        <w:t>кладным уровнем, в форму, применяемую более низкими уровнями для передачи, т. е. осуществляется синтаксис сообщений. Если, на</w:t>
      </w:r>
      <w:r w:rsidRPr="009E01AF">
        <w:rPr>
          <w:rStyle w:val="FontStyle13"/>
          <w:rFonts w:ascii="Times New Roman" w:hAnsi="Times New Roman" w:cs="Times New Roman"/>
          <w:sz w:val="24"/>
          <w:szCs w:val="24"/>
          <w:lang w:val="ru-RU" w:eastAsia="ru-RU"/>
        </w:rPr>
        <w:softHyphen/>
        <w:t>пример, используется дисплей, то информация формируется в виде страницы с заданным числом строк определенной длины на экране. Кроме того, информация может представляться на ПЭВМ с исполь</w:t>
      </w:r>
      <w:r w:rsidRPr="009E01AF">
        <w:rPr>
          <w:rStyle w:val="FontStyle13"/>
          <w:rFonts w:ascii="Times New Roman" w:hAnsi="Times New Roman" w:cs="Times New Roman"/>
          <w:sz w:val="24"/>
          <w:szCs w:val="24"/>
          <w:lang w:val="ru-RU" w:eastAsia="ru-RU"/>
        </w:rPr>
        <w:softHyphen/>
        <w:t>зованием различного шрифта, графических знаков, математических символов (для их представления в ПЭВМ имеется текстовый, графи</w:t>
      </w:r>
      <w:r w:rsidRPr="009E01AF">
        <w:rPr>
          <w:rStyle w:val="FontStyle13"/>
          <w:rFonts w:ascii="Times New Roman" w:hAnsi="Times New Roman" w:cs="Times New Roman"/>
          <w:sz w:val="24"/>
          <w:szCs w:val="24"/>
          <w:lang w:val="ru-RU" w:eastAsia="ru-RU"/>
        </w:rPr>
        <w:softHyphen/>
        <w:t>ческий и формульный редакторы). При применении факсимильного аппарата определяются форма и структура документа и др. В общем случае каждый прикладной процесс может оперировать своими формами представления сообщений, поэтому</w:t>
      </w:r>
      <w:r w:rsidRPr="009E01AF">
        <w:rPr>
          <w:rStyle w:val="FontStyle13"/>
          <w:rFonts w:ascii="Times New Roman" w:hAnsi="Times New Roman" w:cs="Times New Roman"/>
          <w:lang w:val="ru-RU" w:eastAsia="ru-RU"/>
        </w:rPr>
        <w:t xml:space="preserve"> </w:t>
      </w:r>
      <w:r w:rsidRPr="009E01AF">
        <w:rPr>
          <w:rStyle w:val="FontStyle13"/>
          <w:rFonts w:ascii="Times New Roman" w:hAnsi="Times New Roman" w:cs="Times New Roman"/>
          <w:sz w:val="24"/>
          <w:szCs w:val="24"/>
          <w:lang w:val="ru-RU" w:eastAsia="ru-RU"/>
        </w:rPr>
        <w:t>представительский уровень должен обладать избирательностью в формах их представ</w:t>
      </w:r>
      <w:r w:rsidRPr="009E01AF">
        <w:rPr>
          <w:rStyle w:val="FontStyle13"/>
          <w:rFonts w:ascii="Times New Roman" w:hAnsi="Times New Roman" w:cs="Times New Roman"/>
          <w:sz w:val="24"/>
          <w:szCs w:val="24"/>
          <w:lang w:val="ru-RU" w:eastAsia="ru-RU"/>
        </w:rPr>
        <w:softHyphen/>
        <w:t>ления. Это со своей стороны требует введения в представительский уровень идентификации форматов сообщений.</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Поскольку число прикладных процессов может быть произволь</w:t>
      </w:r>
      <w:r w:rsidRPr="009E01AF">
        <w:rPr>
          <w:rStyle w:val="FontStyle13"/>
          <w:rFonts w:ascii="Times New Roman" w:hAnsi="Times New Roman" w:cs="Times New Roman"/>
          <w:sz w:val="24"/>
          <w:szCs w:val="24"/>
          <w:lang w:val="ru-RU" w:eastAsia="ru-RU"/>
        </w:rPr>
        <w:softHyphen/>
        <w:t>ным, то произвольным оказывается и число форм представления сообщений. В результате требуется предусматривать большое чис</w:t>
      </w:r>
      <w:r w:rsidRPr="009E01AF">
        <w:rPr>
          <w:rStyle w:val="FontStyle13"/>
          <w:rFonts w:ascii="Times New Roman" w:hAnsi="Times New Roman" w:cs="Times New Roman"/>
          <w:sz w:val="24"/>
          <w:szCs w:val="24"/>
          <w:lang w:val="ru-RU" w:eastAsia="ru-RU"/>
        </w:rPr>
        <w:softHyphen/>
        <w:t>ло процедур идентификации и преобразования. Для ограничения числа этих процедур осуществляют стандартизацию форматов со</w:t>
      </w:r>
      <w:r w:rsidRPr="009E01AF">
        <w:rPr>
          <w:rStyle w:val="FontStyle13"/>
          <w:rFonts w:ascii="Times New Roman" w:hAnsi="Times New Roman" w:cs="Times New Roman"/>
          <w:sz w:val="24"/>
          <w:szCs w:val="24"/>
          <w:lang w:val="ru-RU" w:eastAsia="ru-RU"/>
        </w:rPr>
        <w:softHyphen/>
        <w:t>общений и определение числа так называемых локальных форматов, которыми оперируют прикладные процессы. При этом все многооб</w:t>
      </w:r>
      <w:r w:rsidRPr="009E01AF">
        <w:rPr>
          <w:rStyle w:val="FontStyle13"/>
          <w:rFonts w:ascii="Times New Roman" w:hAnsi="Times New Roman" w:cs="Times New Roman"/>
          <w:sz w:val="24"/>
          <w:szCs w:val="24"/>
          <w:lang w:val="ru-RU" w:eastAsia="ru-RU"/>
        </w:rPr>
        <w:softHyphen/>
        <w:t>разие схем преобразования форматов сообщений ограничивается тремя вариантами (рис. 3.5).</w:t>
      </w:r>
    </w:p>
    <w:p w:rsidR="008C3711" w:rsidRPr="009E01AF" w:rsidRDefault="008C3711" w:rsidP="008C3711">
      <w:pPr>
        <w:ind w:firstLine="720"/>
        <w:jc w:val="center"/>
        <w:rPr>
          <w:sz w:val="24"/>
          <w:szCs w:val="24"/>
          <w:lang w:val="ru-RU"/>
        </w:rPr>
      </w:pPr>
      <w:r w:rsidRPr="009E01AF">
        <w:rPr>
          <w:noProof/>
          <w:sz w:val="24"/>
          <w:szCs w:val="24"/>
          <w:lang w:eastAsia="uk-UA"/>
        </w:rPr>
        <w:drawing>
          <wp:inline distT="0" distB="0" distL="0" distR="0">
            <wp:extent cx="2924175" cy="108585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2924175" cy="1085850"/>
                    </a:xfrm>
                    <a:prstGeom prst="rect">
                      <a:avLst/>
                    </a:prstGeom>
                    <a:noFill/>
                    <a:ln w="9525">
                      <a:noFill/>
                      <a:miter lim="800000"/>
                      <a:headEnd/>
                      <a:tailEnd/>
                    </a:ln>
                  </pic:spPr>
                </pic:pic>
              </a:graphicData>
            </a:graphic>
          </wp:inline>
        </w:drawing>
      </w:r>
    </w:p>
    <w:p w:rsidR="008C3711" w:rsidRPr="009E01AF" w:rsidRDefault="008C3711" w:rsidP="008C3711">
      <w:pPr>
        <w:pStyle w:val="Style4"/>
        <w:widowControl/>
        <w:spacing w:before="53"/>
        <w:ind w:left="1272" w:right="1248"/>
        <w:jc w:val="center"/>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Рис. 3.5. Схемы преобразования форматов: СФ - стандартный формат, ЛФ - локальный формат</w:t>
      </w:r>
    </w:p>
    <w:p w:rsidR="008C3711" w:rsidRPr="009E01AF" w:rsidRDefault="008C3711" w:rsidP="008C3711">
      <w:pPr>
        <w:pStyle w:val="Style3"/>
        <w:widowControl/>
        <w:spacing w:line="360" w:lineRule="auto"/>
        <w:ind w:firstLine="720"/>
        <w:rPr>
          <w:rStyle w:val="FontStyle13"/>
          <w:rFonts w:ascii="Times New Roman" w:hAnsi="Times New Roman" w:cs="Times New Roman"/>
          <w:lang w:val="ru-RU" w:eastAsia="ru-RU"/>
        </w:rPr>
      </w:pP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lastRenderedPageBreak/>
        <w:t>Простейший из них соответствует случаю, когда оба взаимо</w:t>
      </w:r>
      <w:r w:rsidRPr="009E01AF">
        <w:rPr>
          <w:rStyle w:val="FontStyle13"/>
          <w:rFonts w:ascii="Times New Roman" w:hAnsi="Times New Roman" w:cs="Times New Roman"/>
          <w:sz w:val="24"/>
          <w:szCs w:val="24"/>
          <w:lang w:val="ru-RU" w:eastAsia="ru-RU"/>
        </w:rPr>
        <w:softHyphen/>
        <w:t>действующих процесса, например взаимодействие сетей связи и абонентских устройств одинакового аналогового типа, требуют сообщения в стандартном формате (СФ). При этом функция преоб</w:t>
      </w:r>
      <w:r w:rsidRPr="009E01AF">
        <w:rPr>
          <w:rStyle w:val="FontStyle13"/>
          <w:rFonts w:ascii="Times New Roman" w:hAnsi="Times New Roman" w:cs="Times New Roman"/>
          <w:sz w:val="24"/>
          <w:szCs w:val="24"/>
          <w:lang w:val="ru-RU" w:eastAsia="ru-RU"/>
        </w:rPr>
        <w:softHyphen/>
        <w:t>разования форматов исключается, а, следовательно, исключается и основная функция представительского уровня.</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Второй вариант нужен тогда, когда только один из взаимодейству</w:t>
      </w:r>
      <w:r w:rsidRPr="009E01AF">
        <w:rPr>
          <w:rStyle w:val="FontStyle13"/>
          <w:rFonts w:ascii="Times New Roman" w:hAnsi="Times New Roman" w:cs="Times New Roman"/>
          <w:sz w:val="24"/>
          <w:szCs w:val="24"/>
          <w:lang w:val="ru-RU" w:eastAsia="ru-RU"/>
        </w:rPr>
        <w:softHyphen/>
        <w:t>ющих процессов «работает» со стандартными форматами. В этом случае в состав сре</w:t>
      </w:r>
      <w:proofErr w:type="gramStart"/>
      <w:r w:rsidRPr="009E01AF">
        <w:rPr>
          <w:rStyle w:val="FontStyle13"/>
          <w:rFonts w:ascii="Times New Roman" w:hAnsi="Times New Roman" w:cs="Times New Roman"/>
          <w:sz w:val="24"/>
          <w:szCs w:val="24"/>
          <w:lang w:val="ru-RU" w:eastAsia="ru-RU"/>
        </w:rPr>
        <w:t>дств пр</w:t>
      </w:r>
      <w:proofErr w:type="gramEnd"/>
      <w:r w:rsidRPr="009E01AF">
        <w:rPr>
          <w:rStyle w:val="FontStyle13"/>
          <w:rFonts w:ascii="Times New Roman" w:hAnsi="Times New Roman" w:cs="Times New Roman"/>
          <w:sz w:val="24"/>
          <w:szCs w:val="24"/>
          <w:lang w:val="ru-RU" w:eastAsia="ru-RU"/>
        </w:rPr>
        <w:t>едставительского уровня системы, исполь</w:t>
      </w:r>
      <w:r w:rsidRPr="009E01AF">
        <w:rPr>
          <w:rStyle w:val="FontStyle13"/>
          <w:rFonts w:ascii="Times New Roman" w:hAnsi="Times New Roman" w:cs="Times New Roman"/>
          <w:sz w:val="24"/>
          <w:szCs w:val="24"/>
          <w:lang w:val="ru-RU" w:eastAsia="ru-RU"/>
        </w:rPr>
        <w:softHyphen/>
        <w:t>зующей сообщения в локальном формате (ЛФ), необходимо вводить преобразователь форматов (ПФ). В задачу ПФ входит преобразова</w:t>
      </w:r>
      <w:r w:rsidRPr="009E01AF">
        <w:rPr>
          <w:rStyle w:val="FontStyle13"/>
          <w:rFonts w:ascii="Times New Roman" w:hAnsi="Times New Roman" w:cs="Times New Roman"/>
          <w:sz w:val="24"/>
          <w:szCs w:val="24"/>
          <w:lang w:val="ru-RU" w:eastAsia="ru-RU"/>
        </w:rPr>
        <w:softHyphen/>
        <w:t xml:space="preserve">ние стандартного формата в локальный </w:t>
      </w:r>
      <w:proofErr w:type="gramStart"/>
      <w:r w:rsidRPr="009E01AF">
        <w:rPr>
          <w:rStyle w:val="FontStyle13"/>
          <w:rFonts w:ascii="Times New Roman" w:hAnsi="Times New Roman" w:cs="Times New Roman"/>
          <w:sz w:val="24"/>
          <w:szCs w:val="24"/>
          <w:lang w:val="ru-RU" w:eastAsia="ru-RU"/>
        </w:rPr>
        <w:t>и</w:t>
      </w:r>
      <w:proofErr w:type="gramEnd"/>
      <w:r w:rsidRPr="009E01AF">
        <w:rPr>
          <w:rStyle w:val="FontStyle13"/>
          <w:rFonts w:ascii="Times New Roman" w:hAnsi="Times New Roman" w:cs="Times New Roman"/>
          <w:sz w:val="24"/>
          <w:szCs w:val="24"/>
          <w:lang w:val="ru-RU" w:eastAsia="ru-RU"/>
        </w:rPr>
        <w:t xml:space="preserve"> наоборот в зависимости от направления движения сообщения.</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Третий вариант требуется, когда оба процесса ведут обмен сооб</w:t>
      </w:r>
      <w:r w:rsidRPr="009E01AF">
        <w:rPr>
          <w:rStyle w:val="FontStyle13"/>
          <w:rFonts w:ascii="Times New Roman" w:hAnsi="Times New Roman" w:cs="Times New Roman"/>
          <w:sz w:val="24"/>
          <w:szCs w:val="24"/>
          <w:lang w:val="ru-RU" w:eastAsia="ru-RU"/>
        </w:rPr>
        <w:softHyphen/>
        <w:t>щениями в различных локальных форматах. Здесь необходимо использование преобразователей форматов в каждой из двух сис</w:t>
      </w:r>
      <w:r w:rsidRPr="009E01AF">
        <w:rPr>
          <w:rStyle w:val="FontStyle13"/>
          <w:rFonts w:ascii="Times New Roman" w:hAnsi="Times New Roman" w:cs="Times New Roman"/>
          <w:sz w:val="24"/>
          <w:szCs w:val="24"/>
          <w:lang w:val="ru-RU" w:eastAsia="ru-RU"/>
        </w:rPr>
        <w:softHyphen/>
        <w:t>тем с теми же функциями, что и в предыдущем случае.</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Представительский уровень описания систем характеризуется не только возможностью идентификации и преобразования форматов. К функциям представительского уровня также относятся:</w:t>
      </w:r>
    </w:p>
    <w:p w:rsidR="008C3711" w:rsidRPr="009E01AF" w:rsidRDefault="008C3711" w:rsidP="007422AD">
      <w:pPr>
        <w:pStyle w:val="Style7"/>
        <w:widowControl/>
        <w:numPr>
          <w:ilvl w:val="0"/>
          <w:numId w:val="7"/>
        </w:numPr>
        <w:tabs>
          <w:tab w:val="left" w:pos="44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адресация прикладных процессов и их портов;</w:t>
      </w:r>
    </w:p>
    <w:p w:rsidR="008C3711" w:rsidRPr="009E01AF" w:rsidRDefault="008C3711" w:rsidP="007422AD">
      <w:pPr>
        <w:pStyle w:val="Style7"/>
        <w:widowControl/>
        <w:numPr>
          <w:ilvl w:val="0"/>
          <w:numId w:val="7"/>
        </w:numPr>
        <w:tabs>
          <w:tab w:val="left" w:pos="43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сжатие и расширение сообщений;</w:t>
      </w:r>
    </w:p>
    <w:p w:rsidR="008C3711" w:rsidRPr="009E01AF" w:rsidRDefault="008C3711" w:rsidP="007422AD">
      <w:pPr>
        <w:pStyle w:val="Style7"/>
        <w:widowControl/>
        <w:numPr>
          <w:ilvl w:val="0"/>
          <w:numId w:val="7"/>
        </w:numPr>
        <w:tabs>
          <w:tab w:val="left" w:pos="432"/>
        </w:tabs>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шифровка и расшифровка сообщений, если они реализуются программными методами, а не аппаратурой.</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Взаимодействие логических объектов (процессов) представи</w:t>
      </w:r>
      <w:r w:rsidRPr="009E01AF">
        <w:rPr>
          <w:rStyle w:val="FontStyle13"/>
          <w:rFonts w:ascii="Times New Roman" w:hAnsi="Times New Roman" w:cs="Times New Roman"/>
          <w:sz w:val="24"/>
          <w:szCs w:val="24"/>
          <w:lang w:val="ru-RU" w:eastAsia="ru-RU"/>
        </w:rPr>
        <w:softHyphen/>
        <w:t xml:space="preserve">тельского уровня, подобно </w:t>
      </w:r>
      <w:proofErr w:type="gramStart"/>
      <w:r w:rsidRPr="009E01AF">
        <w:rPr>
          <w:rStyle w:val="FontStyle13"/>
          <w:rFonts w:ascii="Times New Roman" w:hAnsi="Times New Roman" w:cs="Times New Roman"/>
          <w:sz w:val="24"/>
          <w:szCs w:val="24"/>
          <w:lang w:val="ru-RU" w:eastAsia="ru-RU"/>
        </w:rPr>
        <w:t>прикладному</w:t>
      </w:r>
      <w:proofErr w:type="gramEnd"/>
      <w:r w:rsidRPr="009E01AF">
        <w:rPr>
          <w:rStyle w:val="FontStyle13"/>
          <w:rFonts w:ascii="Times New Roman" w:hAnsi="Times New Roman" w:cs="Times New Roman"/>
          <w:sz w:val="24"/>
          <w:szCs w:val="24"/>
          <w:lang w:val="ru-RU" w:eastAsia="ru-RU"/>
        </w:rPr>
        <w:t>, организуется с помощью нижестоящего, сеансового уровня.</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Таким образом, выше представительского уровня сообщение имеет явную смысловую форму, а ниже оно рассматривается только с точки зрения его приведения к форме, удобной для передачи по элементам открытой системы модели, и его смысловое значение не влияет на обработку.</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3.2.3 </w:t>
      </w:r>
      <w:r w:rsidRPr="009E01AF">
        <w:rPr>
          <w:rStyle w:val="FontStyle14"/>
          <w:rFonts w:ascii="Times New Roman" w:hAnsi="Times New Roman" w:cs="Times New Roman"/>
          <w:i/>
          <w:sz w:val="24"/>
          <w:szCs w:val="24"/>
          <w:lang w:val="ru-RU" w:eastAsia="ru-RU"/>
        </w:rPr>
        <w:t>Сеансовый уровень</w:t>
      </w:r>
      <w:r w:rsidRPr="009E01AF">
        <w:rPr>
          <w:rStyle w:val="FontStyle14"/>
          <w:rFonts w:ascii="Times New Roman" w:hAnsi="Times New Roman" w:cs="Times New Roman"/>
          <w:sz w:val="24"/>
          <w:szCs w:val="24"/>
          <w:lang w:val="ru-RU" w:eastAsia="ru-RU"/>
        </w:rPr>
        <w:t xml:space="preserve"> </w:t>
      </w:r>
      <w:r w:rsidRPr="009E01AF">
        <w:rPr>
          <w:rStyle w:val="FontStyle13"/>
          <w:rFonts w:ascii="Times New Roman" w:hAnsi="Times New Roman" w:cs="Times New Roman"/>
          <w:sz w:val="24"/>
          <w:szCs w:val="24"/>
          <w:lang w:val="ru-RU" w:eastAsia="ru-RU"/>
        </w:rPr>
        <w:t>(5-й уровень ЭМВОС) - уровень взаимосвязи открытых систем, обеспечивающий услуги по организации и синх</w:t>
      </w:r>
      <w:r w:rsidRPr="009E01AF">
        <w:rPr>
          <w:rStyle w:val="FontStyle13"/>
          <w:rFonts w:ascii="Times New Roman" w:hAnsi="Times New Roman" w:cs="Times New Roman"/>
          <w:sz w:val="24"/>
          <w:szCs w:val="24"/>
          <w:lang w:val="ru-RU" w:eastAsia="ru-RU"/>
        </w:rPr>
        <w:softHyphen/>
        <w:t>ронизации взаимодействия между логическими объектами уровня представления данных (представительского уровня).</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Главной задачей сеансового уровня является организация диало</w:t>
      </w:r>
      <w:r w:rsidRPr="009E01AF">
        <w:rPr>
          <w:rStyle w:val="FontStyle13"/>
          <w:rFonts w:ascii="Times New Roman" w:hAnsi="Times New Roman" w:cs="Times New Roman"/>
          <w:sz w:val="24"/>
          <w:szCs w:val="24"/>
          <w:lang w:val="ru-RU" w:eastAsia="ru-RU"/>
        </w:rPr>
        <w:softHyphen/>
        <w:t>га между абонентскими устройствами (терминалами), т.е. организа</w:t>
      </w:r>
      <w:r w:rsidRPr="009E01AF">
        <w:rPr>
          <w:rStyle w:val="FontStyle13"/>
          <w:rFonts w:ascii="Times New Roman" w:hAnsi="Times New Roman" w:cs="Times New Roman"/>
          <w:sz w:val="24"/>
          <w:szCs w:val="24"/>
          <w:lang w:val="ru-RU" w:eastAsia="ru-RU"/>
        </w:rPr>
        <w:softHyphen/>
        <w:t>ция сеансов связи и управление обменом сообщениями по логичес</w:t>
      </w:r>
      <w:r w:rsidRPr="009E01AF">
        <w:rPr>
          <w:rStyle w:val="FontStyle13"/>
          <w:rFonts w:ascii="Times New Roman" w:hAnsi="Times New Roman" w:cs="Times New Roman"/>
          <w:sz w:val="24"/>
          <w:szCs w:val="24"/>
          <w:lang w:val="ru-RU" w:eastAsia="ru-RU"/>
        </w:rPr>
        <w:softHyphen/>
        <w:t>ким каналам, которые существуют только на время сеанса связи.</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Сеансы связи по логическим каналам могут быть одн</w:t>
      </w:r>
      <w:proofErr w:type="gramStart"/>
      <w:r w:rsidRPr="009E01AF">
        <w:rPr>
          <w:rStyle w:val="FontStyle13"/>
          <w:rFonts w:ascii="Times New Roman" w:hAnsi="Times New Roman" w:cs="Times New Roman"/>
          <w:sz w:val="24"/>
          <w:szCs w:val="24"/>
          <w:lang w:val="ru-RU" w:eastAsia="ru-RU"/>
        </w:rPr>
        <w:t>о-</w:t>
      </w:r>
      <w:proofErr w:type="gramEnd"/>
      <w:r w:rsidRPr="009E01AF">
        <w:rPr>
          <w:rStyle w:val="FontStyle13"/>
          <w:rFonts w:ascii="Times New Roman" w:hAnsi="Times New Roman" w:cs="Times New Roman"/>
          <w:sz w:val="24"/>
          <w:szCs w:val="24"/>
          <w:lang w:val="ru-RU" w:eastAsia="ru-RU"/>
        </w:rPr>
        <w:t xml:space="preserve"> либо дву</w:t>
      </w:r>
      <w:r w:rsidRPr="009E01AF">
        <w:rPr>
          <w:rStyle w:val="FontStyle13"/>
          <w:rFonts w:ascii="Times New Roman" w:hAnsi="Times New Roman" w:cs="Times New Roman"/>
          <w:sz w:val="24"/>
          <w:szCs w:val="24"/>
          <w:lang w:val="ru-RU" w:eastAsia="ru-RU"/>
        </w:rPr>
        <w:softHyphen/>
        <w:t>сторонними. В этом смысле можно говорить о симплексной, полу</w:t>
      </w:r>
      <w:r w:rsidRPr="009E01AF">
        <w:rPr>
          <w:rStyle w:val="FontStyle13"/>
          <w:rFonts w:ascii="Times New Roman" w:hAnsi="Times New Roman" w:cs="Times New Roman"/>
          <w:sz w:val="24"/>
          <w:szCs w:val="24"/>
          <w:lang w:val="ru-RU" w:eastAsia="ru-RU"/>
        </w:rPr>
        <w:softHyphen/>
        <w:t xml:space="preserve">дуплексной и дуплексной связи соответственно. </w:t>
      </w:r>
      <w:r w:rsidRPr="009E01AF">
        <w:rPr>
          <w:rStyle w:val="FontStyle13"/>
          <w:rFonts w:ascii="Times New Roman" w:hAnsi="Times New Roman" w:cs="Times New Roman"/>
          <w:sz w:val="24"/>
          <w:szCs w:val="24"/>
          <w:lang w:val="ru-RU" w:eastAsia="ru-RU"/>
        </w:rPr>
        <w:lastRenderedPageBreak/>
        <w:t xml:space="preserve">Симплексная связь </w:t>
      </w:r>
      <w:proofErr w:type="gramStart"/>
      <w:r w:rsidRPr="009E01AF">
        <w:rPr>
          <w:rStyle w:val="FontStyle13"/>
          <w:rFonts w:ascii="Times New Roman" w:hAnsi="Times New Roman" w:cs="Times New Roman"/>
          <w:sz w:val="24"/>
          <w:szCs w:val="24"/>
          <w:lang w:val="ru-RU" w:eastAsia="ru-RU"/>
        </w:rPr>
        <w:t>-д</w:t>
      </w:r>
      <w:proofErr w:type="gramEnd"/>
      <w:r w:rsidRPr="009E01AF">
        <w:rPr>
          <w:rStyle w:val="FontStyle13"/>
          <w:rFonts w:ascii="Times New Roman" w:hAnsi="Times New Roman" w:cs="Times New Roman"/>
          <w:sz w:val="24"/>
          <w:szCs w:val="24"/>
          <w:lang w:val="ru-RU" w:eastAsia="ru-RU"/>
        </w:rPr>
        <w:t xml:space="preserve">вусторонняя связь между двумя пользователями, при которой передача и прием ведутся поочередно. Полудуплексная </w:t>
      </w:r>
      <w:proofErr w:type="gramStart"/>
      <w:r w:rsidRPr="009E01AF">
        <w:rPr>
          <w:rStyle w:val="FontStyle13"/>
          <w:rFonts w:ascii="Times New Roman" w:hAnsi="Times New Roman" w:cs="Times New Roman"/>
          <w:sz w:val="24"/>
          <w:szCs w:val="24"/>
          <w:lang w:val="ru-RU" w:eastAsia="ru-RU"/>
        </w:rPr>
        <w:t>связь-дву</w:t>
      </w:r>
      <w:r w:rsidRPr="009E01AF">
        <w:rPr>
          <w:rStyle w:val="FontStyle13"/>
          <w:rFonts w:ascii="Times New Roman" w:hAnsi="Times New Roman" w:cs="Times New Roman"/>
          <w:sz w:val="24"/>
          <w:szCs w:val="24"/>
          <w:lang w:val="ru-RU" w:eastAsia="ru-RU"/>
        </w:rPr>
        <w:softHyphen/>
        <w:t>сторонняя</w:t>
      </w:r>
      <w:proofErr w:type="gramEnd"/>
      <w:r w:rsidRPr="009E01AF">
        <w:rPr>
          <w:rStyle w:val="FontStyle13"/>
          <w:rFonts w:ascii="Times New Roman" w:hAnsi="Times New Roman" w:cs="Times New Roman"/>
          <w:sz w:val="24"/>
          <w:szCs w:val="24"/>
          <w:lang w:val="ru-RU" w:eastAsia="ru-RU"/>
        </w:rPr>
        <w:t xml:space="preserve"> связь, в которой обмен сообщениями между двумя пользо</w:t>
      </w:r>
      <w:r w:rsidRPr="009E01AF">
        <w:rPr>
          <w:rStyle w:val="FontStyle13"/>
          <w:rFonts w:ascii="Times New Roman" w:hAnsi="Times New Roman" w:cs="Times New Roman"/>
          <w:sz w:val="24"/>
          <w:szCs w:val="24"/>
          <w:lang w:val="ru-RU" w:eastAsia="ru-RU"/>
        </w:rPr>
        <w:softHyphen/>
        <w:t>вателями осуществляется по очереди с возможностью изменения направления в процессе передачи. Дуплексная связь - двусторон</w:t>
      </w:r>
      <w:r w:rsidRPr="009E01AF">
        <w:rPr>
          <w:rStyle w:val="FontStyle13"/>
          <w:rFonts w:ascii="Times New Roman" w:hAnsi="Times New Roman" w:cs="Times New Roman"/>
          <w:sz w:val="24"/>
          <w:szCs w:val="24"/>
          <w:lang w:val="ru-RU" w:eastAsia="ru-RU"/>
        </w:rPr>
        <w:softHyphen/>
        <w:t>няя связь, при которой передача осуществляется одновременно с приемом.</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Организация логических каналов в общем случае требует:</w:t>
      </w:r>
    </w:p>
    <w:p w:rsidR="008C3711" w:rsidRPr="009E01AF" w:rsidRDefault="008C3711" w:rsidP="007422AD">
      <w:pPr>
        <w:pStyle w:val="Style7"/>
        <w:widowControl/>
        <w:numPr>
          <w:ilvl w:val="0"/>
          <w:numId w:val="7"/>
        </w:numPr>
        <w:tabs>
          <w:tab w:val="left" w:pos="44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идентификации сеанса связи;</w:t>
      </w:r>
    </w:p>
    <w:p w:rsidR="008C3711" w:rsidRPr="009E01AF" w:rsidRDefault="008C3711" w:rsidP="007422AD">
      <w:pPr>
        <w:pStyle w:val="Style7"/>
        <w:widowControl/>
        <w:numPr>
          <w:ilvl w:val="0"/>
          <w:numId w:val="7"/>
        </w:numPr>
        <w:tabs>
          <w:tab w:val="left" w:pos="44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инициализации сеанса связи;</w:t>
      </w:r>
    </w:p>
    <w:p w:rsidR="008C3711" w:rsidRPr="009E01AF" w:rsidRDefault="008C3711" w:rsidP="007422AD">
      <w:pPr>
        <w:pStyle w:val="Style7"/>
        <w:widowControl/>
        <w:numPr>
          <w:ilvl w:val="0"/>
          <w:numId w:val="7"/>
        </w:numPr>
        <w:tabs>
          <w:tab w:val="left" w:pos="43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идентификации границ передаваемых сообщений;</w:t>
      </w:r>
    </w:p>
    <w:p w:rsidR="008C3711" w:rsidRPr="009E01AF" w:rsidRDefault="008C3711" w:rsidP="007422AD">
      <w:pPr>
        <w:pStyle w:val="Style7"/>
        <w:widowControl/>
        <w:numPr>
          <w:ilvl w:val="0"/>
          <w:numId w:val="7"/>
        </w:numPr>
        <w:tabs>
          <w:tab w:val="left" w:pos="44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прерывания и восстановления сеанса в случае возникновения сбойных ситуаций;</w:t>
      </w:r>
    </w:p>
    <w:p w:rsidR="008C3711" w:rsidRPr="009E01AF" w:rsidRDefault="008C3711" w:rsidP="007422AD">
      <w:pPr>
        <w:pStyle w:val="Style7"/>
        <w:widowControl/>
        <w:numPr>
          <w:ilvl w:val="0"/>
          <w:numId w:val="7"/>
        </w:numPr>
        <w:tabs>
          <w:tab w:val="left" w:pos="442"/>
        </w:tabs>
        <w:spacing w:line="360" w:lineRule="auto"/>
        <w:ind w:left="283"/>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завершения сеанса связи.</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3.2.4 </w:t>
      </w:r>
      <w:r w:rsidRPr="009E01AF">
        <w:rPr>
          <w:rStyle w:val="FontStyle14"/>
          <w:rFonts w:ascii="Times New Roman" w:hAnsi="Times New Roman" w:cs="Times New Roman"/>
          <w:i/>
          <w:sz w:val="24"/>
          <w:szCs w:val="24"/>
          <w:lang w:val="ru-RU" w:eastAsia="ru-RU"/>
        </w:rPr>
        <w:t>Транспортный уровень</w:t>
      </w:r>
      <w:r w:rsidRPr="009E01AF">
        <w:rPr>
          <w:rStyle w:val="FontStyle14"/>
          <w:rFonts w:ascii="Times New Roman" w:hAnsi="Times New Roman" w:cs="Times New Roman"/>
          <w:sz w:val="24"/>
          <w:szCs w:val="24"/>
          <w:lang w:val="ru-RU" w:eastAsia="ru-RU"/>
        </w:rPr>
        <w:t xml:space="preserve"> </w:t>
      </w:r>
      <w:r w:rsidRPr="009E01AF">
        <w:rPr>
          <w:rStyle w:val="FontStyle13"/>
          <w:rFonts w:ascii="Times New Roman" w:hAnsi="Times New Roman" w:cs="Times New Roman"/>
          <w:sz w:val="24"/>
          <w:szCs w:val="24"/>
          <w:lang w:val="ru-RU" w:eastAsia="ru-RU"/>
        </w:rPr>
        <w:t>(4-й уровень ЭМВОС) - уровень взаимо</w:t>
      </w:r>
      <w:r w:rsidRPr="009E01AF">
        <w:rPr>
          <w:rStyle w:val="FontStyle13"/>
          <w:rFonts w:ascii="Times New Roman" w:hAnsi="Times New Roman" w:cs="Times New Roman"/>
          <w:sz w:val="24"/>
          <w:szCs w:val="24"/>
          <w:lang w:val="ru-RU" w:eastAsia="ru-RU"/>
        </w:rPr>
        <w:softHyphen/>
        <w:t>связи открытых систем, обеспечивающий услуги по кодонезависи</w:t>
      </w:r>
      <w:r w:rsidRPr="009E01AF">
        <w:rPr>
          <w:rStyle w:val="FontStyle13"/>
          <w:rFonts w:ascii="Times New Roman" w:hAnsi="Times New Roman" w:cs="Times New Roman"/>
          <w:sz w:val="24"/>
          <w:szCs w:val="24"/>
          <w:lang w:val="ru-RU" w:eastAsia="ru-RU"/>
        </w:rPr>
        <w:softHyphen/>
        <w:t xml:space="preserve">мому и надежному обмену сообщениями между логическими </w:t>
      </w:r>
      <w:proofErr w:type="gramStart"/>
      <w:r w:rsidRPr="009E01AF">
        <w:rPr>
          <w:rStyle w:val="FontStyle13"/>
          <w:rFonts w:ascii="Times New Roman" w:hAnsi="Times New Roman" w:cs="Times New Roman"/>
          <w:sz w:val="24"/>
          <w:szCs w:val="24"/>
          <w:lang w:val="ru-RU" w:eastAsia="ru-RU"/>
        </w:rPr>
        <w:t>объек</w:t>
      </w:r>
      <w:r w:rsidRPr="009E01AF">
        <w:rPr>
          <w:rStyle w:val="FontStyle14"/>
          <w:rFonts w:ascii="Times New Roman" w:hAnsi="Times New Roman" w:cs="Times New Roman"/>
          <w:sz w:val="24"/>
          <w:szCs w:val="24"/>
          <w:lang w:val="ru-RU" w:eastAsia="ru-RU"/>
        </w:rPr>
        <w:t xml:space="preserve"> </w:t>
      </w:r>
      <w:r w:rsidRPr="009E01AF">
        <w:rPr>
          <w:rStyle w:val="FontStyle13"/>
          <w:rFonts w:ascii="Times New Roman" w:hAnsi="Times New Roman" w:cs="Times New Roman"/>
          <w:sz w:val="24"/>
          <w:szCs w:val="24"/>
          <w:lang w:val="ru-RU" w:eastAsia="ru-RU"/>
        </w:rPr>
        <w:t>тами</w:t>
      </w:r>
      <w:proofErr w:type="gramEnd"/>
      <w:r w:rsidRPr="009E01AF">
        <w:rPr>
          <w:rStyle w:val="FontStyle13"/>
          <w:rFonts w:ascii="Times New Roman" w:hAnsi="Times New Roman" w:cs="Times New Roman"/>
          <w:sz w:val="24"/>
          <w:szCs w:val="24"/>
          <w:lang w:val="ru-RU" w:eastAsia="ru-RU"/>
        </w:rPr>
        <w:t xml:space="preserve"> сеансового уровня при эффективном использовании ресурсов нижерасположенных уровней.</w:t>
      </w:r>
    </w:p>
    <w:p w:rsidR="008C3711" w:rsidRPr="009E01AF" w:rsidRDefault="008C3711" w:rsidP="008C3711">
      <w:pPr>
        <w:pStyle w:val="Style4"/>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На транспортный уровень возлагается задача подготовки сооб</w:t>
      </w:r>
      <w:r w:rsidRPr="009E01AF">
        <w:rPr>
          <w:rStyle w:val="FontStyle13"/>
          <w:rFonts w:ascii="Times New Roman" w:hAnsi="Times New Roman" w:cs="Times New Roman"/>
          <w:sz w:val="24"/>
          <w:szCs w:val="24"/>
          <w:lang w:val="ru-RU" w:eastAsia="ru-RU"/>
        </w:rPr>
        <w:softHyphen/>
        <w:t>щений к виду, пригодному для передачи по сети связи, т. е. транс</w:t>
      </w:r>
      <w:r w:rsidRPr="009E01AF">
        <w:rPr>
          <w:rStyle w:val="FontStyle13"/>
          <w:rFonts w:ascii="Times New Roman" w:hAnsi="Times New Roman" w:cs="Times New Roman"/>
          <w:sz w:val="24"/>
          <w:szCs w:val="24"/>
          <w:lang w:val="ru-RU" w:eastAsia="ru-RU"/>
        </w:rPr>
        <w:softHyphen/>
        <w:t xml:space="preserve">портный </w:t>
      </w:r>
      <w:proofErr w:type="gramStart"/>
      <w:r w:rsidRPr="009E01AF">
        <w:rPr>
          <w:rStyle w:val="FontStyle13"/>
          <w:rFonts w:ascii="Times New Roman" w:hAnsi="Times New Roman" w:cs="Times New Roman"/>
          <w:sz w:val="24"/>
          <w:szCs w:val="24"/>
          <w:lang w:val="ru-RU" w:eastAsia="ru-RU"/>
        </w:rPr>
        <w:t>уровень</w:t>
      </w:r>
      <w:proofErr w:type="gramEnd"/>
      <w:r w:rsidRPr="009E01AF">
        <w:rPr>
          <w:rStyle w:val="FontStyle13"/>
          <w:rFonts w:ascii="Times New Roman" w:hAnsi="Times New Roman" w:cs="Times New Roman"/>
          <w:sz w:val="24"/>
          <w:szCs w:val="24"/>
          <w:lang w:val="ru-RU" w:eastAsia="ru-RU"/>
        </w:rPr>
        <w:t xml:space="preserve"> освобождает верхние уровни от учета особеннос</w:t>
      </w:r>
      <w:r w:rsidRPr="009E01AF">
        <w:rPr>
          <w:rStyle w:val="FontStyle13"/>
          <w:rFonts w:ascii="Times New Roman" w:hAnsi="Times New Roman" w:cs="Times New Roman"/>
          <w:sz w:val="24"/>
          <w:szCs w:val="24"/>
          <w:lang w:val="ru-RU" w:eastAsia="ru-RU"/>
        </w:rPr>
        <w:softHyphen/>
        <w:t>тей сетей связи. При передаче дискретных сообщений (</w:t>
      </w:r>
      <w:proofErr w:type="gramStart"/>
      <w:r w:rsidRPr="009E01AF">
        <w:rPr>
          <w:rStyle w:val="FontStyle13"/>
          <w:rFonts w:ascii="Times New Roman" w:hAnsi="Times New Roman" w:cs="Times New Roman"/>
          <w:sz w:val="24"/>
          <w:szCs w:val="24"/>
          <w:lang w:val="ru-RU" w:eastAsia="ru-RU"/>
        </w:rPr>
        <w:t>например</w:t>
      </w:r>
      <w:proofErr w:type="gramEnd"/>
      <w:r w:rsidRPr="009E01AF">
        <w:rPr>
          <w:rStyle w:val="FontStyle13"/>
          <w:rFonts w:ascii="Times New Roman" w:hAnsi="Times New Roman" w:cs="Times New Roman"/>
          <w:sz w:val="24"/>
          <w:szCs w:val="24"/>
          <w:lang w:val="ru-RU" w:eastAsia="ru-RU"/>
        </w:rPr>
        <w:t xml:space="preserve"> в сети передачи данных или сети </w:t>
      </w:r>
      <w:r w:rsidRPr="009E01AF">
        <w:rPr>
          <w:rStyle w:val="FontStyle14"/>
          <w:rFonts w:ascii="Times New Roman" w:hAnsi="Times New Roman" w:cs="Times New Roman"/>
          <w:sz w:val="24"/>
          <w:szCs w:val="24"/>
          <w:lang w:val="ru-RU" w:eastAsia="ru-RU"/>
        </w:rPr>
        <w:t xml:space="preserve">ISDN) </w:t>
      </w:r>
      <w:r w:rsidRPr="009E01AF">
        <w:rPr>
          <w:rStyle w:val="FontStyle13"/>
          <w:rFonts w:ascii="Times New Roman" w:hAnsi="Times New Roman" w:cs="Times New Roman"/>
          <w:sz w:val="24"/>
          <w:szCs w:val="24"/>
          <w:lang w:val="ru-RU" w:eastAsia="ru-RU"/>
        </w:rPr>
        <w:t>методом коммутации паке</w:t>
      </w:r>
      <w:r w:rsidRPr="009E01AF">
        <w:rPr>
          <w:rStyle w:val="FontStyle13"/>
          <w:rFonts w:ascii="Times New Roman" w:hAnsi="Times New Roman" w:cs="Times New Roman"/>
          <w:sz w:val="24"/>
          <w:szCs w:val="24"/>
          <w:lang w:val="ru-RU" w:eastAsia="ru-RU"/>
        </w:rPr>
        <w:softHyphen/>
        <w:t>тов в соответствии со стандартом Х.25 на передающей стороне про</w:t>
      </w:r>
      <w:r w:rsidRPr="009E01AF">
        <w:rPr>
          <w:rStyle w:val="FontStyle13"/>
          <w:rFonts w:ascii="Times New Roman" w:hAnsi="Times New Roman" w:cs="Times New Roman"/>
          <w:sz w:val="24"/>
          <w:szCs w:val="24"/>
          <w:lang w:val="ru-RU" w:eastAsia="ru-RU"/>
        </w:rPr>
        <w:softHyphen/>
        <w:t>изводится деление длинных сообщений, поступающих от верхнего (сеансового) уровня, на пакеты. Каждый пакет снабжается заголов</w:t>
      </w:r>
      <w:r w:rsidRPr="009E01AF">
        <w:rPr>
          <w:rStyle w:val="FontStyle13"/>
          <w:rFonts w:ascii="Times New Roman" w:hAnsi="Times New Roman" w:cs="Times New Roman"/>
          <w:sz w:val="24"/>
          <w:szCs w:val="24"/>
          <w:lang w:val="ru-RU" w:eastAsia="ru-RU"/>
        </w:rPr>
        <w:softHyphen/>
        <w:t>ком (3), концевиком (К) и передается через нижестоящие уровни в сеть связи (процесс деления сообщения на части формализован</w:t>
      </w:r>
      <w:r w:rsidRPr="009E01AF">
        <w:rPr>
          <w:rStyle w:val="FontStyle13"/>
          <w:rFonts w:ascii="Times New Roman" w:hAnsi="Times New Roman" w:cs="Times New Roman"/>
          <w:sz w:val="24"/>
          <w:szCs w:val="24"/>
          <w:lang w:val="ru-RU" w:eastAsia="ru-RU"/>
        </w:rPr>
        <w:softHyphen/>
        <w:t>ной длины называется сегментацией) (рис. 3.6). Деление необходимо потому, что в сетях с пакетной коммутацией передача сообщений осу</w:t>
      </w:r>
      <w:r w:rsidRPr="009E01AF">
        <w:rPr>
          <w:rStyle w:val="FontStyle13"/>
          <w:rFonts w:ascii="Times New Roman" w:hAnsi="Times New Roman" w:cs="Times New Roman"/>
          <w:sz w:val="24"/>
          <w:szCs w:val="24"/>
          <w:lang w:val="ru-RU" w:eastAsia="ru-RU"/>
        </w:rPr>
        <w:softHyphen/>
        <w:t>ществляется пакетами ограниченной длины, как правило, 128 байт, и, возможно, что для передачи сообщения потребуется несколько пакетов.</w:t>
      </w:r>
    </w:p>
    <w:p w:rsidR="008C3711" w:rsidRPr="009E01AF" w:rsidRDefault="008C3711" w:rsidP="008C3711">
      <w:pPr>
        <w:pStyle w:val="Style3"/>
        <w:widowControl/>
        <w:spacing w:line="360" w:lineRule="auto"/>
        <w:ind w:firstLine="720"/>
        <w:jc w:val="center"/>
        <w:rPr>
          <w:rStyle w:val="FontStyle13"/>
          <w:rFonts w:ascii="Times New Roman" w:hAnsi="Times New Roman" w:cs="Times New Roman"/>
          <w:lang w:val="ru-RU" w:eastAsia="ru-RU"/>
        </w:rPr>
      </w:pPr>
      <w:r w:rsidRPr="009E01AF">
        <w:rPr>
          <w:noProof/>
        </w:rPr>
        <w:drawing>
          <wp:inline distT="0" distB="0" distL="0" distR="0">
            <wp:extent cx="3086100" cy="828675"/>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srcRect/>
                    <a:stretch>
                      <a:fillRect/>
                    </a:stretch>
                  </pic:blipFill>
                  <pic:spPr bwMode="auto">
                    <a:xfrm>
                      <a:off x="0" y="0"/>
                      <a:ext cx="3086100" cy="828675"/>
                    </a:xfrm>
                    <a:prstGeom prst="rect">
                      <a:avLst/>
                    </a:prstGeom>
                    <a:noFill/>
                    <a:ln w="9525">
                      <a:noFill/>
                      <a:miter lim="800000"/>
                      <a:headEnd/>
                      <a:tailEnd/>
                    </a:ln>
                  </pic:spPr>
                </pic:pic>
              </a:graphicData>
            </a:graphic>
          </wp:inline>
        </w:drawing>
      </w:r>
    </w:p>
    <w:p w:rsidR="008C3711" w:rsidRPr="009E01AF" w:rsidRDefault="008C3711" w:rsidP="008C3711">
      <w:pPr>
        <w:pStyle w:val="Style6"/>
        <w:widowControl/>
        <w:ind w:left="1738" w:right="1738"/>
        <w:jc w:val="center"/>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 xml:space="preserve">Рис. </w:t>
      </w:r>
      <w:r w:rsidR="00C24BFE" w:rsidRPr="009E01AF">
        <w:rPr>
          <w:rStyle w:val="FontStyle11"/>
          <w:rFonts w:ascii="Times New Roman" w:hAnsi="Times New Roman" w:cs="Times New Roman"/>
          <w:b w:val="0"/>
          <w:spacing w:val="0"/>
          <w:lang w:val="ru-RU" w:eastAsia="ru-RU"/>
        </w:rPr>
        <w:t>3</w:t>
      </w:r>
      <w:r w:rsidRPr="009E01AF">
        <w:rPr>
          <w:rStyle w:val="FontStyle11"/>
          <w:rFonts w:ascii="Times New Roman" w:hAnsi="Times New Roman" w:cs="Times New Roman"/>
          <w:b w:val="0"/>
          <w:spacing w:val="0"/>
          <w:lang w:val="ru-RU" w:eastAsia="ru-RU"/>
        </w:rPr>
        <w:t>.6. Сегментация сообщения: 3 - заголовок, Д - данные, К - концевик</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lang w:val="ru-RU" w:eastAsia="ru-RU"/>
        </w:rPr>
      </w:pPr>
    </w:p>
    <w:p w:rsidR="008C3711" w:rsidRPr="009E01AF" w:rsidRDefault="008C3711" w:rsidP="008C3711">
      <w:pPr>
        <w:pStyle w:val="Style4"/>
        <w:widowControl/>
        <w:spacing w:line="360" w:lineRule="auto"/>
        <w:ind w:firstLine="288"/>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eastAsia="ru-RU"/>
        </w:rPr>
        <w:t>Пакет</w:t>
      </w:r>
      <w:r w:rsidRPr="009E01AF">
        <w:rPr>
          <w:rStyle w:val="FontStyle13"/>
          <w:rFonts w:ascii="Times New Roman" w:hAnsi="Times New Roman" w:cs="Times New Roman"/>
          <w:sz w:val="24"/>
          <w:szCs w:val="24"/>
          <w:lang w:val="ru-RU" w:eastAsia="ru-RU"/>
        </w:rPr>
        <w:t xml:space="preserve"> - это блок данных, передаваемый между абонентскими ус</w:t>
      </w:r>
      <w:r w:rsidRPr="009E01AF">
        <w:rPr>
          <w:rStyle w:val="FontStyle13"/>
          <w:rFonts w:ascii="Times New Roman" w:hAnsi="Times New Roman" w:cs="Times New Roman"/>
          <w:sz w:val="24"/>
          <w:szCs w:val="24"/>
          <w:lang w:val="ru-RU" w:eastAsia="ru-RU"/>
        </w:rPr>
        <w:softHyphen/>
        <w:t>тройствами на сетевом уровне.</w:t>
      </w:r>
    </w:p>
    <w:p w:rsidR="008C3711" w:rsidRPr="009E01AF" w:rsidRDefault="008C3711" w:rsidP="008C3711">
      <w:pPr>
        <w:pStyle w:val="Style4"/>
        <w:widowControl/>
        <w:spacing w:line="360" w:lineRule="auto"/>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lastRenderedPageBreak/>
        <w:t>На приемной стороне открытой системы с помощью транспорт</w:t>
      </w:r>
      <w:r w:rsidRPr="009E01AF">
        <w:rPr>
          <w:rStyle w:val="FontStyle13"/>
          <w:rFonts w:ascii="Times New Roman" w:hAnsi="Times New Roman" w:cs="Times New Roman"/>
          <w:sz w:val="24"/>
          <w:szCs w:val="24"/>
          <w:lang w:val="ru-RU" w:eastAsia="ru-RU"/>
        </w:rPr>
        <w:softHyphen/>
        <w:t xml:space="preserve">ного уровня модели описываются процессы сбора сообщения из принятого набора пакетов, полученных через </w:t>
      </w:r>
      <w:proofErr w:type="gramStart"/>
      <w:r w:rsidRPr="009E01AF">
        <w:rPr>
          <w:rStyle w:val="FontStyle13"/>
          <w:rFonts w:ascii="Times New Roman" w:hAnsi="Times New Roman" w:cs="Times New Roman"/>
          <w:sz w:val="24"/>
          <w:szCs w:val="24"/>
          <w:lang w:val="ru-RU" w:eastAsia="ru-RU"/>
        </w:rPr>
        <w:t>канальный</w:t>
      </w:r>
      <w:proofErr w:type="gramEnd"/>
      <w:r w:rsidRPr="009E01AF">
        <w:rPr>
          <w:rStyle w:val="FontStyle13"/>
          <w:rFonts w:ascii="Times New Roman" w:hAnsi="Times New Roman" w:cs="Times New Roman"/>
          <w:sz w:val="24"/>
          <w:szCs w:val="24"/>
          <w:lang w:val="ru-RU" w:eastAsia="ru-RU"/>
        </w:rPr>
        <w:t xml:space="preserve"> и сетевой уровни. Кроме того, транспортный уровень должен исключить поте</w:t>
      </w:r>
      <w:r w:rsidRPr="009E01AF">
        <w:rPr>
          <w:rStyle w:val="FontStyle13"/>
          <w:rFonts w:ascii="Times New Roman" w:hAnsi="Times New Roman" w:cs="Times New Roman"/>
          <w:sz w:val="24"/>
          <w:szCs w:val="24"/>
          <w:lang w:val="ru-RU" w:eastAsia="ru-RU"/>
        </w:rPr>
        <w:softHyphen/>
        <w:t>рю пакетов или их смещение. Таким образом, на транспортный уро</w:t>
      </w:r>
      <w:r w:rsidRPr="009E01AF">
        <w:rPr>
          <w:rStyle w:val="FontStyle13"/>
          <w:rFonts w:ascii="Times New Roman" w:hAnsi="Times New Roman" w:cs="Times New Roman"/>
          <w:sz w:val="24"/>
          <w:szCs w:val="24"/>
          <w:lang w:val="ru-RU" w:eastAsia="ru-RU"/>
        </w:rPr>
        <w:softHyphen/>
        <w:t>вень кроме подготовки сообщений для передачи в сетевой уровень возлагаются функция повышения достоверности, а также ряд дру</w:t>
      </w:r>
      <w:r w:rsidRPr="009E01AF">
        <w:rPr>
          <w:rStyle w:val="FontStyle13"/>
          <w:rFonts w:ascii="Times New Roman" w:hAnsi="Times New Roman" w:cs="Times New Roman"/>
          <w:sz w:val="24"/>
          <w:szCs w:val="24"/>
          <w:lang w:val="ru-RU" w:eastAsia="ru-RU"/>
        </w:rPr>
        <w:softHyphen/>
        <w:t>гих вспомогательных процедур:</w:t>
      </w:r>
    </w:p>
    <w:p w:rsidR="008C3711" w:rsidRPr="009E01AF" w:rsidRDefault="008C3711" w:rsidP="008C3711">
      <w:pPr>
        <w:pStyle w:val="Style7"/>
        <w:widowControl/>
        <w:tabs>
          <w:tab w:val="left" w:pos="422"/>
        </w:tabs>
        <w:spacing w:line="360" w:lineRule="auto"/>
        <w:jc w:val="both"/>
        <w:rPr>
          <w:rStyle w:val="FontStyle13"/>
          <w:rFonts w:ascii="Times New Roman" w:hAnsi="Times New Roman" w:cs="Times New Roman"/>
          <w:sz w:val="24"/>
          <w:szCs w:val="24"/>
          <w:lang w:val="ru-RU" w:eastAsia="en-US"/>
        </w:rPr>
      </w:pPr>
      <w:r w:rsidRPr="009E01AF">
        <w:rPr>
          <w:rStyle w:val="FontStyle13"/>
          <w:rFonts w:ascii="Times New Roman" w:hAnsi="Times New Roman" w:cs="Times New Roman"/>
          <w:lang w:val="ru-RU" w:eastAsia="en-US"/>
        </w:rPr>
        <w:t>-</w:t>
      </w:r>
      <w:r w:rsidRPr="009E01AF">
        <w:rPr>
          <w:rStyle w:val="FontStyle13"/>
          <w:rFonts w:ascii="Times New Roman" w:hAnsi="Times New Roman" w:cs="Times New Roman"/>
          <w:lang w:val="ru-RU" w:eastAsia="en-US"/>
        </w:rPr>
        <w:tab/>
      </w:r>
      <w:r w:rsidRPr="009E01AF">
        <w:rPr>
          <w:rStyle w:val="FontStyle13"/>
          <w:rFonts w:ascii="Times New Roman" w:hAnsi="Times New Roman" w:cs="Times New Roman"/>
          <w:sz w:val="24"/>
          <w:szCs w:val="24"/>
          <w:lang w:val="ru-RU" w:eastAsia="en-US"/>
        </w:rPr>
        <w:t>предоставление приоритетов при передаче блоков сообщений (</w:t>
      </w:r>
      <w:proofErr w:type="gramStart"/>
      <w:r w:rsidRPr="009E01AF">
        <w:rPr>
          <w:rStyle w:val="FontStyle13"/>
          <w:rFonts w:ascii="Times New Roman" w:hAnsi="Times New Roman" w:cs="Times New Roman"/>
          <w:sz w:val="24"/>
          <w:szCs w:val="24"/>
          <w:lang w:val="ru-RU" w:eastAsia="en-US"/>
        </w:rPr>
        <w:t>нормальные</w:t>
      </w:r>
      <w:proofErr w:type="gramEnd"/>
      <w:r w:rsidRPr="009E01AF">
        <w:rPr>
          <w:rStyle w:val="FontStyle13"/>
          <w:rFonts w:ascii="Times New Roman" w:hAnsi="Times New Roman" w:cs="Times New Roman"/>
          <w:sz w:val="24"/>
          <w:szCs w:val="24"/>
          <w:lang w:val="ru-RU" w:eastAsia="en-US"/>
        </w:rPr>
        <w:t>, срочные);</w:t>
      </w:r>
    </w:p>
    <w:p w:rsidR="008C3711" w:rsidRPr="009E01AF" w:rsidRDefault="008C3711" w:rsidP="007422AD">
      <w:pPr>
        <w:pStyle w:val="Style7"/>
        <w:widowControl/>
        <w:numPr>
          <w:ilvl w:val="0"/>
          <w:numId w:val="4"/>
        </w:numPr>
        <w:tabs>
          <w:tab w:val="left" w:pos="432"/>
        </w:tabs>
        <w:spacing w:line="360" w:lineRule="auto"/>
        <w:ind w:left="274"/>
        <w:jc w:val="both"/>
        <w:rPr>
          <w:rStyle w:val="FontStyle13"/>
          <w:rFonts w:ascii="Times New Roman" w:hAnsi="Times New Roman" w:cs="Times New Roman"/>
          <w:sz w:val="24"/>
          <w:szCs w:val="24"/>
          <w:lang w:val="ru-RU" w:eastAsia="en-US"/>
        </w:rPr>
      </w:pPr>
      <w:r w:rsidRPr="009E01AF">
        <w:rPr>
          <w:rStyle w:val="FontStyle13"/>
          <w:rFonts w:ascii="Times New Roman" w:hAnsi="Times New Roman" w:cs="Times New Roman"/>
          <w:sz w:val="24"/>
          <w:szCs w:val="24"/>
          <w:lang w:val="ru-RU" w:eastAsia="ru-RU"/>
        </w:rPr>
        <w:t>передача подтверждений о переданных блоках сообщений;</w:t>
      </w:r>
    </w:p>
    <w:p w:rsidR="008C3711" w:rsidRPr="009E01AF" w:rsidRDefault="008C3711" w:rsidP="007422AD">
      <w:pPr>
        <w:pStyle w:val="Style7"/>
        <w:widowControl/>
        <w:numPr>
          <w:ilvl w:val="0"/>
          <w:numId w:val="4"/>
        </w:numPr>
        <w:tabs>
          <w:tab w:val="left" w:pos="432"/>
        </w:tabs>
        <w:spacing w:line="360" w:lineRule="auto"/>
        <w:ind w:left="274"/>
        <w:jc w:val="both"/>
        <w:rPr>
          <w:rStyle w:val="FontStyle13"/>
          <w:rFonts w:ascii="Times New Roman" w:hAnsi="Times New Roman" w:cs="Times New Roman"/>
          <w:sz w:val="24"/>
          <w:szCs w:val="24"/>
          <w:lang w:val="ru-RU" w:eastAsia="en-US"/>
        </w:rPr>
      </w:pPr>
      <w:r w:rsidRPr="009E01AF">
        <w:rPr>
          <w:rStyle w:val="FontStyle13"/>
          <w:rFonts w:ascii="Times New Roman" w:hAnsi="Times New Roman" w:cs="Times New Roman"/>
          <w:sz w:val="24"/>
          <w:szCs w:val="24"/>
          <w:lang w:val="ru-RU" w:eastAsia="ru-RU"/>
        </w:rPr>
        <w:t>ликвидация блоков при тупиковых ситуациях в сети;</w:t>
      </w:r>
    </w:p>
    <w:p w:rsidR="008C3711" w:rsidRPr="009E01AF" w:rsidRDefault="008C3711" w:rsidP="008C3711">
      <w:pPr>
        <w:pStyle w:val="Style4"/>
        <w:widowControl/>
        <w:spacing w:line="360" w:lineRule="auto"/>
        <w:ind w:firstLine="274"/>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контроль качества обслуживания по различным параметрам (среднему времени прохождения сообщения от отправителя до ад</w:t>
      </w:r>
      <w:r w:rsidRPr="009E01AF">
        <w:rPr>
          <w:rStyle w:val="FontStyle13"/>
          <w:rFonts w:ascii="Times New Roman" w:hAnsi="Times New Roman" w:cs="Times New Roman"/>
          <w:sz w:val="24"/>
          <w:szCs w:val="24"/>
          <w:lang w:val="ru-RU" w:eastAsia="ru-RU"/>
        </w:rPr>
        <w:softHyphen/>
        <w:t>ресата, производительности сети, вероятности ошибок и ряду дру</w:t>
      </w:r>
      <w:r w:rsidRPr="009E01AF">
        <w:rPr>
          <w:rStyle w:val="FontStyle13"/>
          <w:rFonts w:ascii="Times New Roman" w:hAnsi="Times New Roman" w:cs="Times New Roman"/>
          <w:sz w:val="24"/>
          <w:szCs w:val="24"/>
          <w:lang w:val="ru-RU" w:eastAsia="ru-RU"/>
        </w:rPr>
        <w:softHyphen/>
        <w:t>гих параметров).</w:t>
      </w:r>
    </w:p>
    <w:p w:rsidR="008C3711" w:rsidRPr="009E01AF" w:rsidRDefault="008C3711" w:rsidP="008C3711">
      <w:pPr>
        <w:pStyle w:val="Style4"/>
        <w:widowControl/>
        <w:spacing w:line="360" w:lineRule="auto"/>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Транспортный уровень является границей, ниже которой пакет данных становится неделимой единицей информации, управляемой сетью. Выше транспортного уровня в качестве единицы информа</w:t>
      </w:r>
      <w:r w:rsidRPr="009E01AF">
        <w:rPr>
          <w:rStyle w:val="FontStyle13"/>
          <w:rFonts w:ascii="Times New Roman" w:hAnsi="Times New Roman" w:cs="Times New Roman"/>
          <w:sz w:val="24"/>
          <w:szCs w:val="24"/>
          <w:lang w:val="ru-RU" w:eastAsia="ru-RU"/>
        </w:rPr>
        <w:softHyphen/>
        <w:t>ции рассматривается только сообщение. Необходимо подчеркнуть, что протоколы транспортного уровня относятся к классу межконце</w:t>
      </w:r>
      <w:r w:rsidRPr="009E01AF">
        <w:rPr>
          <w:rStyle w:val="FontStyle13"/>
          <w:rFonts w:ascii="Times New Roman" w:hAnsi="Times New Roman" w:cs="Times New Roman"/>
          <w:sz w:val="24"/>
          <w:szCs w:val="24"/>
          <w:lang w:val="ru-RU" w:eastAsia="ru-RU"/>
        </w:rPr>
        <w:softHyphen/>
        <w:t>вых протоколов. Термин «межконцевой» подчеркивает тот факт, что транспортные протоколы обеспечивают обмен информацией между абонентами сети, тогда как протоколы нижних уровней отвечают только за доставку сообщений на отдельных участках сети.</w:t>
      </w:r>
    </w:p>
    <w:p w:rsidR="008C3711" w:rsidRPr="009E01AF" w:rsidRDefault="008C3711" w:rsidP="008C3711">
      <w:pPr>
        <w:pStyle w:val="Style4"/>
        <w:widowControl/>
        <w:spacing w:line="360" w:lineRule="auto"/>
        <w:ind w:firstLine="288"/>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Примером протокола транспортного уровня для конкретного при</w:t>
      </w:r>
      <w:r w:rsidRPr="009E01AF">
        <w:rPr>
          <w:rStyle w:val="FontStyle13"/>
          <w:rFonts w:ascii="Times New Roman" w:hAnsi="Times New Roman" w:cs="Times New Roman"/>
          <w:sz w:val="24"/>
          <w:szCs w:val="24"/>
          <w:lang w:val="ru-RU" w:eastAsia="ru-RU"/>
        </w:rPr>
        <w:softHyphen/>
        <w:t>менения является протокол, описанный в рекомендации T.70, опре</w:t>
      </w:r>
      <w:r w:rsidRPr="009E01AF">
        <w:rPr>
          <w:rStyle w:val="FontStyle13"/>
          <w:rFonts w:ascii="Times New Roman" w:hAnsi="Times New Roman" w:cs="Times New Roman"/>
          <w:sz w:val="24"/>
          <w:szCs w:val="24"/>
          <w:lang w:val="ru-RU" w:eastAsia="ru-RU"/>
        </w:rPr>
        <w:softHyphen/>
        <w:t>деляющий транспортные процедуры передачи сообщений в новой информационной службе Телетекс</w:t>
      </w:r>
      <w:r w:rsidR="00725D88" w:rsidRPr="009E01AF">
        <w:rPr>
          <w:rStyle w:val="FontStyle13"/>
          <w:rFonts w:ascii="Times New Roman" w:hAnsi="Times New Roman" w:cs="Times New Roman"/>
          <w:sz w:val="24"/>
          <w:szCs w:val="24"/>
          <w:lang w:val="ru-RU" w:eastAsia="ru-RU"/>
        </w:rPr>
        <w:t>т</w:t>
      </w:r>
      <w:r w:rsidRPr="009E01AF">
        <w:rPr>
          <w:rStyle w:val="FontStyle13"/>
          <w:rFonts w:ascii="Times New Roman" w:hAnsi="Times New Roman" w:cs="Times New Roman"/>
          <w:sz w:val="24"/>
          <w:szCs w:val="24"/>
          <w:lang w:val="ru-RU" w:eastAsia="ru-RU"/>
        </w:rPr>
        <w:t>.</w:t>
      </w:r>
    </w:p>
    <w:p w:rsidR="008C3711" w:rsidRPr="009E01AF" w:rsidRDefault="008C3711" w:rsidP="009C283E">
      <w:pPr>
        <w:pStyle w:val="Style4"/>
        <w:widowControl/>
        <w:spacing w:line="360" w:lineRule="auto"/>
        <w:ind w:firstLine="288"/>
        <w:jc w:val="both"/>
        <w:rPr>
          <w:rStyle w:val="FontStyle13"/>
          <w:rFonts w:ascii="Times New Roman" w:hAnsi="Times New Roman" w:cs="Times New Roman"/>
          <w:lang w:val="ru-RU" w:eastAsia="ru-RU"/>
        </w:rPr>
      </w:pPr>
      <w:r w:rsidRPr="009E01AF">
        <w:rPr>
          <w:rStyle w:val="FontStyle13"/>
          <w:rFonts w:ascii="Times New Roman" w:hAnsi="Times New Roman" w:cs="Times New Roman"/>
          <w:sz w:val="24"/>
          <w:szCs w:val="24"/>
          <w:lang w:val="ru-RU" w:eastAsia="ru-RU"/>
        </w:rPr>
        <w:t xml:space="preserve">К нижним уровням ЭМВОС относятся </w:t>
      </w:r>
      <w:proofErr w:type="gramStart"/>
      <w:r w:rsidRPr="009E01AF">
        <w:rPr>
          <w:rStyle w:val="FontStyle13"/>
          <w:rFonts w:ascii="Times New Roman" w:hAnsi="Times New Roman" w:cs="Times New Roman"/>
          <w:sz w:val="24"/>
          <w:szCs w:val="24"/>
          <w:lang w:val="ru-RU" w:eastAsia="ru-RU"/>
        </w:rPr>
        <w:t>сетевой</w:t>
      </w:r>
      <w:proofErr w:type="gramEnd"/>
      <w:r w:rsidRPr="009E01AF">
        <w:rPr>
          <w:rStyle w:val="FontStyle13"/>
          <w:rFonts w:ascii="Times New Roman" w:hAnsi="Times New Roman" w:cs="Times New Roman"/>
          <w:sz w:val="24"/>
          <w:szCs w:val="24"/>
          <w:lang w:val="ru-RU" w:eastAsia="ru-RU"/>
        </w:rPr>
        <w:t>, канальный и физи</w:t>
      </w:r>
      <w:r w:rsidRPr="009E01AF">
        <w:rPr>
          <w:rStyle w:val="FontStyle13"/>
          <w:rFonts w:ascii="Times New Roman" w:hAnsi="Times New Roman" w:cs="Times New Roman"/>
          <w:sz w:val="24"/>
          <w:szCs w:val="24"/>
          <w:lang w:val="ru-RU" w:eastAsia="ru-RU"/>
        </w:rPr>
        <w:softHyphen/>
        <w:t>ческий. Они регламентированы МСЭ-Т</w:t>
      </w:r>
      <w:r w:rsidR="00725D88" w:rsidRPr="009E01AF">
        <w:rPr>
          <w:rStyle w:val="FontStyle13"/>
          <w:rFonts w:ascii="Times New Roman" w:hAnsi="Times New Roman" w:cs="Times New Roman"/>
          <w:sz w:val="24"/>
          <w:szCs w:val="24"/>
          <w:lang w:val="ru-RU" w:eastAsia="ru-RU"/>
        </w:rPr>
        <w:t xml:space="preserve"> </w:t>
      </w:r>
      <w:r w:rsidRPr="009E01AF">
        <w:rPr>
          <w:rStyle w:val="FontStyle13"/>
          <w:rFonts w:ascii="Times New Roman" w:hAnsi="Times New Roman" w:cs="Times New Roman"/>
          <w:sz w:val="24"/>
          <w:szCs w:val="24"/>
          <w:lang w:val="ru-RU" w:eastAsia="ru-RU"/>
        </w:rPr>
        <w:t>в рекомендациях Х.25 и Х.75. Протокол Х.25 определяет взаимодействие между абонентскими устройствами сетей передачи данных с коммутацией пакетов. Протокол Х.75 определяет процедуры взаимодействия между различными сетями с пакетной коммутацией. Часто данный протокол называют шлюзом. Пример взаимодействия сетей с пакетной коммутацией Роспак, Инфотел и Атлас показан на рис. 3.7.</w:t>
      </w:r>
    </w:p>
    <w:p w:rsidR="008C3711" w:rsidRPr="009E01AF" w:rsidRDefault="008C3711" w:rsidP="008C3711">
      <w:pPr>
        <w:pStyle w:val="Style4"/>
        <w:widowControl/>
        <w:spacing w:line="360" w:lineRule="auto"/>
        <w:ind w:firstLine="288"/>
        <w:jc w:val="center"/>
        <w:rPr>
          <w:rStyle w:val="FontStyle13"/>
          <w:rFonts w:ascii="Times New Roman" w:hAnsi="Times New Roman" w:cs="Times New Roman"/>
          <w:lang w:val="ru-RU" w:eastAsia="ru-RU"/>
        </w:rPr>
      </w:pPr>
      <w:r w:rsidRPr="009E01AF">
        <w:rPr>
          <w:noProof/>
        </w:rPr>
        <w:drawing>
          <wp:inline distT="0" distB="0" distL="0" distR="0">
            <wp:extent cx="2990850" cy="97155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srcRect/>
                    <a:stretch>
                      <a:fillRect/>
                    </a:stretch>
                  </pic:blipFill>
                  <pic:spPr bwMode="auto">
                    <a:xfrm>
                      <a:off x="0" y="0"/>
                      <a:ext cx="2990850" cy="971550"/>
                    </a:xfrm>
                    <a:prstGeom prst="rect">
                      <a:avLst/>
                    </a:prstGeom>
                    <a:noFill/>
                    <a:ln w="9525">
                      <a:noFill/>
                      <a:miter lim="800000"/>
                      <a:headEnd/>
                      <a:tailEnd/>
                    </a:ln>
                  </pic:spPr>
                </pic:pic>
              </a:graphicData>
            </a:graphic>
          </wp:inline>
        </w:drawing>
      </w:r>
    </w:p>
    <w:p w:rsidR="008C3711" w:rsidRPr="009E01AF" w:rsidRDefault="008C3711" w:rsidP="008C3711">
      <w:pPr>
        <w:pStyle w:val="Style4"/>
        <w:widowControl/>
        <w:tabs>
          <w:tab w:val="left" w:pos="4248"/>
        </w:tabs>
        <w:spacing w:line="360" w:lineRule="auto"/>
        <w:ind w:firstLine="274"/>
        <w:jc w:val="center"/>
        <w:rPr>
          <w:rStyle w:val="FontStyle11"/>
          <w:rFonts w:ascii="Times New Roman" w:hAnsi="Times New Roman" w:cs="Times New Roman"/>
          <w:spacing w:val="0"/>
          <w:lang w:val="ru-RU" w:eastAsia="ru-RU"/>
        </w:rPr>
      </w:pPr>
      <w:r w:rsidRPr="009E01AF">
        <w:rPr>
          <w:rStyle w:val="FontStyle13"/>
          <w:rFonts w:ascii="Times New Roman" w:hAnsi="Times New Roman" w:cs="Times New Roman"/>
          <w:lang w:val="ru-RU" w:eastAsia="ru-RU"/>
        </w:rPr>
        <w:t>Рис 3.7.  Гибридная сеть</w:t>
      </w:r>
      <w:r w:rsidRPr="009E01AF">
        <w:rPr>
          <w:rStyle w:val="FontStyle11"/>
          <w:rFonts w:ascii="Times New Roman" w:hAnsi="Times New Roman" w:cs="Times New Roman"/>
          <w:spacing w:val="0"/>
          <w:lang w:val="ru-RU" w:eastAsia="ru-RU"/>
        </w:rPr>
        <w:t xml:space="preserve"> с коммутацией пакетов</w:t>
      </w:r>
    </w:p>
    <w:p w:rsidR="008C3711" w:rsidRPr="009E01AF" w:rsidRDefault="008C3711" w:rsidP="008C3711">
      <w:pPr>
        <w:pStyle w:val="Style4"/>
        <w:widowControl/>
        <w:spacing w:line="360" w:lineRule="auto"/>
        <w:ind w:firstLine="288"/>
        <w:rPr>
          <w:rStyle w:val="FontStyle13"/>
          <w:rFonts w:ascii="Times New Roman" w:hAnsi="Times New Roman" w:cs="Times New Roman"/>
          <w:lang w:val="ru-RU" w:eastAsia="ru-RU"/>
        </w:rPr>
      </w:pPr>
    </w:p>
    <w:p w:rsidR="008C3711" w:rsidRPr="009E01AF" w:rsidRDefault="008C3711" w:rsidP="009C283E">
      <w:pPr>
        <w:pStyle w:val="Style4"/>
        <w:widowControl/>
        <w:spacing w:line="360" w:lineRule="auto"/>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3.2.5 </w:t>
      </w:r>
      <w:r w:rsidRPr="009E01AF">
        <w:rPr>
          <w:rStyle w:val="FontStyle14"/>
          <w:rFonts w:ascii="Times New Roman" w:hAnsi="Times New Roman" w:cs="Times New Roman"/>
          <w:i/>
          <w:sz w:val="24"/>
          <w:szCs w:val="24"/>
          <w:lang w:val="ru-RU" w:eastAsia="ru-RU"/>
        </w:rPr>
        <w:t>Сетевой уровень</w:t>
      </w:r>
      <w:r w:rsidRPr="009E01AF">
        <w:rPr>
          <w:rStyle w:val="FontStyle14"/>
          <w:rFonts w:ascii="Times New Roman" w:hAnsi="Times New Roman" w:cs="Times New Roman"/>
          <w:sz w:val="24"/>
          <w:szCs w:val="24"/>
          <w:lang w:val="ru-RU" w:eastAsia="ru-RU"/>
        </w:rPr>
        <w:t xml:space="preserve"> - </w:t>
      </w:r>
      <w:r w:rsidRPr="009E01AF">
        <w:rPr>
          <w:rStyle w:val="FontStyle13"/>
          <w:rFonts w:ascii="Times New Roman" w:hAnsi="Times New Roman" w:cs="Times New Roman"/>
          <w:sz w:val="24"/>
          <w:szCs w:val="24"/>
          <w:lang w:val="ru-RU" w:eastAsia="ru-RU"/>
        </w:rPr>
        <w:t>уровень, обес</w:t>
      </w:r>
      <w:r w:rsidRPr="009E01AF">
        <w:rPr>
          <w:rStyle w:val="FontStyle13"/>
          <w:rFonts w:ascii="Times New Roman" w:hAnsi="Times New Roman" w:cs="Times New Roman"/>
          <w:sz w:val="24"/>
          <w:szCs w:val="24"/>
          <w:lang w:val="ru-RU" w:eastAsia="ru-RU"/>
        </w:rPr>
        <w:softHyphen/>
        <w:t>печивающий образование каналов, соединяющих абонентские устрой</w:t>
      </w:r>
      <w:r w:rsidRPr="009E01AF">
        <w:rPr>
          <w:rStyle w:val="FontStyle13"/>
          <w:rFonts w:ascii="Times New Roman" w:hAnsi="Times New Roman" w:cs="Times New Roman"/>
          <w:sz w:val="24"/>
          <w:szCs w:val="24"/>
          <w:lang w:val="ru-RU" w:eastAsia="ru-RU"/>
        </w:rPr>
        <w:softHyphen/>
        <w:t>ства через телекоммуникационную сеть.</w:t>
      </w:r>
    </w:p>
    <w:p w:rsidR="008C3711" w:rsidRPr="009E01AF" w:rsidRDefault="008C3711" w:rsidP="008C3711">
      <w:pPr>
        <w:pStyle w:val="Style2"/>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3"/>
          <w:rFonts w:ascii="Times New Roman" w:hAnsi="Times New Roman" w:cs="Times New Roman"/>
          <w:sz w:val="24"/>
          <w:szCs w:val="24"/>
          <w:lang w:val="ru-RU" w:eastAsia="ru-RU"/>
        </w:rPr>
        <w:lastRenderedPageBreak/>
        <w:t>Сетевой уровень предназначен для выбора маршрута передачи сообщения по сети, коммутации в узлах сети, создания условий, исключающих перегрузку сети, которая может явиться следствием реализации недостаточно эффективной проце</w:t>
      </w:r>
      <w:r w:rsidRPr="009E01AF">
        <w:rPr>
          <w:rStyle w:val="FontStyle13"/>
          <w:rFonts w:ascii="Times New Roman" w:hAnsi="Times New Roman" w:cs="Times New Roman"/>
          <w:sz w:val="24"/>
          <w:szCs w:val="24"/>
          <w:lang w:val="ru-RU" w:eastAsia="ru-RU"/>
        </w:rPr>
        <w:softHyphen/>
        <w:t>дуры маршрутизации, передачи номера вызываемого абонента, ус</w:t>
      </w:r>
      <w:r w:rsidRPr="009E01AF">
        <w:rPr>
          <w:rStyle w:val="FontStyle13"/>
          <w:rFonts w:ascii="Times New Roman" w:hAnsi="Times New Roman" w:cs="Times New Roman"/>
          <w:sz w:val="24"/>
          <w:szCs w:val="24"/>
          <w:lang w:val="ru-RU" w:eastAsia="ru-RU"/>
        </w:rPr>
        <w:softHyphen/>
        <w:t>тановления и разъединения коммутируемого соединения. Другими словами, сетевой уровень «прокладывает» путь между системой-от</w:t>
      </w:r>
      <w:r w:rsidRPr="009E01AF">
        <w:rPr>
          <w:rStyle w:val="FontStyle13"/>
          <w:rFonts w:ascii="Times New Roman" w:hAnsi="Times New Roman" w:cs="Times New Roman"/>
          <w:sz w:val="24"/>
          <w:szCs w:val="24"/>
          <w:lang w:val="ru-RU" w:eastAsia="ru-RU"/>
        </w:rPr>
        <w:softHyphen/>
        <w:t>правителем информации и системой-адресатом через всю телеком</w:t>
      </w:r>
      <w:r w:rsidRPr="009E01AF">
        <w:rPr>
          <w:rStyle w:val="FontStyle11"/>
          <w:rFonts w:ascii="Times New Roman" w:hAnsi="Times New Roman" w:cs="Times New Roman"/>
          <w:b w:val="0"/>
          <w:spacing w:val="0"/>
          <w:sz w:val="24"/>
          <w:szCs w:val="24"/>
          <w:lang w:val="ru-RU" w:eastAsia="ru-RU"/>
        </w:rPr>
        <w:t xml:space="preserve">муникационную сеть, т. е. обеспечивает </w:t>
      </w:r>
      <w:r w:rsidRPr="009E01AF">
        <w:rPr>
          <w:rStyle w:val="FontStyle11"/>
          <w:rFonts w:ascii="Times New Roman" w:hAnsi="Times New Roman" w:cs="Times New Roman"/>
          <w:b w:val="0"/>
          <w:i/>
          <w:spacing w:val="0"/>
          <w:sz w:val="24"/>
          <w:szCs w:val="24"/>
          <w:lang w:val="ru-RU" w:eastAsia="ru-RU"/>
        </w:rPr>
        <w:t xml:space="preserve">маршрутизацию </w:t>
      </w:r>
      <w:r w:rsidRPr="009E01AF">
        <w:rPr>
          <w:rStyle w:val="FontStyle11"/>
          <w:rFonts w:ascii="Times New Roman" w:hAnsi="Times New Roman" w:cs="Times New Roman"/>
          <w:b w:val="0"/>
          <w:spacing w:val="0"/>
          <w:sz w:val="24"/>
          <w:szCs w:val="24"/>
          <w:lang w:val="ru-RU" w:eastAsia="ru-RU"/>
        </w:rPr>
        <w:t>сообщения. Маршрутизацией называют процесс определения в телекоммуника</w:t>
      </w:r>
      <w:r w:rsidRPr="009E01AF">
        <w:rPr>
          <w:rStyle w:val="FontStyle11"/>
          <w:rFonts w:ascii="Times New Roman" w:hAnsi="Times New Roman" w:cs="Times New Roman"/>
          <w:b w:val="0"/>
          <w:spacing w:val="0"/>
          <w:sz w:val="24"/>
          <w:szCs w:val="24"/>
          <w:lang w:val="ru-RU" w:eastAsia="ru-RU"/>
        </w:rPr>
        <w:softHyphen/>
        <w:t>ционной сети пути, по которому вызов либо сообщение может дос</w:t>
      </w:r>
      <w:r w:rsidRPr="009E01AF">
        <w:rPr>
          <w:rStyle w:val="FontStyle11"/>
          <w:rFonts w:ascii="Times New Roman" w:hAnsi="Times New Roman" w:cs="Times New Roman"/>
          <w:b w:val="0"/>
          <w:spacing w:val="0"/>
          <w:sz w:val="24"/>
          <w:szCs w:val="24"/>
          <w:lang w:val="ru-RU" w:eastAsia="ru-RU"/>
        </w:rPr>
        <w:softHyphen/>
        <w:t>тигнуть адресата.</w:t>
      </w:r>
    </w:p>
    <w:p w:rsidR="008C3711" w:rsidRPr="009E01AF" w:rsidRDefault="008C3711" w:rsidP="008C3711">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Маршрутизация является распределенным процессом и выпол</w:t>
      </w:r>
      <w:r w:rsidRPr="009E01AF">
        <w:rPr>
          <w:rStyle w:val="FontStyle11"/>
          <w:rFonts w:ascii="Times New Roman" w:hAnsi="Times New Roman" w:cs="Times New Roman"/>
          <w:b w:val="0"/>
          <w:spacing w:val="0"/>
          <w:sz w:val="24"/>
          <w:szCs w:val="24"/>
          <w:lang w:val="ru-RU" w:eastAsia="ru-RU"/>
        </w:rPr>
        <w:softHyphen/>
        <w:t>няется всеми узлами коммутации сети связи. Для этого каждый узел определяет виртуальный канал, или канал передачи, по которому необходимо направить вызов или сообщение от абонента к коррес</w:t>
      </w:r>
      <w:r w:rsidRPr="009E01AF">
        <w:rPr>
          <w:rStyle w:val="FontStyle11"/>
          <w:rFonts w:ascii="Times New Roman" w:hAnsi="Times New Roman" w:cs="Times New Roman"/>
          <w:b w:val="0"/>
          <w:spacing w:val="0"/>
          <w:sz w:val="24"/>
          <w:szCs w:val="24"/>
          <w:lang w:val="ru-RU" w:eastAsia="ru-RU"/>
        </w:rPr>
        <w:softHyphen/>
        <w:t xml:space="preserve">понденту, тем самым создавая путь на сети связи. </w:t>
      </w:r>
    </w:p>
    <w:p w:rsidR="008C3711" w:rsidRPr="009E01AF" w:rsidRDefault="008C3711" w:rsidP="008C3711">
      <w:pPr>
        <w:pStyle w:val="Style3"/>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Например, при необходимости доставки сообщений от пользователя</w:t>
      </w:r>
      <w:proofErr w:type="gramStart"/>
      <w:r w:rsidRPr="009E01AF">
        <w:rPr>
          <w:rStyle w:val="FontStyle11"/>
          <w:rFonts w:ascii="Times New Roman" w:hAnsi="Times New Roman" w:cs="Times New Roman"/>
          <w:b w:val="0"/>
          <w:spacing w:val="0"/>
          <w:lang w:val="ru-RU" w:eastAsia="ru-RU"/>
        </w:rPr>
        <w:t xml:space="preserve"> А</w:t>
      </w:r>
      <w:proofErr w:type="gramEnd"/>
      <w:r w:rsidRPr="009E01AF">
        <w:rPr>
          <w:rStyle w:val="FontStyle11"/>
          <w:rFonts w:ascii="Times New Roman" w:hAnsi="Times New Roman" w:cs="Times New Roman"/>
          <w:b w:val="0"/>
          <w:spacing w:val="0"/>
          <w:lang w:val="ru-RU" w:eastAsia="ru-RU"/>
        </w:rPr>
        <w:t xml:space="preserve"> к пользова</w:t>
      </w:r>
      <w:r w:rsidRPr="009E01AF">
        <w:rPr>
          <w:rStyle w:val="FontStyle11"/>
          <w:rFonts w:ascii="Times New Roman" w:hAnsi="Times New Roman" w:cs="Times New Roman"/>
          <w:b w:val="0"/>
          <w:spacing w:val="0"/>
          <w:lang w:val="ru-RU" w:eastAsia="ru-RU"/>
        </w:rPr>
        <w:softHyphen/>
        <w:t xml:space="preserve">телю Б (рис. 3.8) возможна их передача по каналам 1, 2,.. </w:t>
      </w:r>
      <w:r w:rsidRPr="009E01AF">
        <w:rPr>
          <w:rStyle w:val="FontStyle11"/>
          <w:rFonts w:ascii="Times New Roman" w:hAnsi="Times New Roman" w:cs="Times New Roman"/>
          <w:b w:val="0"/>
          <w:i/>
          <w:spacing w:val="0"/>
          <w:lang w:val="ru-RU" w:eastAsia="ru-RU"/>
        </w:rPr>
        <w:t>ɛ</w:t>
      </w:r>
      <w:r w:rsidRPr="009E01AF">
        <w:rPr>
          <w:rStyle w:val="FontStyle11"/>
          <w:rFonts w:ascii="Times New Roman" w:hAnsi="Times New Roman" w:cs="Times New Roman"/>
          <w:b w:val="0"/>
          <w:spacing w:val="0"/>
          <w:lang w:val="ru-RU" w:eastAsia="ru-RU"/>
        </w:rPr>
        <w:t>,...</w:t>
      </w:r>
      <w:r w:rsidRPr="009E01AF">
        <w:rPr>
          <w:rStyle w:val="FontStyle11"/>
          <w:rFonts w:ascii="Times New Roman" w:hAnsi="Times New Roman" w:cs="Times New Roman"/>
          <w:b w:val="0"/>
          <w:i/>
          <w:spacing w:val="0"/>
          <w:lang w:val="ru-RU" w:eastAsia="ru-RU"/>
        </w:rPr>
        <w:t>h</w:t>
      </w:r>
      <w:r w:rsidRPr="009E01AF">
        <w:rPr>
          <w:rStyle w:val="FontStyle11"/>
          <w:rFonts w:ascii="Times New Roman" w:hAnsi="Times New Roman" w:cs="Times New Roman"/>
          <w:b w:val="0"/>
          <w:i/>
          <w:spacing w:val="0"/>
          <w:vertAlign w:val="subscript"/>
          <w:lang w:val="ru-RU" w:eastAsia="ru-RU"/>
        </w:rPr>
        <w:t>1</w:t>
      </w:r>
      <w:r w:rsidRPr="009E01AF">
        <w:rPr>
          <w:rStyle w:val="FontStyle11"/>
          <w:rFonts w:ascii="Times New Roman" w:hAnsi="Times New Roman" w:cs="Times New Roman"/>
          <w:b w:val="0"/>
          <w:spacing w:val="0"/>
          <w:lang w:val="ru-RU" w:eastAsia="ru-RU"/>
        </w:rPr>
        <w:t xml:space="preserve">, где </w:t>
      </w:r>
      <w:r w:rsidRPr="009E01AF">
        <w:rPr>
          <w:rStyle w:val="FontStyle11"/>
          <w:rFonts w:ascii="Times New Roman" w:hAnsi="Times New Roman" w:cs="Times New Roman"/>
          <w:b w:val="0"/>
          <w:i/>
          <w:spacing w:val="0"/>
          <w:lang w:val="ru-RU" w:eastAsia="ru-RU"/>
        </w:rPr>
        <w:t>h</w:t>
      </w:r>
      <w:r w:rsidRPr="009E01AF">
        <w:rPr>
          <w:rStyle w:val="FontStyle12"/>
          <w:rFonts w:ascii="Times New Roman" w:hAnsi="Times New Roman" w:cs="Times New Roman"/>
          <w:lang w:val="ru-RU" w:eastAsia="ru-RU"/>
        </w:rPr>
        <w:t xml:space="preserve"> </w:t>
      </w:r>
      <w:r w:rsidRPr="009E01AF">
        <w:rPr>
          <w:rStyle w:val="FontStyle11"/>
          <w:rFonts w:ascii="Times New Roman" w:hAnsi="Times New Roman" w:cs="Times New Roman"/>
          <w:b w:val="0"/>
          <w:spacing w:val="0"/>
          <w:lang w:val="ru-RU" w:eastAsia="ru-RU"/>
        </w:rPr>
        <w:t xml:space="preserve">- общее число каналов передачи, смежных с </w:t>
      </w:r>
      <w:r w:rsidRPr="009E01AF">
        <w:rPr>
          <w:rStyle w:val="FontStyle11"/>
          <w:rFonts w:ascii="Times New Roman" w:hAnsi="Times New Roman" w:cs="Times New Roman"/>
          <w:b w:val="0"/>
          <w:i/>
          <w:spacing w:val="0"/>
          <w:lang w:val="ru-RU" w:eastAsia="ru-RU"/>
        </w:rPr>
        <w:t>U</w:t>
      </w:r>
      <w:r w:rsidRPr="009E01AF">
        <w:rPr>
          <w:rStyle w:val="FontStyle11"/>
          <w:rFonts w:ascii="Times New Roman" w:hAnsi="Times New Roman" w:cs="Times New Roman"/>
          <w:b w:val="0"/>
          <w:i/>
          <w:spacing w:val="0"/>
          <w:vertAlign w:val="subscript"/>
          <w:lang w:val="ru-RU" w:eastAsia="ru-RU"/>
        </w:rPr>
        <w:t>s</w:t>
      </w:r>
      <w:r w:rsidRPr="009E01AF">
        <w:rPr>
          <w:rStyle w:val="FontStyle11"/>
          <w:rFonts w:ascii="Times New Roman" w:hAnsi="Times New Roman" w:cs="Times New Roman"/>
          <w:b w:val="0"/>
          <w:spacing w:val="0"/>
          <w:vertAlign w:val="subscript"/>
          <w:lang w:val="ru-RU" w:eastAsia="ru-RU"/>
        </w:rPr>
        <w:t xml:space="preserve"> </w:t>
      </w:r>
      <w:r w:rsidRPr="009E01AF">
        <w:rPr>
          <w:rStyle w:val="FontStyle11"/>
          <w:rFonts w:ascii="Times New Roman" w:hAnsi="Times New Roman" w:cs="Times New Roman"/>
          <w:b w:val="0"/>
          <w:spacing w:val="0"/>
          <w:lang w:val="ru-RU" w:eastAsia="ru-RU"/>
        </w:rPr>
        <w:t xml:space="preserve">и соединяющих его с </w:t>
      </w:r>
      <w:r w:rsidRPr="009E01AF">
        <w:rPr>
          <w:rStyle w:val="FontStyle11"/>
          <w:rFonts w:ascii="Times New Roman" w:hAnsi="Times New Roman" w:cs="Times New Roman"/>
          <w:b w:val="0"/>
          <w:i/>
          <w:spacing w:val="0"/>
          <w:lang w:val="ru-RU" w:eastAsia="ru-RU"/>
        </w:rPr>
        <w:t>h</w:t>
      </w:r>
      <w:r w:rsidRPr="009E01AF">
        <w:rPr>
          <w:rStyle w:val="FontStyle12"/>
          <w:rFonts w:ascii="Times New Roman" w:hAnsi="Times New Roman" w:cs="Times New Roman"/>
          <w:lang w:val="ru-RU" w:eastAsia="ru-RU"/>
        </w:rPr>
        <w:t xml:space="preserve"> </w:t>
      </w:r>
      <w:r w:rsidRPr="009E01AF">
        <w:rPr>
          <w:rStyle w:val="FontStyle11"/>
          <w:rFonts w:ascii="Times New Roman" w:hAnsi="Times New Roman" w:cs="Times New Roman"/>
          <w:b w:val="0"/>
          <w:spacing w:val="0"/>
          <w:lang w:val="ru-RU" w:eastAsia="ru-RU"/>
        </w:rPr>
        <w:t xml:space="preserve">другими узлами сети. Выбор конкретного исходящего от узла </w:t>
      </w:r>
      <w:r w:rsidRPr="009E01AF">
        <w:rPr>
          <w:rStyle w:val="FontStyle11"/>
          <w:rFonts w:ascii="Times New Roman" w:hAnsi="Times New Roman" w:cs="Times New Roman"/>
          <w:b w:val="0"/>
          <w:i/>
          <w:spacing w:val="0"/>
          <w:lang w:val="ru-RU" w:eastAsia="ru-RU"/>
        </w:rPr>
        <w:t>U</w:t>
      </w:r>
      <w:r w:rsidRPr="009E01AF">
        <w:rPr>
          <w:rStyle w:val="FontStyle11"/>
          <w:rFonts w:ascii="Times New Roman" w:hAnsi="Times New Roman" w:cs="Times New Roman"/>
          <w:b w:val="0"/>
          <w:i/>
          <w:spacing w:val="0"/>
          <w:vertAlign w:val="subscript"/>
          <w:lang w:val="ru-RU" w:eastAsia="ru-RU"/>
        </w:rPr>
        <w:t>s</w:t>
      </w:r>
      <w:r w:rsidRPr="009E01AF">
        <w:rPr>
          <w:rStyle w:val="FontStyle11"/>
          <w:rFonts w:ascii="Times New Roman" w:hAnsi="Times New Roman" w:cs="Times New Roman"/>
          <w:b w:val="0"/>
          <w:spacing w:val="0"/>
          <w:lang w:val="ru-RU" w:eastAsia="ru-RU"/>
        </w:rPr>
        <w:t xml:space="preserve"> канала осуществляется в соответствии с критерием наилуч</w:t>
      </w:r>
      <w:r w:rsidRPr="009E01AF">
        <w:rPr>
          <w:rStyle w:val="FontStyle11"/>
          <w:rFonts w:ascii="Times New Roman" w:hAnsi="Times New Roman" w:cs="Times New Roman"/>
          <w:b w:val="0"/>
          <w:spacing w:val="0"/>
          <w:lang w:val="ru-RU" w:eastAsia="ru-RU"/>
        </w:rPr>
        <w:softHyphen/>
        <w:t xml:space="preserve">шего значения показателя эффективности </w:t>
      </w:r>
      <w:proofErr w:type="gramStart"/>
      <w:r w:rsidRPr="009E01AF">
        <w:rPr>
          <w:rStyle w:val="FontStyle11"/>
          <w:rFonts w:ascii="Times New Roman" w:hAnsi="Times New Roman" w:cs="Times New Roman"/>
          <w:b w:val="0"/>
          <w:i/>
          <w:spacing w:val="0"/>
          <w:lang w:val="ru-RU" w:eastAsia="ru-RU"/>
        </w:rPr>
        <w:t>Q</w:t>
      </w:r>
      <w:proofErr w:type="gramEnd"/>
      <w:r w:rsidRPr="009E01AF">
        <w:rPr>
          <w:rStyle w:val="FontStyle11"/>
          <w:rFonts w:ascii="Times New Roman" w:hAnsi="Times New Roman" w:cs="Times New Roman"/>
          <w:b w:val="0"/>
          <w:i/>
          <w:spacing w:val="0"/>
          <w:vertAlign w:val="subscript"/>
          <w:lang w:val="ru-RU" w:eastAsia="ru-RU"/>
        </w:rPr>
        <w:t>е</w:t>
      </w:r>
      <w:r w:rsidRPr="009E01AF">
        <w:rPr>
          <w:rStyle w:val="FontStyle11"/>
          <w:rFonts w:ascii="Times New Roman" w:hAnsi="Times New Roman" w:cs="Times New Roman"/>
          <w:b w:val="0"/>
          <w:i/>
          <w:spacing w:val="0"/>
          <w:lang w:val="ru-RU" w:eastAsia="ru-RU"/>
        </w:rPr>
        <w:t xml:space="preserve"> (е = 1, 2,..h)</w:t>
      </w:r>
      <w:r w:rsidRPr="009E01AF">
        <w:rPr>
          <w:rStyle w:val="FontStyle11"/>
          <w:rFonts w:ascii="Times New Roman" w:hAnsi="Times New Roman" w:cs="Times New Roman"/>
          <w:b w:val="0"/>
          <w:spacing w:val="0"/>
          <w:lang w:val="ru-RU" w:eastAsia="ru-RU"/>
        </w:rPr>
        <w:t>.</w:t>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center"/>
        <w:rPr>
          <w:rStyle w:val="FontStyle11"/>
          <w:rFonts w:ascii="Times New Roman" w:hAnsi="Times New Roman" w:cs="Times New Roman"/>
          <w:spacing w:val="0"/>
          <w:lang w:val="ru-RU" w:eastAsia="ru-RU"/>
        </w:rPr>
      </w:pPr>
      <w:r w:rsidRPr="009E01AF">
        <w:rPr>
          <w:rStyle w:val="FontStyle11"/>
          <w:rFonts w:ascii="Times New Roman" w:hAnsi="Times New Roman" w:cs="Times New Roman"/>
          <w:noProof/>
          <w:spacing w:val="0"/>
        </w:rPr>
        <w:drawing>
          <wp:inline distT="0" distB="0" distL="0" distR="0">
            <wp:extent cx="3943350" cy="163830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srcRect/>
                    <a:stretch>
                      <a:fillRect/>
                    </a:stretch>
                  </pic:blipFill>
                  <pic:spPr bwMode="auto">
                    <a:xfrm>
                      <a:off x="0" y="0"/>
                      <a:ext cx="3943350" cy="1638300"/>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9C283E" w:rsidRPr="009E01AF" w:rsidRDefault="008C3711" w:rsidP="009C283E">
      <w:pPr>
        <w:pStyle w:val="Style4"/>
        <w:widowControl/>
        <w:spacing w:line="240" w:lineRule="auto"/>
        <w:ind w:firstLine="0"/>
        <w:jc w:val="center"/>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Рис. 3.8. Возможные маршруты передачи сообщений (пакетов) от пользователя</w:t>
      </w:r>
      <w:proofErr w:type="gramStart"/>
      <w:r w:rsidRPr="009E01AF">
        <w:rPr>
          <w:rStyle w:val="FontStyle13"/>
          <w:rFonts w:ascii="Times New Roman" w:hAnsi="Times New Roman" w:cs="Times New Roman"/>
          <w:lang w:val="ru-RU" w:eastAsia="ru-RU"/>
        </w:rPr>
        <w:t xml:space="preserve"> А</w:t>
      </w:r>
      <w:proofErr w:type="gramEnd"/>
    </w:p>
    <w:p w:rsidR="008C3711" w:rsidRPr="009E01AF" w:rsidRDefault="008C3711" w:rsidP="009C283E">
      <w:pPr>
        <w:pStyle w:val="Style4"/>
        <w:widowControl/>
        <w:spacing w:line="240" w:lineRule="auto"/>
        <w:ind w:firstLine="0"/>
        <w:jc w:val="center"/>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 xml:space="preserve"> к пользователю</w:t>
      </w:r>
      <w:proofErr w:type="gramStart"/>
      <w:r w:rsidRPr="009E01AF">
        <w:rPr>
          <w:rStyle w:val="FontStyle13"/>
          <w:rFonts w:ascii="Times New Roman" w:hAnsi="Times New Roman" w:cs="Times New Roman"/>
          <w:lang w:val="ru-RU" w:eastAsia="ru-RU"/>
        </w:rPr>
        <w:t xml:space="preserve"> Б</w:t>
      </w:r>
      <w:proofErr w:type="gramEnd"/>
    </w:p>
    <w:p w:rsidR="008C3711" w:rsidRPr="009E01AF" w:rsidRDefault="008C3711" w:rsidP="009C283E">
      <w:pPr>
        <w:pStyle w:val="Style3"/>
        <w:widowControl/>
        <w:jc w:val="center"/>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 xml:space="preserve">В качестве </w:t>
      </w:r>
      <w:proofErr w:type="gramStart"/>
      <w:r w:rsidRPr="009E01AF">
        <w:rPr>
          <w:rStyle w:val="FontStyle11"/>
          <w:rFonts w:ascii="Times New Roman" w:hAnsi="Times New Roman" w:cs="Times New Roman"/>
          <w:b w:val="0"/>
          <w:spacing w:val="0"/>
          <w:lang w:val="ru-RU" w:eastAsia="ru-RU"/>
        </w:rPr>
        <w:t>Q</w:t>
      </w:r>
      <w:proofErr w:type="gramEnd"/>
      <w:r w:rsidRPr="009E01AF">
        <w:rPr>
          <w:rStyle w:val="FontStyle11"/>
          <w:rFonts w:ascii="Times New Roman" w:hAnsi="Times New Roman" w:cs="Times New Roman"/>
          <w:b w:val="0"/>
          <w:spacing w:val="0"/>
          <w:vertAlign w:val="subscript"/>
          <w:lang w:val="ru-RU" w:eastAsia="ru-RU"/>
        </w:rPr>
        <w:t>е</w:t>
      </w:r>
      <w:r w:rsidRPr="009E01AF">
        <w:rPr>
          <w:rStyle w:val="FontStyle11"/>
          <w:rFonts w:ascii="Times New Roman" w:hAnsi="Times New Roman" w:cs="Times New Roman"/>
          <w:b w:val="0"/>
          <w:spacing w:val="0"/>
          <w:lang w:val="ru-RU" w:eastAsia="ru-RU"/>
        </w:rPr>
        <w:t xml:space="preserve"> могут выбираться такие показатели, как время дос</w:t>
      </w:r>
      <w:r w:rsidRPr="009E01AF">
        <w:rPr>
          <w:rStyle w:val="FontStyle11"/>
          <w:rFonts w:ascii="Times New Roman" w:hAnsi="Times New Roman" w:cs="Times New Roman"/>
          <w:b w:val="0"/>
          <w:spacing w:val="0"/>
          <w:lang w:val="ru-RU" w:eastAsia="ru-RU"/>
        </w:rPr>
        <w:softHyphen/>
        <w:t>тавки сообщения, вероятность своевременной доставки сообщения и т. д. При известных значениях Q</w:t>
      </w:r>
      <w:r w:rsidRPr="009E01AF">
        <w:rPr>
          <w:rStyle w:val="FontStyle11"/>
          <w:rFonts w:ascii="Times New Roman" w:hAnsi="Times New Roman" w:cs="Times New Roman"/>
          <w:b w:val="0"/>
          <w:spacing w:val="0"/>
          <w:vertAlign w:val="subscript"/>
          <w:lang w:val="ru-RU" w:eastAsia="ru-RU"/>
        </w:rPr>
        <w:t>е</w:t>
      </w:r>
      <w:r w:rsidRPr="009E01AF">
        <w:rPr>
          <w:rStyle w:val="FontStyle11"/>
          <w:rFonts w:ascii="Times New Roman" w:hAnsi="Times New Roman" w:cs="Times New Roman"/>
          <w:b w:val="0"/>
          <w:spacing w:val="0"/>
          <w:lang w:val="ru-RU" w:eastAsia="ru-RU"/>
        </w:rPr>
        <w:t xml:space="preserve"> могут быть использованы детерминированная или вероятностная процедуры выбора исходящих каналов.</w:t>
      </w:r>
    </w:p>
    <w:p w:rsidR="008C3711" w:rsidRPr="009E01AF" w:rsidRDefault="008C3711" w:rsidP="008C3711">
      <w:pPr>
        <w:pStyle w:val="Style3"/>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При детерминированной процедуре используются маршрутные таблицы, в которых указываются адреса и соответствующие им но</w:t>
      </w:r>
      <w:r w:rsidRPr="009E01AF">
        <w:rPr>
          <w:rStyle w:val="FontStyle11"/>
          <w:rFonts w:ascii="Times New Roman" w:hAnsi="Times New Roman" w:cs="Times New Roman"/>
          <w:b w:val="0"/>
          <w:spacing w:val="0"/>
          <w:lang w:val="ru-RU" w:eastAsia="ru-RU"/>
        </w:rPr>
        <w:softHyphen/>
        <w:t xml:space="preserve">мера исходящих каналов, выбранных по значениям показателей </w:t>
      </w:r>
      <w:proofErr w:type="gramStart"/>
      <w:r w:rsidRPr="009E01AF">
        <w:rPr>
          <w:rStyle w:val="FontStyle11"/>
          <w:rFonts w:ascii="Times New Roman" w:hAnsi="Times New Roman" w:cs="Times New Roman"/>
          <w:b w:val="0"/>
          <w:spacing w:val="0"/>
          <w:lang w:val="ru-RU" w:eastAsia="ru-RU"/>
        </w:rPr>
        <w:t>Q</w:t>
      </w:r>
      <w:proofErr w:type="gramEnd"/>
      <w:r w:rsidRPr="009E01AF">
        <w:rPr>
          <w:rStyle w:val="FontStyle11"/>
          <w:rFonts w:ascii="Times New Roman" w:hAnsi="Times New Roman" w:cs="Times New Roman"/>
          <w:b w:val="0"/>
          <w:spacing w:val="0"/>
          <w:vertAlign w:val="subscript"/>
          <w:lang w:val="ru-RU" w:eastAsia="ru-RU"/>
        </w:rPr>
        <w:t xml:space="preserve">е </w:t>
      </w:r>
      <w:r w:rsidRPr="009E01AF">
        <w:rPr>
          <w:rStyle w:val="FontStyle11"/>
          <w:rFonts w:ascii="Times New Roman" w:hAnsi="Times New Roman" w:cs="Times New Roman"/>
          <w:b w:val="0"/>
          <w:spacing w:val="0"/>
          <w:lang w:val="ru-RU" w:eastAsia="ru-RU"/>
        </w:rPr>
        <w:t xml:space="preserve">(табл. 3.1) </w:t>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center"/>
        <w:rPr>
          <w:rStyle w:val="FontStyle11"/>
          <w:rFonts w:ascii="Times New Roman" w:hAnsi="Times New Roman" w:cs="Times New Roman"/>
          <w:spacing w:val="0"/>
          <w:lang w:val="ru-RU" w:eastAsia="ru-RU"/>
        </w:rPr>
      </w:pPr>
      <w:r w:rsidRPr="009E01AF">
        <w:rPr>
          <w:rFonts w:ascii="Times New Roman" w:hAnsi="Times New Roman" w:cs="Times New Roman"/>
          <w:noProof/>
          <w:sz w:val="20"/>
          <w:szCs w:val="20"/>
        </w:rPr>
        <w:drawing>
          <wp:inline distT="0" distB="0" distL="0" distR="0">
            <wp:extent cx="4000500" cy="941294"/>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srcRect/>
                    <a:stretch>
                      <a:fillRect/>
                    </a:stretch>
                  </pic:blipFill>
                  <pic:spPr bwMode="auto">
                    <a:xfrm>
                      <a:off x="0" y="0"/>
                      <a:ext cx="4015612" cy="944850"/>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 xml:space="preserve">При применении вероятностной процедуры выбора маршрутов в маршрутной таблице (табл. 3.2) задается распределение </w:t>
      </w:r>
      <w:proofErr w:type="gramStart"/>
      <w:r w:rsidRPr="009E01AF">
        <w:rPr>
          <w:rStyle w:val="FontStyle11"/>
          <w:rFonts w:ascii="Times New Roman" w:hAnsi="Times New Roman" w:cs="Times New Roman"/>
          <w:b w:val="0"/>
          <w:spacing w:val="0"/>
          <w:lang w:val="ru-RU" w:eastAsia="ru-RU"/>
        </w:rPr>
        <w:t>вероятно</w:t>
      </w:r>
      <w:r w:rsidRPr="009E01AF">
        <w:rPr>
          <w:rStyle w:val="FontStyle11"/>
          <w:rFonts w:ascii="Times New Roman" w:hAnsi="Times New Roman" w:cs="Times New Roman"/>
          <w:b w:val="0"/>
          <w:spacing w:val="0"/>
          <w:lang w:val="ru-RU" w:eastAsia="ru-RU"/>
        </w:rPr>
        <w:softHyphen/>
        <w:t>стей</w:t>
      </w:r>
      <w:proofErr w:type="gramEnd"/>
      <w:r w:rsidRPr="009E01AF">
        <w:rPr>
          <w:rStyle w:val="FontStyle11"/>
          <w:rFonts w:ascii="Times New Roman" w:hAnsi="Times New Roman" w:cs="Times New Roman"/>
          <w:b w:val="0"/>
          <w:spacing w:val="0"/>
          <w:lang w:val="ru-RU" w:eastAsia="ru-RU"/>
        </w:rPr>
        <w:t xml:space="preserve"> и сообщение при передаче из узла </w:t>
      </w:r>
      <w:r w:rsidRPr="009E01AF">
        <w:rPr>
          <w:rStyle w:val="FontStyle11"/>
          <w:rFonts w:ascii="Times New Roman" w:hAnsi="Times New Roman" w:cs="Times New Roman"/>
          <w:b w:val="0"/>
          <w:i/>
          <w:spacing w:val="0"/>
          <w:lang w:val="ru-RU" w:eastAsia="ru-RU"/>
        </w:rPr>
        <w:t>U</w:t>
      </w:r>
      <w:r w:rsidRPr="009E01AF">
        <w:rPr>
          <w:rStyle w:val="FontStyle11"/>
          <w:rFonts w:ascii="Times New Roman" w:hAnsi="Times New Roman" w:cs="Times New Roman"/>
          <w:b w:val="0"/>
          <w:i/>
          <w:spacing w:val="0"/>
          <w:vertAlign w:val="subscript"/>
          <w:lang w:val="ru-RU" w:eastAsia="ru-RU"/>
        </w:rPr>
        <w:t>s</w:t>
      </w:r>
      <w:r w:rsidRPr="009E01AF">
        <w:rPr>
          <w:rStyle w:val="FontStyle11"/>
          <w:rFonts w:ascii="Times New Roman" w:hAnsi="Times New Roman" w:cs="Times New Roman"/>
          <w:b w:val="0"/>
          <w:spacing w:val="0"/>
          <w:lang w:val="ru-RU" w:eastAsia="ru-RU"/>
        </w:rPr>
        <w:t xml:space="preserve">  в узел </w:t>
      </w:r>
      <w:r w:rsidRPr="009E01AF">
        <w:rPr>
          <w:rStyle w:val="FontStyle11"/>
          <w:rFonts w:ascii="Times New Roman" w:hAnsi="Times New Roman" w:cs="Times New Roman"/>
          <w:b w:val="0"/>
          <w:i/>
          <w:spacing w:val="0"/>
          <w:lang w:val="ru-RU" w:eastAsia="ru-RU"/>
        </w:rPr>
        <w:t>U</w:t>
      </w:r>
      <w:r w:rsidRPr="009E01AF">
        <w:rPr>
          <w:rStyle w:val="FontStyle11"/>
          <w:rFonts w:ascii="Times New Roman" w:hAnsi="Times New Roman" w:cs="Times New Roman"/>
          <w:b w:val="0"/>
          <w:i/>
          <w:spacing w:val="0"/>
          <w:vertAlign w:val="subscript"/>
          <w:lang w:val="ru-RU" w:eastAsia="ru-RU"/>
        </w:rPr>
        <w:t>f</w:t>
      </w:r>
      <w:r w:rsidRPr="009E01AF">
        <w:rPr>
          <w:rStyle w:val="FontStyle16"/>
          <w:rFonts w:ascii="Times New Roman" w:hAnsi="Times New Roman" w:cs="Times New Roman"/>
          <w:b/>
          <w:sz w:val="20"/>
          <w:szCs w:val="20"/>
          <w:lang w:val="ru-RU" w:eastAsia="ru-RU"/>
        </w:rPr>
        <w:t xml:space="preserve"> </w:t>
      </w:r>
      <w:r w:rsidRPr="009E01AF">
        <w:rPr>
          <w:rStyle w:val="FontStyle11"/>
          <w:rFonts w:ascii="Times New Roman" w:hAnsi="Times New Roman" w:cs="Times New Roman"/>
          <w:b w:val="0"/>
          <w:spacing w:val="0"/>
          <w:lang w:val="ru-RU" w:eastAsia="ru-RU"/>
        </w:rPr>
        <w:t>может быть вы</w:t>
      </w:r>
      <w:r w:rsidRPr="009E01AF">
        <w:rPr>
          <w:rStyle w:val="FontStyle11"/>
          <w:rFonts w:ascii="Times New Roman" w:hAnsi="Times New Roman" w:cs="Times New Roman"/>
          <w:b w:val="0"/>
          <w:spacing w:val="0"/>
          <w:lang w:val="ru-RU" w:eastAsia="ru-RU"/>
        </w:rPr>
        <w:softHyphen/>
        <w:t xml:space="preserve">дано в любой из исходящих каналов с вероятностью </w:t>
      </w:r>
      <w:r w:rsidRPr="009E01AF">
        <w:rPr>
          <w:rStyle w:val="FontStyle11"/>
          <w:rFonts w:ascii="Times New Roman" w:hAnsi="Times New Roman" w:cs="Times New Roman"/>
          <w:b w:val="0"/>
          <w:i/>
          <w:spacing w:val="0"/>
          <w:lang w:val="ru-RU" w:eastAsia="ru-RU"/>
        </w:rPr>
        <w:t>Р</w:t>
      </w:r>
      <w:r w:rsidRPr="009E01AF">
        <w:rPr>
          <w:rStyle w:val="FontStyle11"/>
          <w:rFonts w:ascii="Times New Roman" w:hAnsi="Times New Roman" w:cs="Times New Roman"/>
          <w:b w:val="0"/>
          <w:i/>
          <w:spacing w:val="0"/>
          <w:vertAlign w:val="subscript"/>
          <w:lang w:val="ru-RU" w:eastAsia="ru-RU"/>
        </w:rPr>
        <w:t>е</w:t>
      </w:r>
      <w:r w:rsidRPr="009E01AF">
        <w:rPr>
          <w:rStyle w:val="FontStyle11"/>
          <w:rFonts w:ascii="Times New Roman" w:hAnsi="Times New Roman" w:cs="Times New Roman"/>
          <w:b w:val="0"/>
          <w:i/>
          <w:spacing w:val="0"/>
          <w:lang w:val="ru-RU" w:eastAsia="ru-RU"/>
        </w:rPr>
        <w:t>(f)</w:t>
      </w:r>
      <w:r w:rsidRPr="009E01AF">
        <w:rPr>
          <w:rStyle w:val="FontStyle11"/>
          <w:rFonts w:ascii="Times New Roman" w:hAnsi="Times New Roman" w:cs="Times New Roman"/>
          <w:b w:val="0"/>
          <w:spacing w:val="0"/>
          <w:lang w:val="ru-RU" w:eastAsia="ru-RU"/>
        </w:rPr>
        <w:t>, причем</w:t>
      </w:r>
    </w:p>
    <w:p w:rsidR="008C3711" w:rsidRPr="009E01AF" w:rsidRDefault="008C3711" w:rsidP="009C283E">
      <w:pPr>
        <w:ind w:firstLine="720"/>
        <w:jc w:val="center"/>
        <w:rPr>
          <w:lang w:val="ru-RU"/>
        </w:rPr>
      </w:pPr>
      <w:r w:rsidRPr="009E01AF">
        <w:rPr>
          <w:noProof/>
          <w:lang w:eastAsia="uk-UA"/>
        </w:rPr>
        <w:drawing>
          <wp:inline distT="0" distB="0" distL="0" distR="0">
            <wp:extent cx="771525" cy="209550"/>
            <wp:effectExtent l="1905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20"/>
        <w:jc w:val="center"/>
        <w:rPr>
          <w:rStyle w:val="FontStyle11"/>
          <w:rFonts w:ascii="Times New Roman" w:hAnsi="Times New Roman" w:cs="Times New Roman"/>
          <w:spacing w:val="0"/>
          <w:lang w:val="ru-RU" w:eastAsia="ru-RU"/>
        </w:rPr>
      </w:pPr>
      <w:r w:rsidRPr="009E01AF">
        <w:rPr>
          <w:rFonts w:ascii="Times New Roman" w:hAnsi="Times New Roman" w:cs="Times New Roman"/>
          <w:noProof/>
          <w:sz w:val="20"/>
          <w:szCs w:val="20"/>
        </w:rPr>
        <w:lastRenderedPageBreak/>
        <w:drawing>
          <wp:inline distT="0" distB="0" distL="0" distR="0">
            <wp:extent cx="4114800" cy="1428192"/>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srcRect/>
                    <a:stretch>
                      <a:fillRect/>
                    </a:stretch>
                  </pic:blipFill>
                  <pic:spPr bwMode="auto">
                    <a:xfrm>
                      <a:off x="0" y="0"/>
                      <a:ext cx="4125083" cy="1431761"/>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ind w:firstLine="720"/>
        <w:jc w:val="both"/>
        <w:rPr>
          <w:rStyle w:val="FontStyle11"/>
          <w:rFonts w:ascii="Times New Roman" w:hAnsi="Times New Roman" w:cs="Times New Roman"/>
          <w:spacing w:val="0"/>
          <w:lang w:val="ru-RU" w:eastAsia="ru-RU"/>
        </w:rPr>
      </w:pPr>
    </w:p>
    <w:p w:rsidR="008C3711" w:rsidRPr="009E01AF" w:rsidRDefault="008C3711" w:rsidP="00676B3F">
      <w:pPr>
        <w:pStyle w:val="Style9"/>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Детерминированная процедура является частным случаем веро</w:t>
      </w:r>
      <w:r w:rsidRPr="009E01AF">
        <w:rPr>
          <w:rStyle w:val="FontStyle11"/>
          <w:rFonts w:ascii="Times New Roman" w:hAnsi="Times New Roman" w:cs="Times New Roman"/>
          <w:b w:val="0"/>
          <w:spacing w:val="0"/>
          <w:lang w:val="ru-RU" w:eastAsia="ru-RU"/>
        </w:rPr>
        <w:softHyphen/>
        <w:t xml:space="preserve">ятностной, когда одна из вероятностей равна 1, а все остальные - нулю. Выбор вероятности </w:t>
      </w:r>
      <w:r w:rsidRPr="009E01AF">
        <w:rPr>
          <w:rStyle w:val="FontStyle11"/>
          <w:rFonts w:ascii="Times New Roman" w:hAnsi="Times New Roman" w:cs="Times New Roman"/>
          <w:b w:val="0"/>
          <w:i/>
          <w:spacing w:val="0"/>
          <w:lang w:val="ru-RU" w:eastAsia="ru-RU"/>
        </w:rPr>
        <w:t>Р</w:t>
      </w:r>
      <w:r w:rsidRPr="009E01AF">
        <w:rPr>
          <w:rStyle w:val="FontStyle11"/>
          <w:rFonts w:ascii="Times New Roman" w:hAnsi="Times New Roman" w:cs="Times New Roman"/>
          <w:b w:val="0"/>
          <w:i/>
          <w:spacing w:val="0"/>
          <w:vertAlign w:val="subscript"/>
          <w:lang w:val="ru-RU" w:eastAsia="ru-RU"/>
        </w:rPr>
        <w:t>е</w:t>
      </w:r>
      <w:r w:rsidRPr="009E01AF">
        <w:rPr>
          <w:rStyle w:val="FontStyle11"/>
          <w:rFonts w:ascii="Times New Roman" w:hAnsi="Times New Roman" w:cs="Times New Roman"/>
          <w:b w:val="0"/>
          <w:i/>
          <w:spacing w:val="0"/>
          <w:lang w:val="ru-RU" w:eastAsia="ru-RU"/>
        </w:rPr>
        <w:t>(f)</w:t>
      </w:r>
      <w:r w:rsidRPr="009E01AF">
        <w:rPr>
          <w:rStyle w:val="FontStyle11"/>
          <w:rFonts w:ascii="Times New Roman" w:hAnsi="Times New Roman" w:cs="Times New Roman"/>
          <w:b w:val="0"/>
          <w:spacing w:val="0"/>
          <w:lang w:val="ru-RU" w:eastAsia="ru-RU"/>
        </w:rPr>
        <w:t xml:space="preserve"> производят по значениям показате</w:t>
      </w:r>
      <w:r w:rsidRPr="009E01AF">
        <w:rPr>
          <w:rStyle w:val="FontStyle11"/>
          <w:rFonts w:ascii="Times New Roman" w:hAnsi="Times New Roman" w:cs="Times New Roman"/>
          <w:b w:val="0"/>
          <w:spacing w:val="0"/>
          <w:lang w:val="ru-RU" w:eastAsia="ru-RU"/>
        </w:rPr>
        <w:softHyphen/>
        <w:t xml:space="preserve">лей эффективности </w:t>
      </w:r>
      <w:proofErr w:type="gramStart"/>
      <w:r w:rsidRPr="009E01AF">
        <w:rPr>
          <w:rStyle w:val="FontStyle11"/>
          <w:rFonts w:ascii="Times New Roman" w:hAnsi="Times New Roman" w:cs="Times New Roman"/>
          <w:b w:val="0"/>
          <w:i/>
          <w:spacing w:val="0"/>
          <w:lang w:val="ru-RU" w:eastAsia="ru-RU"/>
        </w:rPr>
        <w:t>Q</w:t>
      </w:r>
      <w:proofErr w:type="gramEnd"/>
      <w:r w:rsidRPr="009E01AF">
        <w:rPr>
          <w:rStyle w:val="FontStyle11"/>
          <w:rFonts w:ascii="Times New Roman" w:hAnsi="Times New Roman" w:cs="Times New Roman"/>
          <w:b w:val="0"/>
          <w:i/>
          <w:spacing w:val="0"/>
          <w:vertAlign w:val="subscript"/>
          <w:lang w:val="ru-RU" w:eastAsia="ru-RU"/>
        </w:rPr>
        <w:t>е</w:t>
      </w:r>
      <w:r w:rsidRPr="009E01AF">
        <w:rPr>
          <w:rStyle w:val="FontStyle11"/>
          <w:rFonts w:ascii="Times New Roman" w:hAnsi="Times New Roman" w:cs="Times New Roman"/>
          <w:b w:val="0"/>
          <w:spacing w:val="0"/>
          <w:lang w:val="ru-RU" w:eastAsia="ru-RU"/>
        </w:rPr>
        <w:t>, причем большие вероятности приписывают</w:t>
      </w:r>
      <w:r w:rsidRPr="009E01AF">
        <w:rPr>
          <w:rStyle w:val="FontStyle11"/>
          <w:rFonts w:ascii="Times New Roman" w:hAnsi="Times New Roman" w:cs="Times New Roman"/>
          <w:b w:val="0"/>
          <w:spacing w:val="0"/>
          <w:lang w:val="ru-RU" w:eastAsia="ru-RU"/>
        </w:rPr>
        <w:softHyphen/>
        <w:t>ся лучшим маршрутам. Применение вероятностной процедуры дает более равномерное распределение сообщений по элементам сети.</w:t>
      </w:r>
    </w:p>
    <w:p w:rsidR="008C3711" w:rsidRPr="009E01AF" w:rsidRDefault="008C3711" w:rsidP="00676B3F">
      <w:pPr>
        <w:pStyle w:val="Style9"/>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Совокупность маршрутных таблиц узлов связи реализует опреде</w:t>
      </w:r>
      <w:r w:rsidRPr="009E01AF">
        <w:rPr>
          <w:rStyle w:val="FontStyle11"/>
          <w:rFonts w:ascii="Times New Roman" w:hAnsi="Times New Roman" w:cs="Times New Roman"/>
          <w:b w:val="0"/>
          <w:spacing w:val="0"/>
          <w:lang w:val="ru-RU" w:eastAsia="ru-RU"/>
        </w:rPr>
        <w:softHyphen/>
        <w:t>ленный план распределения сообщений в сети связи, обеспечиваю</w:t>
      </w:r>
      <w:r w:rsidRPr="009E01AF">
        <w:rPr>
          <w:rStyle w:val="FontStyle11"/>
          <w:rFonts w:ascii="Times New Roman" w:hAnsi="Times New Roman" w:cs="Times New Roman"/>
          <w:b w:val="0"/>
          <w:spacing w:val="0"/>
          <w:lang w:val="ru-RU" w:eastAsia="ru-RU"/>
        </w:rPr>
        <w:softHyphen/>
        <w:t>щий оптимизацию ее пропускной способности.</w:t>
      </w:r>
    </w:p>
    <w:p w:rsidR="008C3711" w:rsidRPr="009E01AF" w:rsidRDefault="008C3711" w:rsidP="00676B3F">
      <w:pPr>
        <w:pStyle w:val="Style3"/>
        <w:widowControl/>
        <w:ind w:firstLine="720"/>
        <w:jc w:val="both"/>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При коммутации каналов прокладка маршрута через телекомму</w:t>
      </w:r>
      <w:r w:rsidRPr="009E01AF">
        <w:rPr>
          <w:rStyle w:val="FontStyle11"/>
          <w:rFonts w:ascii="Times New Roman" w:hAnsi="Times New Roman" w:cs="Times New Roman"/>
          <w:b w:val="0"/>
          <w:spacing w:val="0"/>
          <w:lang w:val="ru-RU" w:eastAsia="ru-RU"/>
        </w:rPr>
        <w:softHyphen/>
        <w:t>никационную сеть осуществляется только в момент начала сеанса взаимодействия абонентских систем. Для этой цели пользователь-инициатор установления связи - передает через сеть вызов. Он про</w:t>
      </w:r>
      <w:r w:rsidRPr="009E01AF">
        <w:rPr>
          <w:rStyle w:val="FontStyle11"/>
          <w:rFonts w:ascii="Times New Roman" w:hAnsi="Times New Roman" w:cs="Times New Roman"/>
          <w:b w:val="0"/>
          <w:spacing w:val="0"/>
          <w:lang w:val="ru-RU" w:eastAsia="ru-RU"/>
        </w:rPr>
        <w:softHyphen/>
        <w:t>ходит через узлы коммутации, каждый из которых влияет на процесс маршрутизации. В результате создается последовательность кана</w:t>
      </w:r>
      <w:r w:rsidRPr="009E01AF">
        <w:rPr>
          <w:rStyle w:val="FontStyle11"/>
          <w:rFonts w:ascii="Times New Roman" w:hAnsi="Times New Roman" w:cs="Times New Roman"/>
          <w:b w:val="0"/>
          <w:spacing w:val="0"/>
          <w:lang w:val="ru-RU" w:eastAsia="ru-RU"/>
        </w:rPr>
        <w:softHyphen/>
        <w:t>лов, соединяющих двух взаимодействующих на время передачи со</w:t>
      </w:r>
      <w:r w:rsidRPr="009E01AF">
        <w:rPr>
          <w:rStyle w:val="FontStyle11"/>
          <w:rFonts w:ascii="Times New Roman" w:hAnsi="Times New Roman" w:cs="Times New Roman"/>
          <w:b w:val="0"/>
          <w:spacing w:val="0"/>
          <w:lang w:val="ru-RU" w:eastAsia="ru-RU"/>
        </w:rPr>
        <w:softHyphen/>
        <w:t xml:space="preserve">общений пользователей. При этом передача сообщений </w:t>
      </w:r>
      <w:proofErr w:type="gramStart"/>
      <w:r w:rsidRPr="009E01AF">
        <w:rPr>
          <w:rStyle w:val="FontStyle11"/>
          <w:rFonts w:ascii="Times New Roman" w:hAnsi="Times New Roman" w:cs="Times New Roman"/>
          <w:b w:val="0"/>
          <w:spacing w:val="0"/>
          <w:lang w:val="ru-RU" w:eastAsia="ru-RU"/>
        </w:rPr>
        <w:t>осуществ ляется</w:t>
      </w:r>
      <w:proofErr w:type="gramEnd"/>
      <w:r w:rsidRPr="009E01AF">
        <w:rPr>
          <w:rStyle w:val="FontStyle11"/>
          <w:rFonts w:ascii="Times New Roman" w:hAnsi="Times New Roman" w:cs="Times New Roman"/>
          <w:b w:val="0"/>
          <w:spacing w:val="0"/>
          <w:lang w:val="ru-RU" w:eastAsia="ru-RU"/>
        </w:rPr>
        <w:t xml:space="preserve"> таким образом, что отправитель и получатель «не видят» узлы коммутации, через которые проходят сообщения.</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 сети связи с коммутацией пакетов сообщение, состоящее из нескольких пакетов, как правило, идет по нескольким путям. Для этого сетевой уровень добавляет в пакеты соответствующую служебную информацию, необходимую для про</w:t>
      </w:r>
      <w:r w:rsidRPr="009E01AF">
        <w:rPr>
          <w:rStyle w:val="FontStyle11"/>
          <w:rFonts w:ascii="Times New Roman" w:hAnsi="Times New Roman" w:cs="Times New Roman"/>
          <w:b w:val="0"/>
          <w:spacing w:val="0"/>
          <w:sz w:val="24"/>
          <w:szCs w:val="24"/>
          <w:lang w:val="ru-RU" w:eastAsia="ru-RU"/>
        </w:rPr>
        <w:softHyphen/>
        <w:t>движения пакетов по узлам коммутации и линиям связи сети связи (</w:t>
      </w:r>
      <w:proofErr w:type="gramStart"/>
      <w:r w:rsidRPr="009E01AF">
        <w:rPr>
          <w:rStyle w:val="FontStyle11"/>
          <w:rFonts w:ascii="Times New Roman" w:hAnsi="Times New Roman" w:cs="Times New Roman"/>
          <w:b w:val="0"/>
          <w:spacing w:val="0"/>
          <w:sz w:val="24"/>
          <w:szCs w:val="24"/>
          <w:lang w:val="ru-RU" w:eastAsia="ru-RU"/>
        </w:rPr>
        <w:t>например</w:t>
      </w:r>
      <w:proofErr w:type="gramEnd"/>
      <w:r w:rsidRPr="009E01AF">
        <w:rPr>
          <w:rStyle w:val="FontStyle11"/>
          <w:rFonts w:ascii="Times New Roman" w:hAnsi="Times New Roman" w:cs="Times New Roman"/>
          <w:b w:val="0"/>
          <w:spacing w:val="0"/>
          <w:sz w:val="24"/>
          <w:szCs w:val="24"/>
          <w:lang w:val="ru-RU" w:eastAsia="ru-RU"/>
        </w:rPr>
        <w:t xml:space="preserve"> общее число пакетов в сообщении и порядковый номер каждого из них). Адрес сетевого уровня в чем-то похож на почтовый адрес, который определяет место нахождения корреспондента, ука</w:t>
      </w:r>
      <w:r w:rsidRPr="009E01AF">
        <w:rPr>
          <w:rStyle w:val="FontStyle11"/>
          <w:rFonts w:ascii="Times New Roman" w:hAnsi="Times New Roman" w:cs="Times New Roman"/>
          <w:b w:val="0"/>
          <w:spacing w:val="0"/>
          <w:sz w:val="24"/>
          <w:szCs w:val="24"/>
          <w:lang w:val="ru-RU" w:eastAsia="ru-RU"/>
        </w:rPr>
        <w:softHyphen/>
        <w:t>зывая страну, область, почтовый индекс, город, улицу, дом, квартиру и имя адресата. Иерархические адреса дела</w:t>
      </w:r>
      <w:r w:rsidRPr="009E01AF">
        <w:rPr>
          <w:rStyle w:val="FontStyle11"/>
          <w:rFonts w:ascii="Times New Roman" w:hAnsi="Times New Roman" w:cs="Times New Roman"/>
          <w:b w:val="0"/>
          <w:spacing w:val="0"/>
          <w:sz w:val="24"/>
          <w:szCs w:val="24"/>
          <w:lang w:val="ru-RU" w:eastAsia="ru-RU"/>
        </w:rPr>
        <w:softHyphen/>
        <w:t>ют сортировку и повторный вызов более легкими путем исключения крупных блоков логически идентичных адресов в процессе операции сравнения. Например, можно исключить все адресные данные дру</w:t>
      </w:r>
      <w:r w:rsidRPr="009E01AF">
        <w:rPr>
          <w:rStyle w:val="FontStyle11"/>
          <w:rFonts w:ascii="Times New Roman" w:hAnsi="Times New Roman" w:cs="Times New Roman"/>
          <w:b w:val="0"/>
          <w:spacing w:val="0"/>
          <w:sz w:val="24"/>
          <w:szCs w:val="24"/>
          <w:lang w:val="ru-RU" w:eastAsia="ru-RU"/>
        </w:rPr>
        <w:softHyphen/>
        <w:t>гих государств, если в адресе указано государство Беларусь.</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При передаче пакетов сообщения по сети связи возникает про</w:t>
      </w:r>
      <w:r w:rsidRPr="009E01AF">
        <w:rPr>
          <w:rStyle w:val="FontStyle11"/>
          <w:rFonts w:ascii="Times New Roman" w:hAnsi="Times New Roman" w:cs="Times New Roman"/>
          <w:b w:val="0"/>
          <w:spacing w:val="0"/>
          <w:sz w:val="24"/>
          <w:szCs w:val="24"/>
          <w:lang w:val="ru-RU" w:eastAsia="ru-RU"/>
        </w:rPr>
        <w:softHyphen/>
        <w:t>блема: такие характеристики, как длина поля адреса, размер пакета и даже промежуток времени, в течение которого пакету разрешает</w:t>
      </w:r>
      <w:r w:rsidRPr="009E01AF">
        <w:rPr>
          <w:rStyle w:val="FontStyle11"/>
          <w:rFonts w:ascii="Times New Roman" w:hAnsi="Times New Roman" w:cs="Times New Roman"/>
          <w:b w:val="0"/>
          <w:spacing w:val="0"/>
          <w:sz w:val="24"/>
          <w:szCs w:val="24"/>
          <w:lang w:val="ru-RU" w:eastAsia="ru-RU"/>
        </w:rPr>
        <w:softHyphen/>
        <w:t>ся перемещаться по сети и по истечении которого пакет считается потерянным и выдается запрос на пакет-дубликат, в каждой сети раз</w:t>
      </w:r>
      <w:r w:rsidRPr="009E01AF">
        <w:rPr>
          <w:rStyle w:val="FontStyle11"/>
          <w:rFonts w:ascii="Times New Roman" w:hAnsi="Times New Roman" w:cs="Times New Roman"/>
          <w:b w:val="0"/>
          <w:spacing w:val="0"/>
          <w:sz w:val="24"/>
          <w:szCs w:val="24"/>
          <w:lang w:val="ru-RU" w:eastAsia="ru-RU"/>
        </w:rPr>
        <w:softHyphen/>
        <w:t>личны. По этой причине управляющая информация, включаемая в пакеты на сетевом уровне, должна быть достаточной для предотв</w:t>
      </w:r>
      <w:r w:rsidRPr="009E01AF">
        <w:rPr>
          <w:rStyle w:val="FontStyle11"/>
          <w:rFonts w:ascii="Times New Roman" w:hAnsi="Times New Roman" w:cs="Times New Roman"/>
          <w:b w:val="0"/>
          <w:spacing w:val="0"/>
          <w:sz w:val="24"/>
          <w:szCs w:val="24"/>
          <w:lang w:val="ru-RU" w:eastAsia="ru-RU"/>
        </w:rPr>
        <w:softHyphen/>
        <w:t>ращения возможных недоразумений и обеспечения успешной дос</w:t>
      </w:r>
      <w:r w:rsidRPr="009E01AF">
        <w:rPr>
          <w:rStyle w:val="FontStyle11"/>
          <w:rFonts w:ascii="Times New Roman" w:hAnsi="Times New Roman" w:cs="Times New Roman"/>
          <w:b w:val="0"/>
          <w:spacing w:val="0"/>
          <w:sz w:val="24"/>
          <w:szCs w:val="24"/>
          <w:lang w:val="ru-RU" w:eastAsia="ru-RU"/>
        </w:rPr>
        <w:softHyphen/>
        <w:t>тавки и сборки пакетов.</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Очевидно, что транспортный и сетевой уровни в значительной степени дублируют друг друга, особенно в плане функций управле</w:t>
      </w:r>
      <w:r w:rsidRPr="009E01AF">
        <w:rPr>
          <w:rStyle w:val="FontStyle11"/>
          <w:rFonts w:ascii="Times New Roman" w:hAnsi="Times New Roman" w:cs="Times New Roman"/>
          <w:b w:val="0"/>
          <w:spacing w:val="0"/>
          <w:sz w:val="24"/>
          <w:szCs w:val="24"/>
          <w:lang w:val="ru-RU" w:eastAsia="ru-RU"/>
        </w:rPr>
        <w:softHyphen/>
        <w:t>ния потоком сообщений (пакетов) и контроля ошибок. Главная при</w:t>
      </w:r>
      <w:r w:rsidRPr="009E01AF">
        <w:rPr>
          <w:rStyle w:val="FontStyle11"/>
          <w:rFonts w:ascii="Times New Roman" w:hAnsi="Times New Roman" w:cs="Times New Roman"/>
          <w:b w:val="0"/>
          <w:spacing w:val="0"/>
          <w:sz w:val="24"/>
          <w:szCs w:val="24"/>
          <w:lang w:val="ru-RU" w:eastAsia="ru-RU"/>
        </w:rPr>
        <w:softHyphen/>
        <w:t>чина такого дублирования заключается в том, что существует два варианта связи с коммутацией пакетов (сообщений) - с установле</w:t>
      </w:r>
      <w:r w:rsidRPr="009E01AF">
        <w:rPr>
          <w:rStyle w:val="FontStyle11"/>
          <w:rFonts w:ascii="Times New Roman" w:hAnsi="Times New Roman" w:cs="Times New Roman"/>
          <w:b w:val="0"/>
          <w:spacing w:val="0"/>
          <w:sz w:val="24"/>
          <w:szCs w:val="24"/>
          <w:lang w:val="ru-RU" w:eastAsia="ru-RU"/>
        </w:rPr>
        <w:softHyphen/>
        <w:t xml:space="preserve">нием соединения и без </w:t>
      </w:r>
      <w:r w:rsidRPr="009E01AF">
        <w:rPr>
          <w:rStyle w:val="FontStyle11"/>
          <w:rFonts w:ascii="Times New Roman" w:hAnsi="Times New Roman" w:cs="Times New Roman"/>
          <w:b w:val="0"/>
          <w:spacing w:val="0"/>
          <w:sz w:val="24"/>
          <w:szCs w:val="24"/>
          <w:lang w:val="ru-RU" w:eastAsia="ru-RU"/>
        </w:rPr>
        <w:lastRenderedPageBreak/>
        <w:t>установления соединения. Эти варианты ба</w:t>
      </w:r>
      <w:r w:rsidRPr="009E01AF">
        <w:rPr>
          <w:rStyle w:val="FontStyle11"/>
          <w:rFonts w:ascii="Times New Roman" w:hAnsi="Times New Roman" w:cs="Times New Roman"/>
          <w:b w:val="0"/>
          <w:spacing w:val="0"/>
          <w:sz w:val="24"/>
          <w:szCs w:val="24"/>
          <w:lang w:val="ru-RU" w:eastAsia="ru-RU"/>
        </w:rPr>
        <w:softHyphen/>
        <w:t>зируются на разных предположениях надежности сети.</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Связь с установлением соединения (как и при коммутации кана</w:t>
      </w:r>
      <w:r w:rsidRPr="009E01AF">
        <w:rPr>
          <w:rStyle w:val="FontStyle11"/>
          <w:rFonts w:ascii="Times New Roman" w:hAnsi="Times New Roman" w:cs="Times New Roman"/>
          <w:b w:val="0"/>
          <w:spacing w:val="0"/>
          <w:sz w:val="24"/>
          <w:szCs w:val="24"/>
          <w:lang w:val="ru-RU" w:eastAsia="ru-RU"/>
        </w:rPr>
        <w:softHyphen/>
        <w:t>лов) предусматривает первоначальное установление сквозного со</w:t>
      </w:r>
      <w:r w:rsidRPr="009E01AF">
        <w:rPr>
          <w:rStyle w:val="FontStyle11"/>
          <w:rFonts w:ascii="Times New Roman" w:hAnsi="Times New Roman" w:cs="Times New Roman"/>
          <w:b w:val="0"/>
          <w:spacing w:val="0"/>
          <w:sz w:val="24"/>
          <w:szCs w:val="24"/>
          <w:lang w:val="ru-RU" w:eastAsia="ru-RU"/>
        </w:rPr>
        <w:softHyphen/>
        <w:t>единения (канала связи) от потребителя до потребителя, после чего происходит обмен информацией между абонентами. В этом случае абоненты не обязаны завершать обмен информацией своим именем, именем вызываемого корреспондента и его адресом, поскольку предполагается, что связь надежна и противоположная сторона по</w:t>
      </w:r>
      <w:r w:rsidRPr="009E01AF">
        <w:rPr>
          <w:rStyle w:val="FontStyle11"/>
          <w:rFonts w:ascii="Times New Roman" w:hAnsi="Times New Roman" w:cs="Times New Roman"/>
          <w:b w:val="0"/>
          <w:spacing w:val="0"/>
          <w:sz w:val="24"/>
          <w:szCs w:val="24"/>
          <w:lang w:val="ru-RU" w:eastAsia="ru-RU"/>
        </w:rPr>
        <w:softHyphen/>
        <w:t>лучает сообщение без искажений. Адрес пункта назначения в такой сети необходим лишь при установлении соединения, в самих сооб</w:t>
      </w:r>
      <w:r w:rsidRPr="009E01AF">
        <w:rPr>
          <w:rStyle w:val="FontStyle11"/>
          <w:rFonts w:ascii="Times New Roman" w:hAnsi="Times New Roman" w:cs="Times New Roman"/>
          <w:b w:val="0"/>
          <w:spacing w:val="0"/>
          <w:sz w:val="24"/>
          <w:szCs w:val="24"/>
          <w:lang w:val="ru-RU" w:eastAsia="ru-RU"/>
        </w:rPr>
        <w:softHyphen/>
        <w:t>щениях он не нужен. В такой сети сетевой уровень выполняет функ</w:t>
      </w:r>
      <w:r w:rsidRPr="009E01AF">
        <w:rPr>
          <w:rStyle w:val="FontStyle11"/>
          <w:rFonts w:ascii="Times New Roman" w:hAnsi="Times New Roman" w:cs="Times New Roman"/>
          <w:b w:val="0"/>
          <w:spacing w:val="0"/>
          <w:sz w:val="24"/>
          <w:szCs w:val="24"/>
          <w:lang w:val="ru-RU" w:eastAsia="ru-RU"/>
        </w:rPr>
        <w:softHyphen/>
        <w:t>цию по контролю ошибок и управлению потоком сообщений. Кроме того, в сети связи с коммутацией пакетов в его функции входит сборка пакетов.</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Связь без установления соединения (дейтаграммный способ) предполагает, что контроль ошибок и управление потоком сообще</w:t>
      </w:r>
      <w:r w:rsidRPr="009E01AF">
        <w:rPr>
          <w:rStyle w:val="FontStyle11"/>
          <w:rFonts w:ascii="Times New Roman" w:hAnsi="Times New Roman" w:cs="Times New Roman"/>
          <w:b w:val="0"/>
          <w:spacing w:val="0"/>
          <w:sz w:val="24"/>
          <w:szCs w:val="24"/>
          <w:lang w:val="ru-RU" w:eastAsia="ru-RU"/>
        </w:rPr>
        <w:softHyphen/>
        <w:t>ний (пакетов) осуществляются на транспортном уровне. Адрес пунк</w:t>
      </w:r>
      <w:r w:rsidRPr="009E01AF">
        <w:rPr>
          <w:rStyle w:val="FontStyle11"/>
          <w:rFonts w:ascii="Times New Roman" w:hAnsi="Times New Roman" w:cs="Times New Roman"/>
          <w:b w:val="0"/>
          <w:spacing w:val="0"/>
          <w:sz w:val="24"/>
          <w:szCs w:val="24"/>
          <w:lang w:val="ru-RU" w:eastAsia="ru-RU"/>
        </w:rPr>
        <w:softHyphen/>
        <w:t>та назначения необходимо указывать в каждом пакете, соблюдение очередности пакетов не гарантируется. Основная идея такой связи состоит в том, что пакеты передаются по разным, заранее не ком</w:t>
      </w:r>
      <w:r w:rsidRPr="009E01AF">
        <w:rPr>
          <w:rStyle w:val="FontStyle11"/>
          <w:rFonts w:ascii="Times New Roman" w:hAnsi="Times New Roman" w:cs="Times New Roman"/>
          <w:b w:val="0"/>
          <w:spacing w:val="0"/>
          <w:sz w:val="24"/>
          <w:szCs w:val="24"/>
          <w:lang w:val="ru-RU" w:eastAsia="ru-RU"/>
        </w:rPr>
        <w:softHyphen/>
        <w:t>мутированным маршрутам сети связи. В результате этого в узлах коммутации могут образовываться очереди на передачу пакетов. Важнейшим показателем таких сетей является скорость передачи. Потребители должны полагаться на собственные программы конт</w:t>
      </w:r>
      <w:r w:rsidRPr="009E01AF">
        <w:rPr>
          <w:rStyle w:val="FontStyle11"/>
          <w:rFonts w:ascii="Times New Roman" w:hAnsi="Times New Roman" w:cs="Times New Roman"/>
          <w:b w:val="0"/>
          <w:spacing w:val="0"/>
          <w:sz w:val="24"/>
          <w:szCs w:val="24"/>
          <w:lang w:val="ru-RU" w:eastAsia="ru-RU"/>
        </w:rPr>
        <w:softHyphen/>
        <w:t>роля ошибок и управления потоком сообщений (пакетов), а не на встроенные стандартные средства ЭМВОС. При разработке ЭМВОС возможности связи с соединением и связи без соединения описаны в обоих уровнях - сетевом и транспортном. Конечный потребитель может выбрать соответствующие стандартные значения для управ</w:t>
      </w:r>
      <w:r w:rsidRPr="009E01AF">
        <w:rPr>
          <w:rStyle w:val="FontStyle11"/>
          <w:rFonts w:ascii="Times New Roman" w:hAnsi="Times New Roman" w:cs="Times New Roman"/>
          <w:b w:val="0"/>
          <w:spacing w:val="0"/>
          <w:sz w:val="24"/>
          <w:szCs w:val="24"/>
          <w:lang w:val="ru-RU" w:eastAsia="ru-RU"/>
        </w:rPr>
        <w:softHyphen/>
        <w:t>ляющих полей этих уровней и использовать тот метод, который, на его взгляд, лучше. Недостаток здесь состоит в излишней избыточ</w:t>
      </w:r>
      <w:r w:rsidRPr="009E01AF">
        <w:rPr>
          <w:rStyle w:val="FontStyle11"/>
          <w:rFonts w:ascii="Times New Roman" w:hAnsi="Times New Roman" w:cs="Times New Roman"/>
          <w:b w:val="0"/>
          <w:spacing w:val="0"/>
          <w:sz w:val="24"/>
          <w:szCs w:val="24"/>
          <w:lang w:val="ru-RU" w:eastAsia="ru-RU"/>
        </w:rPr>
        <w:softHyphen/>
        <w:t>ности, предусмотренной в обоих уровнях, что означает дополнитель</w:t>
      </w:r>
      <w:r w:rsidRPr="009E01AF">
        <w:rPr>
          <w:rStyle w:val="FontStyle11"/>
          <w:rFonts w:ascii="Times New Roman" w:hAnsi="Times New Roman" w:cs="Times New Roman"/>
          <w:b w:val="0"/>
          <w:spacing w:val="0"/>
          <w:sz w:val="24"/>
          <w:szCs w:val="24"/>
          <w:lang w:val="ru-RU" w:eastAsia="ru-RU"/>
        </w:rPr>
        <w:softHyphen/>
        <w:t>ное количество служебной информации. При передаче информации в таком формате по линиям дальней связи это приводит к дополни</w:t>
      </w:r>
      <w:r w:rsidRPr="009E01AF">
        <w:rPr>
          <w:rStyle w:val="FontStyle11"/>
          <w:rFonts w:ascii="Times New Roman" w:hAnsi="Times New Roman" w:cs="Times New Roman"/>
          <w:b w:val="0"/>
          <w:spacing w:val="0"/>
          <w:sz w:val="24"/>
          <w:szCs w:val="24"/>
          <w:lang w:val="ru-RU" w:eastAsia="ru-RU"/>
        </w:rPr>
        <w:softHyphen/>
        <w:t>тельным накладным расходам, поскольку процесс передачи занимает больше времени.</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3"/>
          <w:rFonts w:ascii="Times New Roman" w:hAnsi="Times New Roman" w:cs="Times New Roman"/>
          <w:sz w:val="24"/>
          <w:szCs w:val="24"/>
          <w:lang w:val="ru-RU" w:eastAsia="ru-RU"/>
        </w:rPr>
        <w:t xml:space="preserve">3.2.6 </w:t>
      </w:r>
      <w:r w:rsidRPr="009E01AF">
        <w:rPr>
          <w:rStyle w:val="FontStyle13"/>
          <w:rFonts w:ascii="Times New Roman" w:hAnsi="Times New Roman" w:cs="Times New Roman"/>
          <w:i/>
          <w:sz w:val="24"/>
          <w:szCs w:val="24"/>
          <w:lang w:val="ru-RU" w:eastAsia="ru-RU"/>
        </w:rPr>
        <w:t>Канальный уровень</w:t>
      </w:r>
      <w:r w:rsidRPr="009E01AF">
        <w:rPr>
          <w:rStyle w:val="FontStyle11"/>
          <w:rFonts w:ascii="Times New Roman" w:hAnsi="Times New Roman" w:cs="Times New Roman"/>
          <w:b w:val="0"/>
          <w:spacing w:val="0"/>
          <w:sz w:val="24"/>
          <w:szCs w:val="24"/>
          <w:lang w:val="ru-RU" w:eastAsia="ru-RU"/>
        </w:rPr>
        <w:t xml:space="preserve"> - уровень взаимосвязи открытых систем, осу</w:t>
      </w:r>
      <w:r w:rsidRPr="009E01AF">
        <w:rPr>
          <w:rStyle w:val="FontStyle11"/>
          <w:rFonts w:ascii="Times New Roman" w:hAnsi="Times New Roman" w:cs="Times New Roman"/>
          <w:b w:val="0"/>
          <w:spacing w:val="0"/>
          <w:sz w:val="24"/>
          <w:szCs w:val="24"/>
          <w:lang w:val="ru-RU" w:eastAsia="ru-RU"/>
        </w:rPr>
        <w:softHyphen/>
        <w:t>ществляющий управление передачей информации по каналу. С по</w:t>
      </w:r>
      <w:r w:rsidRPr="009E01AF">
        <w:rPr>
          <w:rStyle w:val="FontStyle11"/>
          <w:rFonts w:ascii="Times New Roman" w:hAnsi="Times New Roman" w:cs="Times New Roman"/>
          <w:b w:val="0"/>
          <w:spacing w:val="0"/>
          <w:sz w:val="24"/>
          <w:szCs w:val="24"/>
          <w:lang w:val="ru-RU" w:eastAsia="ru-RU"/>
        </w:rPr>
        <w:softHyphen/>
        <w:t>мощью канального уровня рассматриваются (описываются) процес</w:t>
      </w:r>
      <w:r w:rsidRPr="009E01AF">
        <w:rPr>
          <w:rStyle w:val="FontStyle11"/>
          <w:rFonts w:ascii="Times New Roman" w:hAnsi="Times New Roman" w:cs="Times New Roman"/>
          <w:b w:val="0"/>
          <w:spacing w:val="0"/>
          <w:sz w:val="24"/>
          <w:szCs w:val="24"/>
          <w:lang w:val="ru-RU" w:eastAsia="ru-RU"/>
        </w:rPr>
        <w:softHyphen/>
        <w:t>сы передачи стартового сигнала и организации начала передачи информации, самой передачи информации по каналу, проверки по</w:t>
      </w:r>
      <w:r w:rsidRPr="009E01AF">
        <w:rPr>
          <w:rStyle w:val="FontStyle11"/>
          <w:rFonts w:ascii="Times New Roman" w:hAnsi="Times New Roman" w:cs="Times New Roman"/>
          <w:b w:val="0"/>
          <w:spacing w:val="0"/>
          <w:sz w:val="24"/>
          <w:szCs w:val="24"/>
          <w:lang w:val="ru-RU" w:eastAsia="ru-RU"/>
        </w:rPr>
        <w:softHyphen/>
        <w:t>лучаемой информации и исправления ошибок, отключения канала при его неисправности и восстановления передачи после ремонта техники, генерации сигнала окончания передачи и перевода канала в пассивное состояние.</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На канальном уровне происходит обработка пакетов и передача их в соответствии с заданным на сетевом уровне маршрутом передачи. Для этого пакеты преобразуются в кадры соответствующего размера (рис. 3.9). Кадр - блок данных, передаваемый на канальном уровне.</w:t>
      </w:r>
    </w:p>
    <w:p w:rsidR="008C3711" w:rsidRPr="009E01AF" w:rsidRDefault="008C3711" w:rsidP="008C3711">
      <w:pPr>
        <w:pStyle w:val="Style4"/>
        <w:widowControl/>
        <w:spacing w:line="360" w:lineRule="auto"/>
        <w:ind w:firstLine="720"/>
        <w:jc w:val="center"/>
        <w:rPr>
          <w:rStyle w:val="FontStyle11"/>
          <w:rFonts w:ascii="Times New Roman" w:hAnsi="Times New Roman" w:cs="Times New Roman"/>
          <w:spacing w:val="0"/>
          <w:lang w:val="ru-RU" w:eastAsia="ru-RU"/>
        </w:rPr>
      </w:pPr>
      <w:r w:rsidRPr="009E01AF">
        <w:rPr>
          <w:rFonts w:ascii="Times New Roman" w:hAnsi="Times New Roman" w:cs="Times New Roman"/>
          <w:noProof/>
        </w:rPr>
        <w:drawing>
          <wp:inline distT="0" distB="0" distL="0" distR="0">
            <wp:extent cx="2944910" cy="1447800"/>
            <wp:effectExtent l="19050" t="0" r="784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2967376" cy="1458845"/>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jc w:val="center"/>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 xml:space="preserve">Рис. 3.9. Схема передачи пакетов по объектам, описываемым нижними уровнями  ЭМВОС: </w:t>
      </w:r>
      <w:proofErr w:type="gramStart"/>
      <w:r w:rsidRPr="009E01AF">
        <w:rPr>
          <w:rStyle w:val="FontStyle13"/>
          <w:rFonts w:ascii="Times New Roman" w:hAnsi="Times New Roman" w:cs="Times New Roman"/>
          <w:lang w:val="ru-RU" w:eastAsia="ru-RU"/>
        </w:rPr>
        <w:t>К</w:t>
      </w:r>
      <w:proofErr w:type="gramEnd"/>
      <w:r w:rsidRPr="009E01AF">
        <w:rPr>
          <w:rStyle w:val="FontStyle13"/>
          <w:rFonts w:ascii="Times New Roman" w:hAnsi="Times New Roman" w:cs="Times New Roman"/>
          <w:lang w:val="ru-RU" w:eastAsia="ru-RU"/>
        </w:rPr>
        <w:t xml:space="preserve"> - кадр, Ф - флаг</w:t>
      </w:r>
    </w:p>
    <w:p w:rsidR="00676B3F" w:rsidRPr="009E01AF" w:rsidRDefault="00676B3F" w:rsidP="008C3711">
      <w:pPr>
        <w:pStyle w:val="Style10"/>
        <w:widowControl/>
        <w:spacing w:line="360" w:lineRule="auto"/>
        <w:ind w:firstLine="709"/>
        <w:rPr>
          <w:rStyle w:val="FontStyle14"/>
          <w:rFonts w:ascii="Times New Roman" w:hAnsi="Times New Roman" w:cs="Times New Roman"/>
          <w:sz w:val="24"/>
          <w:szCs w:val="24"/>
          <w:lang w:val="ru-RU" w:eastAsia="ru-RU"/>
        </w:rPr>
      </w:pPr>
    </w:p>
    <w:p w:rsidR="008C3711" w:rsidRPr="009E01AF" w:rsidRDefault="008C3711" w:rsidP="008C3711">
      <w:pPr>
        <w:pStyle w:val="Style10"/>
        <w:widowControl/>
        <w:spacing w:line="360" w:lineRule="auto"/>
        <w:ind w:firstLine="70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Реализация соответствующих услуг канального уровня осуществ</w:t>
      </w:r>
      <w:r w:rsidRPr="009E01AF">
        <w:rPr>
          <w:rStyle w:val="FontStyle14"/>
          <w:rFonts w:ascii="Times New Roman" w:hAnsi="Times New Roman" w:cs="Times New Roman"/>
          <w:sz w:val="24"/>
          <w:szCs w:val="24"/>
          <w:lang w:val="ru-RU" w:eastAsia="ru-RU"/>
        </w:rPr>
        <w:softHyphen/>
        <w:t>ляется с помощью набора служебных сообщений (в литературе они имеют названия «примитивы», «транзакции» или «интерфейсные бло</w:t>
      </w:r>
      <w:r w:rsidRPr="009E01AF">
        <w:rPr>
          <w:rStyle w:val="FontStyle14"/>
          <w:rFonts w:ascii="Times New Roman" w:hAnsi="Times New Roman" w:cs="Times New Roman"/>
          <w:sz w:val="24"/>
          <w:szCs w:val="24"/>
          <w:lang w:val="ru-RU" w:eastAsia="ru-RU"/>
        </w:rPr>
        <w:softHyphen/>
        <w:t>ки данных»; мы в дальнейшем будем называть их примитивами), ко</w:t>
      </w:r>
      <w:r w:rsidRPr="009E01AF">
        <w:rPr>
          <w:rStyle w:val="FontStyle14"/>
          <w:rFonts w:ascii="Times New Roman" w:hAnsi="Times New Roman" w:cs="Times New Roman"/>
          <w:sz w:val="24"/>
          <w:szCs w:val="24"/>
          <w:lang w:val="ru-RU" w:eastAsia="ru-RU"/>
        </w:rPr>
        <w:softHyphen/>
        <w:t xml:space="preserve">торые в ЭМВОС </w:t>
      </w:r>
      <w:proofErr w:type="gramStart"/>
      <w:r w:rsidRPr="009E01AF">
        <w:rPr>
          <w:rStyle w:val="FontStyle14"/>
          <w:rFonts w:ascii="Times New Roman" w:hAnsi="Times New Roman" w:cs="Times New Roman"/>
          <w:sz w:val="24"/>
          <w:szCs w:val="24"/>
          <w:lang w:val="ru-RU" w:eastAsia="ru-RU"/>
        </w:rPr>
        <w:t>делятся</w:t>
      </w:r>
      <w:proofErr w:type="gramEnd"/>
      <w:r w:rsidRPr="009E01AF">
        <w:rPr>
          <w:rStyle w:val="FontStyle14"/>
          <w:rFonts w:ascii="Times New Roman" w:hAnsi="Times New Roman" w:cs="Times New Roman"/>
          <w:sz w:val="24"/>
          <w:szCs w:val="24"/>
          <w:lang w:val="ru-RU" w:eastAsia="ru-RU"/>
        </w:rPr>
        <w:t xml:space="preserve"> натри группы: запроса, индикации, ответа (подтверждения). Эти примитивы удобно рассматривать как управ</w:t>
      </w:r>
      <w:r w:rsidRPr="009E01AF">
        <w:rPr>
          <w:rStyle w:val="FontStyle14"/>
          <w:rFonts w:ascii="Times New Roman" w:hAnsi="Times New Roman" w:cs="Times New Roman"/>
          <w:sz w:val="24"/>
          <w:szCs w:val="24"/>
          <w:lang w:val="ru-RU" w:eastAsia="ru-RU"/>
        </w:rPr>
        <w:softHyphen/>
        <w:t>ляющую информацию, присущую определенным фазам работы ка</w:t>
      </w:r>
      <w:r w:rsidRPr="009E01AF">
        <w:rPr>
          <w:rStyle w:val="FontStyle14"/>
          <w:rFonts w:ascii="Times New Roman" w:hAnsi="Times New Roman" w:cs="Times New Roman"/>
          <w:sz w:val="24"/>
          <w:szCs w:val="24"/>
          <w:lang w:val="ru-RU" w:eastAsia="ru-RU"/>
        </w:rPr>
        <w:softHyphen/>
        <w:t>нала: организация канала, передача по нему сообщений, заверше</w:t>
      </w:r>
      <w:r w:rsidRPr="009E01AF">
        <w:rPr>
          <w:rStyle w:val="FontStyle14"/>
          <w:rFonts w:ascii="Times New Roman" w:hAnsi="Times New Roman" w:cs="Times New Roman"/>
          <w:sz w:val="24"/>
          <w:szCs w:val="24"/>
          <w:lang w:val="ru-RU" w:eastAsia="ru-RU"/>
        </w:rPr>
        <w:softHyphen/>
        <w:t>ние работы канала.</w:t>
      </w:r>
    </w:p>
    <w:p w:rsidR="008C3711" w:rsidRPr="009E01AF" w:rsidRDefault="008C3711" w:rsidP="008C3711">
      <w:pPr>
        <w:pStyle w:val="Style10"/>
        <w:widowControl/>
        <w:spacing w:line="360" w:lineRule="auto"/>
        <w:ind w:firstLine="709"/>
        <w:rPr>
          <w:rStyle w:val="FontStyle14"/>
          <w:rFonts w:ascii="Times New Roman" w:hAnsi="Times New Roman" w:cs="Times New Roman"/>
          <w:sz w:val="24"/>
          <w:szCs w:val="24"/>
          <w:lang w:val="ru-RU" w:eastAsia="ru-RU"/>
        </w:rPr>
      </w:pPr>
      <w:r w:rsidRPr="009E01AF">
        <w:rPr>
          <w:rStyle w:val="FontStyle15"/>
          <w:rFonts w:ascii="Times New Roman" w:hAnsi="Times New Roman" w:cs="Times New Roman"/>
          <w:b/>
          <w:lang w:val="ru-RU" w:eastAsia="ru-RU"/>
        </w:rPr>
        <w:t>3.2.6.1</w:t>
      </w:r>
      <w:r w:rsidRPr="009E01AF">
        <w:rPr>
          <w:rStyle w:val="FontStyle15"/>
          <w:rFonts w:ascii="Times New Roman" w:hAnsi="Times New Roman" w:cs="Times New Roman"/>
          <w:b/>
          <w:i/>
          <w:lang w:val="ru-RU" w:eastAsia="ru-RU"/>
        </w:rPr>
        <w:t xml:space="preserve"> </w:t>
      </w:r>
      <w:r w:rsidRPr="009E01AF">
        <w:rPr>
          <w:rStyle w:val="FontStyle15"/>
          <w:rFonts w:ascii="Times New Roman" w:hAnsi="Times New Roman" w:cs="Times New Roman"/>
          <w:i/>
          <w:lang w:val="ru-RU" w:eastAsia="ru-RU"/>
        </w:rPr>
        <w:t>Фаза организации канала.</w:t>
      </w:r>
      <w:r w:rsidRPr="009E01AF">
        <w:rPr>
          <w:rStyle w:val="FontStyle15"/>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За время этой фазы возможно ис</w:t>
      </w:r>
      <w:r w:rsidRPr="009E01AF">
        <w:rPr>
          <w:rStyle w:val="FontStyle14"/>
          <w:rFonts w:ascii="Times New Roman" w:hAnsi="Times New Roman" w:cs="Times New Roman"/>
          <w:sz w:val="24"/>
          <w:szCs w:val="24"/>
          <w:lang w:val="ru-RU" w:eastAsia="ru-RU"/>
        </w:rPr>
        <w:softHyphen/>
        <w:t>пользование пяти типов примитивов:</w:t>
      </w:r>
    </w:p>
    <w:p w:rsidR="008C3711" w:rsidRPr="009E01AF" w:rsidRDefault="008C3711" w:rsidP="008C3711">
      <w:pPr>
        <w:pStyle w:val="Style9"/>
        <w:widowControl/>
        <w:tabs>
          <w:tab w:val="left" w:pos="509"/>
        </w:tabs>
        <w:spacing w:line="360" w:lineRule="auto"/>
        <w:ind w:firstLine="510"/>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1. Запрос соединения, используемый сетевым уровнем в каче</w:t>
      </w:r>
      <w:r w:rsidRPr="009E01AF">
        <w:rPr>
          <w:rStyle w:val="FontStyle14"/>
          <w:rFonts w:ascii="Times New Roman" w:hAnsi="Times New Roman" w:cs="Times New Roman"/>
          <w:sz w:val="24"/>
          <w:szCs w:val="24"/>
          <w:lang w:val="ru-RU" w:eastAsia="ru-RU"/>
        </w:rPr>
        <w:softHyphen/>
        <w:t>стве требования на организацию логического канала (табл. 3.3). При выполнении этого запроса канальный уровень отвечает примитивом подтверждения соединения. При поступлении запроса на соеди</w:t>
      </w:r>
      <w:r w:rsidRPr="009E01AF">
        <w:rPr>
          <w:rStyle w:val="FontStyle14"/>
          <w:rFonts w:ascii="Times New Roman" w:hAnsi="Times New Roman" w:cs="Times New Roman"/>
          <w:sz w:val="24"/>
          <w:szCs w:val="24"/>
          <w:lang w:val="ru-RU" w:eastAsia="ru-RU"/>
        </w:rPr>
        <w:softHyphen/>
        <w:t>нение от удаленного абонента он передается канальным уровнем к сетевому уровню в виде примитива «индикация запроса на со</w:t>
      </w:r>
      <w:r w:rsidRPr="009E01AF">
        <w:rPr>
          <w:rStyle w:val="FontStyle14"/>
          <w:rFonts w:ascii="Times New Roman" w:hAnsi="Times New Roman" w:cs="Times New Roman"/>
          <w:sz w:val="24"/>
          <w:szCs w:val="24"/>
          <w:lang w:val="ru-RU" w:eastAsia="ru-RU"/>
        </w:rPr>
        <w:softHyphen/>
        <w:t>единение».</w:t>
      </w:r>
    </w:p>
    <w:p w:rsidR="00676B3F" w:rsidRPr="009E01AF" w:rsidRDefault="00676B3F" w:rsidP="00676B3F">
      <w:pPr>
        <w:pStyle w:val="Style9"/>
        <w:widowControl/>
        <w:tabs>
          <w:tab w:val="left" w:pos="499"/>
        </w:tabs>
        <w:spacing w:line="360" w:lineRule="auto"/>
        <w:ind w:firstLine="510"/>
        <w:rPr>
          <w:rStyle w:val="FontStyle14"/>
          <w:rFonts w:ascii="Times New Roman" w:hAnsi="Times New Roman" w:cs="Times New Roman"/>
          <w:sz w:val="20"/>
          <w:szCs w:val="20"/>
          <w:lang w:val="ru-RU" w:eastAsia="ru-RU"/>
        </w:rPr>
      </w:pPr>
    </w:p>
    <w:p w:rsidR="00676B3F" w:rsidRPr="009E01AF" w:rsidRDefault="00676B3F" w:rsidP="00676B3F">
      <w:pPr>
        <w:pStyle w:val="Style9"/>
        <w:widowControl/>
        <w:tabs>
          <w:tab w:val="left" w:pos="499"/>
        </w:tabs>
        <w:spacing w:line="360" w:lineRule="auto"/>
        <w:ind w:firstLine="51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Табл. 3.3. Примитивы, используемые на фазе организации канала связи</w:t>
      </w:r>
    </w:p>
    <w:p w:rsidR="00676B3F" w:rsidRPr="009E01AF" w:rsidRDefault="00676B3F" w:rsidP="00676B3F">
      <w:pPr>
        <w:pStyle w:val="Style9"/>
        <w:widowControl/>
        <w:tabs>
          <w:tab w:val="left" w:pos="509"/>
        </w:tabs>
        <w:spacing w:line="360" w:lineRule="auto"/>
        <w:ind w:firstLine="510"/>
        <w:jc w:val="center"/>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noProof/>
          <w:sz w:val="24"/>
          <w:szCs w:val="24"/>
        </w:rPr>
        <w:drawing>
          <wp:inline distT="0" distB="0" distL="0" distR="0">
            <wp:extent cx="3491295" cy="2286000"/>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cstate="print"/>
                    <a:srcRect/>
                    <a:stretch>
                      <a:fillRect/>
                    </a:stretch>
                  </pic:blipFill>
                  <pic:spPr bwMode="auto">
                    <a:xfrm>
                      <a:off x="0" y="0"/>
                      <a:ext cx="3503098" cy="2293728"/>
                    </a:xfrm>
                    <a:prstGeom prst="rect">
                      <a:avLst/>
                    </a:prstGeom>
                    <a:noFill/>
                    <a:ln w="9525">
                      <a:noFill/>
                      <a:miter lim="800000"/>
                      <a:headEnd/>
                      <a:tailEnd/>
                    </a:ln>
                  </pic:spPr>
                </pic:pic>
              </a:graphicData>
            </a:graphic>
          </wp:inline>
        </w:drawing>
      </w:r>
    </w:p>
    <w:p w:rsidR="00676B3F" w:rsidRPr="009E01AF" w:rsidRDefault="00676B3F" w:rsidP="008C3711">
      <w:pPr>
        <w:pStyle w:val="Style9"/>
        <w:widowControl/>
        <w:tabs>
          <w:tab w:val="left" w:pos="509"/>
        </w:tabs>
        <w:spacing w:line="360" w:lineRule="auto"/>
        <w:ind w:firstLine="510"/>
        <w:rPr>
          <w:rStyle w:val="FontStyle14"/>
          <w:rFonts w:ascii="Times New Roman" w:hAnsi="Times New Roman" w:cs="Times New Roman"/>
          <w:sz w:val="24"/>
          <w:szCs w:val="24"/>
          <w:lang w:val="ru-RU" w:eastAsia="ru-RU"/>
        </w:rPr>
      </w:pPr>
    </w:p>
    <w:p w:rsidR="008C3711" w:rsidRPr="009E01AF" w:rsidRDefault="008C3711" w:rsidP="008C3711">
      <w:pPr>
        <w:pStyle w:val="Style9"/>
        <w:widowControl/>
        <w:tabs>
          <w:tab w:val="left" w:pos="509"/>
        </w:tabs>
        <w:spacing w:line="360" w:lineRule="auto"/>
        <w:ind w:firstLine="510"/>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2. Запрос активизации, используемый при управлении канальным уровнем с целью перевода в активное состояние компонентов этого уровня. В ответ на этот запрос передается примитив «подтвержде</w:t>
      </w:r>
      <w:r w:rsidRPr="009E01AF">
        <w:rPr>
          <w:rStyle w:val="FontStyle14"/>
          <w:rFonts w:ascii="Times New Roman" w:hAnsi="Times New Roman" w:cs="Times New Roman"/>
          <w:sz w:val="24"/>
          <w:szCs w:val="24"/>
          <w:lang w:val="ru-RU" w:eastAsia="ru-RU"/>
        </w:rPr>
        <w:softHyphen/>
        <w:t>ние активизации».</w:t>
      </w:r>
    </w:p>
    <w:p w:rsidR="008C3711" w:rsidRPr="009E01AF" w:rsidRDefault="008C3711" w:rsidP="008C3711">
      <w:pPr>
        <w:pStyle w:val="Style9"/>
        <w:widowControl/>
        <w:tabs>
          <w:tab w:val="left" w:pos="509"/>
        </w:tabs>
        <w:spacing w:line="360" w:lineRule="auto"/>
        <w:ind w:firstLine="510"/>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3. Запрос выбора конкретного физического соединения из груп</w:t>
      </w:r>
      <w:r w:rsidRPr="009E01AF">
        <w:rPr>
          <w:rStyle w:val="FontStyle14"/>
          <w:rFonts w:ascii="Times New Roman" w:hAnsi="Times New Roman" w:cs="Times New Roman"/>
          <w:sz w:val="24"/>
          <w:szCs w:val="24"/>
          <w:lang w:val="ru-RU" w:eastAsia="ru-RU"/>
        </w:rPr>
        <w:softHyphen/>
        <w:t>пы возможных соединений. В ответ выдается примитив «подтверж</w:t>
      </w:r>
      <w:r w:rsidRPr="009E01AF">
        <w:rPr>
          <w:rStyle w:val="FontStyle14"/>
          <w:rFonts w:ascii="Times New Roman" w:hAnsi="Times New Roman" w:cs="Times New Roman"/>
          <w:sz w:val="24"/>
          <w:szCs w:val="24"/>
          <w:lang w:val="ru-RU" w:eastAsia="ru-RU"/>
        </w:rPr>
        <w:softHyphen/>
        <w:t>дение выбора».</w:t>
      </w:r>
    </w:p>
    <w:p w:rsidR="008C3711" w:rsidRPr="009E01AF" w:rsidRDefault="008C3711" w:rsidP="008C3711">
      <w:pPr>
        <w:pStyle w:val="Style9"/>
        <w:widowControl/>
        <w:tabs>
          <w:tab w:val="left" w:pos="499"/>
        </w:tabs>
        <w:spacing w:line="360" w:lineRule="auto"/>
        <w:ind w:firstLine="510"/>
        <w:rPr>
          <w:rStyle w:val="FontStyle14"/>
          <w:lang w:val="ru-RU" w:eastAsia="ru-RU"/>
        </w:rPr>
      </w:pPr>
      <w:r w:rsidRPr="009E01AF">
        <w:rPr>
          <w:rStyle w:val="FontStyle14"/>
          <w:rFonts w:ascii="Times New Roman" w:hAnsi="Times New Roman" w:cs="Times New Roman"/>
          <w:sz w:val="24"/>
          <w:szCs w:val="24"/>
          <w:lang w:val="ru-RU" w:eastAsia="ru-RU"/>
        </w:rPr>
        <w:t>4. Запрос индикации оконечных точек соединения, с помощью которых осуществляется обмен сообщениями с другим сетевым ком</w:t>
      </w:r>
      <w:r w:rsidRPr="009E01AF">
        <w:rPr>
          <w:rStyle w:val="FontStyle14"/>
          <w:rFonts w:ascii="Times New Roman" w:hAnsi="Times New Roman" w:cs="Times New Roman"/>
          <w:sz w:val="24"/>
          <w:szCs w:val="24"/>
          <w:lang w:val="ru-RU" w:eastAsia="ru-RU"/>
        </w:rPr>
        <w:softHyphen/>
        <w:t>понентом</w:t>
      </w:r>
      <w:r w:rsidRPr="009E01AF">
        <w:rPr>
          <w:rStyle w:val="FontStyle14"/>
          <w:lang w:val="ru-RU" w:eastAsia="ru-RU"/>
        </w:rPr>
        <w:t>.</w:t>
      </w:r>
    </w:p>
    <w:p w:rsidR="008C3711" w:rsidRPr="009E01AF" w:rsidRDefault="008C3711" w:rsidP="008C3711">
      <w:pPr>
        <w:pStyle w:val="Style9"/>
        <w:widowControl/>
        <w:tabs>
          <w:tab w:val="left" w:pos="499"/>
        </w:tabs>
        <w:spacing w:line="360" w:lineRule="auto"/>
        <w:ind w:firstLine="510"/>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5. Запрос согласования параметров, определяющих качество пре</w:t>
      </w:r>
      <w:r w:rsidRPr="009E01AF">
        <w:rPr>
          <w:rStyle w:val="FontStyle14"/>
          <w:rFonts w:ascii="Times New Roman" w:hAnsi="Times New Roman" w:cs="Times New Roman"/>
          <w:sz w:val="24"/>
          <w:szCs w:val="24"/>
          <w:lang w:val="ru-RU" w:eastAsia="ru-RU"/>
        </w:rPr>
        <w:softHyphen/>
        <w:t>доставляемых услуг.</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5"/>
          <w:rFonts w:ascii="Times New Roman" w:hAnsi="Times New Roman" w:cs="Times New Roman"/>
          <w:sz w:val="24"/>
          <w:szCs w:val="24"/>
          <w:lang w:val="ru-RU" w:eastAsia="ru-RU"/>
        </w:rPr>
        <w:t>3.2.6.2</w:t>
      </w:r>
      <w:r w:rsidRPr="009E01AF">
        <w:rPr>
          <w:rStyle w:val="FontStyle15"/>
          <w:rFonts w:ascii="Times New Roman" w:hAnsi="Times New Roman" w:cs="Times New Roman"/>
          <w:i/>
          <w:sz w:val="24"/>
          <w:szCs w:val="24"/>
          <w:lang w:val="ru-RU" w:eastAsia="ru-RU"/>
        </w:rPr>
        <w:t xml:space="preserve"> Фаза передачи сообщений по каналу.</w:t>
      </w:r>
      <w:r w:rsidRPr="009E01AF">
        <w:rPr>
          <w:rStyle w:val="FontStyle15"/>
          <w:rFonts w:ascii="Times New Roman" w:hAnsi="Times New Roman" w:cs="Times New Roman"/>
          <w:sz w:val="24"/>
          <w:szCs w:val="24"/>
          <w:lang w:val="ru-RU" w:eastAsia="ru-RU"/>
        </w:rPr>
        <w:t xml:space="preserve"> </w:t>
      </w:r>
      <w:r w:rsidRPr="009E01AF">
        <w:rPr>
          <w:rStyle w:val="FontStyle14"/>
          <w:rFonts w:ascii="Times New Roman" w:hAnsi="Times New Roman" w:cs="Times New Roman"/>
          <w:sz w:val="24"/>
          <w:szCs w:val="24"/>
          <w:lang w:val="ru-RU" w:eastAsia="ru-RU"/>
        </w:rPr>
        <w:t>Возможно использова</w:t>
      </w:r>
      <w:r w:rsidRPr="009E01AF">
        <w:rPr>
          <w:rStyle w:val="FontStyle14"/>
          <w:rFonts w:ascii="Times New Roman" w:hAnsi="Times New Roman" w:cs="Times New Roman"/>
          <w:sz w:val="24"/>
          <w:szCs w:val="24"/>
          <w:lang w:val="ru-RU" w:eastAsia="ru-RU"/>
        </w:rPr>
        <w:softHyphen/>
        <w:t>ние шести типов примитивов:</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1. Запрос передачи блока данных к удаленному сетевому компо</w:t>
      </w:r>
      <w:r w:rsidRPr="009E01AF">
        <w:rPr>
          <w:rStyle w:val="FontStyle14"/>
          <w:rFonts w:ascii="Times New Roman" w:hAnsi="Times New Roman" w:cs="Times New Roman"/>
          <w:sz w:val="24"/>
          <w:szCs w:val="24"/>
          <w:lang w:val="ru-RU" w:eastAsia="ru-RU"/>
        </w:rPr>
        <w:softHyphen/>
        <w:t>ненту. Подтверждение сообщается канальным уровнем примитивом «подтверждение передачи данных». Блок данных, поступивший от удаленной станции, передается сетевому уровню с помощью при</w:t>
      </w:r>
      <w:r w:rsidRPr="009E01AF">
        <w:rPr>
          <w:rStyle w:val="FontStyle14"/>
          <w:rFonts w:ascii="Times New Roman" w:hAnsi="Times New Roman" w:cs="Times New Roman"/>
          <w:sz w:val="24"/>
          <w:szCs w:val="24"/>
          <w:lang w:val="ru-RU" w:eastAsia="ru-RU"/>
        </w:rPr>
        <w:softHyphen/>
        <w:t>митива индикации поступления данных, а ответом на этот примитив служит примитив ответа на поступление данных.</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2. Запрос срочной передачи блока данных используется для ускоренной (срочной) передачи блока данных.</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3. Запрос управления потоком, передаваемый от сетевого уров</w:t>
      </w:r>
      <w:r w:rsidRPr="009E01AF">
        <w:rPr>
          <w:rStyle w:val="FontStyle14"/>
          <w:rFonts w:ascii="Times New Roman" w:hAnsi="Times New Roman" w:cs="Times New Roman"/>
          <w:sz w:val="24"/>
          <w:szCs w:val="24"/>
          <w:lang w:val="ru-RU" w:eastAsia="ru-RU"/>
        </w:rPr>
        <w:softHyphen/>
        <w:t xml:space="preserve">ня к </w:t>
      </w:r>
      <w:proofErr w:type="gramStart"/>
      <w:r w:rsidRPr="009E01AF">
        <w:rPr>
          <w:rStyle w:val="FontStyle14"/>
          <w:rFonts w:ascii="Times New Roman" w:hAnsi="Times New Roman" w:cs="Times New Roman"/>
          <w:sz w:val="24"/>
          <w:szCs w:val="24"/>
          <w:lang w:val="ru-RU" w:eastAsia="ru-RU"/>
        </w:rPr>
        <w:t>канальному</w:t>
      </w:r>
      <w:proofErr w:type="gramEnd"/>
      <w:r w:rsidRPr="009E01AF">
        <w:rPr>
          <w:rStyle w:val="FontStyle14"/>
          <w:rFonts w:ascii="Times New Roman" w:hAnsi="Times New Roman" w:cs="Times New Roman"/>
          <w:sz w:val="24"/>
          <w:szCs w:val="24"/>
          <w:lang w:val="ru-RU" w:eastAsia="ru-RU"/>
        </w:rPr>
        <w:t>. Для сообщения о поступлении аналогичного запро</w:t>
      </w:r>
      <w:r w:rsidRPr="009E01AF">
        <w:rPr>
          <w:rStyle w:val="FontStyle14"/>
          <w:rFonts w:ascii="Times New Roman" w:hAnsi="Times New Roman" w:cs="Times New Roman"/>
          <w:sz w:val="24"/>
          <w:szCs w:val="24"/>
          <w:lang w:val="ru-RU" w:eastAsia="ru-RU"/>
        </w:rPr>
        <w:softHyphen/>
        <w:t>са от удаленного абонента канальный уровень использует примитив индикации запроса управления потоком.</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4. Запрос перехода к начальным условиям, при котором осуще</w:t>
      </w:r>
      <w:r w:rsidRPr="009E01AF">
        <w:rPr>
          <w:rStyle w:val="FontStyle14"/>
          <w:rFonts w:ascii="Times New Roman" w:hAnsi="Times New Roman" w:cs="Times New Roman"/>
          <w:sz w:val="24"/>
          <w:szCs w:val="24"/>
          <w:lang w:val="ru-RU" w:eastAsia="ru-RU"/>
        </w:rPr>
        <w:softHyphen/>
        <w:t>ствляется сброс имеющихся в канальном уровне блоков данных и установка начальной нумерации.</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5. Запрос текущего состояния канального уровня.</w:t>
      </w:r>
    </w:p>
    <w:p w:rsidR="008C3711" w:rsidRPr="009E01AF" w:rsidRDefault="008C3711" w:rsidP="008C3711">
      <w:pPr>
        <w:pStyle w:val="Style10"/>
        <w:widowControl/>
        <w:spacing w:line="360" w:lineRule="auto"/>
        <w:ind w:firstLine="499"/>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6. Запрос прерывания процесса передачи блока данных.</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5"/>
          <w:rFonts w:ascii="Times New Roman" w:hAnsi="Times New Roman" w:cs="Times New Roman"/>
          <w:sz w:val="24"/>
          <w:szCs w:val="24"/>
          <w:lang w:val="ru-RU" w:eastAsia="ru-RU"/>
        </w:rPr>
        <w:t>3.2.6.3</w:t>
      </w:r>
      <w:r w:rsidRPr="009E01AF">
        <w:rPr>
          <w:rStyle w:val="FontStyle15"/>
          <w:rFonts w:ascii="Times New Roman" w:hAnsi="Times New Roman" w:cs="Times New Roman"/>
          <w:i/>
          <w:sz w:val="24"/>
          <w:szCs w:val="24"/>
          <w:lang w:val="ru-RU" w:eastAsia="ru-RU"/>
        </w:rPr>
        <w:t xml:space="preserve"> </w:t>
      </w:r>
      <w:r w:rsidRPr="009E01AF">
        <w:rPr>
          <w:rStyle w:val="FontStyle11"/>
          <w:rFonts w:ascii="Times New Roman" w:hAnsi="Times New Roman" w:cs="Times New Roman"/>
          <w:b w:val="0"/>
          <w:i/>
          <w:spacing w:val="0"/>
          <w:sz w:val="24"/>
          <w:szCs w:val="24"/>
          <w:lang w:val="ru-RU" w:eastAsia="ru-RU"/>
        </w:rPr>
        <w:t>Фаза завершения соединения в канале.</w:t>
      </w:r>
      <w:r w:rsidRPr="009E01AF">
        <w:rPr>
          <w:rStyle w:val="FontStyle11"/>
          <w:rFonts w:ascii="Times New Roman" w:hAnsi="Times New Roman" w:cs="Times New Roman"/>
          <w:spacing w:val="0"/>
          <w:lang w:val="ru-RU" w:eastAsia="ru-RU"/>
        </w:rPr>
        <w:t xml:space="preserve"> </w:t>
      </w:r>
      <w:r w:rsidRPr="009E01AF">
        <w:rPr>
          <w:rStyle w:val="FontStyle14"/>
          <w:rFonts w:ascii="Times New Roman" w:hAnsi="Times New Roman" w:cs="Times New Roman"/>
          <w:sz w:val="24"/>
          <w:szCs w:val="24"/>
          <w:lang w:val="ru-RU" w:eastAsia="ru-RU"/>
        </w:rPr>
        <w:t>На этой фазе приме</w:t>
      </w:r>
      <w:r w:rsidRPr="009E01AF">
        <w:rPr>
          <w:rStyle w:val="FontStyle14"/>
          <w:rFonts w:ascii="Times New Roman" w:hAnsi="Times New Roman" w:cs="Times New Roman"/>
          <w:sz w:val="24"/>
          <w:szCs w:val="24"/>
          <w:lang w:val="ru-RU" w:eastAsia="ru-RU"/>
        </w:rPr>
        <w:softHyphen/>
        <w:t>няются два примитива:</w:t>
      </w:r>
    </w:p>
    <w:p w:rsidR="008C3711" w:rsidRPr="009E01AF" w:rsidRDefault="008C3711" w:rsidP="008C3711">
      <w:pPr>
        <w:pStyle w:val="Style3"/>
        <w:widowControl/>
        <w:tabs>
          <w:tab w:val="left" w:pos="566"/>
        </w:tabs>
        <w:spacing w:line="360" w:lineRule="auto"/>
        <w:ind w:firstLine="499"/>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en-US"/>
        </w:rPr>
        <w:t>1.</w:t>
      </w:r>
      <w:r w:rsidRPr="009E01AF">
        <w:rPr>
          <w:rStyle w:val="FontStyle14"/>
          <w:rFonts w:ascii="Times New Roman" w:hAnsi="Times New Roman" w:cs="Times New Roman"/>
          <w:sz w:val="24"/>
          <w:szCs w:val="24"/>
          <w:lang w:val="ru-RU" w:eastAsia="en-US"/>
        </w:rPr>
        <w:tab/>
        <w:t>Запрос разъединения логического канала, передаваемый от</w:t>
      </w:r>
      <w:r w:rsidR="00676B3F" w:rsidRPr="009E01AF">
        <w:rPr>
          <w:rStyle w:val="FontStyle14"/>
          <w:rFonts w:ascii="Times New Roman" w:hAnsi="Times New Roman" w:cs="Times New Roman"/>
          <w:sz w:val="24"/>
          <w:szCs w:val="24"/>
          <w:lang w:val="ru-RU" w:eastAsia="en-US"/>
        </w:rPr>
        <w:t xml:space="preserve"> </w:t>
      </w:r>
      <w:r w:rsidRPr="009E01AF">
        <w:rPr>
          <w:rStyle w:val="FontStyle14"/>
          <w:rFonts w:ascii="Times New Roman" w:hAnsi="Times New Roman" w:cs="Times New Roman"/>
          <w:sz w:val="24"/>
          <w:szCs w:val="24"/>
          <w:lang w:val="ru-RU" w:eastAsia="en-US"/>
        </w:rPr>
        <w:t xml:space="preserve">сетевого уровня </w:t>
      </w:r>
      <w:proofErr w:type="gramStart"/>
      <w:r w:rsidRPr="009E01AF">
        <w:rPr>
          <w:rStyle w:val="FontStyle14"/>
          <w:rFonts w:ascii="Times New Roman" w:hAnsi="Times New Roman" w:cs="Times New Roman"/>
          <w:sz w:val="24"/>
          <w:szCs w:val="24"/>
          <w:lang w:val="ru-RU" w:eastAsia="en-US"/>
        </w:rPr>
        <w:t>канальному</w:t>
      </w:r>
      <w:proofErr w:type="gramEnd"/>
      <w:r w:rsidRPr="009E01AF">
        <w:rPr>
          <w:rStyle w:val="FontStyle14"/>
          <w:rFonts w:ascii="Times New Roman" w:hAnsi="Times New Roman" w:cs="Times New Roman"/>
          <w:sz w:val="24"/>
          <w:szCs w:val="24"/>
          <w:lang w:val="ru-RU" w:eastAsia="en-US"/>
        </w:rPr>
        <w:t>.</w:t>
      </w:r>
    </w:p>
    <w:p w:rsidR="008C3711" w:rsidRPr="009E01AF" w:rsidRDefault="008C3711" w:rsidP="008C3711">
      <w:pPr>
        <w:pStyle w:val="Style7"/>
        <w:widowControl/>
        <w:tabs>
          <w:tab w:val="left" w:pos="610"/>
        </w:tabs>
        <w:spacing w:line="360" w:lineRule="auto"/>
        <w:ind w:firstLine="499"/>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en-US"/>
        </w:rPr>
        <w:t>2.</w:t>
      </w:r>
      <w:r w:rsidRPr="009E01AF">
        <w:rPr>
          <w:rStyle w:val="FontStyle14"/>
          <w:rFonts w:ascii="Times New Roman" w:hAnsi="Times New Roman" w:cs="Times New Roman"/>
          <w:sz w:val="24"/>
          <w:szCs w:val="24"/>
          <w:lang w:val="ru-RU" w:eastAsia="en-US"/>
        </w:rPr>
        <w:tab/>
        <w:t>Запрос о выключении компонента канального уровня.</w:t>
      </w:r>
      <w:r w:rsidR="00676B3F" w:rsidRPr="009E01AF">
        <w:rPr>
          <w:rStyle w:val="FontStyle14"/>
          <w:rFonts w:ascii="Times New Roman" w:hAnsi="Times New Roman" w:cs="Times New Roman"/>
          <w:sz w:val="24"/>
          <w:szCs w:val="24"/>
          <w:lang w:val="ru-RU" w:eastAsia="en-US"/>
        </w:rPr>
        <w:t xml:space="preserve"> </w:t>
      </w:r>
      <w:r w:rsidRPr="009E01AF">
        <w:rPr>
          <w:rStyle w:val="FontStyle14"/>
          <w:rFonts w:ascii="Times New Roman" w:hAnsi="Times New Roman" w:cs="Times New Roman"/>
          <w:sz w:val="24"/>
          <w:szCs w:val="24"/>
          <w:lang w:val="ru-RU" w:eastAsia="en-US"/>
        </w:rPr>
        <w:t>Необходимость обнаружения и исправления ошибок во время</w:t>
      </w:r>
    </w:p>
    <w:p w:rsidR="008C3711" w:rsidRPr="009E01AF" w:rsidRDefault="008C3711" w:rsidP="008C3711">
      <w:pPr>
        <w:pStyle w:val="Style5"/>
        <w:widowControl/>
        <w:spacing w:line="360" w:lineRule="auto"/>
        <w:ind w:firstLine="499"/>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 xml:space="preserve">передачи сообщений по каналам связи </w:t>
      </w:r>
      <w:proofErr w:type="gramStart"/>
      <w:r w:rsidRPr="009E01AF">
        <w:rPr>
          <w:rStyle w:val="FontStyle14"/>
          <w:rFonts w:ascii="Times New Roman" w:hAnsi="Times New Roman" w:cs="Times New Roman"/>
          <w:sz w:val="24"/>
          <w:szCs w:val="24"/>
          <w:lang w:val="ru-RU" w:eastAsia="ru-RU"/>
        </w:rPr>
        <w:t>вызвана</w:t>
      </w:r>
      <w:proofErr w:type="gramEnd"/>
      <w:r w:rsidRPr="009E01AF">
        <w:rPr>
          <w:rStyle w:val="FontStyle14"/>
          <w:rFonts w:ascii="Times New Roman" w:hAnsi="Times New Roman" w:cs="Times New Roman"/>
          <w:sz w:val="24"/>
          <w:szCs w:val="24"/>
          <w:lang w:val="ru-RU" w:eastAsia="ru-RU"/>
        </w:rPr>
        <w:t xml:space="preserve"> сравнительно низ</w:t>
      </w:r>
      <w:r w:rsidRPr="009E01AF">
        <w:rPr>
          <w:rStyle w:val="FontStyle14"/>
          <w:rFonts w:ascii="Times New Roman" w:hAnsi="Times New Roman" w:cs="Times New Roman"/>
          <w:sz w:val="24"/>
          <w:szCs w:val="24"/>
          <w:lang w:val="ru-RU" w:eastAsia="ru-RU"/>
        </w:rPr>
        <w:softHyphen/>
        <w:t>ким их качеством, а также наличием различного рода помех (случай</w:t>
      </w:r>
      <w:r w:rsidRPr="009E01AF">
        <w:rPr>
          <w:rStyle w:val="FontStyle14"/>
          <w:rFonts w:ascii="Times New Roman" w:hAnsi="Times New Roman" w:cs="Times New Roman"/>
          <w:sz w:val="24"/>
          <w:szCs w:val="24"/>
          <w:lang w:val="ru-RU" w:eastAsia="ru-RU"/>
        </w:rPr>
        <w:softHyphen/>
        <w:t>ных или специально организованных - преднамеренных).</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Для выполнения функции по обнаружению ошибок на канальном уровне применяется метод автоматического запроса повторной пе</w:t>
      </w:r>
      <w:r w:rsidRPr="009E01AF">
        <w:rPr>
          <w:rStyle w:val="FontStyle14"/>
          <w:rFonts w:ascii="Times New Roman" w:hAnsi="Times New Roman" w:cs="Times New Roman"/>
          <w:sz w:val="24"/>
          <w:szCs w:val="24"/>
          <w:lang w:val="ru-RU" w:eastAsia="ru-RU"/>
        </w:rPr>
        <w:softHyphen/>
        <w:t xml:space="preserve">редачи, который предусматривает, что если </w:t>
      </w:r>
      <w:r w:rsidRPr="009E01AF">
        <w:rPr>
          <w:rStyle w:val="FontStyle14"/>
          <w:rFonts w:ascii="Times New Roman" w:hAnsi="Times New Roman" w:cs="Times New Roman"/>
          <w:sz w:val="24"/>
          <w:szCs w:val="24"/>
          <w:lang w:val="ru-RU" w:eastAsia="ru-RU"/>
        </w:rPr>
        <w:lastRenderedPageBreak/>
        <w:t>выявлена ошибка, то принимающая открытая система передает код «неподтверждения приема», а передающая система повторяет передачу.</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Рассмотренные фазы работы канала связи повторяются по мере возникновения необходимости в передаче сообщений.</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В качестве стандарта для протоколов канального уровня организа</w:t>
      </w:r>
      <w:r w:rsidRPr="009E01AF">
        <w:rPr>
          <w:rStyle w:val="FontStyle14"/>
          <w:rFonts w:ascii="Times New Roman" w:hAnsi="Times New Roman" w:cs="Times New Roman"/>
          <w:sz w:val="24"/>
          <w:szCs w:val="24"/>
          <w:lang w:val="ru-RU" w:eastAsia="ru-RU"/>
        </w:rPr>
        <w:softHyphen/>
        <w:t xml:space="preserve">цией </w:t>
      </w:r>
      <w:r w:rsidRPr="009E01AF">
        <w:rPr>
          <w:rStyle w:val="FontStyle13"/>
          <w:rFonts w:ascii="Times New Roman" w:hAnsi="Times New Roman" w:cs="Times New Roman"/>
          <w:lang w:val="ru-RU" w:eastAsia="ru-RU"/>
        </w:rPr>
        <w:t xml:space="preserve">ISO </w:t>
      </w:r>
      <w:r w:rsidRPr="009E01AF">
        <w:rPr>
          <w:rStyle w:val="FontStyle14"/>
          <w:rFonts w:ascii="Times New Roman" w:hAnsi="Times New Roman" w:cs="Times New Roman"/>
          <w:sz w:val="24"/>
          <w:szCs w:val="24"/>
          <w:lang w:val="ru-RU" w:eastAsia="ru-RU"/>
        </w:rPr>
        <w:t xml:space="preserve">рекомендуется протокол </w:t>
      </w:r>
      <w:r w:rsidRPr="009E01AF">
        <w:rPr>
          <w:rStyle w:val="FontStyle13"/>
          <w:rFonts w:ascii="Times New Roman" w:hAnsi="Times New Roman" w:cs="Times New Roman"/>
          <w:lang w:val="ru-RU" w:eastAsia="ru-RU"/>
        </w:rPr>
        <w:t>HDLC (High Level Data Link Control -</w:t>
      </w:r>
      <w:r w:rsidRPr="009E01AF">
        <w:rPr>
          <w:rStyle w:val="FontStyle14"/>
          <w:rFonts w:ascii="Times New Roman" w:hAnsi="Times New Roman" w:cs="Times New Roman"/>
          <w:sz w:val="24"/>
          <w:szCs w:val="24"/>
          <w:lang w:val="ru-RU" w:eastAsia="ru-RU"/>
        </w:rPr>
        <w:t>протокол управления каналом передачи данных).</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3.2.7 </w:t>
      </w:r>
      <w:r w:rsidRPr="009E01AF">
        <w:rPr>
          <w:rStyle w:val="FontStyle13"/>
          <w:rFonts w:ascii="Times New Roman" w:hAnsi="Times New Roman" w:cs="Times New Roman"/>
          <w:i/>
          <w:sz w:val="24"/>
          <w:szCs w:val="24"/>
          <w:lang w:val="ru-RU" w:eastAsia="ru-RU"/>
        </w:rPr>
        <w:t>Физический уровень</w:t>
      </w:r>
      <w:r w:rsidRPr="009E01AF">
        <w:rPr>
          <w:rStyle w:val="FontStyle13"/>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 уровень, определяющий механические, оптические, электрические, процедурные средства передачи сигна</w:t>
      </w:r>
      <w:r w:rsidRPr="009E01AF">
        <w:rPr>
          <w:rStyle w:val="FontStyle14"/>
          <w:rFonts w:ascii="Times New Roman" w:hAnsi="Times New Roman" w:cs="Times New Roman"/>
          <w:sz w:val="24"/>
          <w:szCs w:val="24"/>
          <w:lang w:val="ru-RU" w:eastAsia="ru-RU"/>
        </w:rPr>
        <w:softHyphen/>
        <w:t>лов через физические средства соединения.</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Физический уровень предназначен для переноса сообщения (пос</w:t>
      </w:r>
      <w:r w:rsidRPr="009E01AF">
        <w:rPr>
          <w:rStyle w:val="FontStyle14"/>
          <w:rFonts w:ascii="Times New Roman" w:hAnsi="Times New Roman" w:cs="Times New Roman"/>
          <w:sz w:val="24"/>
          <w:szCs w:val="24"/>
          <w:lang w:val="ru-RU" w:eastAsia="ru-RU"/>
        </w:rPr>
        <w:softHyphen/>
        <w:t>ледовательности бит) в виде, пригодном для передачи по конкрет</w:t>
      </w:r>
      <w:r w:rsidRPr="009E01AF">
        <w:rPr>
          <w:rStyle w:val="FontStyle14"/>
          <w:rFonts w:ascii="Times New Roman" w:hAnsi="Times New Roman" w:cs="Times New Roman"/>
          <w:sz w:val="24"/>
          <w:szCs w:val="24"/>
          <w:lang w:val="ru-RU" w:eastAsia="ru-RU"/>
        </w:rPr>
        <w:softHyphen/>
        <w:t>ной используемой физической среде. В качестве такой физической среды передачи могут использоваться, как правило, сеть связи или совокупность отдельных выделенных каналов передачи, соедини</w:t>
      </w:r>
      <w:r w:rsidRPr="009E01AF">
        <w:rPr>
          <w:rStyle w:val="FontStyle14"/>
          <w:rFonts w:ascii="Times New Roman" w:hAnsi="Times New Roman" w:cs="Times New Roman"/>
          <w:sz w:val="24"/>
          <w:szCs w:val="24"/>
          <w:lang w:val="ru-RU" w:eastAsia="ru-RU"/>
        </w:rPr>
        <w:softHyphen/>
        <w:t>тельная проводная линия, радиоканал и т. д.</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Физический уровень выполняет три функции: установление и разъединение физических соединений между коммутационными устройствами; преобразование сигналов к виду, пригодному для пе</w:t>
      </w:r>
      <w:r w:rsidRPr="009E01AF">
        <w:rPr>
          <w:rStyle w:val="FontStyle14"/>
          <w:rFonts w:ascii="Times New Roman" w:hAnsi="Times New Roman" w:cs="Times New Roman"/>
          <w:sz w:val="24"/>
          <w:szCs w:val="24"/>
          <w:lang w:val="ru-RU" w:eastAsia="ru-RU"/>
        </w:rPr>
        <w:softHyphen/>
        <w:t>редачи по физической среде; реализация интерфейса (стыка).</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3.2.7.1 </w:t>
      </w:r>
      <w:r w:rsidRPr="009E01AF">
        <w:rPr>
          <w:rStyle w:val="FontStyle13"/>
          <w:rFonts w:ascii="Times New Roman" w:hAnsi="Times New Roman" w:cs="Times New Roman"/>
          <w:i/>
          <w:sz w:val="24"/>
          <w:szCs w:val="24"/>
          <w:lang w:val="ru-RU" w:eastAsia="ru-RU"/>
        </w:rPr>
        <w:t>Установление и разъединение соединения.</w:t>
      </w:r>
      <w:r w:rsidRPr="009E01AF">
        <w:rPr>
          <w:rStyle w:val="FontStyle13"/>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При использовании коммутируемых каналов на физическом уровне необходимо осу</w:t>
      </w:r>
      <w:r w:rsidRPr="009E01AF">
        <w:rPr>
          <w:rStyle w:val="FontStyle14"/>
          <w:rFonts w:ascii="Times New Roman" w:hAnsi="Times New Roman" w:cs="Times New Roman"/>
          <w:sz w:val="24"/>
          <w:szCs w:val="24"/>
          <w:lang w:val="ru-RU" w:eastAsia="ru-RU"/>
        </w:rPr>
        <w:softHyphen/>
        <w:t>ществлять предварительное соединение взаимодействующих абонентских устройств и их последующее разъединение. При исполь</w:t>
      </w:r>
      <w:r w:rsidRPr="009E01AF">
        <w:rPr>
          <w:rStyle w:val="FontStyle14"/>
          <w:rFonts w:ascii="Times New Roman" w:hAnsi="Times New Roman" w:cs="Times New Roman"/>
          <w:sz w:val="24"/>
          <w:szCs w:val="24"/>
          <w:lang w:val="ru-RU" w:eastAsia="ru-RU"/>
        </w:rPr>
        <w:softHyphen/>
        <w:t>зовании выделенных (арендуемых) каналов такая процедура упро</w:t>
      </w:r>
      <w:r w:rsidRPr="009E01AF">
        <w:rPr>
          <w:rStyle w:val="FontStyle14"/>
          <w:rFonts w:ascii="Times New Roman" w:hAnsi="Times New Roman" w:cs="Times New Roman"/>
          <w:sz w:val="24"/>
          <w:szCs w:val="24"/>
          <w:lang w:val="ru-RU" w:eastAsia="ru-RU"/>
        </w:rPr>
        <w:softHyphen/>
        <w:t>щается, так как каналы постоянно закреплены за соответствующими направлениями связи. Обмен сообщениями между абонентскими ус</w:t>
      </w:r>
      <w:r w:rsidRPr="009E01AF">
        <w:rPr>
          <w:rStyle w:val="FontStyle14"/>
          <w:rFonts w:ascii="Times New Roman" w:hAnsi="Times New Roman" w:cs="Times New Roman"/>
          <w:sz w:val="24"/>
          <w:szCs w:val="24"/>
          <w:lang w:val="ru-RU" w:eastAsia="ru-RU"/>
        </w:rPr>
        <w:softHyphen/>
        <w:t>тройствами, не имеющими прямых связей, организуется с помощью коммутации потоков, сообщений, пакетов или каналов связи через промежуточные узлы коммутации. Однако функции такой коммута</w:t>
      </w:r>
      <w:r w:rsidRPr="009E01AF">
        <w:rPr>
          <w:rStyle w:val="FontStyle14"/>
          <w:rFonts w:ascii="Times New Roman" w:hAnsi="Times New Roman" w:cs="Times New Roman"/>
          <w:sz w:val="24"/>
          <w:szCs w:val="24"/>
          <w:lang w:val="ru-RU" w:eastAsia="ru-RU"/>
        </w:rPr>
        <w:softHyphen/>
        <w:t>ции выполняются уже на более высоком уровне и к физическому уров</w:t>
      </w:r>
      <w:r w:rsidRPr="009E01AF">
        <w:rPr>
          <w:rStyle w:val="FontStyle14"/>
          <w:rFonts w:ascii="Times New Roman" w:hAnsi="Times New Roman" w:cs="Times New Roman"/>
          <w:sz w:val="24"/>
          <w:szCs w:val="24"/>
          <w:lang w:val="ru-RU" w:eastAsia="ru-RU"/>
        </w:rPr>
        <w:softHyphen/>
        <w:t>ню отношения не имеют. Кроме физического подключения на физи</w:t>
      </w:r>
      <w:r w:rsidRPr="009E01AF">
        <w:rPr>
          <w:rStyle w:val="FontStyle14"/>
          <w:rFonts w:ascii="Times New Roman" w:hAnsi="Times New Roman" w:cs="Times New Roman"/>
          <w:sz w:val="24"/>
          <w:szCs w:val="24"/>
          <w:lang w:val="ru-RU" w:eastAsia="ru-RU"/>
        </w:rPr>
        <w:softHyphen/>
        <w:t>ческом уровне согласуются режимы работы сре</w:t>
      </w:r>
      <w:proofErr w:type="gramStart"/>
      <w:r w:rsidRPr="009E01AF">
        <w:rPr>
          <w:rStyle w:val="FontStyle14"/>
          <w:rFonts w:ascii="Times New Roman" w:hAnsi="Times New Roman" w:cs="Times New Roman"/>
          <w:sz w:val="24"/>
          <w:szCs w:val="24"/>
          <w:lang w:val="ru-RU" w:eastAsia="ru-RU"/>
        </w:rPr>
        <w:t>дств св</w:t>
      </w:r>
      <w:proofErr w:type="gramEnd"/>
      <w:r w:rsidRPr="009E01AF">
        <w:rPr>
          <w:rStyle w:val="FontStyle14"/>
          <w:rFonts w:ascii="Times New Roman" w:hAnsi="Times New Roman" w:cs="Times New Roman"/>
          <w:sz w:val="24"/>
          <w:szCs w:val="24"/>
          <w:lang w:val="ru-RU" w:eastAsia="ru-RU"/>
        </w:rPr>
        <w:t>язи, способы модуляции, скорости передачи, режимы исправления ошибок и т. д. После установления соединения управление передается более вы</w:t>
      </w:r>
      <w:r w:rsidRPr="009E01AF">
        <w:rPr>
          <w:rStyle w:val="FontStyle14"/>
          <w:rFonts w:ascii="Times New Roman" w:hAnsi="Times New Roman" w:cs="Times New Roman"/>
          <w:sz w:val="24"/>
          <w:szCs w:val="24"/>
          <w:lang w:val="ru-RU" w:eastAsia="ru-RU"/>
        </w:rPr>
        <w:softHyphen/>
        <w:t>сокому канальному уровню.</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3.2.7.2 </w:t>
      </w:r>
      <w:r w:rsidRPr="009E01AF">
        <w:rPr>
          <w:rStyle w:val="FontStyle13"/>
          <w:rFonts w:ascii="Times New Roman" w:hAnsi="Times New Roman" w:cs="Times New Roman"/>
          <w:i/>
          <w:sz w:val="24"/>
          <w:szCs w:val="24"/>
          <w:lang w:val="ru-RU" w:eastAsia="ru-RU"/>
        </w:rPr>
        <w:t>Преобразование сигналов</w:t>
      </w:r>
      <w:r w:rsidRPr="009E01AF">
        <w:rPr>
          <w:rStyle w:val="FontStyle13"/>
          <w:rFonts w:ascii="Times New Roman" w:hAnsi="Times New Roman" w:cs="Times New Roman"/>
          <w:sz w:val="24"/>
          <w:szCs w:val="24"/>
          <w:lang w:val="ru-RU" w:eastAsia="ru-RU"/>
        </w:rPr>
        <w:t>.</w:t>
      </w:r>
      <w:r w:rsidRPr="009E01AF">
        <w:rPr>
          <w:rStyle w:val="FontStyle13"/>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 xml:space="preserve">Для </w:t>
      </w:r>
      <w:proofErr w:type="gramStart"/>
      <w:r w:rsidRPr="009E01AF">
        <w:rPr>
          <w:rStyle w:val="FontStyle14"/>
          <w:rFonts w:ascii="Times New Roman" w:hAnsi="Times New Roman" w:cs="Times New Roman"/>
          <w:sz w:val="24"/>
          <w:szCs w:val="24"/>
          <w:lang w:val="ru-RU" w:eastAsia="ru-RU"/>
        </w:rPr>
        <w:t>согласования</w:t>
      </w:r>
      <w:proofErr w:type="gramEnd"/>
      <w:r w:rsidRPr="009E01AF">
        <w:rPr>
          <w:rStyle w:val="FontStyle14"/>
          <w:rFonts w:ascii="Times New Roman" w:hAnsi="Times New Roman" w:cs="Times New Roman"/>
          <w:sz w:val="24"/>
          <w:szCs w:val="24"/>
          <w:lang w:val="ru-RU" w:eastAsia="ru-RU"/>
        </w:rPr>
        <w:t xml:space="preserve"> передаваемого с абонентского устройства низкочастотного сигнала с параметрами канала связи осуществляется его преобразование (одного или нескольких его параметров) в высокочастотный сигнал с помощью несущего колебания. Такое преобразование аналогового сигнала называется модуляцией, а устройство - модулятором. Обратное пре</w:t>
      </w:r>
      <w:r w:rsidRPr="009E01AF">
        <w:rPr>
          <w:rStyle w:val="FontStyle14"/>
          <w:rFonts w:ascii="Times New Roman" w:hAnsi="Times New Roman" w:cs="Times New Roman"/>
          <w:sz w:val="24"/>
          <w:szCs w:val="24"/>
          <w:lang w:val="ru-RU" w:eastAsia="ru-RU"/>
        </w:rPr>
        <w:softHyphen/>
        <w:t xml:space="preserve">образование - демодуляцией, а </w:t>
      </w:r>
      <w:r w:rsidRPr="009E01AF">
        <w:rPr>
          <w:rStyle w:val="FontStyle14"/>
          <w:rFonts w:ascii="Times New Roman" w:hAnsi="Times New Roman" w:cs="Times New Roman"/>
          <w:sz w:val="24"/>
          <w:szCs w:val="24"/>
          <w:lang w:val="ru-RU" w:eastAsia="ru-RU"/>
        </w:rPr>
        <w:lastRenderedPageBreak/>
        <w:t>устройство - демодулятором. Уст</w:t>
      </w:r>
      <w:r w:rsidRPr="009E01AF">
        <w:rPr>
          <w:rStyle w:val="FontStyle14"/>
          <w:rFonts w:ascii="Times New Roman" w:hAnsi="Times New Roman" w:cs="Times New Roman"/>
          <w:sz w:val="24"/>
          <w:szCs w:val="24"/>
          <w:lang w:val="ru-RU" w:eastAsia="ru-RU"/>
        </w:rPr>
        <w:softHyphen/>
        <w:t>ройство, в котором реализованы обе функции, называется модемом.</w:t>
      </w:r>
    </w:p>
    <w:p w:rsidR="008C3711" w:rsidRPr="009E01AF" w:rsidRDefault="008C3711"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3.2.7.3 </w:t>
      </w:r>
      <w:r w:rsidRPr="009E01AF">
        <w:rPr>
          <w:rStyle w:val="FontStyle13"/>
          <w:rFonts w:ascii="Times New Roman" w:hAnsi="Times New Roman" w:cs="Times New Roman"/>
          <w:i/>
          <w:sz w:val="24"/>
          <w:szCs w:val="24"/>
          <w:lang w:val="ru-RU" w:eastAsia="ru-RU"/>
        </w:rPr>
        <w:t>Реализация стыка (интерфейса).</w:t>
      </w:r>
      <w:r w:rsidRPr="009E01AF">
        <w:rPr>
          <w:rStyle w:val="FontStyle13"/>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На физическом уровне разли</w:t>
      </w:r>
      <w:r w:rsidRPr="009E01AF">
        <w:rPr>
          <w:rStyle w:val="FontStyle14"/>
          <w:rFonts w:ascii="Times New Roman" w:hAnsi="Times New Roman" w:cs="Times New Roman"/>
          <w:sz w:val="24"/>
          <w:szCs w:val="24"/>
          <w:lang w:val="ru-RU" w:eastAsia="ru-RU"/>
        </w:rPr>
        <w:softHyphen/>
        <w:t>чают стыки, взаимодействующие со средой распространения, и сты</w:t>
      </w:r>
      <w:r w:rsidRPr="009E01AF">
        <w:rPr>
          <w:rStyle w:val="FontStyle14"/>
          <w:rFonts w:ascii="Times New Roman" w:hAnsi="Times New Roman" w:cs="Times New Roman"/>
          <w:sz w:val="24"/>
          <w:szCs w:val="24"/>
          <w:lang w:val="ru-RU" w:eastAsia="ru-RU"/>
        </w:rPr>
        <w:softHyphen/>
        <w:t>ки, не взаимодействующие с ней. Стык, взаимодействующий со сре</w:t>
      </w:r>
      <w:r w:rsidRPr="009E01AF">
        <w:rPr>
          <w:rStyle w:val="FontStyle14"/>
          <w:rFonts w:ascii="Times New Roman" w:hAnsi="Times New Roman" w:cs="Times New Roman"/>
          <w:sz w:val="24"/>
          <w:szCs w:val="24"/>
          <w:lang w:val="ru-RU" w:eastAsia="ru-RU"/>
        </w:rPr>
        <w:softHyphen/>
        <w:t xml:space="preserve">дой распространения сигналов, обеспечивает функционирование модема по физическим (аналоговым или цифровым) каналам связи. Он соответствует одному из </w:t>
      </w:r>
      <w:r w:rsidR="00725D88" w:rsidRPr="009E01AF">
        <w:rPr>
          <w:rStyle w:val="FontStyle14"/>
          <w:rFonts w:ascii="Times New Roman" w:hAnsi="Times New Roman" w:cs="Times New Roman"/>
          <w:sz w:val="24"/>
          <w:szCs w:val="24"/>
          <w:lang w:val="ru-RU" w:eastAsia="ru-RU"/>
        </w:rPr>
        <w:t>стандартизированных</w:t>
      </w:r>
      <w:r w:rsidRPr="009E01AF">
        <w:rPr>
          <w:rStyle w:val="FontStyle14"/>
          <w:rFonts w:ascii="Times New Roman" w:hAnsi="Times New Roman" w:cs="Times New Roman"/>
          <w:sz w:val="24"/>
          <w:szCs w:val="24"/>
          <w:lang w:val="ru-RU" w:eastAsia="ru-RU"/>
        </w:rPr>
        <w:t xml:space="preserve"> канальных стыков С</w:t>
      </w:r>
      <w:proofErr w:type="gramStart"/>
      <w:r w:rsidRPr="009E01AF">
        <w:rPr>
          <w:rStyle w:val="FontStyle14"/>
          <w:rFonts w:ascii="Times New Roman" w:hAnsi="Times New Roman" w:cs="Times New Roman"/>
          <w:sz w:val="24"/>
          <w:szCs w:val="24"/>
          <w:lang w:val="ru-RU" w:eastAsia="ru-RU"/>
        </w:rPr>
        <w:t>1</w:t>
      </w:r>
      <w:proofErr w:type="gramEnd"/>
      <w:r w:rsidRPr="009E01AF">
        <w:rPr>
          <w:rStyle w:val="FontStyle14"/>
          <w:rFonts w:ascii="Times New Roman" w:hAnsi="Times New Roman" w:cs="Times New Roman"/>
          <w:sz w:val="24"/>
          <w:szCs w:val="24"/>
          <w:lang w:val="ru-RU" w:eastAsia="ru-RU"/>
        </w:rPr>
        <w:t xml:space="preserve"> (рис. 3.10).</w:t>
      </w:r>
    </w:p>
    <w:p w:rsidR="00665EC7" w:rsidRPr="009E01AF" w:rsidRDefault="00665EC7" w:rsidP="008C3711">
      <w:pPr>
        <w:pStyle w:val="Style6"/>
        <w:widowControl/>
        <w:spacing w:line="360" w:lineRule="auto"/>
        <w:ind w:firstLine="499"/>
        <w:jc w:val="both"/>
        <w:rPr>
          <w:rStyle w:val="FontStyle14"/>
          <w:rFonts w:ascii="Times New Roman" w:hAnsi="Times New Roman" w:cs="Times New Roman"/>
          <w:sz w:val="24"/>
          <w:szCs w:val="24"/>
          <w:lang w:val="ru-RU" w:eastAsia="ru-RU"/>
        </w:rPr>
      </w:pPr>
    </w:p>
    <w:p w:rsidR="009C283E" w:rsidRPr="009E01AF" w:rsidRDefault="00901C40" w:rsidP="00665EC7">
      <w:pPr>
        <w:pStyle w:val="Style6"/>
        <w:widowControl/>
        <w:spacing w:line="360" w:lineRule="auto"/>
        <w:ind w:firstLine="499"/>
        <w:jc w:val="both"/>
        <w:rPr>
          <w:rStyle w:val="FontStyle14"/>
          <w:rFonts w:ascii="Times New Roman" w:hAnsi="Times New Roman" w:cs="Times New Roman"/>
          <w:sz w:val="20"/>
          <w:szCs w:val="20"/>
          <w:lang w:val="ru-RU" w:eastAsia="ru-RU"/>
        </w:rPr>
      </w:pPr>
      <w:r w:rsidRPr="00901C40">
        <w:rPr>
          <w:rFonts w:ascii="Times New Roman" w:hAnsi="Times New Roman" w:cs="Times New Roman"/>
          <w:noProof/>
          <w:lang w:val="ru-RU"/>
        </w:rPr>
        <w:pict>
          <v:group id="_x0000_s1489" style="position:absolute;left:0;text-align:left;margin-left:63pt;margin-top:11.15pt;width:294.45pt;height:145.75pt;z-index:251701248;mso-wrap-distance-left:1.9pt;mso-wrap-distance-right:1.9pt;mso-wrap-distance-bottom:11.6pt;mso-position-horizontal-relative:margin" coordorigin="893,1291" coordsize="5678,2602">
            <v:shape id="_x0000_s1490" type="#_x0000_t75" style="position:absolute;left:1023;top:1291;width:5549;height:1829;mso-wrap-edited:f" wrapcoords="0 0 0 21600 21600 21600 21600 0 0 0" o:allowincell="f">
              <v:imagedata r:id="rId184" o:title="" blacklevel="-6554f" bilevel="t"/>
            </v:shape>
            <v:shape id="_x0000_s1491" type="#_x0000_t202" style="position:absolute;left:893;top:3230;width:5529;height:663;mso-wrap-edited:f" o:allowincell="f" filled="f" strokecolor="white" strokeweight="0">
              <v:imagedata blacklevel="-6554f"/>
              <v:textbox inset="0,0,0,0">
                <w:txbxContent>
                  <w:p w:rsidR="007703C3" w:rsidRPr="004B7198" w:rsidRDefault="007703C3" w:rsidP="00665EC7">
                    <w:pPr>
                      <w:pStyle w:val="Style3"/>
                      <w:widowControl/>
                      <w:jc w:val="center"/>
                      <w:rPr>
                        <w:rStyle w:val="FontStyle13"/>
                        <w:rFonts w:ascii="Times New Roman" w:hAnsi="Times New Roman" w:cs="Times New Roman"/>
                        <w:lang w:val="ru-RU" w:eastAsia="ru-RU"/>
                      </w:rPr>
                    </w:pPr>
                    <w:r w:rsidRPr="004B7198">
                      <w:rPr>
                        <w:rStyle w:val="FontStyle13"/>
                        <w:rFonts w:ascii="Times New Roman" w:hAnsi="Times New Roman" w:cs="Times New Roman"/>
                        <w:lang w:val="ru-RU" w:eastAsia="ru-RU"/>
                      </w:rPr>
                      <w:t>Рис. 3.10. Внутриуровневые стыки (интерфейсы):</w:t>
                    </w:r>
                  </w:p>
                  <w:p w:rsidR="007703C3" w:rsidRPr="004B7198" w:rsidRDefault="007703C3" w:rsidP="00665EC7">
                    <w:pPr>
                      <w:pStyle w:val="Style1"/>
                      <w:widowControl/>
                      <w:spacing w:before="115" w:line="180" w:lineRule="exact"/>
                      <w:ind w:firstLine="0"/>
                      <w:rPr>
                        <w:rStyle w:val="FontStyle13"/>
                        <w:rFonts w:ascii="Times New Roman" w:hAnsi="Times New Roman" w:cs="Times New Roman"/>
                        <w:lang w:val="ru-RU" w:eastAsia="ru-RU"/>
                      </w:rPr>
                    </w:pPr>
                    <w:r w:rsidRPr="004B7198">
                      <w:rPr>
                        <w:rStyle w:val="FontStyle13"/>
                        <w:rFonts w:ascii="Times New Roman" w:hAnsi="Times New Roman" w:cs="Times New Roman"/>
                        <w:lang w:val="ru-RU" w:eastAsia="ru-RU"/>
                      </w:rPr>
                      <w:t>С</w:t>
                    </w:r>
                    <w:proofErr w:type="gramStart"/>
                    <w:r w:rsidRPr="004B7198">
                      <w:rPr>
                        <w:rStyle w:val="FontStyle13"/>
                        <w:rFonts w:ascii="Times New Roman" w:hAnsi="Times New Roman" w:cs="Times New Roman"/>
                        <w:lang w:val="ru-RU" w:eastAsia="ru-RU"/>
                      </w:rPr>
                      <w:t>1</w:t>
                    </w:r>
                    <w:proofErr w:type="gramEnd"/>
                    <w:r w:rsidRPr="004B7198">
                      <w:rPr>
                        <w:rStyle w:val="FontStyle13"/>
                        <w:rFonts w:ascii="Times New Roman" w:hAnsi="Times New Roman" w:cs="Times New Roman"/>
                        <w:lang w:val="ru-RU" w:eastAsia="ru-RU"/>
                      </w:rPr>
                      <w:t xml:space="preserve"> - стык, взаимодействующий со средой распространения сигнала; С2 - стык, не взаимодействующий со средой распространения сигнала</w:t>
                    </w:r>
                  </w:p>
                </w:txbxContent>
              </v:textbox>
            </v:shape>
            <w10:wrap type="topAndBottom" anchorx="margin"/>
          </v:group>
        </w:pict>
      </w:r>
      <w:r w:rsidR="008C3711" w:rsidRPr="009E01AF">
        <w:rPr>
          <w:rStyle w:val="FontStyle14"/>
          <w:rFonts w:ascii="Times New Roman" w:hAnsi="Times New Roman" w:cs="Times New Roman"/>
          <w:sz w:val="20"/>
          <w:szCs w:val="20"/>
          <w:lang w:val="ru-RU" w:eastAsia="ru-RU"/>
        </w:rPr>
        <w:t>Примерами таких стыков С</w:t>
      </w:r>
      <w:proofErr w:type="gramStart"/>
      <w:r w:rsidR="008C3711" w:rsidRPr="009E01AF">
        <w:rPr>
          <w:rStyle w:val="FontStyle14"/>
          <w:rFonts w:ascii="Times New Roman" w:hAnsi="Times New Roman" w:cs="Times New Roman"/>
          <w:sz w:val="20"/>
          <w:szCs w:val="20"/>
          <w:lang w:val="ru-RU" w:eastAsia="ru-RU"/>
        </w:rPr>
        <w:t>1</w:t>
      </w:r>
      <w:proofErr w:type="gramEnd"/>
      <w:r w:rsidR="008C3711" w:rsidRPr="009E01AF">
        <w:rPr>
          <w:rStyle w:val="FontStyle14"/>
          <w:rFonts w:ascii="Times New Roman" w:hAnsi="Times New Roman" w:cs="Times New Roman"/>
          <w:sz w:val="20"/>
          <w:szCs w:val="20"/>
          <w:lang w:val="ru-RU" w:eastAsia="ru-RU"/>
        </w:rPr>
        <w:t xml:space="preserve"> являются:</w:t>
      </w:r>
    </w:p>
    <w:p w:rsidR="009C283E" w:rsidRPr="009E01AF" w:rsidRDefault="009C283E" w:rsidP="009C283E">
      <w:pPr>
        <w:pStyle w:val="Style6"/>
        <w:widowControl/>
        <w:ind w:firstLine="709"/>
        <w:jc w:val="both"/>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 xml:space="preserve">- </w:t>
      </w:r>
      <w:r w:rsidR="008C3711" w:rsidRPr="009E01AF">
        <w:rPr>
          <w:rStyle w:val="FontStyle14"/>
          <w:rFonts w:ascii="Times New Roman" w:hAnsi="Times New Roman" w:cs="Times New Roman"/>
          <w:sz w:val="20"/>
          <w:szCs w:val="20"/>
          <w:lang w:val="ru-RU" w:eastAsia="ru-RU"/>
        </w:rPr>
        <w:t>С</w:t>
      </w:r>
      <w:proofErr w:type="gramStart"/>
      <w:r w:rsidR="008C3711" w:rsidRPr="009E01AF">
        <w:rPr>
          <w:rStyle w:val="FontStyle14"/>
          <w:rFonts w:ascii="Times New Roman" w:hAnsi="Times New Roman" w:cs="Times New Roman"/>
          <w:sz w:val="20"/>
          <w:szCs w:val="20"/>
          <w:lang w:val="ru-RU" w:eastAsia="ru-RU"/>
        </w:rPr>
        <w:t>1</w:t>
      </w:r>
      <w:proofErr w:type="gramEnd"/>
      <w:r w:rsidR="008C3711" w:rsidRPr="009E01AF">
        <w:rPr>
          <w:rStyle w:val="FontStyle14"/>
          <w:rFonts w:ascii="Times New Roman" w:hAnsi="Times New Roman" w:cs="Times New Roman"/>
          <w:sz w:val="20"/>
          <w:szCs w:val="20"/>
          <w:lang w:val="ru-RU" w:eastAsia="ru-RU"/>
        </w:rPr>
        <w:t xml:space="preserve"> -ТФ - для каналов те</w:t>
      </w:r>
      <w:r w:rsidR="008C3711" w:rsidRPr="009E01AF">
        <w:rPr>
          <w:rStyle w:val="FontStyle14"/>
          <w:rFonts w:ascii="Times New Roman" w:hAnsi="Times New Roman" w:cs="Times New Roman"/>
          <w:sz w:val="20"/>
          <w:szCs w:val="20"/>
          <w:lang w:val="ru-RU" w:eastAsia="ru-RU"/>
        </w:rPr>
        <w:softHyphen/>
        <w:t>лефонной сети связи общего пользования;</w:t>
      </w:r>
    </w:p>
    <w:p w:rsidR="008C3711" w:rsidRPr="009E01AF" w:rsidRDefault="009C283E" w:rsidP="009C283E">
      <w:pPr>
        <w:pStyle w:val="Style6"/>
        <w:widowControl/>
        <w:ind w:firstLine="709"/>
        <w:jc w:val="both"/>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 xml:space="preserve">- </w:t>
      </w:r>
      <w:r w:rsidR="008C3711" w:rsidRPr="009E01AF">
        <w:rPr>
          <w:rStyle w:val="FontStyle14"/>
          <w:rFonts w:ascii="Times New Roman" w:hAnsi="Times New Roman" w:cs="Times New Roman"/>
          <w:sz w:val="20"/>
          <w:szCs w:val="20"/>
          <w:lang w:val="ru-RU" w:eastAsia="ru-RU"/>
        </w:rPr>
        <w:t>С</w:t>
      </w:r>
      <w:proofErr w:type="gramStart"/>
      <w:r w:rsidR="008C3711" w:rsidRPr="009E01AF">
        <w:rPr>
          <w:rStyle w:val="FontStyle14"/>
          <w:rFonts w:ascii="Times New Roman" w:hAnsi="Times New Roman" w:cs="Times New Roman"/>
          <w:sz w:val="20"/>
          <w:szCs w:val="20"/>
          <w:lang w:val="ru-RU" w:eastAsia="ru-RU"/>
        </w:rPr>
        <w:t>1</w:t>
      </w:r>
      <w:proofErr w:type="gramEnd"/>
      <w:r w:rsidR="008C3711" w:rsidRPr="009E01AF">
        <w:rPr>
          <w:rStyle w:val="FontStyle14"/>
          <w:rFonts w:ascii="Times New Roman" w:hAnsi="Times New Roman" w:cs="Times New Roman"/>
          <w:sz w:val="20"/>
          <w:szCs w:val="20"/>
          <w:lang w:val="ru-RU" w:eastAsia="ru-RU"/>
        </w:rPr>
        <w:t xml:space="preserve"> -ТЧ - для выделенных каналов тональной частоты;</w:t>
      </w:r>
    </w:p>
    <w:p w:rsidR="008C3711" w:rsidRPr="009E01AF" w:rsidRDefault="008C3711" w:rsidP="007422AD">
      <w:pPr>
        <w:pStyle w:val="Style4"/>
        <w:widowControl/>
        <w:numPr>
          <w:ilvl w:val="0"/>
          <w:numId w:val="8"/>
        </w:numPr>
        <w:tabs>
          <w:tab w:val="left" w:pos="475"/>
        </w:tabs>
        <w:spacing w:line="240" w:lineRule="auto"/>
        <w:jc w:val="both"/>
        <w:rPr>
          <w:rStyle w:val="FontStyle16"/>
          <w:rFonts w:ascii="Times New Roman" w:hAnsi="Times New Roman" w:cs="Times New Roman"/>
          <w:i w:val="0"/>
          <w:sz w:val="20"/>
          <w:szCs w:val="20"/>
          <w:lang w:val="ru-RU" w:eastAsia="ru-RU"/>
        </w:rPr>
      </w:pPr>
      <w:r w:rsidRPr="009E01AF">
        <w:rPr>
          <w:rStyle w:val="FontStyle16"/>
          <w:rFonts w:ascii="Times New Roman" w:hAnsi="Times New Roman" w:cs="Times New Roman"/>
          <w:sz w:val="20"/>
          <w:szCs w:val="20"/>
          <w:lang w:val="ru-RU" w:eastAsia="ru-RU"/>
        </w:rPr>
        <w:tab/>
      </w:r>
      <w:r w:rsidRPr="009E01AF">
        <w:rPr>
          <w:rStyle w:val="FontStyle16"/>
          <w:rFonts w:ascii="Times New Roman" w:hAnsi="Times New Roman" w:cs="Times New Roman"/>
          <w:i w:val="0"/>
          <w:sz w:val="20"/>
          <w:szCs w:val="20"/>
          <w:lang w:val="ru-RU" w:eastAsia="ru-RU"/>
        </w:rPr>
        <w:t>С</w:t>
      </w:r>
      <w:proofErr w:type="gramStart"/>
      <w:r w:rsidRPr="009E01AF">
        <w:rPr>
          <w:rStyle w:val="FontStyle16"/>
          <w:rFonts w:ascii="Times New Roman" w:hAnsi="Times New Roman" w:cs="Times New Roman"/>
          <w:i w:val="0"/>
          <w:sz w:val="20"/>
          <w:szCs w:val="20"/>
          <w:lang w:val="ru-RU" w:eastAsia="ru-RU"/>
        </w:rPr>
        <w:t>1</w:t>
      </w:r>
      <w:proofErr w:type="gramEnd"/>
      <w:r w:rsidRPr="009E01AF">
        <w:rPr>
          <w:rStyle w:val="FontStyle16"/>
          <w:rFonts w:ascii="Times New Roman" w:hAnsi="Times New Roman" w:cs="Times New Roman"/>
          <w:i w:val="0"/>
          <w:sz w:val="20"/>
          <w:szCs w:val="20"/>
          <w:lang w:val="ru-RU" w:eastAsia="ru-RU"/>
        </w:rPr>
        <w:t xml:space="preserve"> -ТГ - для телеграфных каналов связи; </w:t>
      </w:r>
    </w:p>
    <w:p w:rsidR="009C283E" w:rsidRPr="009E01AF" w:rsidRDefault="008C3711" w:rsidP="007422AD">
      <w:pPr>
        <w:pStyle w:val="Style4"/>
        <w:widowControl/>
        <w:numPr>
          <w:ilvl w:val="0"/>
          <w:numId w:val="8"/>
        </w:numPr>
        <w:tabs>
          <w:tab w:val="left" w:pos="475"/>
        </w:tabs>
        <w:spacing w:line="240" w:lineRule="auto"/>
        <w:jc w:val="both"/>
        <w:rPr>
          <w:rStyle w:val="FontStyle16"/>
          <w:rFonts w:ascii="Times New Roman" w:hAnsi="Times New Roman" w:cs="Times New Roman"/>
          <w:i w:val="0"/>
          <w:sz w:val="20"/>
          <w:szCs w:val="20"/>
          <w:lang w:val="ru-RU" w:eastAsia="ru-RU"/>
        </w:rPr>
      </w:pPr>
      <w:r w:rsidRPr="009E01AF">
        <w:rPr>
          <w:rStyle w:val="FontStyle16"/>
          <w:rFonts w:ascii="Times New Roman" w:hAnsi="Times New Roman" w:cs="Times New Roman"/>
          <w:i w:val="0"/>
          <w:sz w:val="20"/>
          <w:szCs w:val="20"/>
          <w:lang w:val="ru-RU" w:eastAsia="ru-RU"/>
        </w:rPr>
        <w:t>С1-ШП - для первичных широкополосных каналов;</w:t>
      </w:r>
    </w:p>
    <w:p w:rsidR="008C3711" w:rsidRPr="009E01AF" w:rsidRDefault="008C3711" w:rsidP="007422AD">
      <w:pPr>
        <w:pStyle w:val="Style4"/>
        <w:widowControl/>
        <w:numPr>
          <w:ilvl w:val="0"/>
          <w:numId w:val="8"/>
        </w:numPr>
        <w:tabs>
          <w:tab w:val="left" w:pos="475"/>
        </w:tabs>
        <w:spacing w:line="240" w:lineRule="auto"/>
        <w:jc w:val="both"/>
        <w:rPr>
          <w:rStyle w:val="FontStyle16"/>
          <w:rFonts w:ascii="Times New Roman" w:hAnsi="Times New Roman" w:cs="Times New Roman"/>
          <w:i w:val="0"/>
          <w:sz w:val="20"/>
          <w:szCs w:val="20"/>
          <w:lang w:val="ru-RU" w:eastAsia="ru-RU"/>
        </w:rPr>
      </w:pPr>
      <w:r w:rsidRPr="009E01AF">
        <w:rPr>
          <w:rStyle w:val="FontStyle16"/>
          <w:rFonts w:ascii="Times New Roman" w:hAnsi="Times New Roman" w:cs="Times New Roman"/>
          <w:i w:val="0"/>
          <w:sz w:val="20"/>
          <w:szCs w:val="20"/>
          <w:lang w:val="ru-RU" w:eastAsia="ru-RU"/>
        </w:rPr>
        <w:t>С</w:t>
      </w:r>
      <w:proofErr w:type="gramStart"/>
      <w:r w:rsidRPr="009E01AF">
        <w:rPr>
          <w:rStyle w:val="FontStyle16"/>
          <w:rFonts w:ascii="Times New Roman" w:hAnsi="Times New Roman" w:cs="Times New Roman"/>
          <w:i w:val="0"/>
          <w:sz w:val="20"/>
          <w:szCs w:val="20"/>
          <w:lang w:val="ru-RU" w:eastAsia="ru-RU"/>
        </w:rPr>
        <w:t>1</w:t>
      </w:r>
      <w:proofErr w:type="gramEnd"/>
      <w:r w:rsidRPr="009E01AF">
        <w:rPr>
          <w:rStyle w:val="FontStyle16"/>
          <w:rFonts w:ascii="Times New Roman" w:hAnsi="Times New Roman" w:cs="Times New Roman"/>
          <w:i w:val="0"/>
          <w:sz w:val="20"/>
          <w:szCs w:val="20"/>
          <w:lang w:val="ru-RU" w:eastAsia="ru-RU"/>
        </w:rPr>
        <w:t xml:space="preserve"> -ФЛ - для физических линий свя</w:t>
      </w:r>
      <w:r w:rsidRPr="009E01AF">
        <w:rPr>
          <w:rStyle w:val="FontStyle16"/>
          <w:rFonts w:ascii="Times New Roman" w:hAnsi="Times New Roman" w:cs="Times New Roman"/>
          <w:i w:val="0"/>
          <w:sz w:val="20"/>
          <w:szCs w:val="20"/>
          <w:lang w:val="ru-RU" w:eastAsia="ru-RU"/>
        </w:rPr>
        <w:softHyphen/>
        <w:t>зи и др.</w:t>
      </w:r>
    </w:p>
    <w:p w:rsidR="000B7464" w:rsidRPr="009E01AF" w:rsidRDefault="000B7464" w:rsidP="008C3711">
      <w:pPr>
        <w:pStyle w:val="Style6"/>
        <w:widowControl/>
        <w:tabs>
          <w:tab w:val="left" w:pos="437"/>
        </w:tabs>
        <w:spacing w:line="360" w:lineRule="auto"/>
        <w:ind w:firstLine="437"/>
        <w:jc w:val="both"/>
        <w:rPr>
          <w:rStyle w:val="FontStyle16"/>
          <w:rFonts w:ascii="Times New Roman" w:hAnsi="Times New Roman" w:cs="Times New Roman"/>
          <w:i w:val="0"/>
          <w:sz w:val="24"/>
          <w:szCs w:val="24"/>
          <w:lang w:val="ru-RU" w:eastAsia="ru-RU"/>
        </w:rPr>
      </w:pPr>
    </w:p>
    <w:p w:rsidR="008C3711" w:rsidRPr="009E01AF" w:rsidRDefault="008C3711" w:rsidP="008C3711">
      <w:pPr>
        <w:pStyle w:val="Style6"/>
        <w:widowControl/>
        <w:tabs>
          <w:tab w:val="left" w:pos="437"/>
        </w:tabs>
        <w:spacing w:line="360" w:lineRule="auto"/>
        <w:ind w:firstLine="437"/>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Стыки,</w:t>
      </w:r>
      <w:r w:rsidRPr="009E01AF">
        <w:rPr>
          <w:rStyle w:val="FontStyle16"/>
          <w:rFonts w:ascii="Times New Roman" w:hAnsi="Times New Roman" w:cs="Times New Roman"/>
          <w:sz w:val="24"/>
          <w:szCs w:val="24"/>
          <w:lang w:val="ru-RU" w:eastAsia="ru-RU"/>
        </w:rPr>
        <w:t xml:space="preserve"> </w:t>
      </w:r>
      <w:r w:rsidRPr="009E01AF">
        <w:rPr>
          <w:rStyle w:val="FontStyle16"/>
          <w:rFonts w:ascii="Times New Roman" w:hAnsi="Times New Roman" w:cs="Times New Roman"/>
          <w:i w:val="0"/>
          <w:sz w:val="24"/>
          <w:szCs w:val="24"/>
          <w:lang w:val="ru-RU" w:eastAsia="ru-RU"/>
        </w:rPr>
        <w:t>не взаимодействующие со средой распространения сиг</w:t>
      </w:r>
      <w:r w:rsidRPr="009E01AF">
        <w:rPr>
          <w:rStyle w:val="FontStyle16"/>
          <w:rFonts w:ascii="Times New Roman" w:hAnsi="Times New Roman" w:cs="Times New Roman"/>
          <w:i w:val="0"/>
          <w:sz w:val="24"/>
          <w:szCs w:val="24"/>
          <w:lang w:val="ru-RU" w:eastAsia="ru-RU"/>
        </w:rPr>
        <w:softHyphen/>
        <w:t xml:space="preserve">налов, обеспечивают взаимодействие оконечного устройства пользователя (терминала) и модема. Они определяются </w:t>
      </w:r>
      <w:r w:rsidR="00725D88" w:rsidRPr="009E01AF">
        <w:rPr>
          <w:rStyle w:val="FontStyle16"/>
          <w:rFonts w:ascii="Times New Roman" w:hAnsi="Times New Roman" w:cs="Times New Roman"/>
          <w:i w:val="0"/>
          <w:sz w:val="24"/>
          <w:szCs w:val="24"/>
          <w:lang w:val="ru-RU" w:eastAsia="ru-RU"/>
        </w:rPr>
        <w:t>стандартами</w:t>
      </w:r>
      <w:r w:rsidRPr="009E01AF">
        <w:rPr>
          <w:rStyle w:val="FontStyle16"/>
          <w:rFonts w:ascii="Times New Roman" w:hAnsi="Times New Roman" w:cs="Times New Roman"/>
          <w:i w:val="0"/>
          <w:sz w:val="24"/>
          <w:szCs w:val="24"/>
          <w:lang w:val="ru-RU" w:eastAsia="ru-RU"/>
        </w:rPr>
        <w:t xml:space="preserve"> как преобразовательные стыки С</w:t>
      </w:r>
      <w:proofErr w:type="gramStart"/>
      <w:r w:rsidRPr="009E01AF">
        <w:rPr>
          <w:rStyle w:val="FontStyle16"/>
          <w:rFonts w:ascii="Times New Roman" w:hAnsi="Times New Roman" w:cs="Times New Roman"/>
          <w:i w:val="0"/>
          <w:sz w:val="24"/>
          <w:szCs w:val="24"/>
          <w:lang w:val="ru-RU" w:eastAsia="ru-RU"/>
        </w:rPr>
        <w:t>2</w:t>
      </w:r>
      <w:proofErr w:type="gramEnd"/>
      <w:r w:rsidRPr="009E01AF">
        <w:rPr>
          <w:rStyle w:val="FontStyle16"/>
          <w:rFonts w:ascii="Times New Roman" w:hAnsi="Times New Roman" w:cs="Times New Roman"/>
          <w:i w:val="0"/>
          <w:sz w:val="24"/>
          <w:szCs w:val="24"/>
          <w:lang w:val="ru-RU" w:eastAsia="ru-RU"/>
        </w:rPr>
        <w:t>. Стандарты и рекомендации (V.24, RS-232, RS-449,V/35и др.) по С</w:t>
      </w:r>
      <w:proofErr w:type="gramStart"/>
      <w:r w:rsidRPr="009E01AF">
        <w:rPr>
          <w:rStyle w:val="FontStyle16"/>
          <w:rFonts w:ascii="Times New Roman" w:hAnsi="Times New Roman" w:cs="Times New Roman"/>
          <w:i w:val="0"/>
          <w:sz w:val="24"/>
          <w:szCs w:val="24"/>
          <w:lang w:val="ru-RU" w:eastAsia="ru-RU"/>
        </w:rPr>
        <w:t>2</w:t>
      </w:r>
      <w:proofErr w:type="gramEnd"/>
      <w:r w:rsidRPr="009E01AF">
        <w:rPr>
          <w:rStyle w:val="FontStyle16"/>
          <w:rFonts w:ascii="Times New Roman" w:hAnsi="Times New Roman" w:cs="Times New Roman"/>
          <w:i w:val="0"/>
          <w:sz w:val="24"/>
          <w:szCs w:val="24"/>
          <w:lang w:val="ru-RU" w:eastAsia="ru-RU"/>
        </w:rPr>
        <w:t xml:space="preserve"> определяют общие характеристики (скорость и последовательность передачи), функциональные и струк</w:t>
      </w:r>
      <w:r w:rsidRPr="009E01AF">
        <w:rPr>
          <w:rStyle w:val="FontStyle16"/>
          <w:rFonts w:ascii="Times New Roman" w:hAnsi="Times New Roman" w:cs="Times New Roman"/>
          <w:i w:val="0"/>
          <w:sz w:val="24"/>
          <w:szCs w:val="24"/>
          <w:lang w:val="ru-RU" w:eastAsia="ru-RU"/>
        </w:rPr>
        <w:softHyphen/>
        <w:t>турные характеристики (номенклатура, категория цепей интерфейса, правила их взаимодействия); электрические (величины напряжений, токов и сопротивлений) и механические характеристики (габариты, распределение контактов по цепям и др.).</w:t>
      </w:r>
    </w:p>
    <w:p w:rsidR="008C3711" w:rsidRPr="009E01AF" w:rsidRDefault="008C3711" w:rsidP="008C3711">
      <w:pPr>
        <w:pStyle w:val="Style7"/>
        <w:widowControl/>
        <w:spacing w:line="360" w:lineRule="auto"/>
        <w:ind w:firstLine="437"/>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3.2.7.4</w:t>
      </w:r>
      <w:proofErr w:type="gramStart"/>
      <w:r w:rsidRPr="009E01AF">
        <w:rPr>
          <w:rStyle w:val="FontStyle16"/>
          <w:rFonts w:ascii="Times New Roman" w:hAnsi="Times New Roman" w:cs="Times New Roman"/>
          <w:i w:val="0"/>
          <w:sz w:val="24"/>
          <w:szCs w:val="24"/>
          <w:lang w:val="ru-RU" w:eastAsia="ru-RU"/>
        </w:rPr>
        <w:t xml:space="preserve"> </w:t>
      </w:r>
      <w:r w:rsidRPr="009E01AF">
        <w:rPr>
          <w:rStyle w:val="FontStyle16"/>
          <w:rFonts w:ascii="Times New Roman" w:hAnsi="Times New Roman" w:cs="Times New Roman"/>
          <w:sz w:val="24"/>
          <w:szCs w:val="24"/>
          <w:lang w:val="ru-RU" w:eastAsia="ru-RU"/>
        </w:rPr>
        <w:t>Н</w:t>
      </w:r>
      <w:proofErr w:type="gramEnd"/>
      <w:r w:rsidRPr="009E01AF">
        <w:rPr>
          <w:rStyle w:val="FontStyle16"/>
          <w:rFonts w:ascii="Times New Roman" w:hAnsi="Times New Roman" w:cs="Times New Roman"/>
          <w:sz w:val="24"/>
          <w:szCs w:val="24"/>
          <w:lang w:val="ru-RU" w:eastAsia="ru-RU"/>
        </w:rPr>
        <w:t>а физическом уровне</w:t>
      </w:r>
      <w:r w:rsidRPr="009E01AF">
        <w:rPr>
          <w:rStyle w:val="FontStyle16"/>
          <w:rFonts w:ascii="Times New Roman" w:hAnsi="Times New Roman" w:cs="Times New Roman"/>
          <w:i w:val="0"/>
          <w:sz w:val="24"/>
          <w:szCs w:val="24"/>
          <w:lang w:val="ru-RU" w:eastAsia="ru-RU"/>
        </w:rPr>
        <w:t xml:space="preserve"> происходит диагностика определенного класса неисправностей, например, таких как обрыв провода, пропа</w:t>
      </w:r>
      <w:r w:rsidRPr="009E01AF">
        <w:rPr>
          <w:rStyle w:val="FontStyle16"/>
          <w:rFonts w:ascii="Times New Roman" w:hAnsi="Times New Roman" w:cs="Times New Roman"/>
          <w:i w:val="0"/>
          <w:sz w:val="24"/>
          <w:szCs w:val="24"/>
          <w:lang w:val="ru-RU" w:eastAsia="ru-RU"/>
        </w:rPr>
        <w:softHyphen/>
        <w:t>дание питания, потеря механического контакта и т. д.</w:t>
      </w:r>
    </w:p>
    <w:p w:rsidR="008C3711" w:rsidRPr="009E01AF" w:rsidRDefault="008C3711" w:rsidP="008C3711">
      <w:pPr>
        <w:pStyle w:val="Style7"/>
        <w:widowControl/>
        <w:spacing w:line="360" w:lineRule="auto"/>
        <w:ind w:firstLine="437"/>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Таким образом, физический уровень обеспечивает передачу сиг</w:t>
      </w:r>
      <w:r w:rsidRPr="009E01AF">
        <w:rPr>
          <w:rStyle w:val="FontStyle16"/>
          <w:rFonts w:ascii="Times New Roman" w:hAnsi="Times New Roman" w:cs="Times New Roman"/>
          <w:i w:val="0"/>
          <w:sz w:val="24"/>
          <w:szCs w:val="24"/>
          <w:lang w:val="ru-RU" w:eastAsia="ru-RU"/>
        </w:rPr>
        <w:softHyphen/>
        <w:t>налов без группировки передаваемой последовательности в более крупные информационные единицы, а также без анализа смыслово</w:t>
      </w:r>
      <w:r w:rsidRPr="009E01AF">
        <w:rPr>
          <w:rStyle w:val="FontStyle16"/>
          <w:rFonts w:ascii="Times New Roman" w:hAnsi="Times New Roman" w:cs="Times New Roman"/>
          <w:i w:val="0"/>
          <w:sz w:val="24"/>
          <w:szCs w:val="24"/>
          <w:lang w:val="ru-RU" w:eastAsia="ru-RU"/>
        </w:rPr>
        <w:softHyphen/>
        <w:t>го содержания как информационной, так и служебной</w:t>
      </w:r>
      <w:r w:rsidRPr="009E01AF">
        <w:rPr>
          <w:rStyle w:val="FontStyle16"/>
          <w:rFonts w:ascii="Times New Roman" w:hAnsi="Times New Roman" w:cs="Times New Roman"/>
          <w:sz w:val="24"/>
          <w:szCs w:val="24"/>
          <w:lang w:val="ru-RU" w:eastAsia="ru-RU"/>
        </w:rPr>
        <w:t xml:space="preserve"> </w:t>
      </w:r>
      <w:r w:rsidRPr="009E01AF">
        <w:rPr>
          <w:rStyle w:val="FontStyle16"/>
          <w:rFonts w:ascii="Times New Roman" w:hAnsi="Times New Roman" w:cs="Times New Roman"/>
          <w:i w:val="0"/>
          <w:sz w:val="24"/>
          <w:szCs w:val="24"/>
          <w:lang w:val="ru-RU" w:eastAsia="ru-RU"/>
        </w:rPr>
        <w:t xml:space="preserve">составляющих </w:t>
      </w:r>
      <w:r w:rsidRPr="009E01AF">
        <w:rPr>
          <w:rStyle w:val="FontStyle16"/>
          <w:rFonts w:ascii="Times New Roman" w:hAnsi="Times New Roman" w:cs="Times New Roman"/>
          <w:i w:val="0"/>
          <w:sz w:val="24"/>
          <w:szCs w:val="24"/>
          <w:lang w:val="ru-RU" w:eastAsia="ru-RU"/>
        </w:rPr>
        <w:lastRenderedPageBreak/>
        <w:t>сообщения. Реализация интерфейса физического и канального уров</w:t>
      </w:r>
      <w:r w:rsidRPr="009E01AF">
        <w:rPr>
          <w:rStyle w:val="FontStyle16"/>
          <w:rFonts w:ascii="Times New Roman" w:hAnsi="Times New Roman" w:cs="Times New Roman"/>
          <w:i w:val="0"/>
          <w:sz w:val="24"/>
          <w:szCs w:val="24"/>
          <w:lang w:val="ru-RU" w:eastAsia="ru-RU"/>
        </w:rPr>
        <w:softHyphen/>
        <w:t>ней осуществляется посредством модемов в соответствии с реко</w:t>
      </w:r>
      <w:r w:rsidRPr="009E01AF">
        <w:rPr>
          <w:rStyle w:val="FontStyle16"/>
          <w:rFonts w:ascii="Times New Roman" w:hAnsi="Times New Roman" w:cs="Times New Roman"/>
          <w:i w:val="0"/>
          <w:sz w:val="24"/>
          <w:szCs w:val="24"/>
          <w:lang w:val="ru-RU" w:eastAsia="ru-RU"/>
        </w:rPr>
        <w:softHyphen/>
        <w:t>мендациями МСЭ-Т.</w:t>
      </w:r>
    </w:p>
    <w:p w:rsidR="008C3711" w:rsidRPr="009E01AF" w:rsidRDefault="008C3711" w:rsidP="008C3711">
      <w:pPr>
        <w:pStyle w:val="Style10"/>
        <w:widowControl/>
        <w:spacing w:line="360" w:lineRule="auto"/>
        <w:ind w:left="274" w:firstLine="0"/>
        <w:rPr>
          <w:rStyle w:val="FontStyle15"/>
          <w:rFonts w:ascii="Times New Roman" w:hAnsi="Times New Roman" w:cs="Times New Roman"/>
          <w:b/>
          <w:lang w:val="ru-RU" w:eastAsia="de-DE"/>
        </w:rPr>
      </w:pPr>
    </w:p>
    <w:p w:rsidR="008C3711" w:rsidRPr="009E01AF" w:rsidRDefault="008C3711" w:rsidP="008C3711">
      <w:pPr>
        <w:pStyle w:val="Style10"/>
        <w:widowControl/>
        <w:spacing w:line="360" w:lineRule="auto"/>
        <w:ind w:left="274" w:firstLine="0"/>
        <w:rPr>
          <w:rStyle w:val="FontStyle14"/>
          <w:rFonts w:ascii="Times New Roman" w:hAnsi="Times New Roman" w:cs="Times New Roman"/>
          <w:sz w:val="24"/>
          <w:szCs w:val="24"/>
          <w:lang w:val="ru-RU" w:eastAsia="de-DE"/>
        </w:rPr>
      </w:pPr>
      <w:r w:rsidRPr="009E01AF">
        <w:rPr>
          <w:rStyle w:val="FontStyle15"/>
          <w:rFonts w:ascii="Times New Roman" w:hAnsi="Times New Roman" w:cs="Times New Roman"/>
          <w:sz w:val="24"/>
          <w:szCs w:val="24"/>
          <w:lang w:val="ru-RU" w:eastAsia="de-DE"/>
        </w:rPr>
        <w:t>3.3. В</w:t>
      </w:r>
      <w:r w:rsidRPr="009E01AF">
        <w:rPr>
          <w:rStyle w:val="FontStyle14"/>
          <w:rFonts w:ascii="Times New Roman" w:hAnsi="Times New Roman" w:cs="Times New Roman"/>
          <w:sz w:val="24"/>
          <w:szCs w:val="24"/>
          <w:lang w:val="ru-RU" w:eastAsia="de-DE"/>
        </w:rPr>
        <w:t>заимодействие элементов открытых систем</w:t>
      </w:r>
    </w:p>
    <w:p w:rsidR="008C3711" w:rsidRPr="009E01AF" w:rsidRDefault="008C3711" w:rsidP="008C3711">
      <w:pPr>
        <w:pStyle w:val="Style7"/>
        <w:widowControl/>
        <w:spacing w:line="360" w:lineRule="auto"/>
        <w:ind w:firstLine="709"/>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Прежде чем приступить к рассмотрению вопросов взаимодей</w:t>
      </w:r>
      <w:r w:rsidRPr="009E01AF">
        <w:rPr>
          <w:rStyle w:val="FontStyle16"/>
          <w:rFonts w:ascii="Times New Roman" w:hAnsi="Times New Roman" w:cs="Times New Roman"/>
          <w:i w:val="0"/>
          <w:sz w:val="24"/>
          <w:szCs w:val="24"/>
          <w:lang w:val="ru-RU" w:eastAsia="ru-RU"/>
        </w:rPr>
        <w:softHyphen/>
        <w:t>ствия элементов открытых систем необходимо дать определения понятиям «взаимосвязь» и «взаимодействие».</w:t>
      </w:r>
    </w:p>
    <w:p w:rsidR="008C3711" w:rsidRPr="009E01AF" w:rsidRDefault="008C3711" w:rsidP="008C3711">
      <w:pPr>
        <w:pStyle w:val="Style7"/>
        <w:widowControl/>
        <w:spacing w:line="360" w:lineRule="auto"/>
        <w:ind w:firstLine="476"/>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Часто в переводах встречается расшифровка аббревиатуры ЭМВОС как эталонной модели взаимодействия открытых систем. Это не удивительно, так как операторы сетей и производители сре</w:t>
      </w:r>
      <w:proofErr w:type="gramStart"/>
      <w:r w:rsidRPr="009E01AF">
        <w:rPr>
          <w:rStyle w:val="FontStyle16"/>
          <w:rFonts w:ascii="Times New Roman" w:hAnsi="Times New Roman" w:cs="Times New Roman"/>
          <w:i w:val="0"/>
          <w:sz w:val="24"/>
          <w:szCs w:val="24"/>
          <w:lang w:val="ru-RU" w:eastAsia="ru-RU"/>
        </w:rPr>
        <w:t>дств св</w:t>
      </w:r>
      <w:proofErr w:type="gramEnd"/>
      <w:r w:rsidRPr="009E01AF">
        <w:rPr>
          <w:rStyle w:val="FontStyle16"/>
          <w:rFonts w:ascii="Times New Roman" w:hAnsi="Times New Roman" w:cs="Times New Roman"/>
          <w:i w:val="0"/>
          <w:sz w:val="24"/>
          <w:szCs w:val="24"/>
          <w:lang w:val="ru-RU" w:eastAsia="ru-RU"/>
        </w:rPr>
        <w:t>язи зачастую не зависят друг от друга, и, следовательно, не имеют системы управления, которая могла бы целенаправленно воздей</w:t>
      </w:r>
      <w:r w:rsidRPr="009E01AF">
        <w:rPr>
          <w:rStyle w:val="FontStyle16"/>
          <w:rFonts w:ascii="Times New Roman" w:hAnsi="Times New Roman" w:cs="Times New Roman"/>
          <w:i w:val="0"/>
          <w:sz w:val="24"/>
          <w:szCs w:val="24"/>
          <w:lang w:val="ru-RU" w:eastAsia="ru-RU"/>
        </w:rPr>
        <w:softHyphen/>
        <w:t>ствовать на них одновременно. Выходом из такой ситуации явилась концепция, основанная на взаимодействии, т. е. согласованном фун</w:t>
      </w:r>
      <w:r w:rsidRPr="009E01AF">
        <w:rPr>
          <w:rStyle w:val="FontStyle16"/>
          <w:rFonts w:ascii="Times New Roman" w:hAnsi="Times New Roman" w:cs="Times New Roman"/>
          <w:i w:val="0"/>
          <w:sz w:val="24"/>
          <w:szCs w:val="24"/>
          <w:lang w:val="ru-RU" w:eastAsia="ru-RU"/>
        </w:rPr>
        <w:softHyphen/>
        <w:t>кционировании элементов с единой целью - предлагать услуги и средства связи. Такое взаимодействие осуществляется на основе документов, несущих рекомендательный и открытый для дополне</w:t>
      </w:r>
      <w:r w:rsidRPr="009E01AF">
        <w:rPr>
          <w:rStyle w:val="FontStyle16"/>
          <w:rFonts w:ascii="Times New Roman" w:hAnsi="Times New Roman" w:cs="Times New Roman"/>
          <w:i w:val="0"/>
          <w:sz w:val="24"/>
          <w:szCs w:val="24"/>
          <w:lang w:val="ru-RU" w:eastAsia="ru-RU"/>
        </w:rPr>
        <w:softHyphen/>
        <w:t>ний характер, которые дают возможность производителям и опе</w:t>
      </w:r>
      <w:r w:rsidRPr="009E01AF">
        <w:rPr>
          <w:rStyle w:val="FontStyle16"/>
          <w:rFonts w:ascii="Times New Roman" w:hAnsi="Times New Roman" w:cs="Times New Roman"/>
          <w:i w:val="0"/>
          <w:sz w:val="24"/>
          <w:szCs w:val="24"/>
          <w:lang w:val="ru-RU" w:eastAsia="ru-RU"/>
        </w:rPr>
        <w:softHyphen/>
        <w:t>раторам ориентироваться на эталоны и</w:t>
      </w:r>
      <w:r w:rsidRPr="009E01AF">
        <w:rPr>
          <w:i/>
          <w:lang w:val="ru-RU" w:eastAsia="ru-RU"/>
        </w:rPr>
        <w:t xml:space="preserve"> </w:t>
      </w:r>
      <w:r w:rsidRPr="009E01AF">
        <w:rPr>
          <w:rStyle w:val="FontStyle16"/>
          <w:rFonts w:ascii="Times New Roman" w:hAnsi="Times New Roman" w:cs="Times New Roman"/>
          <w:i w:val="0"/>
          <w:sz w:val="24"/>
          <w:szCs w:val="24"/>
          <w:lang w:val="ru-RU" w:eastAsia="ru-RU"/>
        </w:rPr>
        <w:t>безболезненно внедрять новые системы и услуги связи. Понятие «взаимодействие» сточки зре</w:t>
      </w:r>
      <w:r w:rsidRPr="009E01AF">
        <w:rPr>
          <w:rStyle w:val="FontStyle16"/>
          <w:rFonts w:ascii="Times New Roman" w:hAnsi="Times New Roman" w:cs="Times New Roman"/>
          <w:i w:val="0"/>
          <w:sz w:val="24"/>
          <w:szCs w:val="24"/>
          <w:lang w:val="ru-RU" w:eastAsia="ru-RU"/>
        </w:rPr>
        <w:softHyphen/>
        <w:t>ния теории систем полностью отвечает замыслу создания ЭМВОС.</w:t>
      </w:r>
    </w:p>
    <w:p w:rsidR="008C3711" w:rsidRPr="009E01AF" w:rsidRDefault="008C3711" w:rsidP="008C3711">
      <w:pPr>
        <w:pStyle w:val="Style7"/>
        <w:widowControl/>
        <w:spacing w:line="360" w:lineRule="auto"/>
        <w:ind w:firstLine="476"/>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Учитывая, что ЭМВОС описывает не только системы, сети и служ</w:t>
      </w:r>
      <w:r w:rsidRPr="009E01AF">
        <w:rPr>
          <w:rStyle w:val="FontStyle16"/>
          <w:rFonts w:ascii="Times New Roman" w:hAnsi="Times New Roman" w:cs="Times New Roman"/>
          <w:i w:val="0"/>
          <w:sz w:val="24"/>
          <w:szCs w:val="24"/>
          <w:lang w:val="ru-RU" w:eastAsia="ru-RU"/>
        </w:rPr>
        <w:softHyphen/>
        <w:t>бы электросвязи и является не единственной концепцией в мире, а также исходя из системных позиций, под взаимодействием эле</w:t>
      </w:r>
      <w:r w:rsidRPr="009E01AF">
        <w:rPr>
          <w:rStyle w:val="FontStyle16"/>
          <w:rFonts w:ascii="Times New Roman" w:hAnsi="Times New Roman" w:cs="Times New Roman"/>
          <w:i w:val="0"/>
          <w:sz w:val="24"/>
          <w:szCs w:val="24"/>
          <w:lang w:val="ru-RU" w:eastAsia="ru-RU"/>
        </w:rPr>
        <w:softHyphen/>
        <w:t>ментов открытых систем будем понимать их согласованное функци</w:t>
      </w:r>
      <w:r w:rsidRPr="009E01AF">
        <w:rPr>
          <w:rStyle w:val="FontStyle16"/>
          <w:rFonts w:ascii="Times New Roman" w:hAnsi="Times New Roman" w:cs="Times New Roman"/>
          <w:i w:val="0"/>
          <w:sz w:val="24"/>
          <w:szCs w:val="24"/>
          <w:lang w:val="ru-RU" w:eastAsia="ru-RU"/>
        </w:rPr>
        <w:softHyphen/>
        <w:t>онирование с целью выполнения общих задач по обеспечению услу</w:t>
      </w:r>
      <w:r w:rsidRPr="009E01AF">
        <w:rPr>
          <w:rStyle w:val="FontStyle16"/>
          <w:rFonts w:ascii="Times New Roman" w:hAnsi="Times New Roman" w:cs="Times New Roman"/>
          <w:i w:val="0"/>
          <w:sz w:val="24"/>
          <w:szCs w:val="24"/>
          <w:lang w:val="ru-RU" w:eastAsia="ru-RU"/>
        </w:rPr>
        <w:softHyphen/>
        <w:t>гами электросвязи абонентов этих систем.</w:t>
      </w:r>
    </w:p>
    <w:p w:rsidR="008C3711" w:rsidRPr="009E01AF" w:rsidRDefault="008C3711" w:rsidP="008C3711">
      <w:pPr>
        <w:pStyle w:val="Style7"/>
        <w:widowControl/>
        <w:spacing w:line="360" w:lineRule="auto"/>
        <w:ind w:firstLine="476"/>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Взаимодействие элементов открытых систем может быть орга</w:t>
      </w:r>
      <w:r w:rsidRPr="009E01AF">
        <w:rPr>
          <w:rStyle w:val="FontStyle16"/>
          <w:rFonts w:ascii="Times New Roman" w:hAnsi="Times New Roman" w:cs="Times New Roman"/>
          <w:i w:val="0"/>
          <w:sz w:val="24"/>
          <w:szCs w:val="24"/>
          <w:lang w:val="ru-RU" w:eastAsia="ru-RU"/>
        </w:rPr>
        <w:softHyphen/>
        <w:t>низационно-техническим, экономическим, правовым. Под организационно-техническим взаимодействием понима</w:t>
      </w:r>
      <w:r w:rsidRPr="009E01AF">
        <w:rPr>
          <w:rStyle w:val="FontStyle16"/>
          <w:rFonts w:ascii="Times New Roman" w:hAnsi="Times New Roman" w:cs="Times New Roman"/>
          <w:i w:val="0"/>
          <w:sz w:val="24"/>
          <w:szCs w:val="24"/>
          <w:lang w:val="ru-RU" w:eastAsia="ru-RU"/>
        </w:rPr>
        <w:softHyphen/>
        <w:t>ется взаимодействие технических средств и обслуживающего пер</w:t>
      </w:r>
      <w:r w:rsidRPr="009E01AF">
        <w:rPr>
          <w:rStyle w:val="FontStyle16"/>
          <w:rFonts w:ascii="Times New Roman" w:hAnsi="Times New Roman" w:cs="Times New Roman"/>
          <w:i w:val="0"/>
          <w:sz w:val="24"/>
          <w:szCs w:val="24"/>
          <w:lang w:val="ru-RU" w:eastAsia="ru-RU"/>
        </w:rPr>
        <w:softHyphen/>
        <w:t>сонала элементов открытых систем.</w:t>
      </w:r>
    </w:p>
    <w:p w:rsidR="008C3711" w:rsidRPr="009E01AF" w:rsidRDefault="008C3711" w:rsidP="000B7464">
      <w:pPr>
        <w:pStyle w:val="Style7"/>
        <w:widowControl/>
        <w:spacing w:line="360" w:lineRule="auto"/>
        <w:ind w:firstLine="476"/>
        <w:jc w:val="both"/>
        <w:rPr>
          <w:rStyle w:val="FontStyle16"/>
          <w:rFonts w:ascii="Times New Roman" w:hAnsi="Times New Roman" w:cs="Times New Roman"/>
          <w:i w:val="0"/>
          <w:sz w:val="24"/>
          <w:szCs w:val="24"/>
          <w:lang w:val="ru-RU" w:eastAsia="ru-RU"/>
        </w:rPr>
      </w:pPr>
      <w:r w:rsidRPr="009E01AF">
        <w:rPr>
          <w:rStyle w:val="FontStyle16"/>
          <w:rFonts w:ascii="Times New Roman" w:hAnsi="Times New Roman" w:cs="Times New Roman"/>
          <w:i w:val="0"/>
          <w:sz w:val="24"/>
          <w:szCs w:val="24"/>
          <w:lang w:val="ru-RU" w:eastAsia="ru-RU"/>
        </w:rPr>
        <w:t>Взаимодействие между элементами открытых систем должно обеспечить:</w:t>
      </w:r>
    </w:p>
    <w:p w:rsidR="008C3711" w:rsidRPr="009E01AF" w:rsidRDefault="008C3711" w:rsidP="000B7464">
      <w:pPr>
        <w:pStyle w:val="Style7"/>
        <w:widowControl/>
        <w:spacing w:line="360" w:lineRule="auto"/>
        <w:ind w:firstLine="476"/>
        <w:jc w:val="both"/>
        <w:rPr>
          <w:rStyle w:val="FontStyle16"/>
          <w:rFonts w:ascii="Times New Roman" w:hAnsi="Times New Roman" w:cs="Times New Roman"/>
          <w:i w:val="0"/>
          <w:sz w:val="24"/>
          <w:szCs w:val="24"/>
          <w:lang w:val="ru-RU" w:eastAsia="de-DE"/>
        </w:rPr>
      </w:pPr>
      <w:r w:rsidRPr="009E01AF">
        <w:rPr>
          <w:rStyle w:val="FontStyle16"/>
          <w:rFonts w:ascii="Times New Roman" w:hAnsi="Times New Roman" w:cs="Times New Roman"/>
          <w:i w:val="0"/>
          <w:sz w:val="24"/>
          <w:szCs w:val="24"/>
          <w:lang w:val="ru-RU" w:eastAsia="de-DE"/>
        </w:rPr>
        <w:t xml:space="preserve">1. Повышение эффективности функционирования открытых систем. </w:t>
      </w:r>
    </w:p>
    <w:p w:rsidR="008C3711" w:rsidRPr="009E01AF" w:rsidRDefault="008C3711" w:rsidP="000B7464">
      <w:pPr>
        <w:pStyle w:val="Style7"/>
        <w:widowControl/>
        <w:spacing w:line="360" w:lineRule="auto"/>
        <w:ind w:firstLine="476"/>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2. Комплексное использование ресурсов открытых систем.</w:t>
      </w:r>
    </w:p>
    <w:p w:rsidR="008C3711" w:rsidRPr="009E01AF" w:rsidRDefault="008C3711" w:rsidP="000B7464">
      <w:pPr>
        <w:pStyle w:val="Style7"/>
        <w:widowControl/>
        <w:spacing w:line="360" w:lineRule="auto"/>
        <w:ind w:firstLine="476"/>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3. Возможность связи между абонентами открытых систем и др.</w:t>
      </w:r>
    </w:p>
    <w:p w:rsidR="008C3711" w:rsidRPr="009E01AF" w:rsidRDefault="008C3711" w:rsidP="009C283E">
      <w:pPr>
        <w:pStyle w:val="Style4"/>
        <w:widowControl/>
        <w:spacing w:line="360" w:lineRule="auto"/>
        <w:ind w:firstLine="601"/>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Опираясь на функции уровней ЭМВОС, мож</w:t>
      </w:r>
      <w:r w:rsidRPr="009E01AF">
        <w:rPr>
          <w:rStyle w:val="FontStyle14"/>
          <w:rFonts w:ascii="Times New Roman" w:hAnsi="Times New Roman" w:cs="Times New Roman"/>
          <w:sz w:val="24"/>
          <w:szCs w:val="24"/>
          <w:lang w:val="ru-RU" w:eastAsia="ru-RU"/>
        </w:rPr>
        <w:softHyphen/>
        <w:t>но утверждать, что протоколы трех нижних уровней позволяют уста</w:t>
      </w:r>
      <w:r w:rsidRPr="009E01AF">
        <w:rPr>
          <w:rStyle w:val="FontStyle14"/>
          <w:rFonts w:ascii="Times New Roman" w:hAnsi="Times New Roman" w:cs="Times New Roman"/>
          <w:sz w:val="24"/>
          <w:szCs w:val="24"/>
          <w:lang w:val="ru-RU" w:eastAsia="ru-RU"/>
        </w:rPr>
        <w:softHyphen/>
        <w:t>новить соединение по сети связи, передать как речевые, так и нере</w:t>
      </w:r>
      <w:r w:rsidRPr="009E01AF">
        <w:rPr>
          <w:rStyle w:val="FontStyle14"/>
          <w:rFonts w:ascii="Times New Roman" w:hAnsi="Times New Roman" w:cs="Times New Roman"/>
          <w:sz w:val="24"/>
          <w:szCs w:val="24"/>
          <w:lang w:val="ru-RU" w:eastAsia="ru-RU"/>
        </w:rPr>
        <w:softHyphen/>
        <w:t>чевые сообщения и разъединить соединение, т. е. осуществить фун</w:t>
      </w:r>
      <w:r w:rsidRPr="009E01AF">
        <w:rPr>
          <w:rStyle w:val="FontStyle14"/>
          <w:rFonts w:ascii="Times New Roman" w:hAnsi="Times New Roman" w:cs="Times New Roman"/>
          <w:sz w:val="24"/>
          <w:szCs w:val="24"/>
          <w:lang w:val="ru-RU" w:eastAsia="ru-RU"/>
        </w:rPr>
        <w:softHyphen/>
        <w:t>кции передачи. Протоколы верхних уровней дают возможность орга</w:t>
      </w:r>
      <w:r w:rsidRPr="009E01AF">
        <w:rPr>
          <w:rStyle w:val="FontStyle14"/>
          <w:rFonts w:ascii="Times New Roman" w:hAnsi="Times New Roman" w:cs="Times New Roman"/>
          <w:sz w:val="24"/>
          <w:szCs w:val="24"/>
          <w:lang w:val="ru-RU" w:eastAsia="ru-RU"/>
        </w:rPr>
        <w:softHyphen/>
        <w:t xml:space="preserve">низовать различные телеслужбы при использовании одной и той же сети связи, т. е. осуществить функции связи между </w:t>
      </w:r>
      <w:r w:rsidRPr="009E01AF">
        <w:rPr>
          <w:rStyle w:val="FontStyle14"/>
          <w:rFonts w:ascii="Times New Roman" w:hAnsi="Times New Roman" w:cs="Times New Roman"/>
          <w:sz w:val="24"/>
          <w:szCs w:val="24"/>
          <w:lang w:val="ru-RU" w:eastAsia="ru-RU"/>
        </w:rPr>
        <w:lastRenderedPageBreak/>
        <w:t>абонентскими устройствами. Верхние уровни в основном используются для пере</w:t>
      </w:r>
      <w:r w:rsidRPr="009E01AF">
        <w:rPr>
          <w:rStyle w:val="FontStyle14"/>
          <w:rFonts w:ascii="Times New Roman" w:hAnsi="Times New Roman" w:cs="Times New Roman"/>
          <w:sz w:val="24"/>
          <w:szCs w:val="24"/>
          <w:lang w:val="ru-RU" w:eastAsia="ru-RU"/>
        </w:rPr>
        <w:softHyphen/>
        <w:t>дачи неречевых сообщений при подключении абонентских устройств в виде ЭВМ, факсимильных аппаратов и т. д. Таким образом, при вза</w:t>
      </w:r>
      <w:r w:rsidRPr="009E01AF">
        <w:rPr>
          <w:rStyle w:val="FontStyle14"/>
          <w:rFonts w:ascii="Times New Roman" w:hAnsi="Times New Roman" w:cs="Times New Roman"/>
          <w:sz w:val="24"/>
          <w:szCs w:val="24"/>
          <w:lang w:val="ru-RU" w:eastAsia="ru-RU"/>
        </w:rPr>
        <w:softHyphen/>
        <w:t>имодействии элементов ЭМВОС выделяют два типа функций взаи</w:t>
      </w:r>
      <w:r w:rsidRPr="009E01AF">
        <w:rPr>
          <w:rStyle w:val="FontStyle14"/>
          <w:rFonts w:ascii="Times New Roman" w:hAnsi="Times New Roman" w:cs="Times New Roman"/>
          <w:sz w:val="24"/>
          <w:szCs w:val="24"/>
          <w:lang w:val="ru-RU" w:eastAsia="ru-RU"/>
        </w:rPr>
        <w:softHyphen/>
        <w:t>модействия (ФВ):</w:t>
      </w:r>
    </w:p>
    <w:p w:rsidR="008C3711" w:rsidRPr="009E01AF" w:rsidRDefault="008C3711" w:rsidP="009C283E">
      <w:pPr>
        <w:pStyle w:val="Style5"/>
        <w:widowControl/>
        <w:tabs>
          <w:tab w:val="left" w:pos="566"/>
        </w:tabs>
        <w:spacing w:line="360" w:lineRule="auto"/>
        <w:ind w:firstLine="567"/>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1. ФВ, относящиеся к функциям передачи, которые принадлежат нижним трем уровням (рис. 3.11);</w:t>
      </w:r>
    </w:p>
    <w:p w:rsidR="008C3711" w:rsidRPr="009E01AF" w:rsidRDefault="008C3711" w:rsidP="009C283E">
      <w:pPr>
        <w:pStyle w:val="Style5"/>
        <w:widowControl/>
        <w:tabs>
          <w:tab w:val="left" w:pos="566"/>
        </w:tabs>
        <w:spacing w:line="360" w:lineRule="auto"/>
        <w:ind w:firstLine="567"/>
        <w:jc w:val="both"/>
        <w:rPr>
          <w:rStyle w:val="FontStyle14"/>
          <w:rFonts w:ascii="Times New Roman" w:hAnsi="Times New Roman" w:cs="Times New Roman"/>
          <w:sz w:val="24"/>
          <w:szCs w:val="24"/>
          <w:lang w:val="ru-RU" w:eastAsia="ru-RU"/>
        </w:rPr>
      </w:pPr>
      <w:r w:rsidRPr="009E01AF">
        <w:rPr>
          <w:rStyle w:val="FontStyle11"/>
          <w:rFonts w:ascii="Times New Roman" w:hAnsi="Times New Roman" w:cs="Times New Roman"/>
          <w:b w:val="0"/>
          <w:spacing w:val="0"/>
          <w:sz w:val="24"/>
          <w:szCs w:val="24"/>
          <w:lang w:val="ru-RU" w:eastAsia="ru-RU"/>
        </w:rPr>
        <w:t>2.</w:t>
      </w:r>
      <w:r w:rsidRPr="009E01AF">
        <w:rPr>
          <w:rStyle w:val="FontStyle11"/>
          <w:rFonts w:ascii="Times New Roman" w:hAnsi="Times New Roman" w:cs="Times New Roman"/>
          <w:spacing w:val="0"/>
          <w:lang w:val="ru-RU" w:eastAsia="ru-RU"/>
        </w:rPr>
        <w:t xml:space="preserve"> </w:t>
      </w:r>
      <w:r w:rsidRPr="009E01AF">
        <w:rPr>
          <w:rStyle w:val="FontStyle14"/>
          <w:rFonts w:ascii="Times New Roman" w:hAnsi="Times New Roman" w:cs="Times New Roman"/>
          <w:sz w:val="24"/>
          <w:szCs w:val="24"/>
          <w:lang w:val="ru-RU" w:eastAsia="ru-RU"/>
        </w:rPr>
        <w:t>ФВ, относящиеся к функциям связи, которые реализуются (описываются) всеми уровнями (рис. 3.12).</w:t>
      </w:r>
    </w:p>
    <w:p w:rsidR="008C3711" w:rsidRPr="009E01AF" w:rsidRDefault="008C3711" w:rsidP="009C283E">
      <w:pPr>
        <w:pStyle w:val="Style9"/>
        <w:widowControl/>
        <w:spacing w:line="360" w:lineRule="auto"/>
        <w:ind w:firstLine="720"/>
        <w:jc w:val="center"/>
        <w:rPr>
          <w:rStyle w:val="FontStyle11"/>
          <w:spacing w:val="0"/>
          <w:lang w:val="ru-RU" w:eastAsia="ru-RU"/>
        </w:rPr>
      </w:pPr>
      <w:r w:rsidRPr="009E01AF">
        <w:rPr>
          <w:rFonts w:ascii="Times New Roman" w:hAnsi="Times New Roman" w:cs="Times New Roman"/>
          <w:noProof/>
        </w:rPr>
        <w:drawing>
          <wp:inline distT="0" distB="0" distL="0" distR="0">
            <wp:extent cx="4772025" cy="3000375"/>
            <wp:effectExtent l="19050" t="0" r="952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cstate="print">
                      <a:lum contrast="40000"/>
                    </a:blip>
                    <a:srcRect/>
                    <a:stretch>
                      <a:fillRect/>
                    </a:stretch>
                  </pic:blipFill>
                  <pic:spPr bwMode="auto">
                    <a:xfrm>
                      <a:off x="0" y="0"/>
                      <a:ext cx="4772025" cy="3000375"/>
                    </a:xfrm>
                    <a:prstGeom prst="rect">
                      <a:avLst/>
                    </a:prstGeom>
                    <a:noFill/>
                    <a:ln w="9525">
                      <a:noFill/>
                      <a:miter lim="800000"/>
                      <a:headEnd/>
                      <a:tailEnd/>
                    </a:ln>
                  </pic:spPr>
                </pic:pic>
              </a:graphicData>
            </a:graphic>
          </wp:inline>
        </w:drawing>
      </w:r>
    </w:p>
    <w:p w:rsidR="008C3711" w:rsidRPr="009E01AF" w:rsidRDefault="008C3711" w:rsidP="009C283E">
      <w:pPr>
        <w:pStyle w:val="Style9"/>
        <w:widowControl/>
        <w:ind w:firstLine="720"/>
        <w:rPr>
          <w:rStyle w:val="FontStyle11"/>
          <w:rFonts w:ascii="Times New Roman" w:hAnsi="Times New Roman" w:cs="Times New Roman"/>
          <w:b w:val="0"/>
          <w:spacing w:val="0"/>
          <w:sz w:val="24"/>
          <w:szCs w:val="24"/>
          <w:lang w:val="ru-RU" w:eastAsia="ru-RU"/>
        </w:rPr>
      </w:pPr>
      <w:r w:rsidRPr="009E01AF">
        <w:rPr>
          <w:rStyle w:val="FontStyle11"/>
          <w:spacing w:val="0"/>
          <w:lang w:val="ru-RU" w:eastAsia="ru-RU"/>
        </w:rPr>
        <w:t xml:space="preserve">     </w:t>
      </w:r>
      <w:r w:rsidR="009C283E" w:rsidRPr="009E01AF">
        <w:rPr>
          <w:rStyle w:val="FontStyle11"/>
          <w:spacing w:val="0"/>
          <w:lang w:val="ru-RU" w:eastAsia="ru-RU"/>
        </w:rPr>
        <w:t xml:space="preserve">         </w:t>
      </w:r>
      <w:r w:rsidRPr="009E01AF">
        <w:rPr>
          <w:rStyle w:val="FontStyle11"/>
          <w:spacing w:val="0"/>
          <w:lang w:val="ru-RU" w:eastAsia="ru-RU"/>
        </w:rPr>
        <w:t xml:space="preserve">  </w:t>
      </w:r>
      <w:r w:rsidRPr="009E01AF">
        <w:rPr>
          <w:rStyle w:val="FontStyle11"/>
          <w:rFonts w:ascii="Times New Roman" w:hAnsi="Times New Roman" w:cs="Times New Roman"/>
          <w:b w:val="0"/>
          <w:spacing w:val="0"/>
          <w:lang w:val="ru-RU" w:eastAsia="ru-RU"/>
        </w:rPr>
        <w:t xml:space="preserve">Рис. 3.11. Функции взаимодействия,                           Рис. 3.12. Функции взаимодействия, </w:t>
      </w:r>
    </w:p>
    <w:p w:rsidR="008C3711" w:rsidRPr="009E01AF" w:rsidRDefault="008C3711" w:rsidP="009C283E">
      <w:pPr>
        <w:pStyle w:val="Style4"/>
        <w:widowControl/>
        <w:spacing w:line="240" w:lineRule="auto"/>
        <w:ind w:firstLine="601"/>
        <w:rPr>
          <w:rStyle w:val="FontStyle14"/>
          <w:rFonts w:ascii="Times New Roman" w:hAnsi="Times New Roman" w:cs="Times New Roman"/>
          <w:b/>
          <w:sz w:val="24"/>
          <w:szCs w:val="24"/>
          <w:lang w:val="ru-RU" w:eastAsia="ru-RU"/>
        </w:rPr>
      </w:pPr>
      <w:r w:rsidRPr="009E01AF">
        <w:rPr>
          <w:rStyle w:val="FontStyle11"/>
          <w:rFonts w:ascii="Times New Roman" w:hAnsi="Times New Roman" w:cs="Times New Roman"/>
          <w:b w:val="0"/>
          <w:spacing w:val="0"/>
          <w:lang w:val="ru-RU" w:eastAsia="ru-RU"/>
        </w:rPr>
        <w:t xml:space="preserve">     </w:t>
      </w:r>
      <w:r w:rsidR="009C283E" w:rsidRPr="009E01AF">
        <w:rPr>
          <w:rStyle w:val="FontStyle11"/>
          <w:rFonts w:ascii="Times New Roman" w:hAnsi="Times New Roman" w:cs="Times New Roman"/>
          <w:b w:val="0"/>
          <w:spacing w:val="0"/>
          <w:lang w:val="ru-RU" w:eastAsia="ru-RU"/>
        </w:rPr>
        <w:t xml:space="preserve">            </w:t>
      </w:r>
      <w:r w:rsidRPr="009E01AF">
        <w:rPr>
          <w:rStyle w:val="FontStyle11"/>
          <w:rFonts w:ascii="Times New Roman" w:hAnsi="Times New Roman" w:cs="Times New Roman"/>
          <w:b w:val="0"/>
          <w:spacing w:val="0"/>
          <w:lang w:val="ru-RU" w:eastAsia="ru-RU"/>
        </w:rPr>
        <w:t xml:space="preserve"> относящиеся к возможности </w:t>
      </w:r>
      <w:proofErr w:type="gramStart"/>
      <w:r w:rsidRPr="009E01AF">
        <w:rPr>
          <w:rStyle w:val="FontStyle11"/>
          <w:rFonts w:ascii="Times New Roman" w:hAnsi="Times New Roman" w:cs="Times New Roman"/>
          <w:b w:val="0"/>
          <w:spacing w:val="0"/>
          <w:lang w:val="ru-RU" w:eastAsia="ru-RU"/>
        </w:rPr>
        <w:t>передачи</w:t>
      </w:r>
      <w:proofErr w:type="gramEnd"/>
      <w:r w:rsidRPr="009E01AF">
        <w:rPr>
          <w:rStyle w:val="FontStyle11"/>
          <w:rFonts w:ascii="Times New Roman" w:hAnsi="Times New Roman" w:cs="Times New Roman"/>
          <w:b w:val="0"/>
          <w:spacing w:val="0"/>
          <w:lang w:val="ru-RU" w:eastAsia="ru-RU"/>
        </w:rPr>
        <w:t xml:space="preserve">                            относящиеся к возможности связи</w:t>
      </w:r>
    </w:p>
    <w:p w:rsidR="009C283E" w:rsidRPr="009E01AF" w:rsidRDefault="009C283E" w:rsidP="009C283E">
      <w:pPr>
        <w:pStyle w:val="Style4"/>
        <w:widowControl/>
        <w:spacing w:line="360" w:lineRule="auto"/>
        <w:ind w:firstLine="601"/>
        <w:jc w:val="both"/>
        <w:rPr>
          <w:rStyle w:val="FontStyle14"/>
          <w:rFonts w:ascii="Times New Roman" w:hAnsi="Times New Roman" w:cs="Times New Roman"/>
          <w:sz w:val="24"/>
          <w:szCs w:val="24"/>
          <w:lang w:val="ru-RU" w:eastAsia="ru-RU"/>
        </w:rPr>
      </w:pPr>
    </w:p>
    <w:p w:rsidR="009C283E" w:rsidRPr="009E01AF" w:rsidRDefault="009C283E" w:rsidP="009C283E">
      <w:pPr>
        <w:pStyle w:val="Style4"/>
        <w:widowControl/>
        <w:spacing w:line="360" w:lineRule="auto"/>
        <w:ind w:firstLine="601"/>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Требования к функции взаимодействия определяются путем срав</w:t>
      </w:r>
      <w:r w:rsidRPr="009E01AF">
        <w:rPr>
          <w:rStyle w:val="FontStyle14"/>
          <w:rFonts w:ascii="Times New Roman" w:hAnsi="Times New Roman" w:cs="Times New Roman"/>
          <w:sz w:val="24"/>
          <w:szCs w:val="24"/>
          <w:lang w:val="ru-RU" w:eastAsia="ru-RU"/>
        </w:rPr>
        <w:softHyphen/>
        <w:t>нения процессов взаимодействия сетей (</w:t>
      </w:r>
      <w:proofErr w:type="gramStart"/>
      <w:r w:rsidRPr="009E01AF">
        <w:rPr>
          <w:rStyle w:val="FontStyle14"/>
          <w:rFonts w:ascii="Times New Roman" w:hAnsi="Times New Roman" w:cs="Times New Roman"/>
          <w:sz w:val="24"/>
          <w:szCs w:val="24"/>
          <w:lang w:val="ru-RU" w:eastAsia="ru-RU"/>
        </w:rPr>
        <w:t>например</w:t>
      </w:r>
      <w:proofErr w:type="gramEnd"/>
      <w:r w:rsidRPr="009E01AF">
        <w:rPr>
          <w:rStyle w:val="FontStyle14"/>
          <w:rFonts w:ascii="Times New Roman" w:hAnsi="Times New Roman" w:cs="Times New Roman"/>
          <w:sz w:val="24"/>
          <w:szCs w:val="24"/>
          <w:lang w:val="ru-RU" w:eastAsia="ru-RU"/>
        </w:rPr>
        <w:t xml:space="preserve"> для вторичной сети - установление соединения и отбой, кодирование сигналов, маршрутизация, контроль качества обслуживания и др.) и телеслужб (например установление и разъединение соединения абонентских</w:t>
      </w:r>
      <w:r w:rsidRPr="009E01AF">
        <w:rPr>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устройств, кодирование информации пользователя, организация сеансов связи и</w:t>
      </w:r>
      <w:r w:rsidRPr="009E01AF">
        <w:rPr>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передача отдельного сообщения, обеспечение бе</w:t>
      </w:r>
      <w:r w:rsidRPr="009E01AF">
        <w:rPr>
          <w:rStyle w:val="FontStyle14"/>
          <w:rFonts w:ascii="Times New Roman" w:hAnsi="Times New Roman" w:cs="Times New Roman"/>
          <w:sz w:val="24"/>
          <w:szCs w:val="24"/>
          <w:lang w:val="ru-RU" w:eastAsia="ru-RU"/>
        </w:rPr>
        <w:softHyphen/>
        <w:t>зопасности информации и др.).</w:t>
      </w:r>
    </w:p>
    <w:p w:rsidR="008C3711" w:rsidRPr="009E01AF" w:rsidRDefault="008C3711" w:rsidP="009C283E">
      <w:pPr>
        <w:pStyle w:val="Style4"/>
        <w:widowControl/>
        <w:spacing w:line="360" w:lineRule="auto"/>
        <w:ind w:firstLine="601"/>
        <w:jc w:val="both"/>
        <w:rPr>
          <w:rStyle w:val="FontStyle14"/>
          <w:lang w:val="ru-RU" w:eastAsia="ru-RU"/>
        </w:rPr>
      </w:pPr>
      <w:r w:rsidRPr="009E01AF">
        <w:rPr>
          <w:rStyle w:val="FontStyle14"/>
          <w:rFonts w:ascii="Times New Roman" w:hAnsi="Times New Roman" w:cs="Times New Roman"/>
          <w:sz w:val="24"/>
          <w:szCs w:val="24"/>
          <w:lang w:val="ru-RU" w:eastAsia="ru-RU"/>
        </w:rPr>
        <w:t>Совпадающие функции взаимодействия не требуют преобразо</w:t>
      </w:r>
      <w:r w:rsidRPr="009E01AF">
        <w:rPr>
          <w:rStyle w:val="FontStyle14"/>
          <w:rFonts w:ascii="Times New Roman" w:hAnsi="Times New Roman" w:cs="Times New Roman"/>
          <w:sz w:val="24"/>
          <w:szCs w:val="24"/>
          <w:lang w:val="ru-RU" w:eastAsia="ru-RU"/>
        </w:rPr>
        <w:softHyphen/>
        <w:t>ваний на ФВ (</w:t>
      </w:r>
      <w:proofErr w:type="gramStart"/>
      <w:r w:rsidRPr="009E01AF">
        <w:rPr>
          <w:rStyle w:val="FontStyle14"/>
          <w:rFonts w:ascii="Times New Roman" w:hAnsi="Times New Roman" w:cs="Times New Roman"/>
          <w:sz w:val="24"/>
          <w:szCs w:val="24"/>
          <w:lang w:val="ru-RU" w:eastAsia="ru-RU"/>
        </w:rPr>
        <w:t>например</w:t>
      </w:r>
      <w:proofErr w:type="gramEnd"/>
      <w:r w:rsidRPr="009E01AF">
        <w:rPr>
          <w:rStyle w:val="FontStyle14"/>
          <w:rFonts w:ascii="Times New Roman" w:hAnsi="Times New Roman" w:cs="Times New Roman"/>
          <w:sz w:val="24"/>
          <w:szCs w:val="24"/>
          <w:lang w:val="ru-RU" w:eastAsia="ru-RU"/>
        </w:rPr>
        <w:t xml:space="preserve"> в сетях связи, где коммутируются только ана</w:t>
      </w:r>
      <w:r w:rsidRPr="009E01AF">
        <w:rPr>
          <w:rStyle w:val="FontStyle14"/>
          <w:rFonts w:ascii="Times New Roman" w:hAnsi="Times New Roman" w:cs="Times New Roman"/>
          <w:sz w:val="24"/>
          <w:szCs w:val="24"/>
          <w:lang w:val="ru-RU" w:eastAsia="ru-RU"/>
        </w:rPr>
        <w:softHyphen/>
        <w:t>логовые телефонные каналы). Несовпадающие функции требуют соответствующего преобразования на ФВ (например, в одной сети коммутируются аналоговые телефонные</w:t>
      </w:r>
      <w:r w:rsidRPr="009E01AF">
        <w:rPr>
          <w:rStyle w:val="FontStyle14"/>
          <w:lang w:val="ru-RU" w:eastAsia="ru-RU"/>
        </w:rPr>
        <w:t xml:space="preserve"> </w:t>
      </w:r>
      <w:r w:rsidRPr="009E01AF">
        <w:rPr>
          <w:rStyle w:val="FontStyle14"/>
          <w:rFonts w:ascii="Times New Roman" w:hAnsi="Times New Roman" w:cs="Times New Roman"/>
          <w:sz w:val="24"/>
          <w:szCs w:val="24"/>
          <w:lang w:val="ru-RU" w:eastAsia="ru-RU"/>
        </w:rPr>
        <w:t>каналы, а в другой - диск</w:t>
      </w:r>
      <w:r w:rsidRPr="009E01AF">
        <w:rPr>
          <w:rStyle w:val="FontStyle14"/>
          <w:rFonts w:ascii="Times New Roman" w:hAnsi="Times New Roman" w:cs="Times New Roman"/>
          <w:sz w:val="24"/>
          <w:szCs w:val="24"/>
          <w:lang w:val="ru-RU" w:eastAsia="ru-RU"/>
        </w:rPr>
        <w:softHyphen/>
        <w:t>ретные каналы).</w:t>
      </w:r>
    </w:p>
    <w:p w:rsidR="008C3711" w:rsidRPr="009E01AF" w:rsidRDefault="008C3711" w:rsidP="009C283E">
      <w:pPr>
        <w:pStyle w:val="Style4"/>
        <w:widowControl/>
        <w:spacing w:line="360" w:lineRule="auto"/>
        <w:ind w:firstLine="720"/>
        <w:jc w:val="both"/>
        <w:rPr>
          <w:rStyle w:val="FontStyle14"/>
          <w:rFonts w:ascii="Times New Roman" w:hAnsi="Times New Roman" w:cs="Times New Roman"/>
          <w:lang w:val="ru-RU" w:eastAsia="ru-RU"/>
        </w:rPr>
      </w:pPr>
      <w:r w:rsidRPr="009E01AF">
        <w:rPr>
          <w:rStyle w:val="FontStyle14"/>
          <w:rFonts w:ascii="Times New Roman" w:hAnsi="Times New Roman" w:cs="Times New Roman"/>
          <w:sz w:val="24"/>
          <w:szCs w:val="24"/>
          <w:lang w:val="ru-RU" w:eastAsia="ru-RU"/>
        </w:rPr>
        <w:t>При передаче неречевых сообщений от одного абонента к друго</w:t>
      </w:r>
      <w:r w:rsidRPr="009E01AF">
        <w:rPr>
          <w:rStyle w:val="FontStyle14"/>
          <w:rFonts w:ascii="Times New Roman" w:hAnsi="Times New Roman" w:cs="Times New Roman"/>
          <w:sz w:val="24"/>
          <w:szCs w:val="24"/>
          <w:lang w:val="ru-RU" w:eastAsia="ru-RU"/>
        </w:rPr>
        <w:softHyphen/>
        <w:t>му по элементам открытых систем дополнительно должны предус</w:t>
      </w:r>
      <w:r w:rsidRPr="009E01AF">
        <w:rPr>
          <w:rStyle w:val="FontStyle14"/>
          <w:rFonts w:ascii="Times New Roman" w:hAnsi="Times New Roman" w:cs="Times New Roman"/>
          <w:sz w:val="24"/>
          <w:szCs w:val="24"/>
          <w:lang w:val="ru-RU" w:eastAsia="ru-RU"/>
        </w:rPr>
        <w:softHyphen/>
        <w:t xml:space="preserve">матриваться функции преобразования: упаковки и сегментации. Так для сетей, в которых передаются данные (сети передачи </w:t>
      </w:r>
      <w:r w:rsidRPr="009E01AF">
        <w:rPr>
          <w:rStyle w:val="FontStyle14"/>
          <w:rFonts w:ascii="Times New Roman" w:hAnsi="Times New Roman" w:cs="Times New Roman"/>
          <w:sz w:val="24"/>
          <w:szCs w:val="24"/>
          <w:lang w:val="ru-RU" w:eastAsia="ru-RU"/>
        </w:rPr>
        <w:lastRenderedPageBreak/>
        <w:t xml:space="preserve">данных, </w:t>
      </w:r>
      <w:r w:rsidRPr="009E01AF">
        <w:rPr>
          <w:rStyle w:val="FontStyle13"/>
          <w:rFonts w:ascii="Times New Roman" w:hAnsi="Times New Roman" w:cs="Times New Roman"/>
          <w:sz w:val="24"/>
          <w:szCs w:val="24"/>
          <w:lang w:val="ru-RU" w:eastAsia="ru-RU"/>
        </w:rPr>
        <w:t>ISDN</w:t>
      </w:r>
      <w:r w:rsidRPr="009E01AF">
        <w:rPr>
          <w:rStyle w:val="FontStyle13"/>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упаковка предусматривает передачу информации в блоках, состоящих из трех полей (заголовка, поля данных и концевика) (рис.3.13).</w:t>
      </w:r>
    </w:p>
    <w:p w:rsidR="008C3711" w:rsidRPr="009E01AF" w:rsidRDefault="008C3711" w:rsidP="008C3711">
      <w:pPr>
        <w:pStyle w:val="Style4"/>
        <w:widowControl/>
        <w:spacing w:line="360" w:lineRule="auto"/>
        <w:ind w:firstLine="720"/>
        <w:rPr>
          <w:rStyle w:val="FontStyle14"/>
          <w:rFonts w:ascii="Times New Roman" w:hAnsi="Times New Roman" w:cs="Times New Roman"/>
          <w:lang w:val="ru-RU" w:eastAsia="ru-RU"/>
        </w:rPr>
      </w:pPr>
    </w:p>
    <w:p w:rsidR="008C3711" w:rsidRPr="009E01AF" w:rsidRDefault="008C3711" w:rsidP="008C3711">
      <w:pPr>
        <w:pStyle w:val="Style4"/>
        <w:widowControl/>
        <w:spacing w:line="360" w:lineRule="auto"/>
        <w:ind w:firstLine="720"/>
        <w:jc w:val="center"/>
        <w:rPr>
          <w:rStyle w:val="FontStyle14"/>
          <w:rFonts w:ascii="Times New Roman" w:hAnsi="Times New Roman" w:cs="Times New Roman"/>
          <w:lang w:val="ru-RU" w:eastAsia="ru-RU"/>
        </w:rPr>
      </w:pPr>
      <w:r w:rsidRPr="009E01AF">
        <w:rPr>
          <w:rFonts w:ascii="Times New Roman" w:hAnsi="Times New Roman" w:cs="Times New Roman"/>
          <w:noProof/>
          <w:sz w:val="14"/>
          <w:szCs w:val="14"/>
        </w:rPr>
        <w:drawing>
          <wp:inline distT="0" distB="0" distL="0" distR="0">
            <wp:extent cx="3019425" cy="1823888"/>
            <wp:effectExtent l="19050" t="0" r="9525"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cstate="print"/>
                    <a:srcRect/>
                    <a:stretch>
                      <a:fillRect/>
                    </a:stretch>
                  </pic:blipFill>
                  <pic:spPr bwMode="auto">
                    <a:xfrm>
                      <a:off x="0" y="0"/>
                      <a:ext cx="3019425" cy="1823888"/>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jc w:val="center"/>
        <w:rPr>
          <w:rStyle w:val="FontStyle11"/>
          <w:rFonts w:ascii="Times New Roman" w:hAnsi="Times New Roman" w:cs="Times New Roman"/>
          <w:b w:val="0"/>
          <w:spacing w:val="0"/>
          <w:lang w:val="ru-RU" w:eastAsia="ru-RU"/>
        </w:rPr>
      </w:pPr>
      <w:r w:rsidRPr="009E01AF">
        <w:rPr>
          <w:rStyle w:val="FontStyle11"/>
          <w:rFonts w:ascii="Times New Roman" w:hAnsi="Times New Roman" w:cs="Times New Roman"/>
          <w:b w:val="0"/>
          <w:spacing w:val="0"/>
          <w:lang w:val="ru-RU" w:eastAsia="ru-RU"/>
        </w:rPr>
        <w:t>Рис. 3.13. Схема упаковки информации</w:t>
      </w:r>
    </w:p>
    <w:p w:rsidR="008C3711" w:rsidRPr="009E01AF" w:rsidRDefault="008C3711" w:rsidP="008C3711">
      <w:pPr>
        <w:pStyle w:val="Style4"/>
        <w:widowControl/>
        <w:spacing w:line="360" w:lineRule="auto"/>
        <w:ind w:firstLine="720"/>
        <w:rPr>
          <w:rStyle w:val="FontStyle14"/>
          <w:rFonts w:ascii="Times New Roman" w:hAnsi="Times New Roman" w:cs="Times New Roman"/>
          <w:sz w:val="24"/>
          <w:szCs w:val="24"/>
          <w:lang w:val="ru-RU" w:eastAsia="ru-RU"/>
        </w:rPr>
      </w:pPr>
    </w:p>
    <w:p w:rsidR="008C3711" w:rsidRPr="009E01AF" w:rsidRDefault="008C3711" w:rsidP="000B7464">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Структура служебной информации в общем слу</w:t>
      </w:r>
      <w:r w:rsidRPr="009E01AF">
        <w:rPr>
          <w:rStyle w:val="FontStyle14"/>
          <w:rFonts w:ascii="Times New Roman" w:hAnsi="Times New Roman" w:cs="Times New Roman"/>
          <w:sz w:val="24"/>
          <w:szCs w:val="24"/>
          <w:lang w:val="ru-RU" w:eastAsia="ru-RU"/>
        </w:rPr>
        <w:softHyphen/>
        <w:t>чае может быть произволь</w:t>
      </w:r>
      <w:r w:rsidRPr="009E01AF">
        <w:rPr>
          <w:rStyle w:val="FontStyle14"/>
          <w:rFonts w:ascii="Times New Roman" w:hAnsi="Times New Roman" w:cs="Times New Roman"/>
          <w:sz w:val="24"/>
          <w:szCs w:val="24"/>
          <w:lang w:val="ru-RU" w:eastAsia="ru-RU"/>
        </w:rPr>
        <w:softHyphen/>
        <w:t>ной. Однако на практике применение нашли два типа структур, выбор кото</w:t>
      </w:r>
      <w:r w:rsidRPr="009E01AF">
        <w:rPr>
          <w:rStyle w:val="FontStyle14"/>
          <w:rFonts w:ascii="Times New Roman" w:hAnsi="Times New Roman" w:cs="Times New Roman"/>
          <w:sz w:val="24"/>
          <w:szCs w:val="24"/>
          <w:lang w:val="ru-RU" w:eastAsia="ru-RU"/>
        </w:rPr>
        <w:softHyphen/>
        <w:t>рых определяется спосо</w:t>
      </w:r>
      <w:r w:rsidRPr="009E01AF">
        <w:rPr>
          <w:rStyle w:val="FontStyle14"/>
          <w:rFonts w:ascii="Times New Roman" w:hAnsi="Times New Roman" w:cs="Times New Roman"/>
          <w:sz w:val="24"/>
          <w:szCs w:val="24"/>
          <w:lang w:val="ru-RU" w:eastAsia="ru-RU"/>
        </w:rPr>
        <w:softHyphen/>
        <w:t>бом идентификации (опоз</w:t>
      </w:r>
      <w:r w:rsidRPr="009E01AF">
        <w:rPr>
          <w:rStyle w:val="FontStyle14"/>
          <w:rFonts w:ascii="Times New Roman" w:hAnsi="Times New Roman" w:cs="Times New Roman"/>
          <w:sz w:val="24"/>
          <w:szCs w:val="24"/>
          <w:lang w:val="ru-RU" w:eastAsia="ru-RU"/>
        </w:rPr>
        <w:softHyphen/>
        <w:t>навания) границ передава</w:t>
      </w:r>
      <w:r w:rsidRPr="009E01AF">
        <w:rPr>
          <w:rStyle w:val="FontStyle14"/>
          <w:rFonts w:ascii="Times New Roman" w:hAnsi="Times New Roman" w:cs="Times New Roman"/>
          <w:sz w:val="24"/>
          <w:szCs w:val="24"/>
          <w:lang w:val="ru-RU" w:eastAsia="ru-RU"/>
        </w:rPr>
        <w:softHyphen/>
        <w:t>емых сообщений.</w:t>
      </w:r>
    </w:p>
    <w:p w:rsidR="008C3711" w:rsidRPr="009E01AF" w:rsidRDefault="008C3711" w:rsidP="000B7464">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При использовании асинхронного способа пе</w:t>
      </w:r>
      <w:r w:rsidRPr="009E01AF">
        <w:rPr>
          <w:rStyle w:val="FontStyle14"/>
          <w:rFonts w:ascii="Times New Roman" w:hAnsi="Times New Roman" w:cs="Times New Roman"/>
          <w:sz w:val="24"/>
          <w:szCs w:val="24"/>
          <w:lang w:val="ru-RU" w:eastAsia="ru-RU"/>
        </w:rPr>
        <w:softHyphen/>
        <w:t>редачи служебная часть информации представляется совокупностью двух блоков - заголовка (3) и концевика (К), размещенных соответ</w:t>
      </w:r>
      <w:r w:rsidRPr="009E01AF">
        <w:rPr>
          <w:rStyle w:val="FontStyle14"/>
          <w:rFonts w:ascii="Times New Roman" w:hAnsi="Times New Roman" w:cs="Times New Roman"/>
          <w:sz w:val="24"/>
          <w:szCs w:val="24"/>
          <w:lang w:val="ru-RU" w:eastAsia="ru-RU"/>
        </w:rPr>
        <w:softHyphen/>
        <w:t>ственно в начале и конце сообщения, которые сформированы смеж</w:t>
      </w:r>
      <w:r w:rsidRPr="009E01AF">
        <w:rPr>
          <w:rStyle w:val="FontStyle14"/>
          <w:rFonts w:ascii="Times New Roman" w:hAnsi="Times New Roman" w:cs="Times New Roman"/>
          <w:sz w:val="24"/>
          <w:szCs w:val="24"/>
          <w:lang w:val="ru-RU" w:eastAsia="ru-RU"/>
        </w:rPr>
        <w:softHyphen/>
        <w:t>ным старшим уровнем. Служебные блоки снабжаются специальны</w:t>
      </w:r>
      <w:r w:rsidRPr="009E01AF">
        <w:rPr>
          <w:rStyle w:val="FontStyle14"/>
          <w:rFonts w:ascii="Times New Roman" w:hAnsi="Times New Roman" w:cs="Times New Roman"/>
          <w:sz w:val="24"/>
          <w:szCs w:val="24"/>
          <w:lang w:val="ru-RU" w:eastAsia="ru-RU"/>
        </w:rPr>
        <w:softHyphen/>
        <w:t>ми признаками, позволяющими выделить их среди других блоков.</w:t>
      </w:r>
    </w:p>
    <w:p w:rsidR="008C3711" w:rsidRPr="009E01AF" w:rsidRDefault="008C3711" w:rsidP="000B746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4"/>
          <w:rFonts w:ascii="Times New Roman" w:hAnsi="Times New Roman" w:cs="Times New Roman"/>
          <w:sz w:val="24"/>
          <w:szCs w:val="24"/>
          <w:lang w:val="ru-RU" w:eastAsia="ru-RU"/>
        </w:rPr>
        <w:t>При синхронной передаче идентификация границ более проста, так как служебная информация представлена одним блоком, напри</w:t>
      </w:r>
      <w:r w:rsidRPr="009E01AF">
        <w:rPr>
          <w:rStyle w:val="FontStyle14"/>
          <w:rFonts w:ascii="Times New Roman" w:hAnsi="Times New Roman" w:cs="Times New Roman"/>
          <w:sz w:val="24"/>
          <w:szCs w:val="24"/>
          <w:lang w:val="ru-RU" w:eastAsia="ru-RU"/>
        </w:rPr>
        <w:softHyphen/>
        <w:t>мер, только заголовком. Для опознания конца сообщения на прием</w:t>
      </w:r>
      <w:r w:rsidRPr="009E01AF">
        <w:rPr>
          <w:rStyle w:val="FontStyle14"/>
          <w:rFonts w:ascii="Times New Roman" w:hAnsi="Times New Roman" w:cs="Times New Roman"/>
          <w:sz w:val="24"/>
          <w:szCs w:val="24"/>
          <w:lang w:val="ru-RU" w:eastAsia="ru-RU"/>
        </w:rPr>
        <w:softHyphen/>
        <w:t>ной стороне в заголовке указывается длина сообщения. Схема упа</w:t>
      </w:r>
      <w:r w:rsidRPr="009E01AF">
        <w:rPr>
          <w:rStyle w:val="FontStyle11"/>
          <w:rFonts w:ascii="Times New Roman" w:hAnsi="Times New Roman" w:cs="Times New Roman"/>
          <w:b w:val="0"/>
          <w:spacing w:val="0"/>
          <w:sz w:val="24"/>
          <w:szCs w:val="24"/>
          <w:lang w:val="ru-RU" w:eastAsia="ru-RU"/>
        </w:rPr>
        <w:t>ковки сообщения остается той же, что и при асинхронной передаче, за исключением того, что по мере продвижения сообщения от верх</w:t>
      </w:r>
      <w:r w:rsidRPr="009E01AF">
        <w:rPr>
          <w:rStyle w:val="FontStyle11"/>
          <w:rFonts w:ascii="Times New Roman" w:hAnsi="Times New Roman" w:cs="Times New Roman"/>
          <w:b w:val="0"/>
          <w:spacing w:val="0"/>
          <w:sz w:val="24"/>
          <w:szCs w:val="24"/>
          <w:lang w:val="ru-RU" w:eastAsia="ru-RU"/>
        </w:rPr>
        <w:softHyphen/>
        <w:t xml:space="preserve">них уровней </w:t>
      </w:r>
      <w:proofErr w:type="gramStart"/>
      <w:r w:rsidRPr="009E01AF">
        <w:rPr>
          <w:rStyle w:val="FontStyle11"/>
          <w:rFonts w:ascii="Times New Roman" w:hAnsi="Times New Roman" w:cs="Times New Roman"/>
          <w:b w:val="0"/>
          <w:spacing w:val="0"/>
          <w:sz w:val="24"/>
          <w:szCs w:val="24"/>
          <w:lang w:val="ru-RU" w:eastAsia="ru-RU"/>
        </w:rPr>
        <w:t>к</w:t>
      </w:r>
      <w:proofErr w:type="gramEnd"/>
      <w:r w:rsidRPr="009E01AF">
        <w:rPr>
          <w:rStyle w:val="FontStyle11"/>
          <w:rFonts w:ascii="Times New Roman" w:hAnsi="Times New Roman" w:cs="Times New Roman"/>
          <w:b w:val="0"/>
          <w:spacing w:val="0"/>
          <w:sz w:val="24"/>
          <w:szCs w:val="24"/>
          <w:lang w:val="ru-RU" w:eastAsia="ru-RU"/>
        </w:rPr>
        <w:t xml:space="preserve"> нижним осуществляется накопление лишь заголовков.</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Представительский уровень добавляет к полученной части сооб</w:t>
      </w:r>
      <w:r w:rsidRPr="009E01AF">
        <w:rPr>
          <w:rStyle w:val="FontStyle11"/>
          <w:rFonts w:ascii="Times New Roman" w:hAnsi="Times New Roman" w:cs="Times New Roman"/>
          <w:b w:val="0"/>
          <w:spacing w:val="0"/>
          <w:sz w:val="24"/>
          <w:szCs w:val="24"/>
          <w:lang w:val="ru-RU" w:eastAsia="ru-RU"/>
        </w:rPr>
        <w:softHyphen/>
        <w:t>щения заголовок процесса, который включает адреса получателя и отправителя, тип сообщения, номер блока в исходном сообщении.</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 таком виде сообщения передаются сеансовому уровню, добав</w:t>
      </w:r>
      <w:r w:rsidRPr="009E01AF">
        <w:rPr>
          <w:rStyle w:val="FontStyle11"/>
          <w:rFonts w:ascii="Times New Roman" w:hAnsi="Times New Roman" w:cs="Times New Roman"/>
          <w:b w:val="0"/>
          <w:spacing w:val="0"/>
          <w:sz w:val="24"/>
          <w:szCs w:val="24"/>
          <w:lang w:val="ru-RU" w:eastAsia="ru-RU"/>
        </w:rPr>
        <w:softHyphen/>
        <w:t>ляющему к ним концевик процесса. Основной информацией, содер</w:t>
      </w:r>
      <w:r w:rsidRPr="009E01AF">
        <w:rPr>
          <w:rStyle w:val="FontStyle11"/>
          <w:rFonts w:ascii="Times New Roman" w:hAnsi="Times New Roman" w:cs="Times New Roman"/>
          <w:b w:val="0"/>
          <w:spacing w:val="0"/>
          <w:sz w:val="24"/>
          <w:szCs w:val="24"/>
          <w:lang w:val="ru-RU" w:eastAsia="ru-RU"/>
        </w:rPr>
        <w:softHyphen/>
        <w:t>жащейся в концевике, являются проверочные символы, позволяю</w:t>
      </w:r>
      <w:r w:rsidRPr="009E01AF">
        <w:rPr>
          <w:rStyle w:val="FontStyle11"/>
          <w:rFonts w:ascii="Times New Roman" w:hAnsi="Times New Roman" w:cs="Times New Roman"/>
          <w:b w:val="0"/>
          <w:spacing w:val="0"/>
          <w:sz w:val="24"/>
          <w:szCs w:val="24"/>
          <w:lang w:val="ru-RU" w:eastAsia="ru-RU"/>
        </w:rPr>
        <w:softHyphen/>
        <w:t>щие выявлять ошибки на приемном конце.</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Полученная совокупность сообщения пользователя, заголовка и концевика процесса получила наименование блока данных.</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На приемном конце выполняются процедуры, сводящиеся к объе</w:t>
      </w:r>
      <w:r w:rsidRPr="009E01AF">
        <w:rPr>
          <w:rStyle w:val="FontStyle11"/>
          <w:rFonts w:ascii="Times New Roman" w:hAnsi="Times New Roman" w:cs="Times New Roman"/>
          <w:b w:val="0"/>
          <w:spacing w:val="0"/>
          <w:sz w:val="24"/>
          <w:szCs w:val="24"/>
          <w:lang w:val="ru-RU" w:eastAsia="ru-RU"/>
        </w:rPr>
        <w:softHyphen/>
        <w:t>динению блоков данных в единое сообщение и предоставление его пользователю-адресату.</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Рассмотренный состав служебной информации блока данных до</w:t>
      </w:r>
      <w:r w:rsidRPr="009E01AF">
        <w:rPr>
          <w:rStyle w:val="FontStyle11"/>
          <w:rFonts w:ascii="Times New Roman" w:hAnsi="Times New Roman" w:cs="Times New Roman"/>
          <w:b w:val="0"/>
          <w:spacing w:val="0"/>
          <w:sz w:val="24"/>
          <w:szCs w:val="24"/>
          <w:lang w:val="ru-RU" w:eastAsia="ru-RU"/>
        </w:rPr>
        <w:softHyphen/>
        <w:t>статочен только тогда, когда обмен между пользователями идет внут</w:t>
      </w:r>
      <w:r w:rsidRPr="009E01AF">
        <w:rPr>
          <w:rStyle w:val="FontStyle11"/>
          <w:rFonts w:ascii="Times New Roman" w:hAnsi="Times New Roman" w:cs="Times New Roman"/>
          <w:b w:val="0"/>
          <w:spacing w:val="0"/>
          <w:sz w:val="24"/>
          <w:szCs w:val="24"/>
          <w:lang w:val="ru-RU" w:eastAsia="ru-RU"/>
        </w:rPr>
        <w:softHyphen/>
        <w:t>ри одной системы и не задействована телекоммуникационная сеть. Взаимодействие различных открытых систем, основывающихся на телекоммуникационной сети, требует участия всех уровней ЭМВОС. В этом случае блоки данных, поступающие на транспортный уровень,</w:t>
      </w:r>
      <w:r w:rsidRPr="009E01AF">
        <w:rPr>
          <w:rStyle w:val="FontStyle11"/>
          <w:rFonts w:ascii="Times New Roman" w:hAnsi="Times New Roman" w:cs="Times New Roman"/>
          <w:spacing w:val="0"/>
          <w:lang w:val="ru-RU" w:eastAsia="ru-RU"/>
        </w:rPr>
        <w:t xml:space="preserve"> </w:t>
      </w:r>
      <w:r w:rsidRPr="009E01AF">
        <w:rPr>
          <w:rStyle w:val="FontStyle11"/>
          <w:rFonts w:ascii="Times New Roman" w:hAnsi="Times New Roman" w:cs="Times New Roman"/>
          <w:b w:val="0"/>
          <w:spacing w:val="0"/>
          <w:sz w:val="24"/>
          <w:szCs w:val="24"/>
          <w:lang w:val="ru-RU" w:eastAsia="ru-RU"/>
        </w:rPr>
        <w:t>подвергаются дальнейшему преобразованию, к каждому блоку дан</w:t>
      </w:r>
      <w:r w:rsidRPr="009E01AF">
        <w:rPr>
          <w:rStyle w:val="FontStyle11"/>
          <w:rFonts w:ascii="Times New Roman" w:hAnsi="Times New Roman" w:cs="Times New Roman"/>
          <w:b w:val="0"/>
          <w:spacing w:val="0"/>
          <w:sz w:val="24"/>
          <w:szCs w:val="24"/>
          <w:lang w:val="ru-RU" w:eastAsia="ru-RU"/>
        </w:rPr>
        <w:softHyphen/>
        <w:t>ных здесь добавляется дополнительная служебная информация в виде заголовка передачи, где указываются тип сообщения, адреса взаимодействующих сеансовых объектов, идентификатор фрагмен</w:t>
      </w:r>
      <w:r w:rsidRPr="009E01AF">
        <w:rPr>
          <w:rStyle w:val="FontStyle11"/>
          <w:rFonts w:ascii="Times New Roman" w:hAnsi="Times New Roman" w:cs="Times New Roman"/>
          <w:b w:val="0"/>
          <w:spacing w:val="0"/>
          <w:sz w:val="24"/>
          <w:szCs w:val="24"/>
          <w:lang w:val="ru-RU" w:eastAsia="ru-RU"/>
        </w:rPr>
        <w:softHyphen/>
        <w:t>та. В результате получается фрагмент данных.</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На сетевом уровне для выполнения процедуры маршрутизации к фрагменту данных добавляется заголовок пакета, что и приводит к образованию пакета данных.</w:t>
      </w:r>
    </w:p>
    <w:p w:rsidR="008C3711" w:rsidRPr="009E01AF" w:rsidRDefault="008C3711" w:rsidP="000B7464">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Пакет данных после передачи его на канальный уровень обрамля</w:t>
      </w:r>
      <w:r w:rsidRPr="009E01AF">
        <w:rPr>
          <w:rStyle w:val="FontStyle11"/>
          <w:rFonts w:ascii="Times New Roman" w:hAnsi="Times New Roman" w:cs="Times New Roman"/>
          <w:b w:val="0"/>
          <w:spacing w:val="0"/>
          <w:sz w:val="24"/>
          <w:szCs w:val="24"/>
          <w:lang w:val="ru-RU" w:eastAsia="ru-RU"/>
        </w:rPr>
        <w:softHyphen/>
        <w:t>ется заголовком и концевиком канала. Этим завершается формиро</w:t>
      </w:r>
      <w:r w:rsidRPr="009E01AF">
        <w:rPr>
          <w:rStyle w:val="FontStyle11"/>
          <w:rFonts w:ascii="Times New Roman" w:hAnsi="Times New Roman" w:cs="Times New Roman"/>
          <w:b w:val="0"/>
          <w:spacing w:val="0"/>
          <w:sz w:val="24"/>
          <w:szCs w:val="24"/>
          <w:lang w:val="ru-RU" w:eastAsia="ru-RU"/>
        </w:rPr>
        <w:softHyphen/>
        <w:t>вание основной единицы данных, подлежащей передаче по физичес</w:t>
      </w:r>
      <w:r w:rsidRPr="009E01AF">
        <w:rPr>
          <w:rStyle w:val="FontStyle11"/>
          <w:rFonts w:ascii="Times New Roman" w:hAnsi="Times New Roman" w:cs="Times New Roman"/>
          <w:b w:val="0"/>
          <w:spacing w:val="0"/>
          <w:sz w:val="24"/>
          <w:szCs w:val="24"/>
          <w:lang w:val="ru-RU" w:eastAsia="ru-RU"/>
        </w:rPr>
        <w:softHyphen/>
        <w:t>кому каналу (каналу передачи) - информационного кадра (рис. 3.14).</w:t>
      </w:r>
    </w:p>
    <w:p w:rsidR="008C3711" w:rsidRPr="009E01AF" w:rsidRDefault="008C3711" w:rsidP="008C3711">
      <w:pPr>
        <w:pStyle w:val="Style4"/>
        <w:widowControl/>
        <w:spacing w:line="360" w:lineRule="auto"/>
        <w:ind w:firstLine="720"/>
        <w:jc w:val="center"/>
        <w:rPr>
          <w:rStyle w:val="FontStyle14"/>
          <w:rFonts w:ascii="Times New Roman" w:hAnsi="Times New Roman" w:cs="Times New Roman"/>
          <w:sz w:val="24"/>
          <w:szCs w:val="24"/>
          <w:lang w:val="ru-RU" w:eastAsia="ru-RU"/>
        </w:rPr>
      </w:pPr>
      <w:r w:rsidRPr="009E01AF">
        <w:rPr>
          <w:rFonts w:ascii="Times New Roman" w:hAnsi="Times New Roman" w:cs="Times New Roman"/>
          <w:noProof/>
        </w:rPr>
        <w:drawing>
          <wp:inline distT="0" distB="0" distL="0" distR="0">
            <wp:extent cx="2524125" cy="3631907"/>
            <wp:effectExtent l="19050" t="0" r="9525"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cstate="print"/>
                    <a:srcRect/>
                    <a:stretch>
                      <a:fillRect/>
                    </a:stretch>
                  </pic:blipFill>
                  <pic:spPr bwMode="auto">
                    <a:xfrm>
                      <a:off x="0" y="0"/>
                      <a:ext cx="2524125" cy="3631907"/>
                    </a:xfrm>
                    <a:prstGeom prst="rect">
                      <a:avLst/>
                    </a:prstGeom>
                    <a:noFill/>
                    <a:ln w="9525">
                      <a:noFill/>
                      <a:miter lim="800000"/>
                      <a:headEnd/>
                      <a:tailEnd/>
                    </a:ln>
                  </pic:spPr>
                </pic:pic>
              </a:graphicData>
            </a:graphic>
          </wp:inline>
        </w:drawing>
      </w:r>
    </w:p>
    <w:p w:rsidR="008C3711" w:rsidRPr="009E01AF" w:rsidRDefault="008C3711" w:rsidP="00676B3F">
      <w:pPr>
        <w:pStyle w:val="Style1"/>
        <w:widowControl/>
        <w:jc w:val="center"/>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Рис.3.14. Схема формирования информа</w:t>
      </w:r>
      <w:r w:rsidRPr="009E01AF">
        <w:rPr>
          <w:rStyle w:val="FontStyle14"/>
          <w:rFonts w:ascii="Times New Roman" w:hAnsi="Times New Roman" w:cs="Times New Roman"/>
          <w:sz w:val="20"/>
          <w:szCs w:val="20"/>
          <w:lang w:val="ru-RU" w:eastAsia="ru-RU"/>
        </w:rPr>
        <w:softHyphen/>
        <w:t>ционного кадра</w:t>
      </w:r>
    </w:p>
    <w:p w:rsidR="008C3711" w:rsidRPr="009E01AF" w:rsidRDefault="008C3711" w:rsidP="008C3711">
      <w:pPr>
        <w:pStyle w:val="Style4"/>
        <w:widowControl/>
        <w:spacing w:line="360" w:lineRule="auto"/>
        <w:ind w:firstLine="720"/>
        <w:rPr>
          <w:rStyle w:val="FontStyle11"/>
          <w:rFonts w:ascii="Times New Roman" w:hAnsi="Times New Roman" w:cs="Times New Roman"/>
          <w:spacing w:val="0"/>
          <w:lang w:val="ru-RU" w:eastAsia="ru-RU"/>
        </w:rPr>
      </w:pP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Служебная информация физического канала формируется в виде флага, представляющего собой байт данных определенной конфи</w:t>
      </w:r>
      <w:r w:rsidRPr="009E01AF">
        <w:rPr>
          <w:rStyle w:val="FontStyle11"/>
          <w:rFonts w:ascii="Times New Roman" w:hAnsi="Times New Roman" w:cs="Times New Roman"/>
          <w:b w:val="0"/>
          <w:spacing w:val="0"/>
          <w:sz w:val="24"/>
          <w:szCs w:val="24"/>
          <w:lang w:val="ru-RU" w:eastAsia="ru-RU"/>
        </w:rPr>
        <w:softHyphen/>
        <w:t>гурации. Флаги поочередно передаются с информационными кад</w:t>
      </w:r>
      <w:r w:rsidRPr="009E01AF">
        <w:rPr>
          <w:rStyle w:val="FontStyle11"/>
          <w:rFonts w:ascii="Times New Roman" w:hAnsi="Times New Roman" w:cs="Times New Roman"/>
          <w:b w:val="0"/>
          <w:spacing w:val="0"/>
          <w:sz w:val="24"/>
          <w:szCs w:val="24"/>
          <w:lang w:val="ru-RU" w:eastAsia="ru-RU"/>
        </w:rPr>
        <w:softHyphen/>
        <w:t>рами, идентифицируя тем самым их границы (рис. 3.9).</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Таким образом, процедура получения кадра сводится к упаковке данных на каждом уровне в свой конверт, подписанию на нем адреса и передачу его нижестоящему уровню.</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Сообщения, формируе</w:t>
      </w:r>
      <w:r w:rsidRPr="009E01AF">
        <w:rPr>
          <w:rStyle w:val="FontStyle11"/>
          <w:rFonts w:ascii="Times New Roman" w:hAnsi="Times New Roman" w:cs="Times New Roman"/>
          <w:b w:val="0"/>
          <w:spacing w:val="0"/>
          <w:sz w:val="24"/>
          <w:szCs w:val="24"/>
          <w:lang w:val="ru-RU" w:eastAsia="ru-RU"/>
        </w:rPr>
        <w:softHyphen/>
        <w:t>мые прикладным процессом (потребителем), могут иметь произвольный объем. Однако передать такое сообщение по сети связи сложно (особенно по виртуальным каналам, так как они создаются на время передачи сообщения и суще</w:t>
      </w:r>
      <w:r w:rsidRPr="009E01AF">
        <w:rPr>
          <w:rStyle w:val="FontStyle11"/>
          <w:rFonts w:ascii="Times New Roman" w:hAnsi="Times New Roman" w:cs="Times New Roman"/>
          <w:b w:val="0"/>
          <w:spacing w:val="0"/>
          <w:sz w:val="24"/>
          <w:szCs w:val="24"/>
          <w:lang w:val="ru-RU" w:eastAsia="ru-RU"/>
        </w:rPr>
        <w:softHyphen/>
        <w:t>ствовать продолжительное время не могут), поэтому на представительском уровне сообщения подвергаются сегментации, т. е. делению произвольного сообщения на пакеты фиксированной дли</w:t>
      </w:r>
      <w:r w:rsidRPr="009E01AF">
        <w:rPr>
          <w:rStyle w:val="FontStyle11"/>
          <w:rFonts w:ascii="Times New Roman" w:hAnsi="Times New Roman" w:cs="Times New Roman"/>
          <w:b w:val="0"/>
          <w:spacing w:val="0"/>
          <w:sz w:val="24"/>
          <w:szCs w:val="24"/>
          <w:lang w:val="ru-RU" w:eastAsia="ru-RU"/>
        </w:rPr>
        <w:softHyphen/>
        <w:t>ны. Далее сообщение, пред</w:t>
      </w:r>
      <w:r w:rsidRPr="009E01AF">
        <w:rPr>
          <w:rStyle w:val="FontStyle11"/>
          <w:rFonts w:ascii="Times New Roman" w:hAnsi="Times New Roman" w:cs="Times New Roman"/>
          <w:b w:val="0"/>
          <w:spacing w:val="0"/>
          <w:sz w:val="24"/>
          <w:szCs w:val="24"/>
          <w:lang w:val="ru-RU" w:eastAsia="ru-RU"/>
        </w:rPr>
        <w:softHyphen/>
        <w:t>ставленное на рис. 3.9, через физические</w:t>
      </w:r>
      <w:r w:rsidRPr="009E01AF">
        <w:rPr>
          <w:rStyle w:val="FontStyle12"/>
          <w:rFonts w:ascii="Times New Roman" w:hAnsi="Times New Roman" w:cs="Times New Roman"/>
          <w:sz w:val="24"/>
          <w:szCs w:val="24"/>
          <w:lang w:val="ru-RU" w:eastAsia="ru-RU"/>
        </w:rPr>
        <w:t xml:space="preserve"> </w:t>
      </w:r>
      <w:r w:rsidRPr="009E01AF">
        <w:rPr>
          <w:rStyle w:val="FontStyle11"/>
          <w:rFonts w:ascii="Times New Roman" w:hAnsi="Times New Roman" w:cs="Times New Roman"/>
          <w:b w:val="0"/>
          <w:spacing w:val="0"/>
          <w:sz w:val="24"/>
          <w:szCs w:val="24"/>
          <w:lang w:val="ru-RU" w:eastAsia="ru-RU"/>
        </w:rPr>
        <w:t>каналы, узлы коммутации (сеть связи) по</w:t>
      </w:r>
      <w:r w:rsidRPr="009E01AF">
        <w:rPr>
          <w:rStyle w:val="FontStyle11"/>
          <w:rFonts w:ascii="Times New Roman" w:hAnsi="Times New Roman" w:cs="Times New Roman"/>
          <w:b w:val="0"/>
          <w:spacing w:val="0"/>
          <w:sz w:val="24"/>
          <w:szCs w:val="24"/>
          <w:lang w:val="ru-RU" w:eastAsia="ru-RU"/>
        </w:rPr>
        <w:softHyphen/>
        <w:t>ступает от абонента-отправи</w:t>
      </w:r>
      <w:r w:rsidRPr="009E01AF">
        <w:rPr>
          <w:rStyle w:val="FontStyle11"/>
          <w:rFonts w:ascii="Times New Roman" w:hAnsi="Times New Roman" w:cs="Times New Roman"/>
          <w:b w:val="0"/>
          <w:spacing w:val="0"/>
          <w:sz w:val="24"/>
          <w:szCs w:val="24"/>
          <w:lang w:val="ru-RU" w:eastAsia="ru-RU"/>
        </w:rPr>
        <w:softHyphen/>
        <w:t>теля абоненту-адресату.</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proofErr w:type="gramStart"/>
      <w:r w:rsidRPr="009E01AF">
        <w:rPr>
          <w:rStyle w:val="FontStyle11"/>
          <w:rFonts w:ascii="Times New Roman" w:hAnsi="Times New Roman" w:cs="Times New Roman"/>
          <w:b w:val="0"/>
          <w:spacing w:val="0"/>
          <w:sz w:val="24"/>
          <w:szCs w:val="24"/>
          <w:lang w:val="ru-RU" w:eastAsia="ru-RU"/>
        </w:rPr>
        <w:t>Необходимо отметить, что на начальных этапах перехо</w:t>
      </w:r>
      <w:r w:rsidRPr="009E01AF">
        <w:rPr>
          <w:rStyle w:val="FontStyle11"/>
          <w:rFonts w:ascii="Times New Roman" w:hAnsi="Times New Roman" w:cs="Times New Roman"/>
          <w:b w:val="0"/>
          <w:spacing w:val="0"/>
          <w:sz w:val="24"/>
          <w:szCs w:val="24"/>
          <w:lang w:val="ru-RU" w:eastAsia="ru-RU"/>
        </w:rPr>
        <w:softHyphen/>
        <w:t>да от аналоговых сетей к циф</w:t>
      </w:r>
      <w:r w:rsidRPr="009E01AF">
        <w:rPr>
          <w:rStyle w:val="FontStyle11"/>
          <w:rFonts w:ascii="Times New Roman" w:hAnsi="Times New Roman" w:cs="Times New Roman"/>
          <w:b w:val="0"/>
          <w:spacing w:val="0"/>
          <w:sz w:val="24"/>
          <w:szCs w:val="24"/>
          <w:lang w:val="ru-RU" w:eastAsia="ru-RU"/>
        </w:rPr>
        <w:softHyphen/>
        <w:t xml:space="preserve">ровым, а в последующем - к единой сети </w:t>
      </w:r>
      <w:r w:rsidRPr="009E01AF">
        <w:rPr>
          <w:rStyle w:val="FontStyle13"/>
          <w:rFonts w:ascii="Times New Roman" w:hAnsi="Times New Roman" w:cs="Times New Roman"/>
          <w:sz w:val="24"/>
          <w:szCs w:val="24"/>
          <w:lang w:val="ru-RU" w:eastAsia="ru-RU"/>
        </w:rPr>
        <w:t xml:space="preserve">ISDN </w:t>
      </w:r>
      <w:r w:rsidRPr="009E01AF">
        <w:rPr>
          <w:rStyle w:val="FontStyle11"/>
          <w:rFonts w:ascii="Times New Roman" w:hAnsi="Times New Roman" w:cs="Times New Roman"/>
          <w:b w:val="0"/>
          <w:spacing w:val="0"/>
          <w:sz w:val="24"/>
          <w:szCs w:val="24"/>
          <w:lang w:val="ru-RU" w:eastAsia="ru-RU"/>
        </w:rPr>
        <w:t>передача речевых и неречевых сообщений осуществлялась на базе существующих циф</w:t>
      </w:r>
      <w:r w:rsidRPr="009E01AF">
        <w:rPr>
          <w:rStyle w:val="FontStyle11"/>
          <w:rFonts w:ascii="Times New Roman" w:hAnsi="Times New Roman" w:cs="Times New Roman"/>
          <w:b w:val="0"/>
          <w:spacing w:val="0"/>
          <w:sz w:val="24"/>
          <w:szCs w:val="24"/>
          <w:lang w:val="ru-RU" w:eastAsia="ru-RU"/>
        </w:rPr>
        <w:softHyphen/>
        <w:t>ровых телефонных сетей и сетей передачи данных (ПД) с коммута</w:t>
      </w:r>
      <w:r w:rsidRPr="009E01AF">
        <w:rPr>
          <w:rStyle w:val="FontStyle11"/>
          <w:rFonts w:ascii="Times New Roman" w:hAnsi="Times New Roman" w:cs="Times New Roman"/>
          <w:b w:val="0"/>
          <w:spacing w:val="0"/>
          <w:sz w:val="24"/>
          <w:szCs w:val="24"/>
          <w:lang w:val="ru-RU" w:eastAsia="ru-RU"/>
        </w:rPr>
        <w:softHyphen/>
        <w:t>цией пакетов.</w:t>
      </w:r>
      <w:proofErr w:type="gramEnd"/>
      <w:r w:rsidRPr="009E01AF">
        <w:rPr>
          <w:rStyle w:val="FontStyle11"/>
          <w:rFonts w:ascii="Times New Roman" w:hAnsi="Times New Roman" w:cs="Times New Roman"/>
          <w:b w:val="0"/>
          <w:spacing w:val="0"/>
          <w:sz w:val="24"/>
          <w:szCs w:val="24"/>
          <w:lang w:val="ru-RU" w:eastAsia="ru-RU"/>
        </w:rPr>
        <w:t xml:space="preserve"> Взаимодействие реализовывалось по протоколу </w:t>
      </w:r>
      <w:r w:rsidRPr="009E01AF">
        <w:rPr>
          <w:rStyle w:val="FontStyle13"/>
          <w:rFonts w:ascii="Times New Roman" w:hAnsi="Times New Roman" w:cs="Times New Roman"/>
          <w:sz w:val="24"/>
          <w:szCs w:val="24"/>
          <w:lang w:val="ru-RU" w:eastAsia="ru-RU"/>
        </w:rPr>
        <w:t>X.</w:t>
      </w:r>
      <w:r w:rsidRPr="009E01AF">
        <w:rPr>
          <w:rStyle w:val="FontStyle11"/>
          <w:rFonts w:ascii="Times New Roman" w:hAnsi="Times New Roman" w:cs="Times New Roman"/>
          <w:b w:val="0"/>
          <w:spacing w:val="0"/>
          <w:sz w:val="24"/>
          <w:szCs w:val="24"/>
          <w:lang w:val="ru-RU" w:eastAsia="ru-RU"/>
        </w:rPr>
        <w:t>25 (в самой сети связи участвуют только три нижних уровня ЭМВОС), что требовало введения при необходимости в состав узлов телефон</w:t>
      </w:r>
      <w:r w:rsidRPr="009E01AF">
        <w:rPr>
          <w:rStyle w:val="FontStyle11"/>
          <w:rFonts w:ascii="Times New Roman" w:hAnsi="Times New Roman" w:cs="Times New Roman"/>
          <w:b w:val="0"/>
          <w:spacing w:val="0"/>
          <w:sz w:val="24"/>
          <w:szCs w:val="24"/>
          <w:lang w:val="ru-RU" w:eastAsia="ru-RU"/>
        </w:rPr>
        <w:softHyphen/>
        <w:t>ной связи соответствующих шлюзов.</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3"/>
          <w:rFonts w:ascii="Times New Roman" w:hAnsi="Times New Roman" w:cs="Times New Roman"/>
          <w:sz w:val="24"/>
          <w:szCs w:val="24"/>
          <w:lang w:val="ru-RU" w:eastAsia="ru-RU"/>
        </w:rPr>
        <w:t xml:space="preserve">Шлюз </w:t>
      </w:r>
      <w:r w:rsidRPr="009E01AF">
        <w:rPr>
          <w:rStyle w:val="FontStyle11"/>
          <w:rFonts w:ascii="Times New Roman" w:hAnsi="Times New Roman" w:cs="Times New Roman"/>
          <w:b w:val="0"/>
          <w:spacing w:val="0"/>
          <w:sz w:val="24"/>
          <w:szCs w:val="24"/>
          <w:lang w:val="ru-RU" w:eastAsia="ru-RU"/>
        </w:rPr>
        <w:t>- устройство, посредством которого соединяются сети раз</w:t>
      </w:r>
      <w:r w:rsidRPr="009E01AF">
        <w:rPr>
          <w:rStyle w:val="FontStyle11"/>
          <w:rFonts w:ascii="Times New Roman" w:hAnsi="Times New Roman" w:cs="Times New Roman"/>
          <w:b w:val="0"/>
          <w:spacing w:val="0"/>
          <w:sz w:val="24"/>
          <w:szCs w:val="24"/>
          <w:lang w:val="ru-RU" w:eastAsia="ru-RU"/>
        </w:rPr>
        <w:softHyphen/>
        <w:t>ных архитектур.</w:t>
      </w:r>
    </w:p>
    <w:p w:rsidR="008C3711" w:rsidRPr="009E01AF" w:rsidRDefault="008C3711" w:rsidP="00676B3F">
      <w:pPr>
        <w:pStyle w:val="Style4"/>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Для подключения к сети цифровых абонентов используется базо</w:t>
      </w:r>
      <w:r w:rsidRPr="009E01AF">
        <w:rPr>
          <w:rStyle w:val="FontStyle11"/>
          <w:rFonts w:ascii="Times New Roman" w:hAnsi="Times New Roman" w:cs="Times New Roman"/>
          <w:b w:val="0"/>
          <w:spacing w:val="0"/>
          <w:sz w:val="24"/>
          <w:szCs w:val="24"/>
          <w:lang w:val="ru-RU" w:eastAsia="ru-RU"/>
        </w:rPr>
        <w:softHyphen/>
        <w:t>вый доступ (2В + D), а для межузлового взаимодействия - первич</w:t>
      </w:r>
      <w:r w:rsidRPr="009E01AF">
        <w:rPr>
          <w:rStyle w:val="FontStyle11"/>
          <w:rFonts w:ascii="Times New Roman" w:hAnsi="Times New Roman" w:cs="Times New Roman"/>
          <w:b w:val="0"/>
          <w:spacing w:val="0"/>
          <w:sz w:val="24"/>
          <w:szCs w:val="24"/>
          <w:lang w:val="ru-RU" w:eastAsia="ru-RU"/>
        </w:rPr>
        <w:softHyphen/>
        <w:t>ный доступ (З0В + D).</w:t>
      </w:r>
    </w:p>
    <w:p w:rsidR="008C3711" w:rsidRPr="009E01AF" w:rsidRDefault="008C3711" w:rsidP="00676B3F">
      <w:pPr>
        <w:pStyle w:val="Style3"/>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1"/>
          <w:rFonts w:ascii="Times New Roman" w:hAnsi="Times New Roman" w:cs="Times New Roman"/>
          <w:b w:val="0"/>
          <w:spacing w:val="0"/>
          <w:sz w:val="24"/>
          <w:szCs w:val="24"/>
          <w:lang w:val="ru-RU" w:eastAsia="ru-RU"/>
        </w:rPr>
        <w:t>С точки зрения ВОС способ реализации функций уровня - аппа</w:t>
      </w:r>
      <w:r w:rsidRPr="009E01AF">
        <w:rPr>
          <w:rStyle w:val="FontStyle11"/>
          <w:rFonts w:ascii="Times New Roman" w:hAnsi="Times New Roman" w:cs="Times New Roman"/>
          <w:b w:val="0"/>
          <w:spacing w:val="0"/>
          <w:sz w:val="24"/>
          <w:szCs w:val="24"/>
          <w:lang w:val="ru-RU" w:eastAsia="ru-RU"/>
        </w:rPr>
        <w:softHyphen/>
        <w:t>ратный или программный не имеет значения, лишь бы эти функции выполнялись. Очевидно, что физический уровень реализуется аппа</w:t>
      </w:r>
      <w:r w:rsidRPr="009E01AF">
        <w:rPr>
          <w:rStyle w:val="FontStyle13"/>
          <w:rFonts w:ascii="Times New Roman" w:hAnsi="Times New Roman" w:cs="Times New Roman"/>
          <w:sz w:val="24"/>
          <w:szCs w:val="24"/>
          <w:lang w:val="ru-RU" w:eastAsia="ru-RU"/>
        </w:rPr>
        <w:t>ратно. В целях повышения эффективности канальный и отчасти се</w:t>
      </w:r>
      <w:r w:rsidRPr="009E01AF">
        <w:rPr>
          <w:rStyle w:val="FontStyle13"/>
          <w:rFonts w:ascii="Times New Roman" w:hAnsi="Times New Roman" w:cs="Times New Roman"/>
          <w:sz w:val="24"/>
          <w:szCs w:val="24"/>
          <w:lang w:val="ru-RU" w:eastAsia="ru-RU"/>
        </w:rPr>
        <w:softHyphen/>
        <w:t>тевой уровень можно реализовать аппаратно. Более высокие уров</w:t>
      </w:r>
      <w:r w:rsidRPr="009E01AF">
        <w:rPr>
          <w:rStyle w:val="FontStyle13"/>
          <w:rFonts w:ascii="Times New Roman" w:hAnsi="Times New Roman" w:cs="Times New Roman"/>
          <w:sz w:val="24"/>
          <w:szCs w:val="24"/>
          <w:lang w:val="ru-RU" w:eastAsia="ru-RU"/>
        </w:rPr>
        <w:softHyphen/>
        <w:t>ни реализуются, как правило, программно как процессы, протекаю</w:t>
      </w:r>
      <w:r w:rsidRPr="009E01AF">
        <w:rPr>
          <w:rStyle w:val="FontStyle13"/>
          <w:rFonts w:ascii="Times New Roman" w:hAnsi="Times New Roman" w:cs="Times New Roman"/>
          <w:sz w:val="24"/>
          <w:szCs w:val="24"/>
          <w:lang w:val="ru-RU" w:eastAsia="ru-RU"/>
        </w:rPr>
        <w:softHyphen/>
        <w:t>щие в рамках операционной среды (</w:t>
      </w:r>
      <w:proofErr w:type="gramStart"/>
      <w:r w:rsidRPr="009E01AF">
        <w:rPr>
          <w:rStyle w:val="FontStyle13"/>
          <w:rFonts w:ascii="Times New Roman" w:hAnsi="Times New Roman" w:cs="Times New Roman"/>
          <w:sz w:val="24"/>
          <w:szCs w:val="24"/>
          <w:lang w:val="ru-RU" w:eastAsia="ru-RU"/>
        </w:rPr>
        <w:t>например</w:t>
      </w:r>
      <w:proofErr w:type="gramEnd"/>
      <w:r w:rsidRPr="009E01AF">
        <w:rPr>
          <w:rStyle w:val="FontStyle13"/>
          <w:rFonts w:ascii="Times New Roman" w:hAnsi="Times New Roman" w:cs="Times New Roman"/>
          <w:sz w:val="24"/>
          <w:szCs w:val="24"/>
          <w:lang w:val="ru-RU" w:eastAsia="ru-RU"/>
        </w:rPr>
        <w:t xml:space="preserve"> в сетях ПД или </w:t>
      </w:r>
      <w:r w:rsidRPr="009E01AF">
        <w:rPr>
          <w:rStyle w:val="FontStyle12"/>
          <w:rFonts w:ascii="Times New Roman" w:hAnsi="Times New Roman" w:cs="Times New Roman"/>
          <w:i w:val="0"/>
          <w:sz w:val="24"/>
          <w:szCs w:val="24"/>
          <w:lang w:val="ru-RU" w:eastAsia="ru-RU"/>
        </w:rPr>
        <w:t>ISDN</w:t>
      </w:r>
      <w:r w:rsidRPr="009E01AF">
        <w:rPr>
          <w:rStyle w:val="FontStyle12"/>
          <w:rFonts w:ascii="Times New Roman" w:hAnsi="Times New Roman" w:cs="Times New Roman"/>
          <w:sz w:val="24"/>
          <w:szCs w:val="24"/>
          <w:lang w:val="ru-RU" w:eastAsia="ru-RU"/>
        </w:rPr>
        <w:t xml:space="preserve">, </w:t>
      </w:r>
      <w:r w:rsidRPr="009E01AF">
        <w:rPr>
          <w:rStyle w:val="FontStyle13"/>
          <w:rFonts w:ascii="Times New Roman" w:hAnsi="Times New Roman" w:cs="Times New Roman"/>
          <w:sz w:val="24"/>
          <w:szCs w:val="24"/>
          <w:lang w:val="ru-RU" w:eastAsia="ru-RU"/>
        </w:rPr>
        <w:t>информационных системах).</w:t>
      </w:r>
    </w:p>
    <w:p w:rsidR="008C3711" w:rsidRPr="009E01AF" w:rsidRDefault="008C3711" w:rsidP="008C3711">
      <w:pPr>
        <w:pStyle w:val="Style3"/>
        <w:widowControl/>
        <w:spacing w:line="360" w:lineRule="auto"/>
        <w:ind w:firstLine="720"/>
        <w:jc w:val="both"/>
        <w:rPr>
          <w:rStyle w:val="FontStyle13"/>
          <w:rFonts w:ascii="Times New Roman" w:hAnsi="Times New Roman" w:cs="Times New Roman"/>
          <w:lang w:val="ru-RU" w:eastAsia="ru-RU"/>
        </w:rPr>
      </w:pPr>
    </w:p>
    <w:p w:rsidR="008C3711" w:rsidRPr="009E01AF" w:rsidRDefault="008C3711" w:rsidP="008C3711">
      <w:pPr>
        <w:pStyle w:val="Style4"/>
        <w:widowControl/>
        <w:spacing w:line="360" w:lineRule="auto"/>
        <w:ind w:firstLine="720"/>
        <w:rPr>
          <w:rStyle w:val="FontStyle11"/>
          <w:rFonts w:ascii="Times New Roman" w:hAnsi="Times New Roman" w:cs="Times New Roman"/>
          <w:b w:val="0"/>
          <w:spacing w:val="0"/>
          <w:sz w:val="24"/>
          <w:szCs w:val="24"/>
          <w:lang w:val="ru-RU" w:eastAsia="en-US"/>
        </w:rPr>
      </w:pPr>
      <w:r w:rsidRPr="009E01AF">
        <w:rPr>
          <w:rStyle w:val="FontStyle13"/>
          <w:rFonts w:ascii="Times New Roman" w:hAnsi="Times New Roman" w:cs="Times New Roman"/>
          <w:sz w:val="24"/>
          <w:szCs w:val="24"/>
          <w:lang w:val="ru-RU" w:eastAsia="en-US"/>
        </w:rPr>
        <w:t>3.4.</w:t>
      </w:r>
      <w:r w:rsidRPr="009E01AF">
        <w:rPr>
          <w:rStyle w:val="FontStyle13"/>
          <w:rFonts w:ascii="Times New Roman" w:hAnsi="Times New Roman" w:cs="Times New Roman"/>
          <w:lang w:val="ru-RU" w:eastAsia="en-US"/>
        </w:rPr>
        <w:t xml:space="preserve"> </w:t>
      </w:r>
      <w:r w:rsidRPr="009E01AF">
        <w:rPr>
          <w:rStyle w:val="FontStyle13"/>
          <w:rFonts w:ascii="Times New Roman" w:hAnsi="Times New Roman" w:cs="Times New Roman"/>
          <w:sz w:val="24"/>
          <w:szCs w:val="24"/>
          <w:lang w:val="ru-RU" w:eastAsia="en-US"/>
        </w:rPr>
        <w:t>Ф</w:t>
      </w:r>
      <w:r w:rsidRPr="009E01AF">
        <w:rPr>
          <w:rStyle w:val="FontStyle11"/>
          <w:rFonts w:ascii="Times New Roman" w:hAnsi="Times New Roman" w:cs="Times New Roman"/>
          <w:b w:val="0"/>
          <w:spacing w:val="0"/>
          <w:sz w:val="24"/>
          <w:szCs w:val="24"/>
          <w:lang w:val="ru-RU" w:eastAsia="en-US"/>
        </w:rPr>
        <w:t>ункциональные стандарты и профили взаимосвязи открытых систем</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2"/>
          <w:rFonts w:ascii="Times New Roman" w:hAnsi="Times New Roman" w:cs="Times New Roman"/>
          <w:lang w:val="ru-RU" w:eastAsia="ru-RU"/>
        </w:rPr>
        <w:t xml:space="preserve">Стандарт - </w:t>
      </w:r>
      <w:r w:rsidRPr="009E01AF">
        <w:rPr>
          <w:rStyle w:val="FontStyle13"/>
          <w:rFonts w:ascii="Times New Roman" w:hAnsi="Times New Roman" w:cs="Times New Roman"/>
          <w:lang w:val="ru-RU" w:eastAsia="ru-RU"/>
        </w:rPr>
        <w:t>нормативно-технический документ, устанавливающий единицы величин, термины и их определения, требования к средствам связи (автоматизации) и процессу передачи по ним сообщений.</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2"/>
          <w:rFonts w:ascii="Times New Roman" w:hAnsi="Times New Roman" w:cs="Times New Roman"/>
          <w:lang w:val="ru-RU" w:eastAsia="ru-RU"/>
        </w:rPr>
        <w:t xml:space="preserve">Базовый стандарт - </w:t>
      </w:r>
      <w:r w:rsidRPr="009E01AF">
        <w:rPr>
          <w:rStyle w:val="FontStyle13"/>
          <w:rFonts w:ascii="Times New Roman" w:hAnsi="Times New Roman" w:cs="Times New Roman"/>
          <w:lang w:val="ru-RU" w:eastAsia="ru-RU"/>
        </w:rPr>
        <w:t>утвержденный Государственный стандарт, Международный стандарт, Технический отчет или Рекомендация МСЭ-Т. Базовые стандарты могут объединяться в группы, образуя профиль.</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Профили определяют комбинации базовых стандартов с целью идентификации базовых стандартов и соответствующих протоколь</w:t>
      </w:r>
      <w:r w:rsidRPr="009E01AF">
        <w:rPr>
          <w:rStyle w:val="FontStyle13"/>
          <w:rFonts w:ascii="Times New Roman" w:hAnsi="Times New Roman" w:cs="Times New Roman"/>
          <w:lang w:val="ru-RU" w:eastAsia="ru-RU"/>
        </w:rPr>
        <w:softHyphen/>
        <w:t>ных классов, необходимых для обеспечения в системной докумен</w:t>
      </w:r>
      <w:r w:rsidRPr="009E01AF">
        <w:rPr>
          <w:rStyle w:val="FontStyle13"/>
          <w:rFonts w:ascii="Times New Roman" w:hAnsi="Times New Roman" w:cs="Times New Roman"/>
          <w:lang w:val="ru-RU" w:eastAsia="ru-RU"/>
        </w:rPr>
        <w:softHyphen/>
        <w:t xml:space="preserve">тации указаний на различные использования базовых стандартов, имеющих </w:t>
      </w:r>
      <w:proofErr w:type="gramStart"/>
      <w:r w:rsidRPr="009E01AF">
        <w:rPr>
          <w:rStyle w:val="FontStyle13"/>
          <w:rFonts w:ascii="Times New Roman" w:hAnsi="Times New Roman" w:cs="Times New Roman"/>
          <w:lang w:val="ru-RU" w:eastAsia="ru-RU"/>
        </w:rPr>
        <w:t>значение</w:t>
      </w:r>
      <w:proofErr w:type="gramEnd"/>
      <w:r w:rsidRPr="009E01AF">
        <w:rPr>
          <w:rStyle w:val="FontStyle13"/>
          <w:rFonts w:ascii="Times New Roman" w:hAnsi="Times New Roman" w:cs="Times New Roman"/>
          <w:lang w:val="ru-RU" w:eastAsia="ru-RU"/>
        </w:rPr>
        <w:t xml:space="preserve"> как для абонентов, так и для поставщиков.</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ЭМВОС предназначена служить этало</w:t>
      </w:r>
      <w:r w:rsidRPr="009E01AF">
        <w:rPr>
          <w:rStyle w:val="FontStyle13"/>
          <w:rFonts w:ascii="Times New Roman" w:hAnsi="Times New Roman" w:cs="Times New Roman"/>
          <w:lang w:val="ru-RU" w:eastAsia="ru-RU"/>
        </w:rPr>
        <w:softHyphen/>
        <w:t>ном для структуры системы (сети) связи, которым можно обосновать роль стандартов для каждого уровня. Более того, не предполагает</w:t>
      </w:r>
      <w:r w:rsidRPr="009E01AF">
        <w:rPr>
          <w:rStyle w:val="FontStyle13"/>
          <w:rFonts w:ascii="Times New Roman" w:hAnsi="Times New Roman" w:cs="Times New Roman"/>
          <w:lang w:val="ru-RU" w:eastAsia="ru-RU"/>
        </w:rPr>
        <w:softHyphen/>
        <w:t>ся, что с каждым уровнем должен ассоциироваться один единствен</w:t>
      </w:r>
      <w:r w:rsidRPr="009E01AF">
        <w:rPr>
          <w:rStyle w:val="FontStyle13"/>
          <w:rFonts w:ascii="Times New Roman" w:hAnsi="Times New Roman" w:cs="Times New Roman"/>
          <w:lang w:val="ru-RU" w:eastAsia="ru-RU"/>
        </w:rPr>
        <w:softHyphen/>
        <w:t>ный протокол. Наоборот, каждому уровню соответствует набор стан</w:t>
      </w:r>
      <w:r w:rsidRPr="009E01AF">
        <w:rPr>
          <w:rStyle w:val="FontStyle13"/>
          <w:rFonts w:ascii="Times New Roman" w:hAnsi="Times New Roman" w:cs="Times New Roman"/>
          <w:lang w:val="ru-RU" w:eastAsia="ru-RU"/>
        </w:rPr>
        <w:softHyphen/>
        <w:t>дартов, регламентирующих отдельному уровню различные функции. В силу этого для каждой конкретной среды взаимодействия откры</w:t>
      </w:r>
      <w:r w:rsidRPr="009E01AF">
        <w:rPr>
          <w:rStyle w:val="FontStyle13"/>
          <w:rFonts w:ascii="Times New Roman" w:hAnsi="Times New Roman" w:cs="Times New Roman"/>
          <w:lang w:val="ru-RU" w:eastAsia="ru-RU"/>
        </w:rPr>
        <w:softHyphen/>
        <w:t>тых систем может быть определен конкретный комплект стандартов.</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Тремя главными международными органами, активно разраба</w:t>
      </w:r>
      <w:r w:rsidRPr="009E01AF">
        <w:rPr>
          <w:rStyle w:val="FontStyle13"/>
          <w:rFonts w:ascii="Times New Roman" w:hAnsi="Times New Roman" w:cs="Times New Roman"/>
          <w:lang w:val="ru-RU" w:eastAsia="ru-RU"/>
        </w:rPr>
        <w:softHyphen/>
        <w:t>тывающими стандарты на взаимодействие систем и сетей связи, яв</w:t>
      </w:r>
      <w:r w:rsidRPr="009E01AF">
        <w:rPr>
          <w:rStyle w:val="FontStyle13"/>
          <w:rFonts w:ascii="Times New Roman" w:hAnsi="Times New Roman" w:cs="Times New Roman"/>
          <w:lang w:val="ru-RU" w:eastAsia="ru-RU"/>
        </w:rPr>
        <w:softHyphen/>
        <w:t xml:space="preserve">ляются Международная организация по стандартам (МОС </w:t>
      </w:r>
      <w:r w:rsidRPr="009E01AF">
        <w:rPr>
          <w:rStyle w:val="FontStyle12"/>
          <w:rFonts w:ascii="Times New Roman" w:hAnsi="Times New Roman" w:cs="Times New Roman"/>
          <w:i w:val="0"/>
          <w:lang w:val="ru-RU" w:eastAsia="ru-RU"/>
        </w:rPr>
        <w:t>(ISO)),</w:t>
      </w:r>
      <w:r w:rsidRPr="009E01AF">
        <w:rPr>
          <w:rStyle w:val="FontStyle12"/>
          <w:rFonts w:ascii="Times New Roman" w:hAnsi="Times New Roman" w:cs="Times New Roman"/>
          <w:lang w:val="ru-RU" w:eastAsia="ru-RU"/>
        </w:rPr>
        <w:t xml:space="preserve"> </w:t>
      </w:r>
      <w:r w:rsidRPr="009E01AF">
        <w:rPr>
          <w:rStyle w:val="FontStyle13"/>
          <w:rFonts w:ascii="Times New Roman" w:hAnsi="Times New Roman" w:cs="Times New Roman"/>
          <w:lang w:val="ru-RU" w:eastAsia="ru-RU"/>
        </w:rPr>
        <w:t>Американский институт инженеров по электротехнике и электрони</w:t>
      </w:r>
      <w:r w:rsidRPr="009E01AF">
        <w:rPr>
          <w:rStyle w:val="FontStyle13"/>
          <w:rFonts w:ascii="Times New Roman" w:hAnsi="Times New Roman" w:cs="Times New Roman"/>
          <w:lang w:val="ru-RU" w:eastAsia="ru-RU"/>
        </w:rPr>
        <w:softHyphen/>
        <w:t>ке (АИИЭЭ), Международный союз электросвязи (МСЭ). При этом МОС и АИИЭЭ разрабатывают в основном стандарты, рассчитан</w:t>
      </w:r>
      <w:r w:rsidRPr="009E01AF">
        <w:rPr>
          <w:rStyle w:val="FontStyle13"/>
          <w:rFonts w:ascii="Times New Roman" w:hAnsi="Times New Roman" w:cs="Times New Roman"/>
          <w:lang w:val="ru-RU" w:eastAsia="ru-RU"/>
        </w:rPr>
        <w:softHyphen/>
        <w:t>ные на производителей, а МСЭ - стандарты для подключения або</w:t>
      </w:r>
      <w:r w:rsidRPr="009E01AF">
        <w:rPr>
          <w:rStyle w:val="FontStyle13"/>
          <w:rFonts w:ascii="Times New Roman" w:hAnsi="Times New Roman" w:cs="Times New Roman"/>
          <w:lang w:val="ru-RU" w:eastAsia="ru-RU"/>
        </w:rPr>
        <w:softHyphen/>
        <w:t xml:space="preserve">нентских устройств к национальным и </w:t>
      </w:r>
      <w:r w:rsidRPr="009E01AF">
        <w:rPr>
          <w:rStyle w:val="FontStyle13"/>
          <w:rFonts w:ascii="Times New Roman" w:hAnsi="Times New Roman" w:cs="Times New Roman"/>
          <w:lang w:val="ru-RU" w:eastAsia="ru-RU"/>
        </w:rPr>
        <w:lastRenderedPageBreak/>
        <w:t>международным сетям раз</w:t>
      </w:r>
      <w:r w:rsidRPr="009E01AF">
        <w:rPr>
          <w:rStyle w:val="FontStyle13"/>
          <w:rFonts w:ascii="Times New Roman" w:hAnsi="Times New Roman" w:cs="Times New Roman"/>
          <w:lang w:val="ru-RU" w:eastAsia="ru-RU"/>
        </w:rPr>
        <w:softHyphen/>
        <w:t>личных типов. Общее количество существующих базовых стандар</w:t>
      </w:r>
      <w:r w:rsidRPr="009E01AF">
        <w:rPr>
          <w:rStyle w:val="FontStyle13"/>
          <w:rFonts w:ascii="Times New Roman" w:hAnsi="Times New Roman" w:cs="Times New Roman"/>
          <w:lang w:val="ru-RU" w:eastAsia="ru-RU"/>
        </w:rPr>
        <w:softHyphen/>
        <w:t>тов составляет более 450. Все они ориентированы на протоколы услуги интерфейсы среды взаимодействия применительно к семи</w:t>
      </w:r>
      <w:r w:rsidRPr="009E01AF">
        <w:rPr>
          <w:rStyle w:val="FontStyle13"/>
          <w:rFonts w:ascii="Times New Roman" w:hAnsi="Times New Roman" w:cs="Times New Roman"/>
          <w:lang w:val="ru-RU" w:eastAsia="ru-RU"/>
        </w:rPr>
        <w:softHyphen/>
        <w:t>уровневой архитектуре ЭМВОС и подразделяются на четыре боль</w:t>
      </w:r>
      <w:r w:rsidRPr="009E01AF">
        <w:rPr>
          <w:rStyle w:val="FontStyle13"/>
          <w:rFonts w:ascii="Times New Roman" w:hAnsi="Times New Roman" w:cs="Times New Roman"/>
          <w:lang w:val="ru-RU" w:eastAsia="ru-RU"/>
        </w:rPr>
        <w:softHyphen/>
        <w:t>шие группы:</w:t>
      </w:r>
    </w:p>
    <w:p w:rsidR="008C3711" w:rsidRPr="009E01AF" w:rsidRDefault="008C3711" w:rsidP="000B7464">
      <w:pPr>
        <w:pStyle w:val="Style8"/>
        <w:widowControl/>
        <w:tabs>
          <w:tab w:val="left" w:pos="56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1. Общеархитектурные стандарты - для рассмотрения общих принципов взаимосвязи открытых систем.</w:t>
      </w:r>
    </w:p>
    <w:p w:rsidR="008C3711" w:rsidRPr="009E01AF" w:rsidRDefault="008C3711" w:rsidP="000B7464">
      <w:pPr>
        <w:pStyle w:val="Style8"/>
        <w:widowControl/>
        <w:tabs>
          <w:tab w:val="left" w:pos="56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 xml:space="preserve">2. </w:t>
      </w:r>
      <w:proofErr w:type="gramStart"/>
      <w:r w:rsidRPr="009E01AF">
        <w:rPr>
          <w:rStyle w:val="FontStyle13"/>
          <w:rFonts w:ascii="Times New Roman" w:hAnsi="Times New Roman" w:cs="Times New Roman"/>
          <w:lang w:val="ru-RU" w:eastAsia="ru-RU"/>
        </w:rPr>
        <w:t>Стандарты</w:t>
      </w:r>
      <w:proofErr w:type="gramEnd"/>
      <w:r w:rsidRPr="009E01AF">
        <w:rPr>
          <w:rStyle w:val="FontStyle13"/>
          <w:rFonts w:ascii="Times New Roman" w:hAnsi="Times New Roman" w:cs="Times New Roman"/>
          <w:lang w:val="ru-RU" w:eastAsia="ru-RU"/>
        </w:rPr>
        <w:t xml:space="preserve"> по прикладным функциям используемые при рас</w:t>
      </w:r>
      <w:r w:rsidRPr="009E01AF">
        <w:rPr>
          <w:rStyle w:val="FontStyle13"/>
          <w:rFonts w:ascii="Times New Roman" w:hAnsi="Times New Roman" w:cs="Times New Roman"/>
          <w:lang w:val="ru-RU" w:eastAsia="ru-RU"/>
        </w:rPr>
        <w:softHyphen/>
        <w:t>смотрении принципов построения, услуг, протоколов, функций при</w:t>
      </w:r>
      <w:r w:rsidRPr="009E01AF">
        <w:rPr>
          <w:rStyle w:val="FontStyle13"/>
          <w:rFonts w:ascii="Times New Roman" w:hAnsi="Times New Roman" w:cs="Times New Roman"/>
          <w:lang w:val="ru-RU" w:eastAsia="ru-RU"/>
        </w:rPr>
        <w:softHyphen/>
        <w:t>кладного, представительского, сеансового уровней. Они включают следующие подгруппы стандартов для структуры прикладного уров</w:t>
      </w:r>
      <w:r w:rsidRPr="009E01AF">
        <w:rPr>
          <w:rStyle w:val="FontStyle13"/>
          <w:rFonts w:ascii="Times New Roman" w:hAnsi="Times New Roman" w:cs="Times New Roman"/>
          <w:lang w:val="ru-RU" w:eastAsia="ru-RU"/>
        </w:rPr>
        <w:softHyphen/>
        <w:t>ня, общих сервисных элементов прикладного уровня, кодирования информации и др.</w:t>
      </w:r>
    </w:p>
    <w:p w:rsidR="008C3711" w:rsidRPr="009E01AF" w:rsidRDefault="008C3711" w:rsidP="000B7464">
      <w:pPr>
        <w:pStyle w:val="Style8"/>
        <w:widowControl/>
        <w:tabs>
          <w:tab w:val="left" w:pos="56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3. Стандарты по коммуникационным функциям объединяют стан</w:t>
      </w:r>
      <w:r w:rsidRPr="009E01AF">
        <w:rPr>
          <w:rStyle w:val="FontStyle13"/>
          <w:rFonts w:ascii="Times New Roman" w:hAnsi="Times New Roman" w:cs="Times New Roman"/>
          <w:lang w:val="ru-RU" w:eastAsia="ru-RU"/>
        </w:rPr>
        <w:softHyphen/>
        <w:t>дарты на протоколы и услуги нижних уровней ЭМВОС;</w:t>
      </w:r>
    </w:p>
    <w:p w:rsidR="008C3711" w:rsidRPr="009E01AF" w:rsidRDefault="008C3711" w:rsidP="000B7464">
      <w:pPr>
        <w:pStyle w:val="Style8"/>
        <w:widowControl/>
        <w:tabs>
          <w:tab w:val="left" w:pos="56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4. Стандарты по сетевым технологиям используются при рас</w:t>
      </w:r>
      <w:r w:rsidRPr="009E01AF">
        <w:rPr>
          <w:rStyle w:val="FontStyle13"/>
          <w:rFonts w:ascii="Times New Roman" w:hAnsi="Times New Roman" w:cs="Times New Roman"/>
          <w:lang w:val="ru-RU" w:eastAsia="ru-RU"/>
        </w:rPr>
        <w:softHyphen/>
        <w:t>смотрении различных классов построения телекоммуникационных сетей и включают следующие две подгруппы стандартов:</w:t>
      </w:r>
    </w:p>
    <w:p w:rsidR="008C3711" w:rsidRPr="009E01AF" w:rsidRDefault="008C3711" w:rsidP="000B7464">
      <w:pPr>
        <w:pStyle w:val="Style8"/>
        <w:widowControl/>
        <w:tabs>
          <w:tab w:val="left" w:pos="44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w:t>
      </w:r>
      <w:r w:rsidRPr="009E01AF">
        <w:rPr>
          <w:rStyle w:val="FontStyle13"/>
          <w:rFonts w:ascii="Times New Roman" w:hAnsi="Times New Roman" w:cs="Times New Roman"/>
          <w:lang w:val="ru-RU" w:eastAsia="ru-RU"/>
        </w:rPr>
        <w:tab/>
        <w:t>для сети связи и передачи данных общего пользования (теле</w:t>
      </w:r>
      <w:r w:rsidRPr="009E01AF">
        <w:rPr>
          <w:rStyle w:val="FontStyle13"/>
          <w:rFonts w:ascii="Times New Roman" w:hAnsi="Times New Roman" w:cs="Times New Roman"/>
          <w:lang w:val="ru-RU" w:eastAsia="ru-RU"/>
        </w:rPr>
        <w:softHyphen/>
        <w:t>фонной сети общего пользования, сети передачи данных, ЦСИО и др.);</w:t>
      </w:r>
    </w:p>
    <w:p w:rsidR="008C3711" w:rsidRPr="009E01AF" w:rsidRDefault="008C3711" w:rsidP="000B7464">
      <w:pPr>
        <w:pStyle w:val="Style8"/>
        <w:widowControl/>
        <w:tabs>
          <w:tab w:val="left" w:pos="466"/>
        </w:tabs>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w:t>
      </w:r>
      <w:r w:rsidRPr="009E01AF">
        <w:rPr>
          <w:rStyle w:val="FontStyle13"/>
          <w:rFonts w:ascii="Times New Roman" w:hAnsi="Times New Roman" w:cs="Times New Roman"/>
          <w:lang w:val="ru-RU" w:eastAsia="ru-RU"/>
        </w:rPr>
        <w:tab/>
        <w:t>для локальных вычислительных сетей.</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В табл. 3.4 представлены основные существующие и разрабаты</w:t>
      </w:r>
      <w:r w:rsidRPr="009E01AF">
        <w:rPr>
          <w:rStyle w:val="FontStyle13"/>
          <w:rFonts w:ascii="Times New Roman" w:hAnsi="Times New Roman" w:cs="Times New Roman"/>
          <w:lang w:val="ru-RU" w:eastAsia="ru-RU"/>
        </w:rPr>
        <w:softHyphen/>
        <w:t>ваемые стандарты для семи уровней ЭМВОС. Кратко рассмотрим некоторые из этих стандартов.</w:t>
      </w:r>
    </w:p>
    <w:p w:rsidR="008C3711" w:rsidRPr="009E01AF" w:rsidRDefault="00901C40" w:rsidP="008C3711">
      <w:pPr>
        <w:pStyle w:val="Style5"/>
        <w:widowControl/>
        <w:ind w:firstLine="709"/>
        <w:rPr>
          <w:rStyle w:val="FontStyle13"/>
          <w:rFonts w:ascii="Times New Roman" w:hAnsi="Times New Roman" w:cs="Times New Roman"/>
          <w:lang w:val="ru-RU" w:eastAsia="ru-RU"/>
        </w:rPr>
      </w:pPr>
      <w:r w:rsidRPr="00901C40">
        <w:rPr>
          <w:rFonts w:ascii="Microsoft Sans Serif" w:hAnsi="Microsoft Sans Serif" w:cs="Microsoft Sans Serif"/>
          <w:noProof/>
          <w:lang w:val="ru-RU"/>
        </w:rPr>
        <w:pict>
          <v:group id="_x0000_s1209" style="position:absolute;left:0;text-align:left;margin-left:39.15pt;margin-top:2.8pt;width:332.4pt;height:138.5pt;z-index:251682816;mso-wrap-distance-left:1.9pt;mso-wrap-distance-top:2.15pt;mso-wrap-distance-right:1.9pt;mso-position-horizontal-relative:margin" coordorigin="8957,7507" coordsize="6648,2770">
            <v:shape id="_x0000_s1210" type="#_x0000_t75" style="position:absolute;left:8957;top:7814;width:6648;height:2463;mso-wrap-edited:f" wrapcoords="0 0 0 21600 21600 21600 21600 0 0 0" o:allowincell="f">
              <v:imagedata r:id="rId188" o:title="" grayscale="t"/>
            </v:shape>
            <v:shape id="_x0000_s1211" type="#_x0000_t202" style="position:absolute;left:10575;top:7507;width:3572;height:187;mso-wrap-edited:f" o:allowincell="f" filled="f" strokecolor="white" strokeweight="0">
              <v:textbox inset="0,0,0,0">
                <w:txbxContent>
                  <w:p w:rsidR="007703C3" w:rsidRPr="00E1313B" w:rsidRDefault="007703C3" w:rsidP="008C3711">
                    <w:pPr>
                      <w:pStyle w:val="Style1"/>
                      <w:widowControl/>
                      <w:jc w:val="left"/>
                      <w:rPr>
                        <w:rStyle w:val="FontStyle11"/>
                        <w:rFonts w:ascii="Times New Roman" w:hAnsi="Times New Roman" w:cs="Times New Roman"/>
                        <w:lang w:val="ru-RU" w:eastAsia="ru-RU"/>
                      </w:rPr>
                    </w:pPr>
                    <w:r w:rsidRPr="00E1313B">
                      <w:rPr>
                        <w:rStyle w:val="FontStyle13"/>
                        <w:rFonts w:ascii="Times New Roman" w:hAnsi="Times New Roman" w:cs="Times New Roman"/>
                        <w:spacing w:val="50"/>
                        <w:lang w:val="ru-RU" w:eastAsia="ru-RU"/>
                      </w:rPr>
                      <w:t>Таблица</w:t>
                    </w:r>
                    <w:r w:rsidRPr="00E1313B">
                      <w:rPr>
                        <w:rStyle w:val="FontStyle13"/>
                        <w:rFonts w:ascii="Times New Roman" w:hAnsi="Times New Roman" w:cs="Times New Roman"/>
                        <w:lang w:val="ru-RU" w:eastAsia="ru-RU"/>
                      </w:rPr>
                      <w:t xml:space="preserve"> 3.4. </w:t>
                    </w:r>
                    <w:r w:rsidRPr="00E1313B">
                      <w:rPr>
                        <w:rStyle w:val="FontStyle11"/>
                        <w:rFonts w:ascii="Times New Roman" w:hAnsi="Times New Roman" w:cs="Times New Roman"/>
                        <w:lang w:val="ru-RU" w:eastAsia="ru-RU"/>
                      </w:rPr>
                      <w:t>Стандарты для ЭМВОС</w:t>
                    </w:r>
                  </w:p>
                </w:txbxContent>
              </v:textbox>
            </v:shape>
            <w10:wrap type="topAndBottom" anchorx="margin"/>
          </v:group>
        </w:pic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 xml:space="preserve">Стандарт Х.400 используется при рассмотрении порядка обмена сообщениями в цифровых сетях связи в режиме электронной почты. Первый вариант этого стандарта был опубликован в 1984 г., второй </w:t>
      </w:r>
      <w:proofErr w:type="gramStart"/>
      <w:r w:rsidRPr="009E01AF">
        <w:rPr>
          <w:rStyle w:val="FontStyle13"/>
          <w:rFonts w:ascii="Times New Roman" w:hAnsi="Times New Roman" w:cs="Times New Roman"/>
          <w:lang w:val="ru-RU" w:eastAsia="ru-RU"/>
        </w:rPr>
        <w:t>-в</w:t>
      </w:r>
      <w:proofErr w:type="gramEnd"/>
      <w:r w:rsidRPr="009E01AF">
        <w:rPr>
          <w:rStyle w:val="FontStyle13"/>
          <w:rFonts w:ascii="Times New Roman" w:hAnsi="Times New Roman" w:cs="Times New Roman"/>
          <w:lang w:val="ru-RU" w:eastAsia="ru-RU"/>
        </w:rPr>
        <w:t xml:space="preserve"> 1988 г. Система обработки сообщений на основе Х.400 предостав</w:t>
      </w:r>
      <w:r w:rsidRPr="009E01AF">
        <w:rPr>
          <w:rStyle w:val="FontStyle13"/>
          <w:rFonts w:ascii="Times New Roman" w:hAnsi="Times New Roman" w:cs="Times New Roman"/>
          <w:lang w:val="ru-RU" w:eastAsia="ru-RU"/>
        </w:rPr>
        <w:softHyphen/>
        <w:t>ляет два вида услуг:</w:t>
      </w:r>
    </w:p>
    <w:p w:rsidR="008C3711" w:rsidRPr="009E01AF" w:rsidRDefault="008C3711" w:rsidP="000B7464">
      <w:pPr>
        <w:pStyle w:val="Style5"/>
        <w:widowControl/>
        <w:ind w:firstLine="709"/>
        <w:jc w:val="both"/>
        <w:rPr>
          <w:rStyle w:val="FontStyle13"/>
          <w:rFonts w:ascii="Times New Roman" w:hAnsi="Times New Roman" w:cs="Times New Roman"/>
          <w:lang w:val="ru-RU" w:eastAsia="ru-RU"/>
        </w:rPr>
      </w:pPr>
      <w:r w:rsidRPr="009E01AF">
        <w:rPr>
          <w:rStyle w:val="FontStyle13"/>
          <w:rFonts w:ascii="Times New Roman" w:hAnsi="Times New Roman" w:cs="Times New Roman"/>
          <w:lang w:val="ru-RU" w:eastAsia="ru-RU"/>
        </w:rPr>
        <w:t>1. Передача сообщений. Здесь обеспечиваются надежность и промежуточное хранение.</w:t>
      </w:r>
    </w:p>
    <w:p w:rsidR="008C3711" w:rsidRPr="009E01AF" w:rsidRDefault="008C3711" w:rsidP="000B7464">
      <w:pPr>
        <w:pStyle w:val="Style5"/>
        <w:widowControl/>
        <w:ind w:firstLine="709"/>
        <w:jc w:val="both"/>
        <w:rPr>
          <w:rStyle w:val="FontStyle12"/>
          <w:rFonts w:ascii="Times New Roman" w:hAnsi="Times New Roman" w:cs="Times New Roman"/>
          <w:i w:val="0"/>
          <w:lang w:val="ru-RU" w:eastAsia="en-US"/>
        </w:rPr>
      </w:pPr>
      <w:r w:rsidRPr="009E01AF">
        <w:rPr>
          <w:rStyle w:val="FontStyle13"/>
          <w:rFonts w:ascii="Times New Roman" w:hAnsi="Times New Roman" w:cs="Times New Roman"/>
          <w:lang w:val="ru-RU" w:eastAsia="ru-RU"/>
        </w:rPr>
        <w:t xml:space="preserve">2. </w:t>
      </w:r>
      <w:r w:rsidRPr="009E01AF">
        <w:rPr>
          <w:rStyle w:val="FontStyle12"/>
          <w:rFonts w:ascii="Times New Roman" w:hAnsi="Times New Roman" w:cs="Times New Roman"/>
          <w:i w:val="0"/>
          <w:lang w:val="ru-RU" w:eastAsia="en-US"/>
        </w:rPr>
        <w:t>Отправка и вручение сообщений. В этом случае обеспечива</w:t>
      </w:r>
      <w:r w:rsidRPr="009E01AF">
        <w:rPr>
          <w:rStyle w:val="FontStyle12"/>
          <w:rFonts w:ascii="Times New Roman" w:hAnsi="Times New Roman" w:cs="Times New Roman"/>
          <w:i w:val="0"/>
          <w:lang w:val="ru-RU" w:eastAsia="en-US"/>
        </w:rPr>
        <w:softHyphen/>
        <w:t>ются единый формат для сообщений с компонентами разных типов и при необходимости преобразование сообщений одного типа в дру</w:t>
      </w:r>
      <w:r w:rsidRPr="009E01AF">
        <w:rPr>
          <w:rStyle w:val="FontStyle12"/>
          <w:rFonts w:ascii="Times New Roman" w:hAnsi="Times New Roman" w:cs="Times New Roman"/>
          <w:i w:val="0"/>
          <w:lang w:val="ru-RU" w:eastAsia="en-US"/>
        </w:rPr>
        <w:softHyphen/>
        <w:t>гой, например, преобразование факсимильного сообщения в тексто</w:t>
      </w:r>
      <w:r w:rsidRPr="009E01AF">
        <w:rPr>
          <w:rStyle w:val="FontStyle12"/>
          <w:rFonts w:ascii="Times New Roman" w:hAnsi="Times New Roman" w:cs="Times New Roman"/>
          <w:i w:val="0"/>
          <w:lang w:val="ru-RU" w:eastAsia="en-US"/>
        </w:rPr>
        <w:softHyphen/>
        <w:t>вой или растровый вид. Кроме того, осуществляется взаимодействие с некомпьютерными средствами, такими как факс и телекс.</w:t>
      </w:r>
    </w:p>
    <w:p w:rsidR="008C3711" w:rsidRPr="009E01AF" w:rsidRDefault="008C3711" w:rsidP="000B7464">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На рис. 3.15 показана система обработки сообщений, соответ</w:t>
      </w:r>
      <w:r w:rsidRPr="009E01AF">
        <w:rPr>
          <w:rStyle w:val="FontStyle12"/>
          <w:rFonts w:ascii="Times New Roman" w:hAnsi="Times New Roman" w:cs="Times New Roman"/>
          <w:i w:val="0"/>
          <w:lang w:val="ru-RU" w:eastAsia="ru-RU"/>
        </w:rPr>
        <w:softHyphen/>
        <w:t>ствующая Х.400. Абонент передает сообщение в устройство пользо</w:t>
      </w:r>
      <w:r w:rsidRPr="009E01AF">
        <w:rPr>
          <w:rStyle w:val="FontStyle12"/>
          <w:rFonts w:ascii="Times New Roman" w:hAnsi="Times New Roman" w:cs="Times New Roman"/>
          <w:i w:val="0"/>
          <w:lang w:val="ru-RU" w:eastAsia="ru-RU"/>
        </w:rPr>
        <w:softHyphen/>
        <w:t xml:space="preserve">вателя (УП), которое упаковывает его в «конверт» и помещает в поле заголовка адресную информацию. </w:t>
      </w:r>
    </w:p>
    <w:p w:rsidR="008C3711" w:rsidRPr="009E01AF" w:rsidRDefault="008C3711" w:rsidP="008C3711">
      <w:pPr>
        <w:pStyle w:val="Style4"/>
        <w:widowControl/>
        <w:spacing w:line="240" w:lineRule="auto"/>
        <w:ind w:firstLine="709"/>
        <w:rPr>
          <w:rStyle w:val="FontStyle11"/>
          <w:rFonts w:ascii="Times New Roman" w:hAnsi="Times New Roman" w:cs="Times New Roman"/>
          <w:spacing w:val="0"/>
          <w:lang w:val="ru-RU" w:eastAsia="ru-RU"/>
        </w:rPr>
      </w:pPr>
    </w:p>
    <w:p w:rsidR="008C3711" w:rsidRPr="009E01AF" w:rsidRDefault="008C3711" w:rsidP="008C3711">
      <w:pPr>
        <w:pStyle w:val="Style3"/>
        <w:widowControl/>
        <w:ind w:firstLine="709"/>
        <w:jc w:val="center"/>
        <w:rPr>
          <w:rStyle w:val="FontStyle13"/>
          <w:rFonts w:ascii="Times New Roman" w:hAnsi="Times New Roman" w:cs="Times New Roman"/>
          <w:lang w:val="ru-RU" w:eastAsia="ru-RU"/>
        </w:rPr>
      </w:pPr>
      <w:r w:rsidRPr="009E01AF">
        <w:rPr>
          <w:rFonts w:ascii="Times New Roman" w:hAnsi="Times New Roman" w:cs="Times New Roman"/>
          <w:noProof/>
        </w:rPr>
        <w:drawing>
          <wp:inline distT="0" distB="0" distL="0" distR="0">
            <wp:extent cx="2514600" cy="1168400"/>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cstate="print"/>
                    <a:srcRect/>
                    <a:stretch>
                      <a:fillRect/>
                    </a:stretch>
                  </pic:blipFill>
                  <pic:spPr bwMode="auto">
                    <a:xfrm>
                      <a:off x="0" y="0"/>
                      <a:ext cx="2514600" cy="1168400"/>
                    </a:xfrm>
                    <a:prstGeom prst="rect">
                      <a:avLst/>
                    </a:prstGeom>
                    <a:noFill/>
                    <a:ln w="9525">
                      <a:noFill/>
                      <a:miter lim="800000"/>
                      <a:headEnd/>
                      <a:tailEnd/>
                    </a:ln>
                  </pic:spPr>
                </pic:pic>
              </a:graphicData>
            </a:graphic>
          </wp:inline>
        </w:drawing>
      </w:r>
    </w:p>
    <w:p w:rsidR="008C3711" w:rsidRPr="009E01AF" w:rsidRDefault="008C3711" w:rsidP="008C3711">
      <w:pPr>
        <w:pStyle w:val="Style3"/>
        <w:widowControl/>
        <w:ind w:firstLine="709"/>
        <w:jc w:val="center"/>
        <w:rPr>
          <w:rStyle w:val="FontStyle13"/>
          <w:rFonts w:ascii="Times New Roman" w:hAnsi="Times New Roman" w:cs="Times New Roman"/>
          <w:lang w:val="ru-RU" w:eastAsia="ru-RU"/>
        </w:rPr>
      </w:pPr>
    </w:p>
    <w:p w:rsidR="008C3711" w:rsidRPr="009E01AF" w:rsidRDefault="00EA3A5E" w:rsidP="008C3711">
      <w:pPr>
        <w:pStyle w:val="Style4"/>
        <w:widowControl/>
        <w:jc w:val="center"/>
        <w:rPr>
          <w:rStyle w:val="FontStyle16"/>
          <w:rFonts w:ascii="Times New Roman" w:hAnsi="Times New Roman" w:cs="Times New Roman"/>
          <w:i w:val="0"/>
          <w:lang w:val="ru-RU" w:eastAsia="ru-RU"/>
        </w:rPr>
      </w:pPr>
      <w:r w:rsidRPr="009E01AF">
        <w:rPr>
          <w:rStyle w:val="FontStyle16"/>
          <w:rFonts w:ascii="Times New Roman" w:hAnsi="Times New Roman" w:cs="Times New Roman"/>
          <w:i w:val="0"/>
          <w:lang w:val="ru-RU" w:eastAsia="ru-RU"/>
        </w:rPr>
        <w:t>Р</w:t>
      </w:r>
      <w:r w:rsidR="008C3711" w:rsidRPr="009E01AF">
        <w:rPr>
          <w:rStyle w:val="FontStyle16"/>
          <w:rFonts w:ascii="Times New Roman" w:hAnsi="Times New Roman" w:cs="Times New Roman"/>
          <w:i w:val="0"/>
          <w:lang w:val="ru-RU" w:eastAsia="ru-RU"/>
        </w:rPr>
        <w:t>ис. 3.15. Система обработки сообщений по стандарту Х.400</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По заложенной служебной инфор</w:t>
      </w:r>
      <w:r w:rsidRPr="009E01AF">
        <w:rPr>
          <w:rStyle w:val="FontStyle12"/>
          <w:rFonts w:ascii="Times New Roman" w:hAnsi="Times New Roman" w:cs="Times New Roman"/>
          <w:i w:val="0"/>
          <w:lang w:val="ru-RU" w:eastAsia="ru-RU"/>
        </w:rPr>
        <w:softHyphen/>
        <w:t>мации отыскиваются необходимые адреса и при необходимости создаются списки рассылки. Затем устройство пользователя пере</w:t>
      </w:r>
      <w:r w:rsidRPr="009E01AF">
        <w:rPr>
          <w:rStyle w:val="FontStyle12"/>
          <w:rFonts w:ascii="Times New Roman" w:hAnsi="Times New Roman" w:cs="Times New Roman"/>
          <w:i w:val="0"/>
          <w:lang w:val="ru-RU" w:eastAsia="ru-RU"/>
        </w:rPr>
        <w:softHyphen/>
        <w:t>дает конверт с заголовками и сообщением в ближайший узел ком</w:t>
      </w:r>
      <w:r w:rsidRPr="009E01AF">
        <w:rPr>
          <w:rStyle w:val="FontStyle12"/>
          <w:rFonts w:ascii="Times New Roman" w:hAnsi="Times New Roman" w:cs="Times New Roman"/>
          <w:i w:val="0"/>
          <w:lang w:val="ru-RU" w:eastAsia="ru-RU"/>
        </w:rPr>
        <w:softHyphen/>
        <w:t>мутации (УК) сети связи, откуда конверт пересылается от одного УК к другому, пока не дойдет до УК получателя.</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 xml:space="preserve">Комплект спецификаций Х.400 включает протокол </w:t>
      </w:r>
      <w:r w:rsidRPr="009E01AF">
        <w:rPr>
          <w:rStyle w:val="FontStyle13"/>
          <w:rFonts w:ascii="Times New Roman" w:hAnsi="Times New Roman" w:cs="Times New Roman"/>
          <w:lang w:val="ru-RU" w:eastAsia="ru-RU"/>
        </w:rPr>
        <w:t xml:space="preserve">Р.1, </w:t>
      </w:r>
      <w:r w:rsidRPr="009E01AF">
        <w:rPr>
          <w:rStyle w:val="FontStyle12"/>
          <w:rFonts w:ascii="Times New Roman" w:hAnsi="Times New Roman" w:cs="Times New Roman"/>
          <w:i w:val="0"/>
          <w:lang w:val="ru-RU" w:eastAsia="ru-RU"/>
        </w:rPr>
        <w:t>который описывает конверт. Конверт Х.400 имеет заголовок, содержащий сведения об от</w:t>
      </w:r>
      <w:r w:rsidRPr="009E01AF">
        <w:rPr>
          <w:rStyle w:val="FontStyle12"/>
          <w:rFonts w:ascii="Times New Roman" w:hAnsi="Times New Roman" w:cs="Times New Roman"/>
          <w:i w:val="0"/>
          <w:lang w:val="ru-RU" w:eastAsia="ru-RU"/>
        </w:rPr>
        <w:softHyphen/>
        <w:t>правителе, получателе, предме</w:t>
      </w:r>
      <w:r w:rsidRPr="009E01AF">
        <w:rPr>
          <w:rStyle w:val="FontStyle12"/>
          <w:rFonts w:ascii="Times New Roman" w:hAnsi="Times New Roman" w:cs="Times New Roman"/>
          <w:i w:val="0"/>
          <w:lang w:val="ru-RU" w:eastAsia="ru-RU"/>
        </w:rPr>
        <w:softHyphen/>
        <w:t>те сообщения и списки адресов рассылки копий. Устройства пользователя взаимодействуют с узлами коммутации посред</w:t>
      </w:r>
      <w:r w:rsidRPr="009E01AF">
        <w:rPr>
          <w:rStyle w:val="FontStyle12"/>
          <w:rFonts w:ascii="Times New Roman" w:hAnsi="Times New Roman" w:cs="Times New Roman"/>
          <w:i w:val="0"/>
          <w:lang w:val="ru-RU" w:eastAsia="ru-RU"/>
        </w:rPr>
        <w:softHyphen/>
        <w:t>ством протокола Р.2, который регламентирует структуру сооб</w:t>
      </w:r>
      <w:r w:rsidRPr="009E01AF">
        <w:rPr>
          <w:rStyle w:val="FontStyle12"/>
          <w:rFonts w:ascii="Times New Roman" w:hAnsi="Times New Roman" w:cs="Times New Roman"/>
          <w:i w:val="0"/>
          <w:lang w:val="ru-RU" w:eastAsia="ru-RU"/>
        </w:rPr>
        <w:softHyphen/>
        <w:t>щения и порядок доставки. Стандарт Х.75 применяется при рассмотрении процесса обмена информацией в международных сетях связи с коммутацией пакетов или взаимодействия сетей ПД разных конфигураций как шлюз.</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lastRenderedPageBreak/>
        <w:t>Стандарт Х.25 используется при рассмотрении управления пото</w:t>
      </w:r>
      <w:r w:rsidRPr="009E01AF">
        <w:rPr>
          <w:rStyle w:val="FontStyle12"/>
          <w:rFonts w:ascii="Times New Roman" w:hAnsi="Times New Roman" w:cs="Times New Roman"/>
          <w:i w:val="0"/>
          <w:lang w:val="ru-RU" w:eastAsia="ru-RU"/>
        </w:rPr>
        <w:softHyphen/>
        <w:t>ком сообщений и контроля ошибок в сетях ПД. Он определяет пра</w:t>
      </w:r>
      <w:r w:rsidRPr="009E01AF">
        <w:rPr>
          <w:rStyle w:val="FontStyle12"/>
          <w:rFonts w:ascii="Times New Roman" w:hAnsi="Times New Roman" w:cs="Times New Roman"/>
          <w:i w:val="0"/>
          <w:lang w:val="ru-RU" w:eastAsia="ru-RU"/>
        </w:rPr>
        <w:softHyphen/>
        <w:t>вила взаимодействия между абонентским устройством пользовате</w:t>
      </w:r>
      <w:r w:rsidRPr="009E01AF">
        <w:rPr>
          <w:rStyle w:val="FontStyle12"/>
          <w:rFonts w:ascii="Times New Roman" w:hAnsi="Times New Roman" w:cs="Times New Roman"/>
          <w:i w:val="0"/>
          <w:lang w:val="ru-RU" w:eastAsia="ru-RU"/>
        </w:rPr>
        <w:softHyphen/>
        <w:t>ля и аппаратурой образования канала, с одной стороны, и узлами коммутации пакетов сети связи - с другой.</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 xml:space="preserve">Х.25 реализуется за счет трех нижних уровней ЭМВОС. Например, на канальном уровне протоколом </w:t>
      </w:r>
      <w:r w:rsidRPr="009E01AF">
        <w:rPr>
          <w:rStyle w:val="FontStyle13"/>
          <w:rFonts w:ascii="Times New Roman" w:hAnsi="Times New Roman" w:cs="Times New Roman"/>
          <w:i/>
          <w:lang w:val="ru-RU" w:eastAsia="ru-RU"/>
        </w:rPr>
        <w:t>HDLC (High Level Data Link Control -</w:t>
      </w:r>
      <w:r w:rsidRPr="009E01AF">
        <w:rPr>
          <w:rStyle w:val="FontStyle12"/>
          <w:rFonts w:ascii="Times New Roman" w:hAnsi="Times New Roman" w:cs="Times New Roman"/>
          <w:i w:val="0"/>
          <w:lang w:val="ru-RU" w:eastAsia="ru-RU"/>
        </w:rPr>
        <w:t>высокоуровневая процедура управления линией), предназначенным для регламентирования процедуры управления линией, а на физи</w:t>
      </w:r>
      <w:r w:rsidRPr="009E01AF">
        <w:rPr>
          <w:rStyle w:val="FontStyle12"/>
          <w:rFonts w:ascii="Times New Roman" w:hAnsi="Times New Roman" w:cs="Times New Roman"/>
          <w:i w:val="0"/>
          <w:lang w:val="ru-RU" w:eastAsia="ru-RU"/>
        </w:rPr>
        <w:softHyphen/>
        <w:t>ческом уровне Х.21. Стандарты Х.400 и Х.25 реализуются в сети пе</w:t>
      </w:r>
      <w:r w:rsidRPr="009E01AF">
        <w:rPr>
          <w:rStyle w:val="FontStyle12"/>
          <w:rFonts w:ascii="Times New Roman" w:hAnsi="Times New Roman" w:cs="Times New Roman"/>
          <w:i w:val="0"/>
          <w:lang w:val="ru-RU" w:eastAsia="ru-RU"/>
        </w:rPr>
        <w:softHyphen/>
        <w:t>редачи данных специального назначения. Для взаимодействия се</w:t>
      </w:r>
      <w:r w:rsidRPr="009E01AF">
        <w:rPr>
          <w:rStyle w:val="FontStyle12"/>
          <w:rFonts w:ascii="Times New Roman" w:hAnsi="Times New Roman" w:cs="Times New Roman"/>
          <w:i w:val="0"/>
          <w:lang w:val="ru-RU" w:eastAsia="ru-RU"/>
        </w:rPr>
        <w:softHyphen/>
        <w:t>тей, построенных по стандарту Х.25, применяется стандарт Х.75.</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Стандарт RS-232 для сетей ПД определяет состав и назначение цепей (линий), используемых при последовательном вводе (выводе) сообщений между аппаратурой передачи данных (АПД) и оконечном оборудовании данных (ООД), а также технические требования к ним в соответствии с международными стандартами V.24,V.28.</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RS-232 применяется для синхронной или асинхронной передачи данных по некоммутируемым (при двухточечном или многоточечном соединении), а также по коммутируемым (при ручном или автомати</w:t>
      </w:r>
      <w:r w:rsidRPr="009E01AF">
        <w:rPr>
          <w:rStyle w:val="FontStyle12"/>
          <w:rFonts w:ascii="Times New Roman" w:hAnsi="Times New Roman" w:cs="Times New Roman"/>
          <w:i w:val="0"/>
          <w:lang w:val="ru-RU" w:eastAsia="ru-RU"/>
        </w:rPr>
        <w:softHyphen/>
        <w:t>ческом установлении соединения) каналам связи.</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Таким образом, при описании сети связи необходимо знание раз</w:t>
      </w:r>
      <w:r w:rsidRPr="009E01AF">
        <w:rPr>
          <w:rStyle w:val="FontStyle12"/>
          <w:rFonts w:ascii="Times New Roman" w:hAnsi="Times New Roman" w:cs="Times New Roman"/>
          <w:i w:val="0"/>
          <w:lang w:val="ru-RU" w:eastAsia="ru-RU"/>
        </w:rPr>
        <w:softHyphen/>
        <w:t>личных стандартов, регламентирующих правила взаимодействия отдельных элементов этой сети.</w:t>
      </w:r>
    </w:p>
    <w:p w:rsidR="008C3711" w:rsidRPr="009E01AF" w:rsidRDefault="008C3711" w:rsidP="008C3711">
      <w:pPr>
        <w:pStyle w:val="Style3"/>
        <w:widowControl/>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Применение ЭМВОС при построении систем и сетей приносит значительные выгоды:</w:t>
      </w:r>
    </w:p>
    <w:p w:rsidR="008C3711" w:rsidRPr="009E01AF" w:rsidRDefault="008C3711" w:rsidP="007422AD">
      <w:pPr>
        <w:pStyle w:val="Style9"/>
        <w:widowControl/>
        <w:numPr>
          <w:ilvl w:val="0"/>
          <w:numId w:val="3"/>
        </w:numPr>
        <w:tabs>
          <w:tab w:val="left" w:pos="437"/>
        </w:tabs>
        <w:ind w:firstLine="720"/>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обеспечивает экономию затрат и предоставляет более широ</w:t>
      </w:r>
      <w:r w:rsidRPr="009E01AF">
        <w:rPr>
          <w:rStyle w:val="FontStyle12"/>
          <w:rFonts w:ascii="Times New Roman" w:hAnsi="Times New Roman" w:cs="Times New Roman"/>
          <w:i w:val="0"/>
          <w:lang w:val="ru-RU" w:eastAsia="ru-RU"/>
        </w:rPr>
        <w:softHyphen/>
        <w:t>кие возможности обмена сообщениями;</w:t>
      </w:r>
    </w:p>
    <w:p w:rsidR="008C3711" w:rsidRPr="009E01AF" w:rsidRDefault="008C3711" w:rsidP="007422AD">
      <w:pPr>
        <w:pStyle w:val="Style9"/>
        <w:widowControl/>
        <w:numPr>
          <w:ilvl w:val="0"/>
          <w:numId w:val="3"/>
        </w:numPr>
        <w:tabs>
          <w:tab w:val="left" w:pos="437"/>
        </w:tabs>
        <w:ind w:firstLine="720"/>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минимизирует затраты при изменении структуры системы (сети) связи;</w:t>
      </w:r>
    </w:p>
    <w:p w:rsidR="008C3711" w:rsidRPr="009E01AF" w:rsidRDefault="008C3711" w:rsidP="007422AD">
      <w:pPr>
        <w:pStyle w:val="Style9"/>
        <w:widowControl/>
        <w:numPr>
          <w:ilvl w:val="0"/>
          <w:numId w:val="3"/>
        </w:numPr>
        <w:tabs>
          <w:tab w:val="left" w:pos="437"/>
        </w:tabs>
        <w:ind w:firstLine="720"/>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создает возможность взаимодействия сре</w:t>
      </w:r>
      <w:proofErr w:type="gramStart"/>
      <w:r w:rsidRPr="009E01AF">
        <w:rPr>
          <w:rStyle w:val="FontStyle12"/>
          <w:rFonts w:ascii="Times New Roman" w:hAnsi="Times New Roman" w:cs="Times New Roman"/>
          <w:i w:val="0"/>
          <w:lang w:val="ru-RU" w:eastAsia="ru-RU"/>
        </w:rPr>
        <w:t>дств св</w:t>
      </w:r>
      <w:proofErr w:type="gramEnd"/>
      <w:r w:rsidRPr="009E01AF">
        <w:rPr>
          <w:rStyle w:val="FontStyle12"/>
          <w:rFonts w:ascii="Times New Roman" w:hAnsi="Times New Roman" w:cs="Times New Roman"/>
          <w:i w:val="0"/>
          <w:lang w:val="ru-RU" w:eastAsia="ru-RU"/>
        </w:rPr>
        <w:t>язи (вычисли</w:t>
      </w:r>
      <w:r w:rsidRPr="009E01AF">
        <w:rPr>
          <w:rStyle w:val="FontStyle12"/>
          <w:rFonts w:ascii="Times New Roman" w:hAnsi="Times New Roman" w:cs="Times New Roman"/>
          <w:i w:val="0"/>
          <w:lang w:val="ru-RU" w:eastAsia="ru-RU"/>
        </w:rPr>
        <w:softHyphen/>
        <w:t>тельной техники), предоставляемых различными поставщиками;</w:t>
      </w:r>
    </w:p>
    <w:p w:rsidR="008C3711" w:rsidRPr="009E01AF" w:rsidRDefault="008C3711" w:rsidP="007422AD">
      <w:pPr>
        <w:pStyle w:val="Style9"/>
        <w:widowControl/>
        <w:numPr>
          <w:ilvl w:val="0"/>
          <w:numId w:val="3"/>
        </w:numPr>
        <w:tabs>
          <w:tab w:val="left" w:pos="437"/>
        </w:tabs>
        <w:ind w:firstLine="709"/>
        <w:jc w:val="both"/>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обеспечивает расширенный набор услуг, стандартизированных МСЭ и др.</w:t>
      </w: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rPr>
          <w:rStyle w:val="FontStyle12"/>
          <w:rFonts w:ascii="Times New Roman" w:hAnsi="Times New Roman" w:cs="Times New Roman"/>
          <w:i w:val="0"/>
          <w:lang w:val="ru-RU" w:eastAsia="ru-RU"/>
        </w:rPr>
      </w:pPr>
    </w:p>
    <w:p w:rsidR="008C3711" w:rsidRPr="009E01AF" w:rsidRDefault="008C3711" w:rsidP="008C3711">
      <w:pPr>
        <w:pStyle w:val="Style9"/>
        <w:widowControl/>
        <w:tabs>
          <w:tab w:val="left" w:pos="437"/>
        </w:tabs>
        <w:ind w:firstLine="274"/>
        <w:jc w:val="both"/>
        <w:rPr>
          <w:rStyle w:val="FontStyle12"/>
          <w:rFonts w:ascii="Times New Roman" w:hAnsi="Times New Roman" w:cs="Times New Roman"/>
          <w:i w:val="0"/>
          <w:lang w:val="ru-RU" w:eastAsia="ru-RU"/>
        </w:rPr>
      </w:pPr>
    </w:p>
    <w:p w:rsidR="00A021F6" w:rsidRPr="009E01AF" w:rsidRDefault="00A021F6">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853EC8" w:rsidRPr="009E01AF" w:rsidRDefault="00853EC8">
      <w:pPr>
        <w:rPr>
          <w:sz w:val="24"/>
          <w:szCs w:val="24"/>
          <w:lang w:val="ru-RU"/>
        </w:rPr>
      </w:pPr>
    </w:p>
    <w:p w:rsidR="00B829C1" w:rsidRPr="009E01AF" w:rsidRDefault="00B829C1">
      <w:pPr>
        <w:rPr>
          <w:sz w:val="24"/>
          <w:szCs w:val="24"/>
          <w:lang w:val="ru-RU"/>
        </w:rPr>
      </w:pPr>
    </w:p>
    <w:p w:rsidR="00B829C1" w:rsidRPr="009E01AF" w:rsidRDefault="00B829C1">
      <w:pPr>
        <w:rPr>
          <w:sz w:val="24"/>
          <w:szCs w:val="24"/>
          <w:lang w:val="ru-RU"/>
        </w:rPr>
      </w:pPr>
    </w:p>
    <w:p w:rsidR="00B829C1" w:rsidRPr="009E01AF" w:rsidRDefault="00B829C1">
      <w:pPr>
        <w:rPr>
          <w:sz w:val="24"/>
          <w:szCs w:val="24"/>
          <w:lang w:val="ru-RU"/>
        </w:rPr>
      </w:pPr>
    </w:p>
    <w:p w:rsidR="00B829C1" w:rsidRPr="009E01AF" w:rsidRDefault="00B829C1">
      <w:pPr>
        <w:rPr>
          <w:sz w:val="24"/>
          <w:szCs w:val="24"/>
          <w:lang w:val="ru-RU"/>
        </w:rPr>
      </w:pPr>
    </w:p>
    <w:p w:rsidR="00B829C1" w:rsidRPr="009E01AF" w:rsidRDefault="00B829C1">
      <w:pPr>
        <w:rPr>
          <w:sz w:val="24"/>
          <w:szCs w:val="24"/>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3C785C" w:rsidRPr="009E01AF" w:rsidRDefault="003C785C" w:rsidP="00853EC8">
      <w:pPr>
        <w:pStyle w:val="a8"/>
        <w:spacing w:before="0" w:beforeAutospacing="0" w:after="0" w:afterAutospacing="0" w:line="360" w:lineRule="auto"/>
        <w:ind w:firstLine="709"/>
        <w:jc w:val="both"/>
        <w:rPr>
          <w:lang w:val="ru-RU"/>
        </w:rPr>
      </w:pPr>
    </w:p>
    <w:p w:rsidR="00853EC8" w:rsidRPr="009E01AF" w:rsidRDefault="00853EC8" w:rsidP="00853EC8">
      <w:pPr>
        <w:pStyle w:val="a8"/>
        <w:spacing w:before="0" w:beforeAutospacing="0" w:after="0" w:afterAutospacing="0" w:line="360" w:lineRule="auto"/>
        <w:ind w:firstLine="709"/>
        <w:jc w:val="both"/>
        <w:rPr>
          <w:lang w:val="ru-RU"/>
        </w:rPr>
      </w:pPr>
      <w:r w:rsidRPr="009E01AF">
        <w:rPr>
          <w:lang w:val="ru-RU"/>
        </w:rPr>
        <w:lastRenderedPageBreak/>
        <w:t>4 СПОСОБЫ КОММУТАЦИИ В СЕТЯХ СВЯЗИ</w:t>
      </w:r>
    </w:p>
    <w:p w:rsidR="00853EC8" w:rsidRPr="009E01AF" w:rsidRDefault="00853EC8" w:rsidP="00853EC8">
      <w:pPr>
        <w:pStyle w:val="a8"/>
        <w:spacing w:before="0" w:beforeAutospacing="0" w:after="0" w:afterAutospacing="0" w:line="360" w:lineRule="auto"/>
        <w:ind w:firstLine="709"/>
        <w:jc w:val="both"/>
        <w:rPr>
          <w:lang w:val="ru-RU"/>
        </w:rPr>
      </w:pPr>
      <w:r w:rsidRPr="009E01AF">
        <w:rPr>
          <w:iCs/>
          <w:lang w:val="ru-RU"/>
        </w:rPr>
        <w:t>4.1 Классификация способов коммутации</w:t>
      </w:r>
    </w:p>
    <w:p w:rsidR="00853EC8" w:rsidRPr="009E01AF" w:rsidRDefault="00853EC8" w:rsidP="00853EC8">
      <w:pPr>
        <w:pStyle w:val="a8"/>
        <w:spacing w:before="0" w:beforeAutospacing="0" w:after="0" w:afterAutospacing="0" w:line="360" w:lineRule="auto"/>
        <w:ind w:firstLine="709"/>
        <w:jc w:val="both"/>
        <w:rPr>
          <w:lang w:val="ru-RU"/>
        </w:rPr>
      </w:pPr>
      <w:r w:rsidRPr="009E01AF">
        <w:rPr>
          <w:i/>
          <w:iCs/>
          <w:lang w:val="ru-RU"/>
        </w:rPr>
        <w:t xml:space="preserve">Коммутация </w:t>
      </w:r>
      <w:r w:rsidRPr="009E01AF">
        <w:rPr>
          <w:lang w:val="ru-RU"/>
        </w:rPr>
        <w:t>- процесс создания последовательного соединения функциональных единиц, каналов передачи или каналов связи на то время, которое требуется для транспортировки сигналов.</w:t>
      </w:r>
    </w:p>
    <w:p w:rsidR="00853EC8" w:rsidRPr="009E01AF" w:rsidRDefault="00853EC8" w:rsidP="00853EC8">
      <w:pPr>
        <w:pStyle w:val="a8"/>
        <w:spacing w:before="0" w:beforeAutospacing="0" w:after="0" w:afterAutospacing="0" w:line="360" w:lineRule="auto"/>
        <w:ind w:firstLine="709"/>
        <w:jc w:val="both"/>
        <w:rPr>
          <w:lang w:val="ru-RU"/>
        </w:rPr>
      </w:pPr>
      <w:r w:rsidRPr="009E01AF">
        <w:rPr>
          <w:lang w:val="ru-RU"/>
        </w:rPr>
        <w:t>При передаче сообщений используются следующие основные способы коммутации: коммутация каналов (КК), коммутация сооб</w:t>
      </w:r>
      <w:r w:rsidRPr="009E01AF">
        <w:rPr>
          <w:lang w:val="ru-RU"/>
        </w:rPr>
        <w:softHyphen/>
        <w:t>щений (КС), коммутация пакетов (КП), гибридная коммутация (ГК) (рис. 4.1).</w:t>
      </w:r>
    </w:p>
    <w:p w:rsidR="00853EC8" w:rsidRPr="009E01AF" w:rsidRDefault="00853EC8" w:rsidP="00853EC8">
      <w:pPr>
        <w:pStyle w:val="a8"/>
        <w:spacing w:before="0" w:beforeAutospacing="0" w:after="0" w:afterAutospacing="0" w:line="360" w:lineRule="auto"/>
        <w:ind w:firstLine="709"/>
        <w:jc w:val="both"/>
        <w:rPr>
          <w:i/>
          <w:iCs/>
          <w:lang w:val="ru-RU"/>
        </w:rPr>
      </w:pPr>
    </w:p>
    <w:p w:rsidR="00853EC8" w:rsidRPr="009E01AF" w:rsidRDefault="00853EC8" w:rsidP="00853EC8">
      <w:pPr>
        <w:pStyle w:val="a8"/>
        <w:spacing w:before="0" w:beforeAutospacing="0" w:after="0" w:afterAutospacing="0" w:line="360" w:lineRule="auto"/>
        <w:ind w:firstLine="709"/>
        <w:jc w:val="center"/>
        <w:rPr>
          <w:iCs/>
          <w:lang w:val="ru-RU"/>
        </w:rPr>
      </w:pPr>
      <w:r w:rsidRPr="009E01AF">
        <w:rPr>
          <w:iCs/>
          <w:noProof/>
        </w:rPr>
        <w:drawing>
          <wp:inline distT="0" distB="0" distL="0" distR="0">
            <wp:extent cx="2209800" cy="192405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2209800" cy="1924050"/>
                    </a:xfrm>
                    <a:prstGeom prst="rect">
                      <a:avLst/>
                    </a:prstGeom>
                    <a:noFill/>
                    <a:ln w="9525">
                      <a:noFill/>
                      <a:miter lim="800000"/>
                      <a:headEnd/>
                      <a:tailEnd/>
                    </a:ln>
                  </pic:spPr>
                </pic:pic>
              </a:graphicData>
            </a:graphic>
          </wp:inline>
        </w:drawing>
      </w:r>
    </w:p>
    <w:p w:rsidR="00853EC8" w:rsidRPr="009E01AF" w:rsidRDefault="00853EC8" w:rsidP="00853EC8">
      <w:pPr>
        <w:pStyle w:val="a8"/>
        <w:spacing w:before="0" w:beforeAutospacing="0" w:after="0" w:afterAutospacing="0" w:line="360" w:lineRule="auto"/>
        <w:ind w:firstLine="709"/>
        <w:jc w:val="center"/>
        <w:rPr>
          <w:i/>
          <w:iCs/>
          <w:sz w:val="20"/>
          <w:szCs w:val="20"/>
          <w:lang w:val="ru-RU"/>
        </w:rPr>
      </w:pPr>
      <w:r w:rsidRPr="009E01AF">
        <w:rPr>
          <w:rStyle w:val="FontStyle12"/>
          <w:rFonts w:ascii="Times New Roman" w:hAnsi="Times New Roman" w:cs="Times New Roman"/>
          <w:i w:val="0"/>
          <w:lang w:val="ru-RU" w:eastAsia="ru-RU"/>
        </w:rPr>
        <w:t>Рис. 4.1. Способы коммутации.</w:t>
      </w:r>
    </w:p>
    <w:p w:rsidR="00853EC8" w:rsidRPr="009E01AF" w:rsidRDefault="00853EC8" w:rsidP="00853EC8">
      <w:pPr>
        <w:pStyle w:val="a8"/>
        <w:spacing w:before="0" w:beforeAutospacing="0" w:after="0" w:afterAutospacing="0" w:line="360" w:lineRule="auto"/>
        <w:ind w:firstLine="709"/>
        <w:jc w:val="both"/>
        <w:rPr>
          <w:i/>
          <w:iCs/>
          <w:lang w:val="ru-RU"/>
        </w:rPr>
      </w:pPr>
    </w:p>
    <w:p w:rsidR="00853EC8" w:rsidRPr="009E01AF" w:rsidRDefault="00853EC8" w:rsidP="00853EC8">
      <w:pPr>
        <w:pStyle w:val="a8"/>
        <w:spacing w:before="0" w:beforeAutospacing="0" w:after="0" w:afterAutospacing="0" w:line="360" w:lineRule="auto"/>
        <w:ind w:firstLine="709"/>
        <w:jc w:val="both"/>
        <w:rPr>
          <w:lang w:val="ru-RU"/>
        </w:rPr>
      </w:pPr>
      <w:r w:rsidRPr="009E01AF">
        <w:rPr>
          <w:i/>
          <w:iCs/>
          <w:lang w:val="ru-RU"/>
        </w:rPr>
        <w:t xml:space="preserve">Коммутация каналов </w:t>
      </w:r>
      <w:r w:rsidRPr="009E01AF">
        <w:rPr>
          <w:lang w:val="ru-RU"/>
        </w:rPr>
        <w:t>представляет собой способ коммутации, при котором обеспечивается временное соединение каналов на различ</w:t>
      </w:r>
      <w:r w:rsidRPr="009E01AF">
        <w:rPr>
          <w:lang w:val="ru-RU"/>
        </w:rPr>
        <w:softHyphen/>
        <w:t>ных участках сети для образования прямого канала между любой парой абонентских пунктов этой сети.</w:t>
      </w:r>
    </w:p>
    <w:p w:rsidR="00853EC8" w:rsidRPr="009E01AF" w:rsidRDefault="00853EC8" w:rsidP="00853EC8">
      <w:pPr>
        <w:pStyle w:val="a8"/>
        <w:spacing w:before="0" w:beforeAutospacing="0" w:after="0" w:afterAutospacing="0" w:line="360" w:lineRule="auto"/>
        <w:ind w:firstLine="709"/>
        <w:jc w:val="both"/>
        <w:rPr>
          <w:lang w:val="ru-RU"/>
        </w:rPr>
      </w:pPr>
      <w:r w:rsidRPr="009E01AF">
        <w:rPr>
          <w:lang w:val="ru-RU"/>
        </w:rPr>
        <w:t>Коммутация каналов применяется, как правило, на аналоговых или односкоростных цифровых сетях связи. На таких сетях осуществля</w:t>
      </w:r>
      <w:r w:rsidRPr="009E01AF">
        <w:rPr>
          <w:lang w:val="ru-RU"/>
        </w:rPr>
        <w:softHyphen/>
        <w:t>ется статическое распределение сетевого ресурса или применяет</w:t>
      </w:r>
      <w:r w:rsidRPr="009E01AF">
        <w:rPr>
          <w:lang w:val="ru-RU"/>
        </w:rPr>
        <w:softHyphen/>
        <w:t>ся фиксированная полоса пропускания, выделенная для передачи информации. При этом задержка сообщений минимальная и опре</w:t>
      </w:r>
      <w:r w:rsidRPr="009E01AF">
        <w:rPr>
          <w:lang w:val="ru-RU"/>
        </w:rPr>
        <w:softHyphen/>
        <w:t>деляется только временем установления соединения.</w:t>
      </w:r>
    </w:p>
    <w:p w:rsidR="00853EC8" w:rsidRPr="009E01AF" w:rsidRDefault="00853EC8" w:rsidP="00853EC8">
      <w:pPr>
        <w:pStyle w:val="a8"/>
        <w:spacing w:before="0" w:beforeAutospacing="0" w:after="0" w:afterAutospacing="0" w:line="360" w:lineRule="auto"/>
        <w:ind w:firstLine="709"/>
        <w:jc w:val="both"/>
        <w:rPr>
          <w:lang w:val="ru-RU"/>
        </w:rPr>
      </w:pPr>
      <w:r w:rsidRPr="009E01AF">
        <w:rPr>
          <w:lang w:val="ru-RU"/>
        </w:rPr>
        <w:t xml:space="preserve">Данный способ считается недостаточно гибким и на его основе и фактически невозможно построить мультисервисную цифровую сеть </w:t>
      </w:r>
      <w:r w:rsidR="00725D88" w:rsidRPr="009E01AF">
        <w:rPr>
          <w:lang w:val="ru-RU"/>
        </w:rPr>
        <w:t>с</w:t>
      </w:r>
      <w:r w:rsidRPr="009E01AF">
        <w:rPr>
          <w:lang w:val="ru-RU"/>
        </w:rPr>
        <w:t xml:space="preserve"> большим набором скоростей.</w:t>
      </w:r>
    </w:p>
    <w:p w:rsidR="00853EC8" w:rsidRPr="009E01AF" w:rsidRDefault="00853EC8" w:rsidP="00853EC8">
      <w:pPr>
        <w:pStyle w:val="a8"/>
        <w:spacing w:before="0" w:beforeAutospacing="0" w:after="0" w:afterAutospacing="0" w:line="360" w:lineRule="auto"/>
        <w:ind w:firstLine="709"/>
        <w:jc w:val="both"/>
        <w:rPr>
          <w:lang w:val="ru-RU"/>
        </w:rPr>
      </w:pPr>
      <w:r w:rsidRPr="009E01AF">
        <w:rPr>
          <w:lang w:val="ru-RU"/>
        </w:rPr>
        <w:t>В цифровых сетях связи разновидностями классической КК явля</w:t>
      </w:r>
      <w:r w:rsidRPr="009E01AF">
        <w:rPr>
          <w:lang w:val="ru-RU"/>
        </w:rPr>
        <w:softHyphen/>
        <w:t>ются способы многоскоростной коммутации каналов (МКК) и быст</w:t>
      </w:r>
      <w:r w:rsidRPr="009E01AF">
        <w:rPr>
          <w:lang w:val="ru-RU"/>
        </w:rPr>
        <w:softHyphen/>
        <w:t>рой коммутации каналов (БКК).</w:t>
      </w:r>
    </w:p>
    <w:p w:rsidR="00853EC8" w:rsidRPr="009E01AF" w:rsidRDefault="00853EC8" w:rsidP="00853EC8">
      <w:pPr>
        <w:pStyle w:val="Style3"/>
        <w:widowControl/>
        <w:spacing w:line="360" w:lineRule="auto"/>
        <w:ind w:firstLine="720"/>
        <w:jc w:val="both"/>
        <w:rPr>
          <w:rStyle w:val="FontStyle14"/>
          <w:rFonts w:ascii="Times New Roman" w:hAnsi="Times New Roman" w:cs="Times New Roman"/>
          <w:sz w:val="24"/>
          <w:szCs w:val="24"/>
          <w:lang w:val="ru-RU" w:eastAsia="ru-RU"/>
        </w:rPr>
      </w:pPr>
      <w:r w:rsidRPr="009E01AF">
        <w:rPr>
          <w:rFonts w:ascii="Times New Roman" w:hAnsi="Times New Roman" w:cs="Times New Roman"/>
          <w:lang w:val="ru-RU"/>
        </w:rPr>
        <w:t xml:space="preserve">Способ </w:t>
      </w:r>
      <w:r w:rsidRPr="009E01AF">
        <w:rPr>
          <w:rFonts w:ascii="Times New Roman" w:hAnsi="Times New Roman" w:cs="Times New Roman"/>
          <w:i/>
          <w:lang w:val="ru-RU"/>
        </w:rPr>
        <w:t>многоскоростной коммутации каналов</w:t>
      </w:r>
      <w:r w:rsidRPr="009E01AF">
        <w:rPr>
          <w:rFonts w:ascii="Times New Roman" w:hAnsi="Times New Roman" w:cs="Times New Roman"/>
          <w:lang w:val="ru-RU"/>
        </w:rPr>
        <w:t xml:space="preserve"> является более динамичным по сравнению с обычной коммутацией каналов. При </w:t>
      </w:r>
      <w:proofErr w:type="gramStart"/>
      <w:r w:rsidRPr="009E01AF">
        <w:rPr>
          <w:rFonts w:ascii="Times New Roman" w:hAnsi="Times New Roman" w:cs="Times New Roman"/>
          <w:lang w:val="ru-RU"/>
        </w:rPr>
        <w:t>:н</w:t>
      </w:r>
      <w:proofErr w:type="gramEnd"/>
      <w:r w:rsidRPr="009E01AF">
        <w:rPr>
          <w:rFonts w:ascii="Times New Roman" w:hAnsi="Times New Roman" w:cs="Times New Roman"/>
          <w:lang w:val="ru-RU"/>
        </w:rPr>
        <w:t>ом способе канал с минимальной скоростью передачи выбирает</w:t>
      </w:r>
      <w:r w:rsidRPr="009E01AF">
        <w:rPr>
          <w:rFonts w:ascii="Times New Roman" w:hAnsi="Times New Roman" w:cs="Times New Roman"/>
          <w:lang w:val="ru-RU"/>
        </w:rPr>
        <w:softHyphen/>
        <w:t>ся как базовый; путем объединения базовых каналов формируется набор каналов с различными скоростями, кратными базовой. В</w:t>
      </w:r>
      <w:r w:rsidRPr="009E01AF">
        <w:rPr>
          <w:lang w:val="ru-RU"/>
        </w:rPr>
        <w:t xml:space="preserve"> </w:t>
      </w:r>
      <w:r w:rsidRPr="009E01AF">
        <w:rPr>
          <w:rFonts w:ascii="Times New Roman" w:hAnsi="Times New Roman" w:cs="Times New Roman"/>
          <w:lang w:val="ru-RU"/>
        </w:rPr>
        <w:t>ка</w:t>
      </w:r>
      <w:r w:rsidRPr="009E01AF">
        <w:rPr>
          <w:rStyle w:val="FontStyle14"/>
          <w:rFonts w:ascii="Times New Roman" w:hAnsi="Times New Roman" w:cs="Times New Roman"/>
          <w:sz w:val="24"/>
          <w:szCs w:val="24"/>
          <w:lang w:val="ru-RU" w:eastAsia="ru-RU"/>
        </w:rPr>
        <w:t xml:space="preserve">честве </w:t>
      </w:r>
      <w:r w:rsidRPr="009E01AF">
        <w:rPr>
          <w:rStyle w:val="FontStyle14"/>
          <w:rFonts w:ascii="Times New Roman" w:hAnsi="Times New Roman" w:cs="Times New Roman"/>
          <w:sz w:val="24"/>
          <w:szCs w:val="24"/>
          <w:lang w:val="ru-RU" w:eastAsia="ru-RU"/>
        </w:rPr>
        <w:lastRenderedPageBreak/>
        <w:t>базовой могут быть выб</w:t>
      </w:r>
      <w:r w:rsidRPr="009E01AF">
        <w:rPr>
          <w:rStyle w:val="FontStyle14"/>
          <w:rFonts w:ascii="Times New Roman" w:hAnsi="Times New Roman" w:cs="Times New Roman"/>
          <w:sz w:val="24"/>
          <w:szCs w:val="24"/>
          <w:lang w:val="ru-RU" w:eastAsia="ru-RU"/>
        </w:rPr>
        <w:softHyphen/>
        <w:t>раны, например, скорости 8 или 64 кбит/</w:t>
      </w:r>
      <w:proofErr w:type="gramStart"/>
      <w:r w:rsidRPr="009E01AF">
        <w:rPr>
          <w:rStyle w:val="FontStyle14"/>
          <w:rFonts w:ascii="Times New Roman" w:hAnsi="Times New Roman" w:cs="Times New Roman"/>
          <w:sz w:val="24"/>
          <w:szCs w:val="24"/>
          <w:lang w:val="ru-RU" w:eastAsia="ru-RU"/>
        </w:rPr>
        <w:t>с</w:t>
      </w:r>
      <w:proofErr w:type="gramEnd"/>
      <w:r w:rsidRPr="009E01AF">
        <w:rPr>
          <w:rStyle w:val="FontStyle14"/>
          <w:rFonts w:ascii="Times New Roman" w:hAnsi="Times New Roman" w:cs="Times New Roman"/>
          <w:sz w:val="24"/>
          <w:szCs w:val="24"/>
          <w:lang w:val="ru-RU" w:eastAsia="ru-RU"/>
        </w:rPr>
        <w:t xml:space="preserve">. Затем </w:t>
      </w:r>
      <w:proofErr w:type="gramStart"/>
      <w:r w:rsidRPr="009E01AF">
        <w:rPr>
          <w:rStyle w:val="FontStyle14"/>
          <w:rFonts w:ascii="Times New Roman" w:hAnsi="Times New Roman" w:cs="Times New Roman"/>
          <w:sz w:val="24"/>
          <w:szCs w:val="24"/>
          <w:lang w:val="ru-RU" w:eastAsia="ru-RU"/>
        </w:rPr>
        <w:t>в</w:t>
      </w:r>
      <w:proofErr w:type="gramEnd"/>
      <w:r w:rsidRPr="009E01AF">
        <w:rPr>
          <w:rStyle w:val="FontStyle14"/>
          <w:rFonts w:ascii="Times New Roman" w:hAnsi="Times New Roman" w:cs="Times New Roman"/>
          <w:sz w:val="24"/>
          <w:szCs w:val="24"/>
          <w:lang w:val="ru-RU" w:eastAsia="ru-RU"/>
        </w:rPr>
        <w:t xml:space="preserve"> зависимости от требований пользователю представляется тот или иной составной канал.</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При осуществлении быстрой или многоскоростной коммута</w:t>
      </w:r>
      <w:r w:rsidRPr="009E01AF">
        <w:rPr>
          <w:rStyle w:val="FontStyle14"/>
          <w:rFonts w:ascii="Times New Roman" w:hAnsi="Times New Roman" w:cs="Times New Roman"/>
          <w:sz w:val="24"/>
          <w:szCs w:val="24"/>
          <w:lang w:val="ru-RU" w:eastAsia="ru-RU"/>
        </w:rPr>
        <w:softHyphen/>
        <w:t>ции оптимально используются возможности полупроводнико</w:t>
      </w:r>
      <w:r w:rsidRPr="009E01AF">
        <w:rPr>
          <w:rStyle w:val="FontStyle14"/>
          <w:rFonts w:ascii="Times New Roman" w:hAnsi="Times New Roman" w:cs="Times New Roman"/>
          <w:sz w:val="24"/>
          <w:szCs w:val="24"/>
          <w:lang w:val="ru-RU" w:eastAsia="ru-RU"/>
        </w:rPr>
        <w:softHyphen/>
        <w:t>вых элементов коммутационно</w:t>
      </w:r>
      <w:r w:rsidRPr="009E01AF">
        <w:rPr>
          <w:rStyle w:val="FontStyle14"/>
          <w:rFonts w:ascii="Times New Roman" w:hAnsi="Times New Roman" w:cs="Times New Roman"/>
          <w:sz w:val="24"/>
          <w:szCs w:val="24"/>
          <w:lang w:val="ru-RU" w:eastAsia="ru-RU"/>
        </w:rPr>
        <w:softHyphen/>
        <w:t>го устройства, когда в любой момент времени канал обмена будет представлять собой ком</w:t>
      </w:r>
      <w:r w:rsidRPr="009E01AF">
        <w:rPr>
          <w:rStyle w:val="FontStyle14"/>
          <w:rFonts w:ascii="Times New Roman" w:hAnsi="Times New Roman" w:cs="Times New Roman"/>
          <w:sz w:val="24"/>
          <w:szCs w:val="24"/>
          <w:lang w:val="ru-RU" w:eastAsia="ru-RU"/>
        </w:rPr>
        <w:softHyphen/>
        <w:t>бинацию нескольких каналов с базовой скоростью. Особенностью многоскоростной коммутации является предостав</w:t>
      </w:r>
      <w:r w:rsidRPr="009E01AF">
        <w:rPr>
          <w:rStyle w:val="FontStyle14"/>
          <w:rFonts w:ascii="Times New Roman" w:hAnsi="Times New Roman" w:cs="Times New Roman"/>
          <w:sz w:val="24"/>
          <w:szCs w:val="24"/>
          <w:lang w:val="ru-RU" w:eastAsia="ru-RU"/>
        </w:rPr>
        <w:softHyphen/>
        <w:t>ление канала по требованию в паузах речевого сигнала. Динамичес</w:t>
      </w:r>
      <w:r w:rsidRPr="009E01AF">
        <w:rPr>
          <w:rStyle w:val="FontStyle14"/>
          <w:rFonts w:ascii="Times New Roman" w:hAnsi="Times New Roman" w:cs="Times New Roman"/>
          <w:sz w:val="24"/>
          <w:szCs w:val="24"/>
          <w:lang w:val="ru-RU" w:eastAsia="ru-RU"/>
        </w:rPr>
        <w:softHyphen/>
        <w:t>кое распределение полосы пропускания увеличивает эффективность сети связи, но при перегрузках часть речевых отрезков теряется. Кроме того, при реализации БКК и МКК полоса результирующего канала должна быть кратна полосе базового канала.</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rPr>
        <w:t>Коммутация сообщений</w:t>
      </w:r>
      <w:r w:rsidRPr="009E01AF">
        <w:rPr>
          <w:rStyle w:val="FontStyle13"/>
          <w:rFonts w:ascii="Times New Roman" w:hAnsi="Times New Roman" w:cs="Times New Roman"/>
          <w:sz w:val="24"/>
          <w:szCs w:val="24"/>
          <w:lang w:val="ru-RU"/>
        </w:rPr>
        <w:t xml:space="preserve"> </w:t>
      </w:r>
      <w:r w:rsidRPr="009E01AF">
        <w:rPr>
          <w:rStyle w:val="FontStyle14"/>
          <w:rFonts w:ascii="Times New Roman" w:hAnsi="Times New Roman" w:cs="Times New Roman"/>
          <w:sz w:val="24"/>
          <w:szCs w:val="24"/>
          <w:lang w:val="ru-RU" w:eastAsia="ru-RU"/>
        </w:rPr>
        <w:t>- способ коммутации, при котором в каж</w:t>
      </w:r>
      <w:r w:rsidRPr="009E01AF">
        <w:rPr>
          <w:rStyle w:val="FontStyle14"/>
          <w:rFonts w:ascii="Times New Roman" w:hAnsi="Times New Roman" w:cs="Times New Roman"/>
          <w:sz w:val="24"/>
          <w:szCs w:val="24"/>
          <w:lang w:val="ru-RU" w:eastAsia="ru-RU"/>
        </w:rPr>
        <w:softHyphen/>
        <w:t>дой системе коммутации производится прием сообщения, его на</w:t>
      </w:r>
      <w:r w:rsidRPr="009E01AF">
        <w:rPr>
          <w:rStyle w:val="FontStyle14"/>
          <w:rFonts w:ascii="Times New Roman" w:hAnsi="Times New Roman" w:cs="Times New Roman"/>
          <w:sz w:val="24"/>
          <w:szCs w:val="24"/>
          <w:lang w:val="ru-RU" w:eastAsia="ru-RU"/>
        </w:rPr>
        <w:softHyphen/>
        <w:t>копление и последующая передача в соответствии с адресом.</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При применении способа коммутации сообщений используется накопление сообщения (или его части) в памяти центров коммута</w:t>
      </w:r>
      <w:r w:rsidRPr="009E01AF">
        <w:rPr>
          <w:rStyle w:val="FontStyle14"/>
          <w:rFonts w:ascii="Times New Roman" w:hAnsi="Times New Roman" w:cs="Times New Roman"/>
          <w:sz w:val="24"/>
          <w:szCs w:val="24"/>
          <w:lang w:val="ru-RU" w:eastAsia="ru-RU"/>
        </w:rPr>
        <w:softHyphen/>
        <w:t>ции, поэтому сообщение из оконечных пунктов сети связи передает</w:t>
      </w:r>
      <w:r w:rsidRPr="009E01AF">
        <w:rPr>
          <w:rStyle w:val="FontStyle14"/>
          <w:rFonts w:ascii="Times New Roman" w:hAnsi="Times New Roman" w:cs="Times New Roman"/>
          <w:sz w:val="24"/>
          <w:szCs w:val="24"/>
          <w:lang w:val="ru-RU" w:eastAsia="ru-RU"/>
        </w:rPr>
        <w:softHyphen/>
        <w:t xml:space="preserve">ся в центр коммутации сообщений (ЦКС), затем в другой центр и т.д., пока </w:t>
      </w:r>
      <w:proofErr w:type="gramStart"/>
      <w:r w:rsidRPr="009E01AF">
        <w:rPr>
          <w:rStyle w:val="FontStyle14"/>
          <w:rFonts w:ascii="Times New Roman" w:hAnsi="Times New Roman" w:cs="Times New Roman"/>
          <w:sz w:val="24"/>
          <w:szCs w:val="24"/>
          <w:lang w:val="ru-RU" w:eastAsia="ru-RU"/>
        </w:rPr>
        <w:t>сообщение не достигнет</w:t>
      </w:r>
      <w:proofErr w:type="gramEnd"/>
      <w:r w:rsidRPr="009E01AF">
        <w:rPr>
          <w:rStyle w:val="FontStyle14"/>
          <w:rFonts w:ascii="Times New Roman" w:hAnsi="Times New Roman" w:cs="Times New Roman"/>
          <w:sz w:val="24"/>
          <w:szCs w:val="24"/>
          <w:lang w:val="ru-RU" w:eastAsia="ru-RU"/>
        </w:rPr>
        <w:t xml:space="preserve"> того, с которым непосредственно свя</w:t>
      </w:r>
      <w:r w:rsidRPr="009E01AF">
        <w:rPr>
          <w:rStyle w:val="FontStyle14"/>
          <w:rFonts w:ascii="Times New Roman" w:hAnsi="Times New Roman" w:cs="Times New Roman"/>
          <w:sz w:val="24"/>
          <w:szCs w:val="24"/>
          <w:lang w:val="ru-RU" w:eastAsia="ru-RU"/>
        </w:rPr>
        <w:softHyphen/>
        <w:t>зан оконечный пункт сети связи (ОПСС). Подобная поэтапная пере</w:t>
      </w:r>
      <w:r w:rsidRPr="009E01AF">
        <w:rPr>
          <w:rStyle w:val="FontStyle14"/>
          <w:rFonts w:ascii="Times New Roman" w:hAnsi="Times New Roman" w:cs="Times New Roman"/>
          <w:sz w:val="24"/>
          <w:szCs w:val="24"/>
          <w:lang w:val="ru-RU" w:eastAsia="ru-RU"/>
        </w:rPr>
        <w:softHyphen/>
        <w:t>дача сообщения позволяет получить ряд положительных свой</w:t>
      </w:r>
      <w:proofErr w:type="gramStart"/>
      <w:r w:rsidRPr="009E01AF">
        <w:rPr>
          <w:rStyle w:val="FontStyle14"/>
          <w:rFonts w:ascii="Times New Roman" w:hAnsi="Times New Roman" w:cs="Times New Roman"/>
          <w:sz w:val="24"/>
          <w:szCs w:val="24"/>
          <w:lang w:val="ru-RU" w:eastAsia="ru-RU"/>
        </w:rPr>
        <w:t>ств дл</w:t>
      </w:r>
      <w:proofErr w:type="gramEnd"/>
      <w:r w:rsidRPr="009E01AF">
        <w:rPr>
          <w:rStyle w:val="FontStyle14"/>
          <w:rFonts w:ascii="Times New Roman" w:hAnsi="Times New Roman" w:cs="Times New Roman"/>
          <w:sz w:val="24"/>
          <w:szCs w:val="24"/>
          <w:lang w:val="ru-RU" w:eastAsia="ru-RU"/>
        </w:rPr>
        <w:t>я сети связи, что приводит к преимущественному использованию спо</w:t>
      </w:r>
      <w:r w:rsidRPr="009E01AF">
        <w:rPr>
          <w:rStyle w:val="FontStyle14"/>
          <w:rFonts w:ascii="Times New Roman" w:hAnsi="Times New Roman" w:cs="Times New Roman"/>
          <w:sz w:val="24"/>
          <w:szCs w:val="24"/>
          <w:lang w:val="ru-RU" w:eastAsia="ru-RU"/>
        </w:rPr>
        <w:softHyphen/>
        <w:t>соба коммутации сообщений в современных сетях связи. В настоя</w:t>
      </w:r>
      <w:r w:rsidRPr="009E01AF">
        <w:rPr>
          <w:rStyle w:val="FontStyle14"/>
          <w:rFonts w:ascii="Times New Roman" w:hAnsi="Times New Roman" w:cs="Times New Roman"/>
          <w:sz w:val="24"/>
          <w:szCs w:val="24"/>
          <w:lang w:val="ru-RU" w:eastAsia="ru-RU"/>
        </w:rPr>
        <w:softHyphen/>
        <w:t>щее время существует несколько вариантов этого способа комму</w:t>
      </w:r>
      <w:r w:rsidRPr="009E01AF">
        <w:rPr>
          <w:rStyle w:val="FontStyle14"/>
          <w:rFonts w:ascii="Times New Roman" w:hAnsi="Times New Roman" w:cs="Times New Roman"/>
          <w:sz w:val="24"/>
          <w:szCs w:val="24"/>
          <w:lang w:val="ru-RU" w:eastAsia="ru-RU"/>
        </w:rPr>
        <w:softHyphen/>
        <w:t>тации. Основными из них являются полный переприем сообщений и коммутация пакетов. В первом случае в центрах коммутации осу</w:t>
      </w:r>
      <w:r w:rsidRPr="009E01AF">
        <w:rPr>
          <w:rStyle w:val="FontStyle14"/>
          <w:rFonts w:ascii="Times New Roman" w:hAnsi="Times New Roman" w:cs="Times New Roman"/>
          <w:sz w:val="24"/>
          <w:szCs w:val="24"/>
          <w:lang w:val="ru-RU" w:eastAsia="ru-RU"/>
        </w:rPr>
        <w:softHyphen/>
        <w:t>ществляется переприем полного сообщения, во втором - лишь его части (пакета), что обеспечивает получение ряда преимуществ, ко</w:t>
      </w:r>
      <w:r w:rsidRPr="009E01AF">
        <w:rPr>
          <w:rStyle w:val="FontStyle14"/>
          <w:rFonts w:ascii="Times New Roman" w:hAnsi="Times New Roman" w:cs="Times New Roman"/>
          <w:sz w:val="24"/>
          <w:szCs w:val="24"/>
          <w:lang w:val="ru-RU" w:eastAsia="ru-RU"/>
        </w:rPr>
        <w:softHyphen/>
        <w:t>торые будут рассмотрены далее.</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rPr>
        <w:t>Коммутация пакетов</w:t>
      </w:r>
      <w:r w:rsidRPr="009E01AF">
        <w:rPr>
          <w:rStyle w:val="FontStyle13"/>
          <w:rFonts w:ascii="Times New Roman" w:hAnsi="Times New Roman" w:cs="Times New Roman"/>
          <w:sz w:val="24"/>
          <w:szCs w:val="24"/>
          <w:lang w:val="ru-RU"/>
        </w:rPr>
        <w:t xml:space="preserve"> - </w:t>
      </w:r>
      <w:r w:rsidRPr="009E01AF">
        <w:rPr>
          <w:rStyle w:val="FontStyle14"/>
          <w:rFonts w:ascii="Times New Roman" w:hAnsi="Times New Roman" w:cs="Times New Roman"/>
          <w:sz w:val="24"/>
          <w:szCs w:val="24"/>
          <w:lang w:val="ru-RU" w:eastAsia="ru-RU"/>
        </w:rPr>
        <w:t>способ коммутации, при котором сообще</w:t>
      </w:r>
      <w:r w:rsidRPr="009E01AF">
        <w:rPr>
          <w:rStyle w:val="FontStyle14"/>
          <w:rFonts w:ascii="Times New Roman" w:hAnsi="Times New Roman" w:cs="Times New Roman"/>
          <w:sz w:val="24"/>
          <w:szCs w:val="24"/>
          <w:lang w:val="ru-RU" w:eastAsia="ru-RU"/>
        </w:rPr>
        <w:softHyphen/>
        <w:t>ние делится на части определенного формата - пакеты, принимае</w:t>
      </w:r>
      <w:r w:rsidRPr="009E01AF">
        <w:rPr>
          <w:rStyle w:val="FontStyle14"/>
          <w:rFonts w:ascii="Times New Roman" w:hAnsi="Times New Roman" w:cs="Times New Roman"/>
          <w:sz w:val="24"/>
          <w:szCs w:val="24"/>
          <w:lang w:val="ru-RU" w:eastAsia="ru-RU"/>
        </w:rPr>
        <w:softHyphen/>
        <w:t>мые, накапливаемые и передаваемые как самостоятельные сообще</w:t>
      </w:r>
      <w:r w:rsidRPr="009E01AF">
        <w:rPr>
          <w:rStyle w:val="FontStyle14"/>
          <w:rFonts w:ascii="Times New Roman" w:hAnsi="Times New Roman" w:cs="Times New Roman"/>
          <w:sz w:val="24"/>
          <w:szCs w:val="24"/>
          <w:lang w:val="ru-RU" w:eastAsia="ru-RU"/>
        </w:rPr>
        <w:softHyphen/>
        <w:t>ния по принципу, принятому для коммутации сообщений.</w:t>
      </w:r>
    </w:p>
    <w:p w:rsidR="00853EC8" w:rsidRPr="009E01AF" w:rsidRDefault="00853EC8" w:rsidP="00853EC8">
      <w:pPr>
        <w:pStyle w:val="Style4"/>
        <w:widowControl/>
        <w:spacing w:line="360" w:lineRule="auto"/>
        <w:ind w:firstLine="720"/>
        <w:jc w:val="both"/>
        <w:rPr>
          <w:rStyle w:val="FontStyle13"/>
          <w:rFonts w:ascii="Times New Roman" w:hAnsi="Times New Roman" w:cs="Times New Roman"/>
          <w:sz w:val="24"/>
          <w:szCs w:val="24"/>
          <w:lang w:val="ru-RU"/>
        </w:rPr>
      </w:pPr>
      <w:r w:rsidRPr="009E01AF">
        <w:rPr>
          <w:rStyle w:val="FontStyle14"/>
          <w:rFonts w:ascii="Times New Roman" w:hAnsi="Times New Roman" w:cs="Times New Roman"/>
          <w:sz w:val="24"/>
          <w:szCs w:val="24"/>
          <w:lang w:val="ru-RU" w:eastAsia="ru-RU"/>
        </w:rPr>
        <w:t>Каждому пакету присваивается адрес сообщения, а в ряде случа</w:t>
      </w:r>
      <w:r w:rsidRPr="009E01AF">
        <w:rPr>
          <w:rStyle w:val="FontStyle14"/>
          <w:rFonts w:ascii="Times New Roman" w:hAnsi="Times New Roman" w:cs="Times New Roman"/>
          <w:sz w:val="24"/>
          <w:szCs w:val="24"/>
          <w:lang w:val="ru-RU" w:eastAsia="ru-RU"/>
        </w:rPr>
        <w:softHyphen/>
        <w:t>ев - признак принадлежности определенному сообщению и его по</w:t>
      </w:r>
      <w:r w:rsidRPr="009E01AF">
        <w:rPr>
          <w:rStyle w:val="FontStyle14"/>
          <w:rFonts w:ascii="Times New Roman" w:hAnsi="Times New Roman" w:cs="Times New Roman"/>
          <w:sz w:val="24"/>
          <w:szCs w:val="24"/>
          <w:lang w:val="ru-RU" w:eastAsia="ru-RU"/>
        </w:rPr>
        <w:softHyphen/>
        <w:t>рядковый номер. Если все пакеты одного сообщения передаются по единому пути (по одному виртуальному каналу), то режим коммута</w:t>
      </w:r>
      <w:r w:rsidRPr="009E01AF">
        <w:rPr>
          <w:rStyle w:val="FontStyle14"/>
          <w:rFonts w:ascii="Times New Roman" w:hAnsi="Times New Roman" w:cs="Times New Roman"/>
          <w:sz w:val="24"/>
          <w:szCs w:val="24"/>
          <w:lang w:val="ru-RU" w:eastAsia="ru-RU"/>
        </w:rPr>
        <w:softHyphen/>
        <w:t xml:space="preserve">ции называется </w:t>
      </w:r>
      <w:r w:rsidRPr="009E01AF">
        <w:rPr>
          <w:rStyle w:val="FontStyle13"/>
          <w:rFonts w:ascii="Times New Roman" w:hAnsi="Times New Roman" w:cs="Times New Roman"/>
          <w:sz w:val="24"/>
          <w:szCs w:val="24"/>
          <w:lang w:val="ru-RU"/>
        </w:rPr>
        <w:t xml:space="preserve">виртуальным, </w:t>
      </w:r>
      <w:r w:rsidRPr="009E01AF">
        <w:rPr>
          <w:rStyle w:val="FontStyle14"/>
          <w:rFonts w:ascii="Times New Roman" w:hAnsi="Times New Roman" w:cs="Times New Roman"/>
          <w:sz w:val="24"/>
          <w:szCs w:val="24"/>
          <w:lang w:val="ru-RU" w:eastAsia="ru-RU"/>
        </w:rPr>
        <w:t xml:space="preserve">если же каждый пакет передается по самостоятельному пути </w:t>
      </w:r>
      <w:proofErr w:type="gramStart"/>
      <w:r w:rsidRPr="009E01AF">
        <w:rPr>
          <w:rStyle w:val="FontStyle13"/>
          <w:rFonts w:ascii="Times New Roman" w:hAnsi="Times New Roman" w:cs="Times New Roman"/>
          <w:sz w:val="24"/>
          <w:szCs w:val="24"/>
          <w:lang w:val="ru-RU"/>
        </w:rPr>
        <w:t>-д</w:t>
      </w:r>
      <w:proofErr w:type="gramEnd"/>
      <w:r w:rsidRPr="009E01AF">
        <w:rPr>
          <w:rStyle w:val="FontStyle13"/>
          <w:rFonts w:ascii="Times New Roman" w:hAnsi="Times New Roman" w:cs="Times New Roman"/>
          <w:sz w:val="24"/>
          <w:szCs w:val="24"/>
          <w:lang w:val="ru-RU"/>
        </w:rPr>
        <w:t>атаграммным.</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i/>
          <w:sz w:val="24"/>
          <w:szCs w:val="24"/>
          <w:lang w:val="ru-RU"/>
        </w:rPr>
        <w:t>Виртуальный канал</w:t>
      </w:r>
      <w:r w:rsidRPr="009E01AF">
        <w:rPr>
          <w:rStyle w:val="FontStyle13"/>
          <w:rFonts w:ascii="Times New Roman" w:hAnsi="Times New Roman" w:cs="Times New Roman"/>
          <w:sz w:val="24"/>
          <w:szCs w:val="24"/>
          <w:lang w:val="ru-RU"/>
        </w:rPr>
        <w:t xml:space="preserve"> - </w:t>
      </w:r>
      <w:r w:rsidRPr="009E01AF">
        <w:rPr>
          <w:rStyle w:val="FontStyle14"/>
          <w:rFonts w:ascii="Times New Roman" w:hAnsi="Times New Roman" w:cs="Times New Roman"/>
          <w:sz w:val="24"/>
          <w:szCs w:val="24"/>
          <w:lang w:val="ru-RU" w:eastAsia="ru-RU"/>
        </w:rPr>
        <w:t>это логический канал, проходящий через телекоммуникационную сеть.</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Способ коммутации пакетов соответствует механизму динамичес</w:t>
      </w:r>
      <w:r w:rsidRPr="009E01AF">
        <w:rPr>
          <w:rStyle w:val="FontStyle14"/>
          <w:rFonts w:ascii="Times New Roman" w:hAnsi="Times New Roman" w:cs="Times New Roman"/>
          <w:sz w:val="24"/>
          <w:szCs w:val="24"/>
          <w:lang w:val="ru-RU" w:eastAsia="ru-RU"/>
        </w:rPr>
        <w:softHyphen/>
        <w:t>кого распределения сетевого ресурса или переменной полосе про</w:t>
      </w:r>
      <w:r w:rsidRPr="009E01AF">
        <w:rPr>
          <w:rStyle w:val="FontStyle14"/>
          <w:rFonts w:ascii="Times New Roman" w:hAnsi="Times New Roman" w:cs="Times New Roman"/>
          <w:sz w:val="24"/>
          <w:szCs w:val="24"/>
          <w:lang w:val="ru-RU" w:eastAsia="ru-RU"/>
        </w:rPr>
        <w:softHyphen/>
        <w:t xml:space="preserve">пускания, изменяющейся в зависимости от </w:t>
      </w:r>
      <w:r w:rsidRPr="009E01AF">
        <w:rPr>
          <w:rStyle w:val="FontStyle14"/>
          <w:rFonts w:ascii="Times New Roman" w:hAnsi="Times New Roman" w:cs="Times New Roman"/>
          <w:sz w:val="24"/>
          <w:szCs w:val="24"/>
          <w:lang w:val="ru-RU" w:eastAsia="ru-RU"/>
        </w:rPr>
        <w:lastRenderedPageBreak/>
        <w:t xml:space="preserve">требования абонентов. Однако при этом имеют место случайные задержки информации. </w:t>
      </w:r>
      <w:proofErr w:type="gramStart"/>
      <w:r w:rsidRPr="009E01AF">
        <w:rPr>
          <w:rStyle w:val="FontStyle14"/>
          <w:rFonts w:ascii="Times New Roman" w:hAnsi="Times New Roman" w:cs="Times New Roman"/>
          <w:sz w:val="24"/>
          <w:szCs w:val="24"/>
          <w:lang w:val="ru-RU" w:eastAsia="ru-RU"/>
        </w:rPr>
        <w:t>Способ КП является наиболее приемлемым для передачи данных, особенно при пачечной структуре нагрузки (трафика.</w:t>
      </w:r>
      <w:proofErr w:type="gramEnd"/>
      <w:r w:rsidRPr="009E01AF">
        <w:rPr>
          <w:rStyle w:val="FontStyle14"/>
          <w:rFonts w:ascii="Times New Roman" w:hAnsi="Times New Roman" w:cs="Times New Roman"/>
          <w:sz w:val="24"/>
          <w:szCs w:val="24"/>
          <w:lang w:val="ru-RU" w:eastAsia="ru-RU"/>
        </w:rPr>
        <w:t xml:space="preserve"> </w:t>
      </w:r>
      <w:proofErr w:type="gramStart"/>
      <w:r w:rsidRPr="009E01AF">
        <w:rPr>
          <w:rStyle w:val="FontStyle13"/>
          <w:rFonts w:ascii="Times New Roman" w:hAnsi="Times New Roman" w:cs="Times New Roman"/>
          <w:sz w:val="24"/>
          <w:szCs w:val="24"/>
          <w:lang w:val="ru-RU"/>
        </w:rPr>
        <w:t xml:space="preserve">Трафик </w:t>
      </w:r>
      <w:r w:rsidRPr="009E01AF">
        <w:rPr>
          <w:rStyle w:val="FontStyle14"/>
          <w:rFonts w:ascii="Times New Roman" w:hAnsi="Times New Roman" w:cs="Times New Roman"/>
          <w:sz w:val="24"/>
          <w:szCs w:val="24"/>
          <w:lang w:val="ru-RU" w:eastAsia="ru-RU"/>
        </w:rPr>
        <w:t>- совокупность сообщений, передаваемых по сети электросвязи).</w:t>
      </w:r>
      <w:proofErr w:type="gramEnd"/>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Следует отметить, что наряду со случайной задержкой информа</w:t>
      </w:r>
      <w:r w:rsidRPr="009E01AF">
        <w:rPr>
          <w:rStyle w:val="FontStyle14"/>
          <w:rFonts w:ascii="Times New Roman" w:hAnsi="Times New Roman" w:cs="Times New Roman"/>
          <w:sz w:val="24"/>
          <w:szCs w:val="24"/>
          <w:lang w:val="ru-RU" w:eastAsia="ru-RU"/>
        </w:rPr>
        <w:softHyphen/>
        <w:t>ции применение способа КП связано и с другой проблемой - слож</w:t>
      </w:r>
      <w:r w:rsidRPr="009E01AF">
        <w:rPr>
          <w:rStyle w:val="FontStyle14"/>
          <w:rFonts w:ascii="Times New Roman" w:hAnsi="Times New Roman" w:cs="Times New Roman"/>
          <w:sz w:val="24"/>
          <w:szCs w:val="24"/>
          <w:lang w:val="ru-RU" w:eastAsia="ru-RU"/>
        </w:rPr>
        <w:softHyphen/>
        <w:t>ностью протоколов.</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Одной из разновидностей КП является способ быстрой коммута</w:t>
      </w:r>
      <w:r w:rsidRPr="009E01AF">
        <w:rPr>
          <w:rStyle w:val="FontStyle14"/>
          <w:rFonts w:ascii="Times New Roman" w:hAnsi="Times New Roman" w:cs="Times New Roman"/>
          <w:sz w:val="24"/>
          <w:szCs w:val="24"/>
          <w:lang w:val="ru-RU" w:eastAsia="ru-RU"/>
        </w:rPr>
        <w:softHyphen/>
        <w:t xml:space="preserve">ции пакетов (БКП), использующий более простые протоколы. </w:t>
      </w:r>
      <w:proofErr w:type="gramStart"/>
      <w:r w:rsidRPr="009E01AF">
        <w:rPr>
          <w:rStyle w:val="FontStyle14"/>
          <w:rFonts w:ascii="Times New Roman" w:hAnsi="Times New Roman" w:cs="Times New Roman"/>
          <w:sz w:val="24"/>
          <w:szCs w:val="24"/>
          <w:lang w:val="ru-RU" w:eastAsia="ru-RU"/>
        </w:rPr>
        <w:t>Также, как</w:t>
      </w:r>
      <w:proofErr w:type="gramEnd"/>
      <w:r w:rsidRPr="009E01AF">
        <w:rPr>
          <w:rStyle w:val="FontStyle14"/>
          <w:rFonts w:ascii="Times New Roman" w:hAnsi="Times New Roman" w:cs="Times New Roman"/>
          <w:sz w:val="24"/>
          <w:szCs w:val="24"/>
          <w:lang w:val="ru-RU" w:eastAsia="ru-RU"/>
        </w:rPr>
        <w:t xml:space="preserve"> и при обычной КП, в сети с БКП организуются виртуальные кана</w:t>
      </w:r>
      <w:r w:rsidRPr="009E01AF">
        <w:rPr>
          <w:rStyle w:val="FontStyle14"/>
          <w:rFonts w:ascii="Times New Roman" w:hAnsi="Times New Roman" w:cs="Times New Roman"/>
          <w:sz w:val="24"/>
          <w:szCs w:val="24"/>
          <w:lang w:val="ru-RU" w:eastAsia="ru-RU"/>
        </w:rPr>
        <w:softHyphen/>
        <w:t>лы, и информация в заголовке пакета определяет, какой из каналов должен быть использован для передачи пакета. Для реализации БКП требуется строить сеть связи на волоконно-оптических линиях свя</w:t>
      </w:r>
      <w:r w:rsidRPr="009E01AF">
        <w:rPr>
          <w:rStyle w:val="FontStyle14"/>
          <w:rFonts w:ascii="Times New Roman" w:hAnsi="Times New Roman" w:cs="Times New Roman"/>
          <w:sz w:val="24"/>
          <w:szCs w:val="24"/>
          <w:lang w:val="ru-RU" w:eastAsia="ru-RU"/>
        </w:rPr>
        <w:softHyphen/>
        <w:t>зи (ВОЛС), включая и абонентскую сеть, что обеспечивает большие скорости передачи сообщений и малые значения вероятности ошиб</w:t>
      </w:r>
      <w:r w:rsidRPr="009E01AF">
        <w:rPr>
          <w:rStyle w:val="FontStyle14"/>
          <w:rFonts w:ascii="Times New Roman" w:hAnsi="Times New Roman" w:cs="Times New Roman"/>
          <w:sz w:val="24"/>
          <w:szCs w:val="24"/>
          <w:lang w:val="ru-RU" w:eastAsia="ru-RU"/>
        </w:rPr>
        <w:softHyphen/>
        <w:t>ки. Кроме того, в сетях с БКП проще технически реализовать узлы коммутации по сравнению с сетями с КП.</w:t>
      </w:r>
    </w:p>
    <w:p w:rsidR="00853EC8" w:rsidRPr="009E01AF" w:rsidRDefault="00853EC8" w:rsidP="00853EC8">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Ниже рассмотрим подробнее процедуры передачи сообщения между оконечными пунктами отправителя ОПСС</w:t>
      </w:r>
      <w:r w:rsidRPr="009E01AF">
        <w:rPr>
          <w:rStyle w:val="FontStyle14"/>
          <w:rFonts w:ascii="Times New Roman" w:hAnsi="Times New Roman" w:cs="Times New Roman"/>
          <w:sz w:val="24"/>
          <w:szCs w:val="24"/>
          <w:vertAlign w:val="subscript"/>
          <w:lang w:val="ru-RU" w:eastAsia="ru-RU"/>
        </w:rPr>
        <w:t>0</w:t>
      </w:r>
      <w:r w:rsidRPr="009E01AF">
        <w:rPr>
          <w:rStyle w:val="FontStyle14"/>
          <w:rFonts w:ascii="Times New Roman" w:hAnsi="Times New Roman" w:cs="Times New Roman"/>
          <w:sz w:val="24"/>
          <w:szCs w:val="24"/>
          <w:lang w:val="ru-RU" w:eastAsia="ru-RU"/>
        </w:rPr>
        <w:t xml:space="preserve"> и получателя ОПСС</w:t>
      </w:r>
      <w:r w:rsidRPr="009E01AF">
        <w:rPr>
          <w:rStyle w:val="FontStyle14"/>
          <w:rFonts w:ascii="Times New Roman" w:hAnsi="Times New Roman" w:cs="Times New Roman"/>
          <w:sz w:val="24"/>
          <w:szCs w:val="24"/>
          <w:vertAlign w:val="subscript"/>
          <w:lang w:val="ru-RU" w:eastAsia="ru-RU"/>
        </w:rPr>
        <w:t>п</w:t>
      </w:r>
      <w:r w:rsidRPr="009E01AF">
        <w:rPr>
          <w:rStyle w:val="FontStyle14"/>
          <w:rFonts w:ascii="Times New Roman" w:hAnsi="Times New Roman" w:cs="Times New Roman"/>
          <w:sz w:val="24"/>
          <w:szCs w:val="24"/>
          <w:lang w:val="ru-RU" w:eastAsia="ru-RU"/>
        </w:rPr>
        <w:t xml:space="preserve"> при применении различных способов коммутации на приме</w:t>
      </w:r>
      <w:r w:rsidRPr="009E01AF">
        <w:rPr>
          <w:rStyle w:val="FontStyle14"/>
          <w:rFonts w:ascii="Times New Roman" w:hAnsi="Times New Roman" w:cs="Times New Roman"/>
          <w:sz w:val="24"/>
          <w:szCs w:val="24"/>
          <w:lang w:val="ru-RU" w:eastAsia="ru-RU"/>
        </w:rPr>
        <w:softHyphen/>
        <w:t xml:space="preserve">ре использования фрагмента сети связи, содержащей </w:t>
      </w:r>
      <w:r w:rsidRPr="009E01AF">
        <w:rPr>
          <w:rStyle w:val="FontStyle13"/>
          <w:rFonts w:ascii="Times New Roman" w:hAnsi="Times New Roman" w:cs="Times New Roman"/>
          <w:sz w:val="24"/>
          <w:szCs w:val="24"/>
          <w:lang w:val="ru-RU"/>
        </w:rPr>
        <w:t xml:space="preserve">I </w:t>
      </w:r>
      <w:r w:rsidRPr="009E01AF">
        <w:rPr>
          <w:rStyle w:val="FontStyle14"/>
          <w:rFonts w:ascii="Times New Roman" w:hAnsi="Times New Roman" w:cs="Times New Roman"/>
          <w:sz w:val="24"/>
          <w:szCs w:val="24"/>
          <w:lang w:val="ru-RU" w:eastAsia="ru-RU"/>
        </w:rPr>
        <w:t>последова</w:t>
      </w:r>
      <w:r w:rsidRPr="009E01AF">
        <w:rPr>
          <w:rStyle w:val="FontStyle14"/>
          <w:rFonts w:ascii="Times New Roman" w:hAnsi="Times New Roman" w:cs="Times New Roman"/>
          <w:sz w:val="24"/>
          <w:szCs w:val="24"/>
          <w:lang w:val="ru-RU" w:eastAsia="ru-RU"/>
        </w:rPr>
        <w:softHyphen/>
        <w:t>тельно соединенных каналами связи центров коммутации ЦК.,, ЦК</w:t>
      </w:r>
      <w:r w:rsidRPr="009E01AF">
        <w:rPr>
          <w:rStyle w:val="FontStyle14"/>
          <w:rFonts w:ascii="Times New Roman" w:hAnsi="Times New Roman" w:cs="Times New Roman"/>
          <w:sz w:val="24"/>
          <w:szCs w:val="24"/>
          <w:vertAlign w:val="subscript"/>
          <w:lang w:val="ru-RU" w:eastAsia="ru-RU"/>
        </w:rPr>
        <w:t>2</w:t>
      </w:r>
      <w:r w:rsidRPr="009E01AF">
        <w:rPr>
          <w:rStyle w:val="FontStyle14"/>
          <w:rFonts w:ascii="Times New Roman" w:hAnsi="Times New Roman" w:cs="Times New Roman"/>
          <w:sz w:val="24"/>
          <w:szCs w:val="24"/>
          <w:lang w:val="ru-RU" w:eastAsia="ru-RU"/>
        </w:rPr>
        <w:t>, ...,ЦК</w:t>
      </w:r>
      <w:proofErr w:type="gramStart"/>
      <w:r w:rsidRPr="009E01AF">
        <w:rPr>
          <w:rStyle w:val="FontStyle14"/>
          <w:rFonts w:ascii="Times New Roman" w:hAnsi="Times New Roman" w:cs="Times New Roman"/>
          <w:sz w:val="24"/>
          <w:szCs w:val="24"/>
          <w:vertAlign w:val="subscript"/>
          <w:lang w:val="ru-RU" w:eastAsia="ru-RU"/>
        </w:rPr>
        <w:t>г</w:t>
      </w:r>
      <w:r w:rsidRPr="009E01AF">
        <w:rPr>
          <w:rStyle w:val="FontStyle14"/>
          <w:rFonts w:ascii="Times New Roman" w:hAnsi="Times New Roman" w:cs="Times New Roman"/>
          <w:sz w:val="24"/>
          <w:szCs w:val="24"/>
          <w:lang w:val="ru-RU" w:eastAsia="ru-RU"/>
        </w:rPr>
        <w:t>(</w:t>
      </w:r>
      <w:proofErr w:type="gramEnd"/>
      <w:r w:rsidRPr="009E01AF">
        <w:rPr>
          <w:rStyle w:val="FontStyle14"/>
          <w:rFonts w:ascii="Times New Roman" w:hAnsi="Times New Roman" w:cs="Times New Roman"/>
          <w:sz w:val="24"/>
          <w:szCs w:val="24"/>
          <w:lang w:val="ru-RU" w:eastAsia="ru-RU"/>
        </w:rPr>
        <w:t>рис. 4.2).</w:t>
      </w:r>
    </w:p>
    <w:p w:rsidR="00853EC8" w:rsidRPr="009E01AF" w:rsidRDefault="00853EC8" w:rsidP="00853EC8">
      <w:pPr>
        <w:pStyle w:val="Style9"/>
        <w:widowControl/>
        <w:spacing w:line="360" w:lineRule="auto"/>
        <w:ind w:firstLine="720"/>
        <w:jc w:val="center"/>
        <w:rPr>
          <w:rStyle w:val="FontStyle15"/>
          <w:rFonts w:ascii="Times New Roman" w:hAnsi="Times New Roman" w:cs="Times New Roman"/>
          <w:sz w:val="24"/>
          <w:szCs w:val="24"/>
          <w:lang w:val="ru-RU" w:eastAsia="ru-RU"/>
        </w:rPr>
      </w:pPr>
      <w:r w:rsidRPr="009E01AF">
        <w:rPr>
          <w:rStyle w:val="FontStyle15"/>
          <w:rFonts w:ascii="Times New Roman" w:hAnsi="Times New Roman" w:cs="Times New Roman"/>
          <w:noProof/>
          <w:sz w:val="24"/>
          <w:szCs w:val="24"/>
        </w:rPr>
        <w:drawing>
          <wp:inline distT="0" distB="0" distL="0" distR="0">
            <wp:extent cx="2686050" cy="504825"/>
            <wp:effectExtent l="19050" t="0" r="0" b="0"/>
            <wp:docPr id="3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1" cstate="print"/>
                    <a:srcRect/>
                    <a:stretch>
                      <a:fillRect/>
                    </a:stretch>
                  </pic:blipFill>
                  <pic:spPr bwMode="auto">
                    <a:xfrm>
                      <a:off x="0" y="0"/>
                      <a:ext cx="2686050" cy="504825"/>
                    </a:xfrm>
                    <a:prstGeom prst="rect">
                      <a:avLst/>
                    </a:prstGeom>
                    <a:noFill/>
                    <a:ln w="9525">
                      <a:noFill/>
                      <a:miter lim="800000"/>
                      <a:headEnd/>
                      <a:tailEnd/>
                    </a:ln>
                  </pic:spPr>
                </pic:pic>
              </a:graphicData>
            </a:graphic>
          </wp:inline>
        </w:drawing>
      </w:r>
    </w:p>
    <w:p w:rsidR="00853EC8" w:rsidRPr="009E01AF" w:rsidRDefault="00853EC8" w:rsidP="00853EC8">
      <w:pPr>
        <w:pStyle w:val="Style8"/>
        <w:widowControl/>
        <w:spacing w:line="360" w:lineRule="auto"/>
        <w:ind w:firstLine="720"/>
        <w:jc w:val="center"/>
        <w:rPr>
          <w:rStyle w:val="FontStyle15"/>
          <w:rFonts w:ascii="Times New Roman" w:hAnsi="Times New Roman" w:cs="Times New Roman"/>
          <w:b/>
          <w:lang w:val="ru-RU" w:eastAsia="ru-RU"/>
        </w:rPr>
      </w:pPr>
      <w:r w:rsidRPr="009E01AF">
        <w:rPr>
          <w:rStyle w:val="FontStyle15"/>
          <w:rFonts w:ascii="Times New Roman" w:hAnsi="Times New Roman" w:cs="Times New Roman"/>
          <w:lang w:val="ru-RU" w:eastAsia="ru-RU"/>
        </w:rPr>
        <w:t>Рис. 4.2. Фрагмент сети связи</w:t>
      </w:r>
    </w:p>
    <w:p w:rsidR="00853EC8" w:rsidRPr="009E01AF" w:rsidRDefault="00853EC8" w:rsidP="00853EC8">
      <w:pPr>
        <w:pStyle w:val="Style9"/>
        <w:widowControl/>
        <w:spacing w:line="360" w:lineRule="auto"/>
        <w:ind w:firstLine="720"/>
        <w:jc w:val="both"/>
        <w:rPr>
          <w:rStyle w:val="FontStyle15"/>
          <w:rFonts w:ascii="Times New Roman" w:hAnsi="Times New Roman" w:cs="Times New Roman"/>
          <w:sz w:val="24"/>
          <w:szCs w:val="24"/>
          <w:lang w:val="ru-RU" w:eastAsia="ru-RU"/>
        </w:rPr>
      </w:pPr>
    </w:p>
    <w:p w:rsidR="00853EC8" w:rsidRPr="009E01AF" w:rsidRDefault="00853EC8" w:rsidP="00853EC8">
      <w:pPr>
        <w:pStyle w:val="Style9"/>
        <w:widowControl/>
        <w:spacing w:line="360" w:lineRule="auto"/>
        <w:ind w:firstLine="720"/>
        <w:jc w:val="both"/>
        <w:rPr>
          <w:rStyle w:val="FontStyle15"/>
          <w:rFonts w:ascii="Times New Roman" w:hAnsi="Times New Roman" w:cs="Times New Roman"/>
          <w:b/>
          <w:sz w:val="24"/>
          <w:szCs w:val="24"/>
          <w:lang w:val="ru-RU" w:eastAsia="ru-RU"/>
        </w:rPr>
      </w:pPr>
      <w:r w:rsidRPr="009E01AF">
        <w:rPr>
          <w:rStyle w:val="FontStyle15"/>
          <w:rFonts w:ascii="Times New Roman" w:hAnsi="Times New Roman" w:cs="Times New Roman"/>
          <w:sz w:val="24"/>
          <w:szCs w:val="24"/>
          <w:lang w:val="ru-RU" w:eastAsia="ru-RU"/>
        </w:rPr>
        <w:t>4.2 Коммутация каналов.</w:t>
      </w:r>
    </w:p>
    <w:p w:rsidR="00853EC8" w:rsidRPr="009E01AF" w:rsidRDefault="00853EC8" w:rsidP="00853EC8">
      <w:pPr>
        <w:pStyle w:val="Style9"/>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Сущность способа коммутации каналов (КК) при передаче сообщений заключается в следующем.</w:t>
      </w:r>
    </w:p>
    <w:p w:rsidR="00853EC8" w:rsidRPr="009E01AF" w:rsidRDefault="00853EC8" w:rsidP="00853EC8">
      <w:pPr>
        <w:pStyle w:val="Style9"/>
        <w:widowControl/>
        <w:spacing w:line="360" w:lineRule="auto"/>
        <w:ind w:firstLine="720"/>
        <w:jc w:val="center"/>
        <w:rPr>
          <w:rStyle w:val="FontStyle14"/>
          <w:rFonts w:ascii="Times New Roman" w:hAnsi="Times New Roman" w:cs="Times New Roman"/>
          <w:lang w:val="ru-RU" w:eastAsia="ru-RU"/>
        </w:rPr>
      </w:pPr>
      <w:r w:rsidRPr="009E01AF">
        <w:rPr>
          <w:rStyle w:val="FontStyle14"/>
          <w:rFonts w:ascii="Times New Roman" w:hAnsi="Times New Roman" w:cs="Times New Roman"/>
          <w:noProof/>
        </w:rPr>
        <w:drawing>
          <wp:inline distT="0" distB="0" distL="0" distR="0">
            <wp:extent cx="2867025" cy="1781175"/>
            <wp:effectExtent l="19050" t="0" r="9525" b="0"/>
            <wp:docPr id="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2" cstate="print"/>
                    <a:srcRect/>
                    <a:stretch>
                      <a:fillRect/>
                    </a:stretch>
                  </pic:blipFill>
                  <pic:spPr bwMode="auto">
                    <a:xfrm>
                      <a:off x="0" y="0"/>
                      <a:ext cx="2867025" cy="1781175"/>
                    </a:xfrm>
                    <a:prstGeom prst="rect">
                      <a:avLst/>
                    </a:prstGeom>
                    <a:noFill/>
                    <a:ln w="9525">
                      <a:noFill/>
                      <a:miter lim="800000"/>
                      <a:headEnd/>
                      <a:tailEnd/>
                    </a:ln>
                  </pic:spPr>
                </pic:pic>
              </a:graphicData>
            </a:graphic>
          </wp:inline>
        </w:drawing>
      </w:r>
    </w:p>
    <w:p w:rsidR="00853EC8" w:rsidRPr="009E01AF" w:rsidRDefault="00853EC8" w:rsidP="00853EC8">
      <w:pPr>
        <w:pStyle w:val="Style5"/>
        <w:widowControl/>
        <w:spacing w:line="360" w:lineRule="auto"/>
        <w:ind w:firstLine="720"/>
        <w:jc w:val="center"/>
        <w:rPr>
          <w:rStyle w:val="FontStyle15"/>
          <w:rFonts w:ascii="Times New Roman" w:hAnsi="Times New Roman" w:cs="Times New Roman"/>
          <w:b/>
          <w:lang w:val="ru-RU" w:eastAsia="ru-RU"/>
        </w:rPr>
      </w:pPr>
      <w:r w:rsidRPr="009E01AF">
        <w:rPr>
          <w:rStyle w:val="FontStyle15"/>
          <w:rFonts w:ascii="Times New Roman" w:hAnsi="Times New Roman" w:cs="Times New Roman"/>
          <w:lang w:val="ru-RU" w:eastAsia="ru-RU"/>
        </w:rPr>
        <w:t xml:space="preserve">Рис. </w:t>
      </w:r>
      <w:r w:rsidRPr="009E01AF">
        <w:rPr>
          <w:rStyle w:val="FontStyle15"/>
          <w:rFonts w:ascii="Times New Roman" w:hAnsi="Times New Roman" w:cs="Times New Roman"/>
          <w:b/>
          <w:lang w:val="ru-RU" w:eastAsia="ru-RU"/>
        </w:rPr>
        <w:t>4</w:t>
      </w:r>
      <w:r w:rsidRPr="009E01AF">
        <w:rPr>
          <w:rStyle w:val="FontStyle15"/>
          <w:rFonts w:ascii="Times New Roman" w:hAnsi="Times New Roman" w:cs="Times New Roman"/>
          <w:lang w:val="ru-RU" w:eastAsia="ru-RU"/>
        </w:rPr>
        <w:t>.3. Диаграмма, поясняющая сущность способа коммутации каналов</w:t>
      </w:r>
    </w:p>
    <w:p w:rsidR="00853EC8" w:rsidRPr="009E01AF" w:rsidRDefault="00853EC8" w:rsidP="00853EC8">
      <w:pPr>
        <w:pStyle w:val="Style9"/>
        <w:widowControl/>
        <w:spacing w:line="360" w:lineRule="auto"/>
        <w:ind w:firstLine="720"/>
        <w:rPr>
          <w:rStyle w:val="FontStyle14"/>
          <w:rFonts w:ascii="Times New Roman" w:hAnsi="Times New Roman" w:cs="Times New Roman"/>
          <w:lang w:val="ru-RU" w:eastAsia="ru-RU"/>
        </w:rPr>
      </w:pPr>
    </w:p>
    <w:p w:rsidR="00853EC8" w:rsidRPr="009E01AF" w:rsidRDefault="00853EC8" w:rsidP="00853EC8">
      <w:pPr>
        <w:pStyle w:val="Style9"/>
        <w:widowControl/>
        <w:spacing w:line="360" w:lineRule="auto"/>
        <w:ind w:firstLine="709"/>
        <w:jc w:val="both"/>
        <w:rPr>
          <w:rStyle w:val="FontStyle17"/>
          <w:rFonts w:ascii="Times New Roman" w:hAnsi="Times New Roman" w:cs="Times New Roman"/>
          <w:sz w:val="24"/>
          <w:szCs w:val="24"/>
          <w:lang w:val="ru-RU" w:eastAsia="ru-RU"/>
        </w:rPr>
      </w:pPr>
      <w:r w:rsidRPr="009E01AF">
        <w:rPr>
          <w:rStyle w:val="FontStyle14"/>
          <w:rFonts w:ascii="Times New Roman" w:hAnsi="Times New Roman" w:cs="Times New Roman"/>
          <w:lang w:val="ru-RU" w:eastAsia="ru-RU"/>
        </w:rPr>
        <w:t xml:space="preserve"> </w:t>
      </w:r>
      <w:r w:rsidRPr="009E01AF">
        <w:rPr>
          <w:rStyle w:val="FontStyle14"/>
          <w:rFonts w:ascii="Times New Roman" w:hAnsi="Times New Roman" w:cs="Times New Roman"/>
          <w:sz w:val="24"/>
          <w:szCs w:val="24"/>
          <w:lang w:val="ru-RU" w:eastAsia="ru-RU"/>
        </w:rPr>
        <w:t>В момент</w:t>
      </w:r>
      <w:r w:rsidRPr="009E01AF">
        <w:rPr>
          <w:rStyle w:val="FontStyle16"/>
          <w:rFonts w:ascii="Times New Roman" w:hAnsi="Times New Roman" w:cs="Times New Roman"/>
          <w:sz w:val="24"/>
          <w:szCs w:val="24"/>
          <w:lang w:val="ru-RU" w:eastAsia="ru-RU"/>
        </w:rPr>
        <w:t xml:space="preserve"> </w:t>
      </w:r>
      <w:r w:rsidRPr="009E01AF">
        <w:rPr>
          <w:rStyle w:val="FontStyle17"/>
          <w:rFonts w:ascii="Times New Roman" w:hAnsi="Times New Roman" w:cs="Times New Roman"/>
          <w:sz w:val="24"/>
          <w:szCs w:val="24"/>
          <w:lang w:val="ru-RU" w:eastAsia="ru-RU"/>
        </w:rPr>
        <w:t>времени t</w:t>
      </w:r>
      <w:r w:rsidRPr="009E01AF">
        <w:rPr>
          <w:rStyle w:val="FontStyle17"/>
          <w:rFonts w:ascii="Times New Roman" w:hAnsi="Times New Roman" w:cs="Times New Roman"/>
          <w:sz w:val="24"/>
          <w:szCs w:val="24"/>
          <w:vertAlign w:val="subscript"/>
          <w:lang w:val="ru-RU" w:eastAsia="ru-RU"/>
        </w:rPr>
        <w:t>1</w:t>
      </w:r>
      <w:r w:rsidRPr="009E01AF">
        <w:rPr>
          <w:rStyle w:val="FontStyle17"/>
          <w:rFonts w:ascii="Times New Roman" w:hAnsi="Times New Roman" w:cs="Times New Roman"/>
          <w:sz w:val="24"/>
          <w:szCs w:val="24"/>
          <w:lang w:val="ru-RU" w:eastAsia="ru-RU"/>
        </w:rPr>
        <w:t xml:space="preserve"> (рис. 4.3) от ОПСС отправителя сообщения в центр ком</w:t>
      </w:r>
      <w:r w:rsidRPr="009E01AF">
        <w:rPr>
          <w:rStyle w:val="FontStyle17"/>
          <w:rFonts w:ascii="Times New Roman" w:hAnsi="Times New Roman" w:cs="Times New Roman"/>
          <w:sz w:val="24"/>
          <w:szCs w:val="24"/>
          <w:lang w:val="ru-RU" w:eastAsia="ru-RU"/>
        </w:rPr>
        <w:softHyphen/>
        <w:t>мутации ЦК</w:t>
      </w:r>
      <w:proofErr w:type="gramStart"/>
      <w:r w:rsidRPr="009E01AF">
        <w:rPr>
          <w:rStyle w:val="FontStyle17"/>
          <w:rFonts w:ascii="Times New Roman" w:hAnsi="Times New Roman" w:cs="Times New Roman"/>
          <w:sz w:val="24"/>
          <w:szCs w:val="24"/>
          <w:vertAlign w:val="subscript"/>
          <w:lang w:val="ru-RU" w:eastAsia="ru-RU"/>
        </w:rPr>
        <w:t>1</w:t>
      </w:r>
      <w:proofErr w:type="gramEnd"/>
      <w:r w:rsidRPr="009E01AF">
        <w:rPr>
          <w:rStyle w:val="FontStyle17"/>
          <w:rFonts w:ascii="Times New Roman" w:hAnsi="Times New Roman" w:cs="Times New Roman"/>
          <w:sz w:val="24"/>
          <w:szCs w:val="24"/>
          <w:lang w:val="ru-RU" w:eastAsia="ru-RU"/>
        </w:rPr>
        <w:t xml:space="preserve"> поступает заявка на соединение с оконечным пунктом сети связи (ОПСС) получателя. В </w:t>
      </w:r>
      <w:r w:rsidRPr="009E01AF">
        <w:rPr>
          <w:rStyle w:val="FontStyle17"/>
          <w:rFonts w:ascii="Times New Roman" w:hAnsi="Times New Roman" w:cs="Times New Roman"/>
          <w:sz w:val="24"/>
          <w:szCs w:val="24"/>
          <w:lang w:val="ru-RU" w:eastAsia="ru-RU"/>
        </w:rPr>
        <w:lastRenderedPageBreak/>
        <w:t>течение времени установления со</w:t>
      </w:r>
      <w:r w:rsidRPr="009E01AF">
        <w:rPr>
          <w:rStyle w:val="FontStyle17"/>
          <w:rFonts w:ascii="Times New Roman" w:hAnsi="Times New Roman" w:cs="Times New Roman"/>
          <w:sz w:val="24"/>
          <w:szCs w:val="24"/>
          <w:lang w:val="ru-RU" w:eastAsia="ru-RU"/>
        </w:rPr>
        <w:softHyphen/>
        <w:t>единения г</w:t>
      </w:r>
      <w:r w:rsidRPr="009E01AF">
        <w:rPr>
          <w:rStyle w:val="FontStyle17"/>
          <w:rFonts w:ascii="Times New Roman" w:hAnsi="Times New Roman" w:cs="Times New Roman"/>
          <w:sz w:val="24"/>
          <w:szCs w:val="24"/>
          <w:vertAlign w:val="subscript"/>
          <w:lang w:val="ru-RU" w:eastAsia="ru-RU"/>
        </w:rPr>
        <w:t>ус</w:t>
      </w:r>
      <w:r w:rsidRPr="009E01AF">
        <w:rPr>
          <w:rStyle w:val="FontStyle17"/>
          <w:rFonts w:ascii="Times New Roman" w:hAnsi="Times New Roman" w:cs="Times New Roman"/>
          <w:sz w:val="24"/>
          <w:szCs w:val="24"/>
          <w:lang w:val="ru-RU" w:eastAsia="ru-RU"/>
        </w:rPr>
        <w:t xml:space="preserve"> производится установление соединения в ЦК.,, затем передается сигнал С</w:t>
      </w:r>
      <w:proofErr w:type="gramStart"/>
      <w:r w:rsidRPr="009E01AF">
        <w:rPr>
          <w:rStyle w:val="FontStyle17"/>
          <w:rFonts w:ascii="Times New Roman" w:hAnsi="Times New Roman" w:cs="Times New Roman"/>
          <w:sz w:val="24"/>
          <w:szCs w:val="24"/>
          <w:vertAlign w:val="subscript"/>
          <w:lang w:val="ru-RU" w:eastAsia="ru-RU"/>
        </w:rPr>
        <w:t>1</w:t>
      </w:r>
      <w:proofErr w:type="gramEnd"/>
      <w:r w:rsidRPr="009E01AF">
        <w:rPr>
          <w:rStyle w:val="FontStyle17"/>
          <w:rFonts w:ascii="Times New Roman" w:hAnsi="Times New Roman" w:cs="Times New Roman"/>
          <w:sz w:val="24"/>
          <w:szCs w:val="24"/>
          <w:lang w:val="ru-RU" w:eastAsia="ru-RU"/>
        </w:rPr>
        <w:t xml:space="preserve"> в ЦК</w:t>
      </w:r>
      <w:r w:rsidRPr="009E01AF">
        <w:rPr>
          <w:rStyle w:val="FontStyle17"/>
          <w:rFonts w:ascii="Times New Roman" w:hAnsi="Times New Roman" w:cs="Times New Roman"/>
          <w:sz w:val="24"/>
          <w:szCs w:val="24"/>
          <w:vertAlign w:val="subscript"/>
          <w:lang w:val="ru-RU" w:eastAsia="ru-RU"/>
        </w:rPr>
        <w:t>2</w:t>
      </w:r>
      <w:r w:rsidRPr="009E01AF">
        <w:rPr>
          <w:rStyle w:val="FontStyle17"/>
          <w:rFonts w:ascii="Times New Roman" w:hAnsi="Times New Roman" w:cs="Times New Roman"/>
          <w:sz w:val="24"/>
          <w:szCs w:val="24"/>
          <w:lang w:val="ru-RU" w:eastAsia="ru-RU"/>
        </w:rPr>
        <w:t xml:space="preserve">, где также устанавливается соединение. Процедура продолжается до тех пор, пока не будут произведены все соединения в центрах коммутации (момент времени </w:t>
      </w:r>
      <w:r w:rsidRPr="009E01AF">
        <w:rPr>
          <w:rStyle w:val="FontStyle17"/>
          <w:rFonts w:ascii="Times New Roman" w:hAnsi="Times New Roman" w:cs="Times New Roman"/>
          <w:i/>
          <w:sz w:val="24"/>
          <w:szCs w:val="24"/>
          <w:lang w:val="ru-RU" w:eastAsia="ru-RU"/>
        </w:rPr>
        <w:t>t</w:t>
      </w:r>
      <w:r w:rsidRPr="009E01AF">
        <w:rPr>
          <w:rStyle w:val="FontStyle17"/>
          <w:rFonts w:ascii="Times New Roman" w:hAnsi="Times New Roman" w:cs="Times New Roman"/>
          <w:sz w:val="24"/>
          <w:szCs w:val="24"/>
          <w:vertAlign w:val="subscript"/>
          <w:lang w:val="ru-RU" w:eastAsia="ru-RU"/>
        </w:rPr>
        <w:t>2</w:t>
      </w:r>
      <w:r w:rsidRPr="009E01AF">
        <w:rPr>
          <w:rStyle w:val="FontStyle17"/>
          <w:rFonts w:ascii="Times New Roman" w:hAnsi="Times New Roman" w:cs="Times New Roman"/>
          <w:sz w:val="24"/>
          <w:szCs w:val="24"/>
          <w:lang w:val="ru-RU" w:eastAsia="ru-RU"/>
        </w:rPr>
        <w:t>), и тогда от</w:t>
      </w:r>
      <w:r w:rsidRPr="009E01AF">
        <w:rPr>
          <w:rStyle w:val="FontStyle17"/>
          <w:rFonts w:ascii="Times New Roman" w:hAnsi="Times New Roman" w:cs="Times New Roman"/>
          <w:sz w:val="24"/>
          <w:szCs w:val="24"/>
          <w:lang w:val="ru-RU" w:eastAsia="ru-RU"/>
        </w:rPr>
        <w:softHyphen/>
        <w:t xml:space="preserve">правителю посылается сигнал готовности, после </w:t>
      </w:r>
      <w:proofErr w:type="gramStart"/>
      <w:r w:rsidRPr="009E01AF">
        <w:rPr>
          <w:rStyle w:val="FontStyle17"/>
          <w:rFonts w:ascii="Times New Roman" w:hAnsi="Times New Roman" w:cs="Times New Roman"/>
          <w:sz w:val="24"/>
          <w:szCs w:val="24"/>
          <w:lang w:val="ru-RU" w:eastAsia="ru-RU"/>
        </w:rPr>
        <w:t>получения</w:t>
      </w:r>
      <w:proofErr w:type="gramEnd"/>
      <w:r w:rsidRPr="009E01AF">
        <w:rPr>
          <w:rStyle w:val="FontStyle17"/>
          <w:rFonts w:ascii="Times New Roman" w:hAnsi="Times New Roman" w:cs="Times New Roman"/>
          <w:sz w:val="24"/>
          <w:szCs w:val="24"/>
          <w:lang w:val="ru-RU" w:eastAsia="ru-RU"/>
        </w:rPr>
        <w:t xml:space="preserve"> которо</w:t>
      </w:r>
      <w:r w:rsidRPr="009E01AF">
        <w:rPr>
          <w:rStyle w:val="FontStyle17"/>
          <w:rFonts w:ascii="Times New Roman" w:hAnsi="Times New Roman" w:cs="Times New Roman"/>
          <w:sz w:val="24"/>
          <w:szCs w:val="24"/>
          <w:lang w:val="ru-RU" w:eastAsia="ru-RU"/>
        </w:rPr>
        <w:softHyphen/>
        <w:t>го от ОПСС отправителя передается сообщение, которое для циф</w:t>
      </w:r>
      <w:r w:rsidRPr="009E01AF">
        <w:rPr>
          <w:rStyle w:val="FontStyle17"/>
          <w:rFonts w:ascii="Times New Roman" w:hAnsi="Times New Roman" w:cs="Times New Roman"/>
          <w:sz w:val="24"/>
          <w:szCs w:val="24"/>
          <w:lang w:val="ru-RU" w:eastAsia="ru-RU"/>
        </w:rPr>
        <w:softHyphen/>
        <w:t xml:space="preserve">ровых сетей связи измеряется в </w:t>
      </w:r>
      <w:r w:rsidRPr="009E01AF">
        <w:rPr>
          <w:rStyle w:val="FontStyle17"/>
          <w:rFonts w:ascii="Times New Roman" w:hAnsi="Times New Roman" w:cs="Times New Roman"/>
          <w:i/>
          <w:sz w:val="24"/>
          <w:szCs w:val="24"/>
          <w:lang w:val="ru-RU" w:eastAsia="ru-RU"/>
        </w:rPr>
        <w:t>L</w:t>
      </w:r>
      <w:r w:rsidRPr="009E01AF">
        <w:rPr>
          <w:rStyle w:val="FontStyle17"/>
          <w:rFonts w:ascii="Times New Roman" w:hAnsi="Times New Roman" w:cs="Times New Roman"/>
          <w:sz w:val="24"/>
          <w:szCs w:val="24"/>
          <w:lang w:val="ru-RU" w:eastAsia="ru-RU"/>
        </w:rPr>
        <w:t xml:space="preserve"> бит. Время передачи сообщения </w:t>
      </w:r>
      <w:r w:rsidRPr="009E01AF">
        <w:rPr>
          <w:rFonts w:ascii="Times New Roman" w:hAnsi="Times New Roman" w:cs="Times New Roman"/>
          <w:noProof/>
          <w:position w:val="-12"/>
        </w:rPr>
        <w:drawing>
          <wp:inline distT="0" distB="0" distL="0" distR="0">
            <wp:extent cx="533400" cy="2095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3" cstate="print"/>
                    <a:srcRect/>
                    <a:stretch>
                      <a:fillRect/>
                    </a:stretch>
                  </pic:blipFill>
                  <pic:spPr bwMode="auto">
                    <a:xfrm>
                      <a:off x="0" y="0"/>
                      <a:ext cx="533400" cy="209550"/>
                    </a:xfrm>
                    <a:prstGeom prst="rect">
                      <a:avLst/>
                    </a:prstGeom>
                    <a:noFill/>
                    <a:ln w="9525">
                      <a:noFill/>
                      <a:miter lim="800000"/>
                      <a:headEnd/>
                      <a:tailEnd/>
                    </a:ln>
                  </pic:spPr>
                </pic:pic>
              </a:graphicData>
            </a:graphic>
          </wp:inline>
        </w:drawing>
      </w:r>
      <w:proofErr w:type="gramStart"/>
      <w:r w:rsidRPr="009E01AF">
        <w:rPr>
          <w:rStyle w:val="FontStyle17"/>
          <w:rFonts w:ascii="Times New Roman" w:hAnsi="Times New Roman" w:cs="Times New Roman"/>
          <w:position w:val="-12"/>
          <w:sz w:val="24"/>
          <w:szCs w:val="24"/>
          <w:lang w:val="ru-RU" w:eastAsia="ru-RU"/>
        </w:rPr>
        <w:t xml:space="preserve"> </w:t>
      </w:r>
      <w:r w:rsidRPr="009E01AF">
        <w:rPr>
          <w:rStyle w:val="FontStyle17"/>
          <w:rFonts w:ascii="Times New Roman" w:hAnsi="Times New Roman" w:cs="Times New Roman"/>
          <w:sz w:val="24"/>
          <w:szCs w:val="24"/>
          <w:lang w:val="ru-RU" w:eastAsia="ru-RU"/>
        </w:rPr>
        <w:t>,</w:t>
      </w:r>
      <w:proofErr w:type="gramEnd"/>
      <w:r w:rsidRPr="009E01AF">
        <w:rPr>
          <w:rStyle w:val="FontStyle17"/>
          <w:rFonts w:ascii="Times New Roman" w:hAnsi="Times New Roman" w:cs="Times New Roman"/>
          <w:sz w:val="24"/>
          <w:szCs w:val="24"/>
          <w:lang w:val="ru-RU" w:eastAsia="ru-RU"/>
        </w:rPr>
        <w:t xml:space="preserve"> где</w:t>
      </w:r>
      <w:r w:rsidRPr="009E01AF">
        <w:rPr>
          <w:rFonts w:ascii="Times New Roman" w:hAnsi="Times New Roman" w:cs="Times New Roman"/>
          <w:noProof/>
          <w:position w:val="-9"/>
        </w:rPr>
        <w:drawing>
          <wp:inline distT="0" distB="0" distL="0" distR="0">
            <wp:extent cx="209550" cy="1905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4"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9E01AF">
        <w:rPr>
          <w:rStyle w:val="FontStyle17"/>
          <w:rFonts w:ascii="Times New Roman" w:hAnsi="Times New Roman" w:cs="Times New Roman"/>
          <w:sz w:val="24"/>
          <w:szCs w:val="24"/>
          <w:lang w:val="ru-RU" w:eastAsia="ru-RU"/>
        </w:rPr>
        <w:t>- эффективная скорость передачи битов сообщений по цифровому каналу.</w:t>
      </w:r>
    </w:p>
    <w:p w:rsidR="00853EC8" w:rsidRPr="009E01AF" w:rsidRDefault="00853EC8" w:rsidP="00853EC8">
      <w:pPr>
        <w:pStyle w:val="Style10"/>
        <w:widowControl/>
        <w:spacing w:line="360" w:lineRule="auto"/>
        <w:ind w:firstLine="709"/>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 xml:space="preserve">На рис. 4.3 через </w:t>
      </w:r>
      <w:proofErr w:type="gramStart"/>
      <w:r w:rsidRPr="009E01AF">
        <w:rPr>
          <w:rStyle w:val="FontStyle17"/>
          <w:rFonts w:ascii="Times New Roman" w:hAnsi="Times New Roman" w:cs="Times New Roman"/>
          <w:i/>
          <w:sz w:val="24"/>
          <w:szCs w:val="24"/>
          <w:lang w:val="ru-RU" w:eastAsia="ru-RU"/>
        </w:rPr>
        <w:t>t</w:t>
      </w:r>
      <w:proofErr w:type="gramEnd"/>
      <w:r w:rsidRPr="009E01AF">
        <w:rPr>
          <w:rStyle w:val="FontStyle17"/>
          <w:rFonts w:ascii="Times New Roman" w:hAnsi="Times New Roman" w:cs="Times New Roman"/>
          <w:i/>
          <w:sz w:val="24"/>
          <w:szCs w:val="24"/>
          <w:vertAlign w:val="subscript"/>
          <w:lang w:val="ru-RU" w:eastAsia="ru-RU"/>
        </w:rPr>
        <w:t>р</w:t>
      </w:r>
      <w:r w:rsidRPr="009E01AF">
        <w:rPr>
          <w:rStyle w:val="FontStyle17"/>
          <w:rFonts w:ascii="Times New Roman" w:hAnsi="Times New Roman" w:cs="Times New Roman"/>
          <w:sz w:val="24"/>
          <w:szCs w:val="24"/>
          <w:lang w:val="ru-RU" w:eastAsia="ru-RU"/>
        </w:rPr>
        <w:t xml:space="preserve"> обозначено время распространения сигнала на участке между двумя ЦК.</w:t>
      </w:r>
    </w:p>
    <w:p w:rsidR="00853EC8" w:rsidRPr="009E01AF" w:rsidRDefault="00853EC8" w:rsidP="00853EC8">
      <w:pPr>
        <w:pStyle w:val="Style10"/>
        <w:widowControl/>
        <w:spacing w:line="360" w:lineRule="auto"/>
        <w:ind w:firstLine="709"/>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 xml:space="preserve">Процесс передачи заканчивается после приема сообщения получателем в момент времени </w:t>
      </w:r>
      <w:proofErr w:type="gramStart"/>
      <w:r w:rsidRPr="009E01AF">
        <w:rPr>
          <w:rStyle w:val="FontStyle17"/>
          <w:rFonts w:ascii="Times New Roman" w:hAnsi="Times New Roman" w:cs="Times New Roman"/>
          <w:i/>
          <w:sz w:val="24"/>
          <w:szCs w:val="24"/>
          <w:lang w:val="ru-RU" w:eastAsia="ru-RU"/>
        </w:rPr>
        <w:t>t</w:t>
      </w:r>
      <w:proofErr w:type="gramEnd"/>
      <w:r w:rsidRPr="009E01AF">
        <w:rPr>
          <w:rStyle w:val="FontStyle17"/>
          <w:rFonts w:ascii="Times New Roman" w:hAnsi="Times New Roman" w:cs="Times New Roman"/>
          <w:i/>
          <w:sz w:val="24"/>
          <w:szCs w:val="24"/>
          <w:vertAlign w:val="subscript"/>
          <w:lang w:val="ru-RU" w:eastAsia="ru-RU"/>
        </w:rPr>
        <w:t>к</w:t>
      </w:r>
      <w:r w:rsidRPr="009E01AF">
        <w:rPr>
          <w:rStyle w:val="FontStyle17"/>
          <w:rFonts w:ascii="Times New Roman" w:hAnsi="Times New Roman" w:cs="Times New Roman"/>
          <w:sz w:val="24"/>
          <w:szCs w:val="24"/>
          <w:lang w:val="ru-RU" w:eastAsia="ru-RU"/>
        </w:rPr>
        <w:t>. Следует заметить, что в общем случае время установления соединения в центрах коммутации явля</w:t>
      </w:r>
      <w:r w:rsidRPr="009E01AF">
        <w:rPr>
          <w:rStyle w:val="FontStyle17"/>
          <w:rFonts w:ascii="Times New Roman" w:hAnsi="Times New Roman" w:cs="Times New Roman"/>
          <w:sz w:val="24"/>
          <w:szCs w:val="24"/>
          <w:lang w:val="ru-RU" w:eastAsia="ru-RU"/>
        </w:rPr>
        <w:softHyphen/>
        <w:t>ется величиной случайной для разных центров. Для упрощения оце</w:t>
      </w:r>
      <w:r w:rsidRPr="009E01AF">
        <w:rPr>
          <w:rStyle w:val="FontStyle17"/>
          <w:rFonts w:ascii="Times New Roman" w:hAnsi="Times New Roman" w:cs="Times New Roman"/>
          <w:sz w:val="24"/>
          <w:szCs w:val="24"/>
          <w:lang w:val="ru-RU" w:eastAsia="ru-RU"/>
        </w:rPr>
        <w:softHyphen/>
        <w:t xml:space="preserve">нок считаем, что </w:t>
      </w:r>
      <w:proofErr w:type="gramStart"/>
      <w:r w:rsidRPr="009E01AF">
        <w:rPr>
          <w:rStyle w:val="FontStyle17"/>
          <w:rFonts w:ascii="Times New Roman" w:hAnsi="Times New Roman" w:cs="Times New Roman"/>
          <w:i/>
          <w:sz w:val="24"/>
          <w:szCs w:val="24"/>
          <w:lang w:val="ru-RU" w:eastAsia="ru-RU"/>
        </w:rPr>
        <w:t>t</w:t>
      </w:r>
      <w:proofErr w:type="gramEnd"/>
      <w:r w:rsidRPr="009E01AF">
        <w:rPr>
          <w:rStyle w:val="FontStyle17"/>
          <w:rFonts w:ascii="Times New Roman" w:hAnsi="Times New Roman" w:cs="Times New Roman"/>
          <w:i/>
          <w:sz w:val="24"/>
          <w:szCs w:val="24"/>
          <w:vertAlign w:val="subscript"/>
          <w:lang w:val="ru-RU" w:eastAsia="ru-RU"/>
        </w:rPr>
        <w:t>ус</w:t>
      </w:r>
      <w:r w:rsidRPr="009E01AF">
        <w:rPr>
          <w:rStyle w:val="FontStyle17"/>
          <w:rFonts w:ascii="Times New Roman" w:hAnsi="Times New Roman" w:cs="Times New Roman"/>
          <w:sz w:val="24"/>
          <w:szCs w:val="24"/>
          <w:lang w:val="ru-RU" w:eastAsia="ru-RU"/>
        </w:rPr>
        <w:t xml:space="preserve"> является средним временем установления со</w:t>
      </w:r>
      <w:r w:rsidRPr="009E01AF">
        <w:rPr>
          <w:rStyle w:val="FontStyle17"/>
          <w:rFonts w:ascii="Times New Roman" w:hAnsi="Times New Roman" w:cs="Times New Roman"/>
          <w:sz w:val="24"/>
          <w:szCs w:val="24"/>
          <w:lang w:val="ru-RU" w:eastAsia="ru-RU"/>
        </w:rPr>
        <w:softHyphen/>
        <w:t>единений.</w:t>
      </w:r>
    </w:p>
    <w:p w:rsidR="00853EC8" w:rsidRPr="009E01AF" w:rsidRDefault="00853EC8" w:rsidP="00853EC8">
      <w:pPr>
        <w:pStyle w:val="Style10"/>
        <w:widowControl/>
        <w:spacing w:line="360" w:lineRule="auto"/>
        <w:ind w:firstLine="709"/>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Общее время доведения сообщения в соответствии с показанной на рис. 4.3 временной диаграммой определяется выражением</w:t>
      </w:r>
    </w:p>
    <w:p w:rsidR="00853EC8" w:rsidRPr="009E01AF" w:rsidRDefault="00853EC8" w:rsidP="000B7464">
      <w:pPr>
        <w:pStyle w:val="Style4"/>
        <w:widowControl/>
        <w:spacing w:line="360" w:lineRule="auto"/>
        <w:ind w:firstLine="709"/>
        <w:jc w:val="center"/>
        <w:rPr>
          <w:rStyle w:val="FontStyle14"/>
          <w:rFonts w:ascii="Times New Roman" w:hAnsi="Times New Roman" w:cs="Times New Roman"/>
          <w:sz w:val="24"/>
          <w:szCs w:val="24"/>
          <w:lang w:val="ru-RU" w:eastAsia="ru-RU"/>
        </w:rPr>
      </w:pPr>
      <w:r w:rsidRPr="009E01AF">
        <w:rPr>
          <w:rFonts w:ascii="Times New Roman" w:hAnsi="Times New Roman" w:cs="Times New Roman"/>
          <w:noProof/>
          <w:position w:val="-16"/>
        </w:rPr>
        <w:drawing>
          <wp:inline distT="0" distB="0" distL="0" distR="0">
            <wp:extent cx="3371850" cy="2571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5" cstate="print"/>
                    <a:srcRect/>
                    <a:stretch>
                      <a:fillRect/>
                    </a:stretch>
                  </pic:blipFill>
                  <pic:spPr bwMode="auto">
                    <a:xfrm>
                      <a:off x="0" y="0"/>
                      <a:ext cx="3371850" cy="257175"/>
                    </a:xfrm>
                    <a:prstGeom prst="rect">
                      <a:avLst/>
                    </a:prstGeom>
                    <a:noFill/>
                    <a:ln w="9525">
                      <a:noFill/>
                      <a:miter lim="800000"/>
                      <a:headEnd/>
                      <a:tailEnd/>
                    </a:ln>
                  </pic:spPr>
                </pic:pic>
              </a:graphicData>
            </a:graphic>
          </wp:inline>
        </w:drawing>
      </w:r>
    </w:p>
    <w:p w:rsidR="00853EC8" w:rsidRPr="009E01AF" w:rsidRDefault="00853EC8" w:rsidP="00853EC8">
      <w:pPr>
        <w:pStyle w:val="Style10"/>
        <w:widowControl/>
        <w:spacing w:line="360" w:lineRule="auto"/>
        <w:ind w:firstLine="709"/>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 xml:space="preserve">Следует заметить, что время занятия канала различно. Будем характеризовать эффективность использования участка канала </w:t>
      </w:r>
      <w:r w:rsidRPr="009E01AF">
        <w:rPr>
          <w:rStyle w:val="FontStyle17"/>
          <w:rFonts w:ascii="Times New Roman" w:hAnsi="Times New Roman" w:cs="Times New Roman"/>
          <w:i/>
          <w:sz w:val="24"/>
          <w:szCs w:val="24"/>
          <w:lang w:val="ru-RU" w:eastAsia="ru-RU"/>
        </w:rPr>
        <w:t>i</w:t>
      </w:r>
      <w:r w:rsidRPr="009E01AF">
        <w:rPr>
          <w:rStyle w:val="FontStyle17"/>
          <w:rFonts w:ascii="Times New Roman" w:hAnsi="Times New Roman" w:cs="Times New Roman"/>
          <w:sz w:val="24"/>
          <w:szCs w:val="24"/>
          <w:lang w:val="ru-RU" w:eastAsia="ru-RU"/>
        </w:rPr>
        <w:t xml:space="preserve"> меж</w:t>
      </w:r>
      <w:r w:rsidRPr="009E01AF">
        <w:rPr>
          <w:rStyle w:val="FontStyle17"/>
          <w:rFonts w:ascii="Times New Roman" w:hAnsi="Times New Roman" w:cs="Times New Roman"/>
          <w:sz w:val="24"/>
          <w:szCs w:val="24"/>
          <w:lang w:val="ru-RU" w:eastAsia="ru-RU"/>
        </w:rPr>
        <w:softHyphen/>
        <w:t xml:space="preserve">ду </w:t>
      </w:r>
      <w:r w:rsidRPr="009E01AF">
        <w:rPr>
          <w:rStyle w:val="FontStyle17"/>
          <w:rFonts w:ascii="Times New Roman" w:hAnsi="Times New Roman" w:cs="Times New Roman"/>
          <w:i/>
          <w:sz w:val="24"/>
          <w:szCs w:val="24"/>
          <w:lang w:val="ru-RU" w:eastAsia="ru-RU"/>
        </w:rPr>
        <w:t>ЦК</w:t>
      </w:r>
      <w:proofErr w:type="gramStart"/>
      <w:r w:rsidRPr="009E01AF">
        <w:rPr>
          <w:rStyle w:val="FontStyle17"/>
          <w:rFonts w:ascii="Times New Roman" w:hAnsi="Times New Roman" w:cs="Times New Roman"/>
          <w:i/>
          <w:sz w:val="24"/>
          <w:szCs w:val="24"/>
          <w:vertAlign w:val="subscript"/>
          <w:lang w:val="ru-RU" w:eastAsia="ru-RU"/>
        </w:rPr>
        <w:t>i</w:t>
      </w:r>
      <w:proofErr w:type="gramEnd"/>
      <w:r w:rsidRPr="009E01AF">
        <w:rPr>
          <w:rStyle w:val="FontStyle17"/>
          <w:rFonts w:ascii="Times New Roman" w:hAnsi="Times New Roman" w:cs="Times New Roman"/>
          <w:sz w:val="24"/>
          <w:szCs w:val="24"/>
          <w:lang w:val="ru-RU" w:eastAsia="ru-RU"/>
        </w:rPr>
        <w:t xml:space="preserve"> и </w:t>
      </w:r>
      <w:r w:rsidRPr="009E01AF">
        <w:rPr>
          <w:rStyle w:val="FontStyle17"/>
          <w:rFonts w:ascii="Times New Roman" w:hAnsi="Times New Roman" w:cs="Times New Roman"/>
          <w:i/>
          <w:sz w:val="24"/>
          <w:szCs w:val="24"/>
          <w:lang w:val="ru-RU" w:eastAsia="ru-RU"/>
        </w:rPr>
        <w:t>ЦК</w:t>
      </w:r>
      <w:r w:rsidRPr="009E01AF">
        <w:rPr>
          <w:rStyle w:val="FontStyle17"/>
          <w:rFonts w:ascii="Times New Roman" w:hAnsi="Times New Roman" w:cs="Times New Roman"/>
          <w:i/>
          <w:sz w:val="24"/>
          <w:szCs w:val="24"/>
          <w:vertAlign w:val="subscript"/>
          <w:lang w:val="ru-RU" w:eastAsia="ru-RU"/>
        </w:rPr>
        <w:t>i+1</w:t>
      </w:r>
      <w:r w:rsidRPr="009E01AF">
        <w:rPr>
          <w:rStyle w:val="FontStyle17"/>
          <w:rFonts w:ascii="Times New Roman" w:hAnsi="Times New Roman" w:cs="Times New Roman"/>
          <w:sz w:val="24"/>
          <w:szCs w:val="24"/>
          <w:lang w:val="ru-RU" w:eastAsia="ru-RU"/>
        </w:rPr>
        <w:t xml:space="preserve"> коэффициентом эффективности использования учас</w:t>
      </w:r>
      <w:r w:rsidRPr="009E01AF">
        <w:rPr>
          <w:rStyle w:val="FontStyle17"/>
          <w:rFonts w:ascii="Times New Roman" w:hAnsi="Times New Roman" w:cs="Times New Roman"/>
          <w:sz w:val="24"/>
          <w:szCs w:val="24"/>
          <w:lang w:val="ru-RU" w:eastAsia="ru-RU"/>
        </w:rPr>
        <w:softHyphen/>
        <w:t xml:space="preserve">тка канала </w:t>
      </w:r>
      <w:r w:rsidRPr="009E01AF">
        <w:rPr>
          <w:rStyle w:val="FontStyle17"/>
          <w:rFonts w:ascii="Times New Roman" w:hAnsi="Times New Roman" w:cs="Times New Roman"/>
          <w:i/>
          <w:sz w:val="24"/>
          <w:szCs w:val="24"/>
          <w:lang w:val="ru-RU" w:eastAsia="ru-RU"/>
        </w:rPr>
        <w:t>R</w:t>
      </w:r>
      <w:r w:rsidRPr="009E01AF">
        <w:rPr>
          <w:rStyle w:val="FontStyle17"/>
          <w:rFonts w:ascii="Times New Roman" w:hAnsi="Times New Roman" w:cs="Times New Roman"/>
          <w:i/>
          <w:sz w:val="24"/>
          <w:szCs w:val="24"/>
          <w:vertAlign w:val="subscript"/>
          <w:lang w:val="ru-RU" w:eastAsia="ru-RU"/>
        </w:rPr>
        <w:t>испi</w:t>
      </w:r>
      <w:r w:rsidRPr="009E01AF">
        <w:rPr>
          <w:rStyle w:val="FontStyle17"/>
          <w:rFonts w:ascii="Times New Roman" w:hAnsi="Times New Roman" w:cs="Times New Roman"/>
          <w:sz w:val="24"/>
          <w:szCs w:val="24"/>
          <w:lang w:val="ru-RU" w:eastAsia="ru-RU"/>
        </w:rPr>
        <w:t>, равным отношению времени, в течение которого передаются данные, к общему времени занятия канала. Нетрудно убедиться, что</w:t>
      </w:r>
    </w:p>
    <w:p w:rsidR="00853EC8" w:rsidRPr="009E01AF" w:rsidRDefault="00853EC8" w:rsidP="000B7464">
      <w:pPr>
        <w:pStyle w:val="Style11"/>
        <w:widowControl/>
        <w:spacing w:line="360" w:lineRule="auto"/>
        <w:ind w:firstLine="709"/>
        <w:jc w:val="center"/>
        <w:rPr>
          <w:rFonts w:ascii="Times New Roman" w:hAnsi="Times New Roman" w:cs="Times New Roman"/>
          <w:lang w:val="ru-RU"/>
        </w:rPr>
      </w:pPr>
      <w:r w:rsidRPr="009E01AF">
        <w:rPr>
          <w:rFonts w:ascii="Times New Roman" w:hAnsi="Times New Roman" w:cs="Times New Roman"/>
          <w:noProof/>
          <w:position w:val="-24"/>
        </w:rPr>
        <w:drawing>
          <wp:inline distT="0" distB="0" distL="0" distR="0">
            <wp:extent cx="2105025" cy="447675"/>
            <wp:effectExtent l="19050" t="0" r="9525" b="0"/>
            <wp:docPr id="6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6" cstate="print"/>
                    <a:srcRect/>
                    <a:stretch>
                      <a:fillRect/>
                    </a:stretch>
                  </pic:blipFill>
                  <pic:spPr bwMode="auto">
                    <a:xfrm>
                      <a:off x="0" y="0"/>
                      <a:ext cx="2105025" cy="447675"/>
                    </a:xfrm>
                    <a:prstGeom prst="rect">
                      <a:avLst/>
                    </a:prstGeom>
                    <a:noFill/>
                    <a:ln w="9525">
                      <a:noFill/>
                      <a:miter lim="800000"/>
                      <a:headEnd/>
                      <a:tailEnd/>
                    </a:ln>
                  </pic:spPr>
                </pic:pic>
              </a:graphicData>
            </a:graphic>
          </wp:inline>
        </w:drawing>
      </w:r>
    </w:p>
    <w:p w:rsidR="00853EC8" w:rsidRPr="009E01AF" w:rsidRDefault="00853EC8" w:rsidP="00853EC8">
      <w:pPr>
        <w:pStyle w:val="Style9"/>
        <w:widowControl/>
        <w:spacing w:line="360" w:lineRule="auto"/>
        <w:ind w:firstLine="709"/>
        <w:jc w:val="both"/>
        <w:rPr>
          <w:rStyle w:val="FontStyle17"/>
          <w:rFonts w:ascii="Times New Roman" w:hAnsi="Times New Roman" w:cs="Times New Roman"/>
          <w:sz w:val="24"/>
          <w:szCs w:val="24"/>
          <w:lang w:val="ru-RU" w:eastAsia="ru-RU"/>
        </w:rPr>
      </w:pPr>
      <w:proofErr w:type="gramStart"/>
      <w:r w:rsidRPr="009E01AF">
        <w:rPr>
          <w:rStyle w:val="FontStyle17"/>
          <w:rFonts w:ascii="Times New Roman" w:hAnsi="Times New Roman" w:cs="Times New Roman"/>
          <w:sz w:val="24"/>
          <w:szCs w:val="24"/>
          <w:lang w:val="ru-RU" w:eastAsia="ru-RU"/>
        </w:rPr>
        <w:t xml:space="preserve">где: </w:t>
      </w:r>
      <w:r w:rsidRPr="009E01AF">
        <w:rPr>
          <w:rStyle w:val="FontStyle17"/>
          <w:rFonts w:ascii="Times New Roman" w:hAnsi="Times New Roman" w:cs="Times New Roman"/>
          <w:i/>
          <w:sz w:val="24"/>
          <w:szCs w:val="24"/>
          <w:lang w:val="ru-RU" w:eastAsia="ru-RU"/>
        </w:rPr>
        <w:t>i</w:t>
      </w:r>
      <w:r w:rsidRPr="009E01AF">
        <w:rPr>
          <w:rStyle w:val="FontStyle17"/>
          <w:rFonts w:ascii="Times New Roman" w:hAnsi="Times New Roman" w:cs="Times New Roman"/>
          <w:sz w:val="24"/>
          <w:szCs w:val="24"/>
          <w:lang w:val="ru-RU" w:eastAsia="ru-RU"/>
        </w:rPr>
        <w:t xml:space="preserve"> = (1, 2,</w:t>
      </w:r>
      <w:r w:rsidRPr="009E01AF">
        <w:rPr>
          <w:rStyle w:val="FontStyle16"/>
          <w:rFonts w:ascii="Times New Roman" w:hAnsi="Times New Roman" w:cs="Times New Roman"/>
          <w:sz w:val="24"/>
          <w:szCs w:val="24"/>
          <w:lang w:val="ru-RU" w:eastAsia="ru-RU"/>
        </w:rPr>
        <w:t xml:space="preserve">(z- </w:t>
      </w:r>
      <w:r w:rsidRPr="009E01AF">
        <w:rPr>
          <w:rStyle w:val="FontStyle17"/>
          <w:rFonts w:ascii="Times New Roman" w:hAnsi="Times New Roman" w:cs="Times New Roman"/>
          <w:sz w:val="24"/>
          <w:szCs w:val="24"/>
          <w:lang w:val="ru-RU" w:eastAsia="ru-RU"/>
        </w:rPr>
        <w:t>1).</w:t>
      </w:r>
      <w:proofErr w:type="gramEnd"/>
      <w:r w:rsidRPr="009E01AF">
        <w:rPr>
          <w:rStyle w:val="FontStyle17"/>
          <w:rFonts w:ascii="Times New Roman" w:hAnsi="Times New Roman" w:cs="Times New Roman"/>
          <w:sz w:val="24"/>
          <w:szCs w:val="24"/>
          <w:lang w:val="ru-RU" w:eastAsia="ru-RU"/>
        </w:rPr>
        <w:t xml:space="preserve"> Пренебрегая значениями </w:t>
      </w:r>
      <w:r w:rsidRPr="009E01AF">
        <w:rPr>
          <w:rStyle w:val="FontStyle17"/>
          <w:rFonts w:ascii="Times New Roman" w:hAnsi="Times New Roman" w:cs="Times New Roman"/>
          <w:i/>
          <w:sz w:val="24"/>
          <w:szCs w:val="24"/>
          <w:lang w:val="ru-RU" w:eastAsia="ru-RU"/>
        </w:rPr>
        <w:t>t</w:t>
      </w:r>
      <w:r w:rsidRPr="009E01AF">
        <w:rPr>
          <w:rStyle w:val="FontStyle17"/>
          <w:rFonts w:ascii="Times New Roman" w:hAnsi="Times New Roman" w:cs="Times New Roman"/>
          <w:i/>
          <w:sz w:val="24"/>
          <w:szCs w:val="24"/>
          <w:vertAlign w:val="subscript"/>
          <w:lang w:val="ru-RU" w:eastAsia="ru-RU"/>
        </w:rPr>
        <w:t>p</w:t>
      </w:r>
      <w:r w:rsidRPr="009E01AF">
        <w:rPr>
          <w:rStyle w:val="FontStyle17"/>
          <w:rFonts w:ascii="Times New Roman" w:hAnsi="Times New Roman" w:cs="Times New Roman"/>
          <w:i/>
          <w:sz w:val="24"/>
          <w:szCs w:val="24"/>
          <w:lang w:val="ru-RU" w:eastAsia="ru-RU"/>
        </w:rPr>
        <w:t>, zt</w:t>
      </w:r>
      <w:r w:rsidRPr="009E01AF">
        <w:rPr>
          <w:rStyle w:val="FontStyle17"/>
          <w:rFonts w:ascii="Times New Roman" w:hAnsi="Times New Roman" w:cs="Times New Roman"/>
          <w:i/>
          <w:sz w:val="24"/>
          <w:szCs w:val="24"/>
          <w:vertAlign w:val="subscript"/>
          <w:lang w:val="ru-RU" w:eastAsia="ru-RU"/>
        </w:rPr>
        <w:t>p</w:t>
      </w:r>
      <w:r w:rsidRPr="009E01AF">
        <w:rPr>
          <w:rStyle w:val="FontStyle17"/>
          <w:rFonts w:ascii="Times New Roman" w:hAnsi="Times New Roman" w:cs="Times New Roman"/>
          <w:i/>
          <w:sz w:val="24"/>
          <w:szCs w:val="24"/>
          <w:lang w:val="ru-RU" w:eastAsia="ru-RU"/>
        </w:rPr>
        <w:t>, 2zt</w:t>
      </w:r>
      <w:r w:rsidRPr="009E01AF">
        <w:rPr>
          <w:rStyle w:val="FontStyle17"/>
          <w:rFonts w:ascii="Times New Roman" w:hAnsi="Times New Roman" w:cs="Times New Roman"/>
          <w:i/>
          <w:sz w:val="24"/>
          <w:szCs w:val="24"/>
          <w:vertAlign w:val="subscript"/>
          <w:lang w:val="ru-RU" w:eastAsia="ru-RU"/>
        </w:rPr>
        <w:t>p</w:t>
      </w:r>
      <w:r w:rsidRPr="009E01AF">
        <w:rPr>
          <w:rStyle w:val="FontStyle17"/>
          <w:rFonts w:ascii="Times New Roman" w:hAnsi="Times New Roman" w:cs="Times New Roman"/>
          <w:sz w:val="24"/>
          <w:szCs w:val="24"/>
          <w:lang w:val="ru-RU" w:eastAsia="ru-RU"/>
        </w:rPr>
        <w:t>, которые,</w:t>
      </w:r>
      <w:r w:rsidRPr="009E01AF">
        <w:rPr>
          <w:rFonts w:ascii="Times New Roman" w:hAnsi="Times New Roman" w:cs="Times New Roman"/>
          <w:noProof/>
          <w:position w:val="4"/>
          <w:lang w:val="ru-RU"/>
        </w:rPr>
        <w:t xml:space="preserve"> </w:t>
      </w:r>
    </w:p>
    <w:p w:rsidR="00853EC8" w:rsidRPr="009E01AF" w:rsidRDefault="00853EC8" w:rsidP="00853EC8">
      <w:pPr>
        <w:pStyle w:val="Style9"/>
        <w:widowControl/>
        <w:spacing w:line="360" w:lineRule="auto"/>
        <w:ind w:firstLine="709"/>
        <w:jc w:val="both"/>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как правило, существенно меньше</w:t>
      </w:r>
      <w:r w:rsidRPr="009E01AF">
        <w:rPr>
          <w:rFonts w:ascii="Times New Roman" w:hAnsi="Times New Roman" w:cs="Times New Roman"/>
          <w:noProof/>
          <w:position w:val="-11"/>
        </w:rPr>
        <w:drawing>
          <wp:inline distT="0" distB="0" distL="0" distR="0">
            <wp:extent cx="609600" cy="1809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9E01AF">
        <w:rPr>
          <w:rStyle w:val="FontStyle17"/>
          <w:rFonts w:ascii="Times New Roman" w:hAnsi="Times New Roman" w:cs="Times New Roman"/>
          <w:sz w:val="24"/>
          <w:szCs w:val="24"/>
          <w:lang w:val="ru-RU" w:eastAsia="ru-RU"/>
        </w:rPr>
        <w:t xml:space="preserve"> получим:</w:t>
      </w:r>
    </w:p>
    <w:p w:rsidR="00853EC8" w:rsidRPr="009E01AF" w:rsidRDefault="00853EC8" w:rsidP="000B7464">
      <w:pPr>
        <w:pStyle w:val="Style6"/>
        <w:widowControl/>
        <w:spacing w:line="360" w:lineRule="auto"/>
        <w:ind w:firstLine="709"/>
        <w:jc w:val="center"/>
        <w:rPr>
          <w:rFonts w:ascii="Times New Roman" w:hAnsi="Times New Roman" w:cs="Times New Roman"/>
          <w:lang w:val="ru-RU"/>
        </w:rPr>
      </w:pPr>
      <w:r w:rsidRPr="009E01AF">
        <w:rPr>
          <w:noProof/>
        </w:rPr>
        <w:drawing>
          <wp:inline distT="0" distB="0" distL="0" distR="0">
            <wp:extent cx="1990725" cy="428625"/>
            <wp:effectExtent l="19050" t="0" r="9525" b="0"/>
            <wp:docPr id="6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8" cstate="print"/>
                    <a:srcRect/>
                    <a:stretch>
                      <a:fillRect/>
                    </a:stretch>
                  </pic:blipFill>
                  <pic:spPr bwMode="auto">
                    <a:xfrm>
                      <a:off x="0" y="0"/>
                      <a:ext cx="1990725" cy="428625"/>
                    </a:xfrm>
                    <a:prstGeom prst="rect">
                      <a:avLst/>
                    </a:prstGeom>
                    <a:noFill/>
                    <a:ln w="9525">
                      <a:noFill/>
                      <a:miter lim="800000"/>
                      <a:headEnd/>
                      <a:tailEnd/>
                    </a:ln>
                  </pic:spPr>
                </pic:pic>
              </a:graphicData>
            </a:graphic>
          </wp:inline>
        </w:drawing>
      </w:r>
    </w:p>
    <w:p w:rsidR="00853EC8" w:rsidRPr="009E01AF" w:rsidRDefault="00853EC8" w:rsidP="00853EC8">
      <w:pPr>
        <w:pStyle w:val="Style7"/>
        <w:widowControl/>
        <w:spacing w:line="360" w:lineRule="auto"/>
        <w:ind w:firstLine="709"/>
        <w:jc w:val="both"/>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Из этого выражения следует, что коэффициент использования</w:t>
      </w:r>
      <w:r w:rsidR="00725D88" w:rsidRPr="009E01AF">
        <w:rPr>
          <w:rStyle w:val="FontStyle17"/>
          <w:rFonts w:ascii="Times New Roman" w:hAnsi="Times New Roman" w:cs="Times New Roman"/>
          <w:sz w:val="24"/>
          <w:szCs w:val="24"/>
          <w:lang w:val="ru-RU" w:eastAsia="ru-RU"/>
        </w:rPr>
        <w:t xml:space="preserve"> </w:t>
      </w:r>
      <w:r w:rsidRPr="009E01AF">
        <w:rPr>
          <w:rStyle w:val="FontStyle17"/>
          <w:rFonts w:ascii="Times New Roman" w:hAnsi="Times New Roman" w:cs="Times New Roman"/>
          <w:sz w:val="24"/>
          <w:szCs w:val="24"/>
          <w:lang w:val="ru-RU" w:eastAsia="ru-RU"/>
        </w:rPr>
        <w:t xml:space="preserve">участка канала </w:t>
      </w:r>
      <w:r w:rsidRPr="009E01AF">
        <w:rPr>
          <w:rStyle w:val="FontStyle17"/>
          <w:rFonts w:ascii="Times New Roman" w:hAnsi="Times New Roman" w:cs="Times New Roman"/>
          <w:i/>
          <w:sz w:val="24"/>
          <w:szCs w:val="24"/>
          <w:lang w:val="ru-RU" w:eastAsia="ru-RU"/>
        </w:rPr>
        <w:t>R</w:t>
      </w:r>
      <w:r w:rsidRPr="009E01AF">
        <w:rPr>
          <w:rStyle w:val="FontStyle17"/>
          <w:rFonts w:ascii="Times New Roman" w:hAnsi="Times New Roman" w:cs="Times New Roman"/>
          <w:i/>
          <w:sz w:val="24"/>
          <w:szCs w:val="24"/>
          <w:vertAlign w:val="subscript"/>
          <w:lang w:val="ru-RU" w:eastAsia="ru-RU"/>
        </w:rPr>
        <w:t>испi</w:t>
      </w:r>
      <w:r w:rsidRPr="009E01AF">
        <w:rPr>
          <w:rStyle w:val="FontStyle17"/>
          <w:rFonts w:ascii="Times New Roman" w:hAnsi="Times New Roman" w:cs="Times New Roman"/>
          <w:i/>
          <w:sz w:val="24"/>
          <w:szCs w:val="24"/>
          <w:lang w:val="ru-RU" w:eastAsia="ru-RU"/>
        </w:rPr>
        <w:t xml:space="preserve"> </w:t>
      </w:r>
      <w:r w:rsidRPr="009E01AF">
        <w:rPr>
          <w:rStyle w:val="FontStyle17"/>
          <w:rFonts w:ascii="Times New Roman" w:hAnsi="Times New Roman" w:cs="Times New Roman"/>
          <w:sz w:val="24"/>
          <w:szCs w:val="24"/>
          <w:lang w:val="ru-RU" w:eastAsia="ru-RU"/>
        </w:rPr>
        <w:t xml:space="preserve">зависит от времени установления </w:t>
      </w:r>
      <w:proofErr w:type="gramStart"/>
      <w:r w:rsidRPr="009E01AF">
        <w:rPr>
          <w:rStyle w:val="FontStyle17"/>
          <w:rFonts w:ascii="Times New Roman" w:hAnsi="Times New Roman" w:cs="Times New Roman"/>
          <w:i/>
          <w:sz w:val="24"/>
          <w:szCs w:val="24"/>
          <w:lang w:val="ru-RU" w:eastAsia="ru-RU"/>
        </w:rPr>
        <w:t>t</w:t>
      </w:r>
      <w:proofErr w:type="gramEnd"/>
      <w:r w:rsidRPr="009E01AF">
        <w:rPr>
          <w:rStyle w:val="FontStyle17"/>
          <w:rFonts w:ascii="Times New Roman" w:hAnsi="Times New Roman" w:cs="Times New Roman"/>
          <w:i/>
          <w:sz w:val="24"/>
          <w:szCs w:val="24"/>
          <w:vertAlign w:val="subscript"/>
          <w:lang w:val="ru-RU" w:eastAsia="ru-RU"/>
        </w:rPr>
        <w:t>ус</w:t>
      </w:r>
      <w:r w:rsidRPr="009E01AF">
        <w:rPr>
          <w:rStyle w:val="FontStyle17"/>
          <w:rFonts w:ascii="Times New Roman" w:hAnsi="Times New Roman" w:cs="Times New Roman"/>
          <w:sz w:val="24"/>
          <w:szCs w:val="24"/>
          <w:lang w:val="ru-RU" w:eastAsia="ru-RU"/>
        </w:rPr>
        <w:t xml:space="preserve"> различен для разных участков канала </w:t>
      </w:r>
      <w:r w:rsidRPr="009E01AF">
        <w:rPr>
          <w:rStyle w:val="FontStyle17"/>
          <w:rFonts w:ascii="Times New Roman" w:hAnsi="Times New Roman" w:cs="Times New Roman"/>
          <w:i/>
          <w:sz w:val="24"/>
          <w:szCs w:val="24"/>
          <w:lang w:val="ru-RU" w:eastAsia="ru-RU"/>
        </w:rPr>
        <w:t>i.</w:t>
      </w:r>
      <w:r w:rsidRPr="009E01AF">
        <w:rPr>
          <w:rStyle w:val="FontStyle17"/>
          <w:rFonts w:ascii="Times New Roman" w:hAnsi="Times New Roman" w:cs="Times New Roman"/>
          <w:sz w:val="24"/>
          <w:szCs w:val="24"/>
          <w:lang w:val="ru-RU" w:eastAsia="ru-RU"/>
        </w:rPr>
        <w:t xml:space="preserve"> Наиболее эффективно используется последний участок канала </w:t>
      </w:r>
      <w:r w:rsidRPr="009E01AF">
        <w:rPr>
          <w:rStyle w:val="FontStyle17"/>
          <w:rFonts w:ascii="Times New Roman" w:hAnsi="Times New Roman" w:cs="Times New Roman"/>
          <w:i/>
          <w:sz w:val="24"/>
          <w:szCs w:val="24"/>
          <w:lang w:val="ru-RU" w:eastAsia="ru-RU"/>
        </w:rPr>
        <w:t>(z</w:t>
      </w:r>
      <w:r w:rsidRPr="009E01AF">
        <w:rPr>
          <w:rStyle w:val="FontStyle16"/>
          <w:rFonts w:ascii="Times New Roman" w:hAnsi="Times New Roman" w:cs="Times New Roman"/>
          <w:i w:val="0"/>
          <w:sz w:val="24"/>
          <w:szCs w:val="24"/>
          <w:lang w:val="ru-RU" w:eastAsia="ru-RU"/>
        </w:rPr>
        <w:t xml:space="preserve"> - </w:t>
      </w:r>
      <w:r w:rsidRPr="009E01AF">
        <w:rPr>
          <w:rStyle w:val="FontStyle17"/>
          <w:rFonts w:ascii="Times New Roman" w:hAnsi="Times New Roman" w:cs="Times New Roman"/>
          <w:i/>
          <w:sz w:val="24"/>
          <w:szCs w:val="24"/>
          <w:lang w:val="ru-RU" w:eastAsia="ru-RU"/>
        </w:rPr>
        <w:t>1).</w:t>
      </w:r>
      <w:r w:rsidRPr="009E01AF">
        <w:rPr>
          <w:rStyle w:val="FontStyle17"/>
          <w:rFonts w:ascii="Times New Roman" w:hAnsi="Times New Roman" w:cs="Times New Roman"/>
          <w:sz w:val="24"/>
          <w:szCs w:val="24"/>
          <w:lang w:val="ru-RU" w:eastAsia="ru-RU"/>
        </w:rPr>
        <w:t xml:space="preserve"> Причиной низкой эффективности первых участков является необходимость создания прямого тракта до начала передачи сообщения. При отсутствии свободного канала на каком-либо участке установленные ранее соединения разруша</w:t>
      </w:r>
      <w:r w:rsidRPr="009E01AF">
        <w:rPr>
          <w:rStyle w:val="FontStyle17"/>
          <w:rFonts w:ascii="Times New Roman" w:hAnsi="Times New Roman" w:cs="Times New Roman"/>
          <w:sz w:val="24"/>
          <w:szCs w:val="24"/>
          <w:lang w:val="ru-RU" w:eastAsia="ru-RU"/>
        </w:rPr>
        <w:softHyphen/>
        <w:t>ются, а потери времени на подобные не</w:t>
      </w:r>
      <w:r w:rsidR="00725D88" w:rsidRPr="009E01AF">
        <w:rPr>
          <w:rStyle w:val="FontStyle17"/>
          <w:rFonts w:ascii="Times New Roman" w:hAnsi="Times New Roman" w:cs="Times New Roman"/>
          <w:sz w:val="24"/>
          <w:szCs w:val="24"/>
          <w:lang w:val="ru-RU" w:eastAsia="ru-RU"/>
        </w:rPr>
        <w:t xml:space="preserve"> </w:t>
      </w:r>
      <w:r w:rsidRPr="009E01AF">
        <w:rPr>
          <w:rStyle w:val="FontStyle17"/>
          <w:rFonts w:ascii="Times New Roman" w:hAnsi="Times New Roman" w:cs="Times New Roman"/>
          <w:sz w:val="24"/>
          <w:szCs w:val="24"/>
          <w:lang w:val="ru-RU" w:eastAsia="ru-RU"/>
        </w:rPr>
        <w:t>обслуженные вызовы явля</w:t>
      </w:r>
      <w:r w:rsidRPr="009E01AF">
        <w:rPr>
          <w:rStyle w:val="FontStyle17"/>
          <w:rFonts w:ascii="Times New Roman" w:hAnsi="Times New Roman" w:cs="Times New Roman"/>
          <w:sz w:val="24"/>
          <w:szCs w:val="24"/>
          <w:lang w:val="ru-RU" w:eastAsia="ru-RU"/>
        </w:rPr>
        <w:softHyphen/>
        <w:t>ются основной причиной неэффективного использования пропуск</w:t>
      </w:r>
      <w:r w:rsidRPr="009E01AF">
        <w:rPr>
          <w:rStyle w:val="FontStyle17"/>
          <w:rFonts w:ascii="Times New Roman" w:hAnsi="Times New Roman" w:cs="Times New Roman"/>
          <w:sz w:val="24"/>
          <w:szCs w:val="24"/>
          <w:lang w:val="ru-RU" w:eastAsia="ru-RU"/>
        </w:rPr>
        <w:softHyphen/>
        <w:t>ной способности каналов в сетях коммутации каналов.</w:t>
      </w:r>
    </w:p>
    <w:p w:rsidR="00853EC8" w:rsidRPr="009E01AF" w:rsidRDefault="00853EC8" w:rsidP="00853EC8">
      <w:pPr>
        <w:pStyle w:val="Style7"/>
        <w:widowControl/>
        <w:spacing w:line="360" w:lineRule="auto"/>
        <w:ind w:firstLine="709"/>
        <w:jc w:val="both"/>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lastRenderedPageBreak/>
        <w:t>Метод КК широко применяется в телефонных сетях, представля</w:t>
      </w:r>
      <w:r w:rsidRPr="009E01AF">
        <w:rPr>
          <w:rStyle w:val="FontStyle17"/>
          <w:rFonts w:ascii="Times New Roman" w:hAnsi="Times New Roman" w:cs="Times New Roman"/>
          <w:sz w:val="24"/>
          <w:szCs w:val="24"/>
          <w:lang w:val="ru-RU" w:eastAsia="ru-RU"/>
        </w:rPr>
        <w:softHyphen/>
        <w:t>ющих пользователям диалоговую связь. Частным случаем КК явля</w:t>
      </w:r>
      <w:r w:rsidRPr="009E01AF">
        <w:rPr>
          <w:rStyle w:val="FontStyle17"/>
          <w:rFonts w:ascii="Times New Roman" w:hAnsi="Times New Roman" w:cs="Times New Roman"/>
          <w:sz w:val="24"/>
          <w:szCs w:val="24"/>
          <w:lang w:val="ru-RU" w:eastAsia="ru-RU"/>
        </w:rPr>
        <w:softHyphen/>
        <w:t>ется кроссовая коммутация, которой соответствуют долговременные соединения в ЦК, позволяющие организовать прямой (некоммути</w:t>
      </w:r>
      <w:r w:rsidRPr="009E01AF">
        <w:rPr>
          <w:rStyle w:val="FontStyle17"/>
          <w:rFonts w:ascii="Times New Roman" w:hAnsi="Times New Roman" w:cs="Times New Roman"/>
          <w:sz w:val="24"/>
          <w:szCs w:val="24"/>
          <w:lang w:val="ru-RU" w:eastAsia="ru-RU"/>
        </w:rPr>
        <w:softHyphen/>
        <w:t xml:space="preserve">руемый) канал </w:t>
      </w:r>
      <w:proofErr w:type="gramStart"/>
      <w:r w:rsidRPr="009E01AF">
        <w:rPr>
          <w:rStyle w:val="FontStyle17"/>
          <w:rFonts w:ascii="Times New Roman" w:hAnsi="Times New Roman" w:cs="Times New Roman"/>
          <w:sz w:val="24"/>
          <w:szCs w:val="24"/>
          <w:lang w:val="ru-RU" w:eastAsia="ru-RU"/>
        </w:rPr>
        <w:t>между</w:t>
      </w:r>
      <w:proofErr w:type="gramEnd"/>
      <w:r w:rsidRPr="009E01AF">
        <w:rPr>
          <w:rStyle w:val="FontStyle17"/>
          <w:rFonts w:ascii="Times New Roman" w:hAnsi="Times New Roman" w:cs="Times New Roman"/>
          <w:sz w:val="24"/>
          <w:szCs w:val="24"/>
          <w:lang w:val="ru-RU" w:eastAsia="ru-RU"/>
        </w:rPr>
        <w:t xml:space="preserve"> ОП.</w:t>
      </w:r>
    </w:p>
    <w:p w:rsidR="00853EC8" w:rsidRPr="009E01AF" w:rsidRDefault="00853EC8" w:rsidP="00853EC8">
      <w:pPr>
        <w:pStyle w:val="Style7"/>
        <w:widowControl/>
        <w:spacing w:line="360" w:lineRule="auto"/>
        <w:ind w:firstLine="709"/>
        <w:jc w:val="both"/>
        <w:rPr>
          <w:rStyle w:val="FontStyle17"/>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 xml:space="preserve">Цифровые сети КК делятся </w:t>
      </w:r>
      <w:proofErr w:type="gramStart"/>
      <w:r w:rsidRPr="009E01AF">
        <w:rPr>
          <w:rStyle w:val="FontStyle17"/>
          <w:rFonts w:ascii="Times New Roman" w:hAnsi="Times New Roman" w:cs="Times New Roman"/>
          <w:sz w:val="24"/>
          <w:szCs w:val="24"/>
          <w:lang w:val="ru-RU" w:eastAsia="ru-RU"/>
        </w:rPr>
        <w:t>на</w:t>
      </w:r>
      <w:proofErr w:type="gramEnd"/>
      <w:r w:rsidRPr="009E01AF">
        <w:rPr>
          <w:rStyle w:val="FontStyle17"/>
          <w:rFonts w:ascii="Times New Roman" w:hAnsi="Times New Roman" w:cs="Times New Roman"/>
          <w:sz w:val="24"/>
          <w:szCs w:val="24"/>
          <w:lang w:val="ru-RU" w:eastAsia="ru-RU"/>
        </w:rPr>
        <w:t xml:space="preserve"> </w:t>
      </w:r>
      <w:r w:rsidRPr="009E01AF">
        <w:rPr>
          <w:rStyle w:val="FontStyle16"/>
          <w:rFonts w:ascii="Times New Roman" w:hAnsi="Times New Roman" w:cs="Times New Roman"/>
          <w:sz w:val="24"/>
          <w:szCs w:val="24"/>
          <w:lang w:val="ru-RU" w:eastAsia="ru-RU"/>
        </w:rPr>
        <w:t xml:space="preserve">синхронные </w:t>
      </w:r>
      <w:r w:rsidRPr="009E01AF">
        <w:rPr>
          <w:rStyle w:val="FontStyle17"/>
          <w:rFonts w:ascii="Times New Roman" w:hAnsi="Times New Roman" w:cs="Times New Roman"/>
          <w:sz w:val="24"/>
          <w:szCs w:val="24"/>
          <w:lang w:val="ru-RU" w:eastAsia="ru-RU"/>
        </w:rPr>
        <w:t xml:space="preserve">и </w:t>
      </w:r>
      <w:r w:rsidRPr="009E01AF">
        <w:rPr>
          <w:rStyle w:val="FontStyle16"/>
          <w:rFonts w:ascii="Times New Roman" w:hAnsi="Times New Roman" w:cs="Times New Roman"/>
          <w:sz w:val="24"/>
          <w:szCs w:val="24"/>
          <w:lang w:val="ru-RU" w:eastAsia="ru-RU"/>
        </w:rPr>
        <w:t xml:space="preserve">асинхронные. </w:t>
      </w:r>
      <w:r w:rsidRPr="009E01AF">
        <w:rPr>
          <w:rStyle w:val="FontStyle17"/>
          <w:rFonts w:ascii="Times New Roman" w:hAnsi="Times New Roman" w:cs="Times New Roman"/>
          <w:sz w:val="24"/>
          <w:szCs w:val="24"/>
          <w:lang w:val="ru-RU" w:eastAsia="ru-RU"/>
        </w:rPr>
        <w:t>В син</w:t>
      </w:r>
      <w:r w:rsidRPr="009E01AF">
        <w:rPr>
          <w:rStyle w:val="FontStyle17"/>
          <w:rFonts w:ascii="Times New Roman" w:hAnsi="Times New Roman" w:cs="Times New Roman"/>
          <w:sz w:val="24"/>
          <w:szCs w:val="24"/>
          <w:lang w:val="ru-RU" w:eastAsia="ru-RU"/>
        </w:rPr>
        <w:softHyphen/>
        <w:t>хронных цифровых сетях КК передающее и коммутационное обору</w:t>
      </w:r>
      <w:r w:rsidRPr="009E01AF">
        <w:rPr>
          <w:rStyle w:val="FontStyle17"/>
          <w:rFonts w:ascii="Times New Roman" w:hAnsi="Times New Roman" w:cs="Times New Roman"/>
          <w:sz w:val="24"/>
          <w:szCs w:val="24"/>
          <w:lang w:val="ru-RU" w:eastAsia="ru-RU"/>
        </w:rPr>
        <w:softHyphen/>
        <w:t>дование синхронизируются от единого тактового генератора, что позволяет упростить и интегрировать процессы</w:t>
      </w:r>
      <w:r w:rsidRPr="009E01AF">
        <w:rPr>
          <w:rStyle w:val="FontStyle16"/>
          <w:rFonts w:ascii="Times New Roman" w:hAnsi="Times New Roman" w:cs="Times New Roman"/>
          <w:sz w:val="24"/>
          <w:szCs w:val="24"/>
          <w:lang w:val="ru-RU" w:eastAsia="ru-RU"/>
        </w:rPr>
        <w:t xml:space="preserve"> </w:t>
      </w:r>
      <w:r w:rsidRPr="009E01AF">
        <w:rPr>
          <w:rStyle w:val="FontStyle17"/>
          <w:rFonts w:ascii="Times New Roman" w:hAnsi="Times New Roman" w:cs="Times New Roman"/>
          <w:sz w:val="24"/>
          <w:szCs w:val="24"/>
          <w:lang w:val="ru-RU" w:eastAsia="ru-RU"/>
        </w:rPr>
        <w:t>передачи и распре</w:t>
      </w:r>
      <w:r w:rsidRPr="009E01AF">
        <w:rPr>
          <w:rStyle w:val="FontStyle17"/>
          <w:rFonts w:ascii="Times New Roman" w:hAnsi="Times New Roman" w:cs="Times New Roman"/>
          <w:sz w:val="24"/>
          <w:szCs w:val="24"/>
          <w:lang w:val="ru-RU" w:eastAsia="ru-RU"/>
        </w:rPr>
        <w:softHyphen/>
        <w:t>деления информации в системах с временным уплотнением, но тре</w:t>
      </w:r>
      <w:r w:rsidRPr="009E01AF">
        <w:rPr>
          <w:rStyle w:val="FontStyle17"/>
          <w:rFonts w:ascii="Times New Roman" w:hAnsi="Times New Roman" w:cs="Times New Roman"/>
          <w:sz w:val="24"/>
          <w:szCs w:val="24"/>
          <w:lang w:val="ru-RU" w:eastAsia="ru-RU"/>
        </w:rPr>
        <w:softHyphen/>
        <w:t>бует создания сложной системы сетевой синхронизации.</w:t>
      </w:r>
    </w:p>
    <w:p w:rsidR="00853EC8" w:rsidRPr="009E01AF" w:rsidRDefault="00853EC8" w:rsidP="00853EC8">
      <w:pPr>
        <w:pStyle w:val="Style2"/>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7"/>
          <w:rFonts w:ascii="Times New Roman" w:hAnsi="Times New Roman" w:cs="Times New Roman"/>
          <w:sz w:val="24"/>
          <w:szCs w:val="24"/>
          <w:lang w:val="ru-RU" w:eastAsia="ru-RU"/>
        </w:rPr>
        <w:t>В асинхронных цифровых сетях КК передающее и коммутацион</w:t>
      </w:r>
      <w:r w:rsidRPr="009E01AF">
        <w:rPr>
          <w:rStyle w:val="FontStyle17"/>
          <w:rFonts w:ascii="Times New Roman" w:hAnsi="Times New Roman" w:cs="Times New Roman"/>
          <w:sz w:val="24"/>
          <w:szCs w:val="24"/>
          <w:lang w:val="ru-RU" w:eastAsia="ru-RU"/>
        </w:rPr>
        <w:softHyphen/>
        <w:t>ное оборудование независимо синхронизируются автономными так</w:t>
      </w:r>
      <w:r w:rsidRPr="009E01AF">
        <w:rPr>
          <w:rStyle w:val="FontStyle14"/>
          <w:rFonts w:ascii="Times New Roman" w:hAnsi="Times New Roman" w:cs="Times New Roman"/>
          <w:sz w:val="24"/>
          <w:szCs w:val="24"/>
          <w:lang w:val="ru-RU" w:eastAsia="ru-RU"/>
        </w:rPr>
        <w:t>товыми генераторами, что обеспечивает определенную гибкость в выборе аппаратуры и согласование с существующими сетями пе</w:t>
      </w:r>
      <w:r w:rsidRPr="009E01AF">
        <w:rPr>
          <w:rStyle w:val="FontStyle14"/>
          <w:rFonts w:ascii="Times New Roman" w:hAnsi="Times New Roman" w:cs="Times New Roman"/>
          <w:sz w:val="24"/>
          <w:szCs w:val="24"/>
          <w:lang w:val="ru-RU" w:eastAsia="ru-RU"/>
        </w:rPr>
        <w:softHyphen/>
        <w:t>редачи данных (например, телеграфными). Однако при этом появ</w:t>
      </w:r>
      <w:r w:rsidRPr="009E01AF">
        <w:rPr>
          <w:rStyle w:val="FontStyle14"/>
          <w:rFonts w:ascii="Times New Roman" w:hAnsi="Times New Roman" w:cs="Times New Roman"/>
          <w:sz w:val="24"/>
          <w:szCs w:val="24"/>
          <w:lang w:val="ru-RU" w:eastAsia="ru-RU"/>
        </w:rPr>
        <w:softHyphen/>
        <w:t>ляются трудности, связанные с обеспечением помехоустойчивости передачи.</w:t>
      </w:r>
    </w:p>
    <w:p w:rsidR="00853EC8" w:rsidRPr="009E01AF" w:rsidRDefault="00853EC8" w:rsidP="00853EC8">
      <w:pPr>
        <w:pStyle w:val="Style3"/>
        <w:widowControl/>
        <w:spacing w:line="360" w:lineRule="auto"/>
        <w:ind w:firstLine="709"/>
        <w:jc w:val="both"/>
        <w:rPr>
          <w:rStyle w:val="FontStyle11"/>
          <w:rFonts w:ascii="Times New Roman" w:hAnsi="Times New Roman" w:cs="Times New Roman"/>
          <w:b w:val="0"/>
          <w:spacing w:val="0"/>
          <w:sz w:val="24"/>
          <w:szCs w:val="24"/>
          <w:lang w:val="ru-RU" w:eastAsia="ru-RU"/>
        </w:rPr>
      </w:pPr>
    </w:p>
    <w:p w:rsidR="00853EC8" w:rsidRPr="009E01AF" w:rsidRDefault="00853EC8" w:rsidP="00853EC8">
      <w:pPr>
        <w:pStyle w:val="Style3"/>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4</w:t>
      </w:r>
      <w:r w:rsidRPr="009E01AF">
        <w:rPr>
          <w:rStyle w:val="FontStyle11"/>
          <w:rFonts w:ascii="Times New Roman" w:hAnsi="Times New Roman" w:cs="Times New Roman"/>
          <w:spacing w:val="0"/>
          <w:sz w:val="24"/>
          <w:szCs w:val="24"/>
          <w:lang w:val="ru-RU" w:eastAsia="ru-RU"/>
        </w:rPr>
        <w:t>.</w:t>
      </w:r>
      <w:r w:rsidRPr="009E01AF">
        <w:rPr>
          <w:rStyle w:val="FontStyle11"/>
          <w:rFonts w:ascii="Times New Roman" w:hAnsi="Times New Roman" w:cs="Times New Roman"/>
          <w:b w:val="0"/>
          <w:spacing w:val="0"/>
          <w:sz w:val="24"/>
          <w:szCs w:val="24"/>
          <w:lang w:val="ru-RU" w:eastAsia="ru-RU"/>
        </w:rPr>
        <w:t>3 Коммутация сообщений.</w:t>
      </w:r>
      <w:r w:rsidRPr="009E01AF">
        <w:rPr>
          <w:rStyle w:val="FontStyle11"/>
          <w:rFonts w:ascii="Times New Roman" w:hAnsi="Times New Roman" w:cs="Times New Roman"/>
          <w:spacing w:val="0"/>
          <w:sz w:val="24"/>
          <w:szCs w:val="24"/>
          <w:lang w:val="ru-RU" w:eastAsia="ru-RU"/>
        </w:rPr>
        <w:t xml:space="preserve"> </w:t>
      </w:r>
    </w:p>
    <w:p w:rsidR="00853EC8" w:rsidRPr="009E01AF" w:rsidRDefault="00853EC8" w:rsidP="00853EC8">
      <w:pPr>
        <w:pStyle w:val="Style3"/>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При использовании этого способа сообщение отправителя передается в ЦК</w:t>
      </w:r>
      <w:proofErr w:type="gramStart"/>
      <w:r w:rsidRPr="009E01AF">
        <w:rPr>
          <w:rStyle w:val="FontStyle14"/>
          <w:rFonts w:ascii="Times New Roman" w:hAnsi="Times New Roman" w:cs="Times New Roman"/>
          <w:sz w:val="24"/>
          <w:szCs w:val="24"/>
          <w:vertAlign w:val="subscript"/>
          <w:lang w:val="ru-RU" w:eastAsia="ru-RU"/>
        </w:rPr>
        <w:t>1</w:t>
      </w:r>
      <w:proofErr w:type="gramEnd"/>
      <w:r w:rsidRPr="009E01AF">
        <w:rPr>
          <w:rStyle w:val="FontStyle14"/>
          <w:rFonts w:ascii="Times New Roman" w:hAnsi="Times New Roman" w:cs="Times New Roman"/>
          <w:sz w:val="24"/>
          <w:szCs w:val="24"/>
          <w:lang w:val="ru-RU" w:eastAsia="ru-RU"/>
        </w:rPr>
        <w:t xml:space="preserve"> где запоминается и пе</w:t>
      </w:r>
      <w:r w:rsidRPr="009E01AF">
        <w:rPr>
          <w:rStyle w:val="FontStyle14"/>
          <w:rFonts w:ascii="Times New Roman" w:hAnsi="Times New Roman" w:cs="Times New Roman"/>
          <w:sz w:val="24"/>
          <w:szCs w:val="24"/>
          <w:lang w:val="ru-RU" w:eastAsia="ru-RU"/>
        </w:rPr>
        <w:softHyphen/>
        <w:t xml:space="preserve">редается в следующий ЦК. Процедура повторяется до тех пор, пока сообщение не достигнет </w:t>
      </w:r>
      <w:proofErr w:type="gramStart"/>
      <w:r w:rsidRPr="009E01AF">
        <w:rPr>
          <w:rStyle w:val="FontStyle14"/>
          <w:rFonts w:ascii="Times New Roman" w:hAnsi="Times New Roman" w:cs="Times New Roman"/>
          <w:sz w:val="24"/>
          <w:szCs w:val="24"/>
          <w:lang w:val="ru-RU" w:eastAsia="ru-RU"/>
        </w:rPr>
        <w:t>ЦК</w:t>
      </w:r>
      <w:r w:rsidRPr="009E01AF">
        <w:rPr>
          <w:rStyle w:val="FontStyle14"/>
          <w:rFonts w:ascii="Times New Roman" w:hAnsi="Times New Roman" w:cs="Times New Roman"/>
          <w:sz w:val="24"/>
          <w:szCs w:val="24"/>
          <w:vertAlign w:val="subscript"/>
          <w:lang w:val="ru-RU" w:eastAsia="ru-RU"/>
        </w:rPr>
        <w:t>z</w:t>
      </w:r>
      <w:proofErr w:type="gramEnd"/>
      <w:r w:rsidRPr="009E01AF">
        <w:rPr>
          <w:rStyle w:val="FontStyle14"/>
          <w:rFonts w:ascii="Times New Roman" w:hAnsi="Times New Roman" w:cs="Times New Roman"/>
          <w:sz w:val="24"/>
          <w:szCs w:val="24"/>
          <w:lang w:val="ru-RU" w:eastAsia="ru-RU"/>
        </w:rPr>
        <w:t xml:space="preserve"> откуда через канал связи оно поступа</w:t>
      </w:r>
      <w:r w:rsidRPr="009E01AF">
        <w:rPr>
          <w:rStyle w:val="FontStyle14"/>
          <w:rFonts w:ascii="Times New Roman" w:hAnsi="Times New Roman" w:cs="Times New Roman"/>
          <w:sz w:val="24"/>
          <w:szCs w:val="24"/>
          <w:lang w:val="ru-RU" w:eastAsia="ru-RU"/>
        </w:rPr>
        <w:softHyphen/>
        <w:t>ет в ОПСС получателя (рис. 4.4).</w:t>
      </w:r>
    </w:p>
    <w:p w:rsidR="00853EC8" w:rsidRPr="009E01AF" w:rsidRDefault="00853EC8" w:rsidP="00853EC8">
      <w:pPr>
        <w:pStyle w:val="Style3"/>
        <w:widowControl/>
        <w:spacing w:line="360" w:lineRule="auto"/>
        <w:ind w:firstLine="709"/>
        <w:jc w:val="center"/>
        <w:rPr>
          <w:rStyle w:val="FontStyle14"/>
          <w:rFonts w:ascii="Times New Roman" w:hAnsi="Times New Roman" w:cs="Times New Roman"/>
          <w:lang w:val="ru-RU" w:eastAsia="ru-RU"/>
        </w:rPr>
      </w:pPr>
      <w:r w:rsidRPr="009E01AF">
        <w:rPr>
          <w:rStyle w:val="FontStyle14"/>
          <w:rFonts w:ascii="Times New Roman" w:hAnsi="Times New Roman" w:cs="Times New Roman"/>
          <w:noProof/>
        </w:rPr>
        <w:drawing>
          <wp:inline distT="0" distB="0" distL="0" distR="0">
            <wp:extent cx="3400425" cy="1733550"/>
            <wp:effectExtent l="19050" t="0" r="9525" b="0"/>
            <wp:docPr id="6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9" cstate="print"/>
                    <a:srcRect/>
                    <a:stretch>
                      <a:fillRect/>
                    </a:stretch>
                  </pic:blipFill>
                  <pic:spPr bwMode="auto">
                    <a:xfrm>
                      <a:off x="0" y="0"/>
                      <a:ext cx="3400425" cy="1733550"/>
                    </a:xfrm>
                    <a:prstGeom prst="rect">
                      <a:avLst/>
                    </a:prstGeom>
                    <a:noFill/>
                    <a:ln w="9525">
                      <a:noFill/>
                      <a:miter lim="800000"/>
                      <a:headEnd/>
                      <a:tailEnd/>
                    </a:ln>
                  </pic:spPr>
                </pic:pic>
              </a:graphicData>
            </a:graphic>
          </wp:inline>
        </w:drawing>
      </w:r>
    </w:p>
    <w:p w:rsidR="00853EC8" w:rsidRPr="009E01AF" w:rsidRDefault="00853EC8" w:rsidP="000B7464">
      <w:pPr>
        <w:pStyle w:val="Style4"/>
        <w:widowControl/>
        <w:jc w:val="center"/>
        <w:rPr>
          <w:rStyle w:val="FontStyle13"/>
          <w:rFonts w:ascii="Times New Roman" w:hAnsi="Times New Roman" w:cs="Times New Roman"/>
          <w:lang w:val="ru-RU"/>
        </w:rPr>
      </w:pPr>
      <w:r w:rsidRPr="009E01AF">
        <w:rPr>
          <w:rStyle w:val="FontStyle13"/>
          <w:rFonts w:ascii="Times New Roman" w:hAnsi="Times New Roman" w:cs="Times New Roman"/>
          <w:lang w:val="ru-RU"/>
        </w:rPr>
        <w:t xml:space="preserve">Рис. 4.4. Диаграмма, поясняющая сущность способа коммутации сообщений: </w:t>
      </w:r>
      <w:proofErr w:type="gramStart"/>
      <w:r w:rsidRPr="009E01AF">
        <w:rPr>
          <w:rStyle w:val="FontStyle13"/>
          <w:rFonts w:ascii="Times New Roman" w:hAnsi="Times New Roman" w:cs="Times New Roman"/>
          <w:lang w:val="ru-RU"/>
        </w:rPr>
        <w:t>пр</w:t>
      </w:r>
      <w:proofErr w:type="gramEnd"/>
      <w:r w:rsidRPr="009E01AF">
        <w:rPr>
          <w:rStyle w:val="FontStyle13"/>
          <w:rFonts w:ascii="Times New Roman" w:hAnsi="Times New Roman" w:cs="Times New Roman"/>
          <w:lang w:val="ru-RU"/>
        </w:rPr>
        <w:t xml:space="preserve"> - прием, пер - передача, </w:t>
      </w:r>
      <w:r w:rsidR="00725D88" w:rsidRPr="009E01AF">
        <w:rPr>
          <w:rStyle w:val="FontStyle13"/>
          <w:rFonts w:ascii="Times New Roman" w:hAnsi="Times New Roman" w:cs="Times New Roman"/>
          <w:lang w:val="ru-RU"/>
        </w:rPr>
        <w:t>t</w:t>
      </w:r>
      <w:r w:rsidR="00725D88" w:rsidRPr="009E01AF">
        <w:rPr>
          <w:rStyle w:val="FontStyle13"/>
          <w:rFonts w:ascii="Times New Roman" w:hAnsi="Times New Roman" w:cs="Times New Roman"/>
          <w:vertAlign w:val="subscript"/>
          <w:lang w:val="ru-RU"/>
        </w:rPr>
        <w:t>з</w:t>
      </w:r>
      <w:r w:rsidRPr="009E01AF">
        <w:rPr>
          <w:rStyle w:val="FontStyle13"/>
          <w:rFonts w:ascii="Times New Roman" w:hAnsi="Times New Roman" w:cs="Times New Roman"/>
          <w:lang w:val="ru-RU"/>
        </w:rPr>
        <w:t xml:space="preserve"> - время передачи заголовка</w:t>
      </w:r>
    </w:p>
    <w:p w:rsidR="00853EC8" w:rsidRPr="009E01AF" w:rsidRDefault="00853EC8" w:rsidP="000B7464">
      <w:pPr>
        <w:pStyle w:val="Style3"/>
        <w:widowControl/>
        <w:spacing w:line="360" w:lineRule="auto"/>
        <w:ind w:firstLine="709"/>
        <w:jc w:val="center"/>
        <w:rPr>
          <w:rStyle w:val="FontStyle14"/>
          <w:rFonts w:ascii="Times New Roman" w:hAnsi="Times New Roman" w:cs="Times New Roman"/>
          <w:sz w:val="20"/>
          <w:szCs w:val="20"/>
          <w:lang w:val="ru-RU" w:eastAsia="ru-RU"/>
        </w:rPr>
      </w:pPr>
    </w:p>
    <w:p w:rsidR="00853EC8" w:rsidRPr="009E01AF" w:rsidRDefault="00853EC8" w:rsidP="000B7464">
      <w:pPr>
        <w:pStyle w:val="Style3"/>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 xml:space="preserve">Началом цикла передачи является момент времени </w:t>
      </w:r>
      <w:r w:rsidRPr="009E01AF">
        <w:rPr>
          <w:rStyle w:val="FontStyle14"/>
          <w:rFonts w:ascii="Times New Roman" w:hAnsi="Times New Roman" w:cs="Times New Roman"/>
          <w:i/>
          <w:sz w:val="24"/>
          <w:szCs w:val="24"/>
          <w:lang w:val="ru-RU" w:eastAsia="ru-RU"/>
        </w:rPr>
        <w:t>t</w:t>
      </w:r>
      <w:r w:rsidRPr="009E01AF">
        <w:rPr>
          <w:rStyle w:val="FontStyle14"/>
          <w:rFonts w:ascii="Times New Roman" w:hAnsi="Times New Roman" w:cs="Times New Roman"/>
          <w:i/>
          <w:sz w:val="24"/>
          <w:szCs w:val="24"/>
          <w:vertAlign w:val="subscript"/>
          <w:lang w:val="ru-RU" w:eastAsia="ru-RU"/>
        </w:rPr>
        <w:t>1</w:t>
      </w:r>
      <w:r w:rsidRPr="009E01AF">
        <w:rPr>
          <w:rStyle w:val="FontStyle12"/>
          <w:rFonts w:ascii="Times New Roman" w:hAnsi="Times New Roman" w:cs="Times New Roman"/>
          <w:sz w:val="24"/>
          <w:szCs w:val="24"/>
          <w:lang w:val="ru-RU" w:eastAsia="ru-RU"/>
        </w:rPr>
        <w:t xml:space="preserve">, </w:t>
      </w:r>
      <w:r w:rsidRPr="009E01AF">
        <w:rPr>
          <w:rStyle w:val="FontStyle14"/>
          <w:rFonts w:ascii="Times New Roman" w:hAnsi="Times New Roman" w:cs="Times New Roman"/>
          <w:sz w:val="24"/>
          <w:szCs w:val="24"/>
          <w:lang w:val="ru-RU" w:eastAsia="ru-RU"/>
        </w:rPr>
        <w:t>начиная с которого аппаратурой ОПСС отправителя производится обработ</w:t>
      </w:r>
      <w:r w:rsidRPr="009E01AF">
        <w:rPr>
          <w:rStyle w:val="FontStyle14"/>
          <w:rFonts w:ascii="Times New Roman" w:hAnsi="Times New Roman" w:cs="Times New Roman"/>
          <w:sz w:val="24"/>
          <w:szCs w:val="24"/>
          <w:lang w:val="ru-RU" w:eastAsia="ru-RU"/>
        </w:rPr>
        <w:softHyphen/>
        <w:t>ка сообщения (анализ адреса и категории срочности, выбор исходя</w:t>
      </w:r>
      <w:r w:rsidRPr="009E01AF">
        <w:rPr>
          <w:rStyle w:val="FontStyle14"/>
          <w:rFonts w:ascii="Times New Roman" w:hAnsi="Times New Roman" w:cs="Times New Roman"/>
          <w:sz w:val="24"/>
          <w:szCs w:val="24"/>
          <w:lang w:val="ru-RU" w:eastAsia="ru-RU"/>
        </w:rPr>
        <w:softHyphen/>
        <w:t>щего тракта и т. д.). Время обработки является величиной случайной и зависит от состояния каналов связи, загрузки ОПСС и центров ком</w:t>
      </w:r>
      <w:r w:rsidRPr="009E01AF">
        <w:rPr>
          <w:rStyle w:val="FontStyle14"/>
          <w:rFonts w:ascii="Times New Roman" w:hAnsi="Times New Roman" w:cs="Times New Roman"/>
          <w:sz w:val="24"/>
          <w:szCs w:val="24"/>
          <w:lang w:val="ru-RU" w:eastAsia="ru-RU"/>
        </w:rPr>
        <w:softHyphen/>
        <w:t xml:space="preserve">мутации и других факторов. Для получения приближенных оценок этого времени используется среднее время обработки сообщения в ОПСС или центре коммутации </w:t>
      </w:r>
      <w:proofErr w:type="gramStart"/>
      <w:r w:rsidRPr="009E01AF">
        <w:rPr>
          <w:rStyle w:val="FontStyle14"/>
          <w:rFonts w:ascii="Times New Roman" w:hAnsi="Times New Roman" w:cs="Times New Roman"/>
          <w:sz w:val="24"/>
          <w:szCs w:val="24"/>
          <w:lang w:val="ru-RU" w:eastAsia="ru-RU"/>
        </w:rPr>
        <w:t>t</w:t>
      </w:r>
      <w:proofErr w:type="gramEnd"/>
      <w:r w:rsidRPr="009E01AF">
        <w:rPr>
          <w:rStyle w:val="FontStyle14"/>
          <w:rFonts w:ascii="Times New Roman" w:hAnsi="Times New Roman" w:cs="Times New Roman"/>
          <w:sz w:val="24"/>
          <w:szCs w:val="24"/>
          <w:vertAlign w:val="subscript"/>
          <w:lang w:val="ru-RU" w:eastAsia="ru-RU"/>
        </w:rPr>
        <w:t>обр</w:t>
      </w:r>
      <w:r w:rsidRPr="009E01AF">
        <w:rPr>
          <w:rStyle w:val="FontStyle14"/>
          <w:rFonts w:ascii="Times New Roman" w:hAnsi="Times New Roman" w:cs="Times New Roman"/>
          <w:sz w:val="24"/>
          <w:szCs w:val="24"/>
          <w:lang w:val="ru-RU" w:eastAsia="ru-RU"/>
        </w:rPr>
        <w:t>. После предоставления исходя</w:t>
      </w:r>
      <w:r w:rsidRPr="009E01AF">
        <w:rPr>
          <w:rStyle w:val="FontStyle14"/>
          <w:rFonts w:ascii="Times New Roman" w:hAnsi="Times New Roman" w:cs="Times New Roman"/>
          <w:sz w:val="24"/>
          <w:szCs w:val="24"/>
          <w:lang w:val="ru-RU" w:eastAsia="ru-RU"/>
        </w:rPr>
        <w:softHyphen/>
        <w:t>щего тракта передаются заголовок и данные, содержащиеся в сооб</w:t>
      </w:r>
      <w:r w:rsidRPr="009E01AF">
        <w:rPr>
          <w:rStyle w:val="FontStyle14"/>
          <w:rFonts w:ascii="Times New Roman" w:hAnsi="Times New Roman" w:cs="Times New Roman"/>
          <w:sz w:val="24"/>
          <w:szCs w:val="24"/>
          <w:lang w:val="ru-RU" w:eastAsia="ru-RU"/>
        </w:rPr>
        <w:softHyphen/>
        <w:t xml:space="preserve">щении. Процесс </w:t>
      </w:r>
      <w:r w:rsidRPr="009E01AF">
        <w:rPr>
          <w:rStyle w:val="FontStyle14"/>
          <w:rFonts w:ascii="Times New Roman" w:hAnsi="Times New Roman" w:cs="Times New Roman"/>
          <w:sz w:val="24"/>
          <w:szCs w:val="24"/>
          <w:lang w:val="ru-RU" w:eastAsia="ru-RU"/>
        </w:rPr>
        <w:lastRenderedPageBreak/>
        <w:t>передачи от ОПСС к ЦК</w:t>
      </w:r>
      <w:proofErr w:type="gramStart"/>
      <w:r w:rsidRPr="009E01AF">
        <w:rPr>
          <w:rStyle w:val="FontStyle14"/>
          <w:rFonts w:ascii="Times New Roman" w:hAnsi="Times New Roman" w:cs="Times New Roman"/>
          <w:sz w:val="24"/>
          <w:szCs w:val="24"/>
          <w:vertAlign w:val="subscript"/>
          <w:lang w:val="ru-RU" w:eastAsia="ru-RU"/>
        </w:rPr>
        <w:t>1</w:t>
      </w:r>
      <w:proofErr w:type="gramEnd"/>
      <w:r w:rsidRPr="009E01AF">
        <w:rPr>
          <w:rStyle w:val="FontStyle14"/>
          <w:rFonts w:ascii="Times New Roman" w:hAnsi="Times New Roman" w:cs="Times New Roman"/>
          <w:sz w:val="24"/>
          <w:szCs w:val="24"/>
          <w:lang w:val="ru-RU" w:eastAsia="ru-RU"/>
        </w:rPr>
        <w:t xml:space="preserve"> заканчивается в момент t</w:t>
      </w:r>
      <w:r w:rsidRPr="009E01AF">
        <w:rPr>
          <w:rStyle w:val="FontStyle14"/>
          <w:rFonts w:ascii="Times New Roman" w:hAnsi="Times New Roman" w:cs="Times New Roman"/>
          <w:sz w:val="24"/>
          <w:szCs w:val="24"/>
          <w:vertAlign w:val="subscript"/>
          <w:lang w:val="ru-RU" w:eastAsia="ru-RU"/>
        </w:rPr>
        <w:t>1к</w:t>
      </w:r>
      <w:r w:rsidRPr="009E01AF">
        <w:rPr>
          <w:rStyle w:val="FontStyle14"/>
          <w:rFonts w:ascii="Times New Roman" w:hAnsi="Times New Roman" w:cs="Times New Roman"/>
          <w:sz w:val="24"/>
          <w:szCs w:val="24"/>
          <w:lang w:val="ru-RU" w:eastAsia="ru-RU"/>
        </w:rPr>
        <w:t>. При передаче от ЦК</w:t>
      </w:r>
      <w:proofErr w:type="gramStart"/>
      <w:r w:rsidRPr="009E01AF">
        <w:rPr>
          <w:rStyle w:val="FontStyle14"/>
          <w:rFonts w:ascii="Times New Roman" w:hAnsi="Times New Roman" w:cs="Times New Roman"/>
          <w:sz w:val="24"/>
          <w:szCs w:val="24"/>
          <w:vertAlign w:val="subscript"/>
          <w:lang w:val="ru-RU" w:eastAsia="ru-RU"/>
        </w:rPr>
        <w:t>1</w:t>
      </w:r>
      <w:proofErr w:type="gramEnd"/>
      <w:r w:rsidRPr="009E01AF">
        <w:rPr>
          <w:rStyle w:val="FontStyle14"/>
          <w:rFonts w:ascii="Times New Roman" w:hAnsi="Times New Roman" w:cs="Times New Roman"/>
          <w:sz w:val="24"/>
          <w:szCs w:val="24"/>
          <w:lang w:val="ru-RU" w:eastAsia="ru-RU"/>
        </w:rPr>
        <w:t xml:space="preserve"> к ЦК</w:t>
      </w:r>
      <w:r w:rsidRPr="009E01AF">
        <w:rPr>
          <w:rStyle w:val="FontStyle14"/>
          <w:rFonts w:ascii="Times New Roman" w:hAnsi="Times New Roman" w:cs="Times New Roman"/>
          <w:sz w:val="24"/>
          <w:szCs w:val="24"/>
          <w:vertAlign w:val="subscript"/>
          <w:lang w:val="ru-RU" w:eastAsia="ru-RU"/>
        </w:rPr>
        <w:t>2</w:t>
      </w:r>
      <w:r w:rsidRPr="009E01AF">
        <w:rPr>
          <w:rStyle w:val="FontStyle14"/>
          <w:rFonts w:ascii="Times New Roman" w:hAnsi="Times New Roman" w:cs="Times New Roman"/>
          <w:sz w:val="24"/>
          <w:szCs w:val="24"/>
          <w:lang w:val="ru-RU" w:eastAsia="ru-RU"/>
        </w:rPr>
        <w:t xml:space="preserve"> и так далее все полностью повторяется. Последний этап содержит передачу сообщения из </w:t>
      </w:r>
      <w:r w:rsidRPr="009E01AF">
        <w:rPr>
          <w:rStyle w:val="FontStyle12"/>
          <w:rFonts w:ascii="Times New Roman" w:hAnsi="Times New Roman" w:cs="Times New Roman"/>
          <w:sz w:val="24"/>
          <w:szCs w:val="24"/>
          <w:lang w:val="ru-RU" w:eastAsia="ru-RU"/>
        </w:rPr>
        <w:t>ЦК</w:t>
      </w:r>
      <w:proofErr w:type="gramStart"/>
      <w:r w:rsidRPr="009E01AF">
        <w:rPr>
          <w:rStyle w:val="FontStyle12"/>
          <w:rFonts w:ascii="Times New Roman" w:hAnsi="Times New Roman" w:cs="Times New Roman"/>
          <w:sz w:val="24"/>
          <w:szCs w:val="24"/>
          <w:vertAlign w:val="subscript"/>
          <w:lang w:val="ru-RU" w:eastAsia="ru-RU"/>
        </w:rPr>
        <w:t>z</w:t>
      </w:r>
      <w:proofErr w:type="gramEnd"/>
      <w:r w:rsidRPr="009E01AF">
        <w:rPr>
          <w:rStyle w:val="FontStyle12"/>
          <w:rFonts w:ascii="Times New Roman" w:hAnsi="Times New Roman" w:cs="Times New Roman"/>
          <w:sz w:val="24"/>
          <w:szCs w:val="24"/>
          <w:lang w:val="ru-RU" w:eastAsia="ru-RU"/>
        </w:rPr>
        <w:t xml:space="preserve"> </w:t>
      </w:r>
      <w:r w:rsidRPr="009E01AF">
        <w:rPr>
          <w:rStyle w:val="FontStyle14"/>
          <w:rFonts w:ascii="Times New Roman" w:hAnsi="Times New Roman" w:cs="Times New Roman"/>
          <w:sz w:val="24"/>
          <w:szCs w:val="24"/>
          <w:lang w:val="ru-RU" w:eastAsia="ru-RU"/>
        </w:rPr>
        <w:t>в ОПСС по</w:t>
      </w:r>
      <w:r w:rsidRPr="009E01AF">
        <w:rPr>
          <w:rStyle w:val="FontStyle14"/>
          <w:rFonts w:ascii="Times New Roman" w:hAnsi="Times New Roman" w:cs="Times New Roman"/>
          <w:sz w:val="24"/>
          <w:szCs w:val="24"/>
          <w:lang w:val="ru-RU" w:eastAsia="ru-RU"/>
        </w:rPr>
        <w:softHyphen/>
        <w:t>лучателя.</w:t>
      </w:r>
    </w:p>
    <w:p w:rsidR="00853EC8" w:rsidRPr="009E01AF" w:rsidRDefault="00853EC8" w:rsidP="000B7464">
      <w:pPr>
        <w:pStyle w:val="Style7"/>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Процесс передачи состоит из (z + 1) одинаковых циклов, каждый из которых имеет длительность</w:t>
      </w:r>
      <w:r w:rsidRPr="009E01AF">
        <w:rPr>
          <w:rFonts w:ascii="Times New Roman" w:hAnsi="Times New Roman" w:cs="Times New Roman"/>
          <w:noProof/>
          <w:position w:val="-8"/>
        </w:rPr>
        <w:drawing>
          <wp:inline distT="0" distB="0" distL="0" distR="0">
            <wp:extent cx="1343025" cy="1714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0" cstate="print"/>
                    <a:srcRect/>
                    <a:stretch>
                      <a:fillRect/>
                    </a:stretch>
                  </pic:blipFill>
                  <pic:spPr bwMode="auto">
                    <a:xfrm>
                      <a:off x="0" y="0"/>
                      <a:ext cx="1343025" cy="171450"/>
                    </a:xfrm>
                    <a:prstGeom prst="rect">
                      <a:avLst/>
                    </a:prstGeom>
                    <a:noFill/>
                    <a:ln w="9525">
                      <a:noFill/>
                      <a:miter lim="800000"/>
                      <a:headEnd/>
                      <a:tailEnd/>
                    </a:ln>
                  </pic:spPr>
                </pic:pic>
              </a:graphicData>
            </a:graphic>
          </wp:inline>
        </w:drawing>
      </w:r>
      <w:r w:rsidRPr="009E01AF">
        <w:rPr>
          <w:rStyle w:val="FontStyle14"/>
          <w:rFonts w:ascii="Times New Roman" w:hAnsi="Times New Roman" w:cs="Times New Roman"/>
          <w:sz w:val="24"/>
          <w:szCs w:val="24"/>
          <w:lang w:val="ru-RU" w:eastAsia="ru-RU"/>
        </w:rPr>
        <w:t>. Следовательно, общее время доведения сообщения от ОПСС</w:t>
      </w:r>
      <w:r w:rsidRPr="009E01AF">
        <w:rPr>
          <w:rStyle w:val="FontStyle14"/>
          <w:rFonts w:ascii="Times New Roman" w:hAnsi="Times New Roman" w:cs="Times New Roman"/>
          <w:sz w:val="24"/>
          <w:szCs w:val="24"/>
          <w:vertAlign w:val="subscript"/>
          <w:lang w:val="ru-RU" w:eastAsia="ru-RU"/>
        </w:rPr>
        <w:t>0</w:t>
      </w:r>
      <w:r w:rsidRPr="009E01AF">
        <w:rPr>
          <w:rStyle w:val="FontStyle14"/>
          <w:rFonts w:ascii="Times New Roman" w:hAnsi="Times New Roman" w:cs="Times New Roman"/>
          <w:sz w:val="24"/>
          <w:szCs w:val="24"/>
          <w:lang w:val="ru-RU" w:eastAsia="ru-RU"/>
        </w:rPr>
        <w:t xml:space="preserve"> до ОПСС</w:t>
      </w:r>
      <w:r w:rsidRPr="009E01AF">
        <w:rPr>
          <w:rStyle w:val="FontStyle14"/>
          <w:rFonts w:ascii="Times New Roman" w:hAnsi="Times New Roman" w:cs="Times New Roman"/>
          <w:sz w:val="24"/>
          <w:szCs w:val="24"/>
          <w:vertAlign w:val="subscript"/>
          <w:lang w:val="ru-RU" w:eastAsia="ru-RU"/>
        </w:rPr>
        <w:t>п</w:t>
      </w:r>
      <w:proofErr w:type="gramStart"/>
      <w:r w:rsidRPr="009E01AF">
        <w:rPr>
          <w:rStyle w:val="FontStyle14"/>
          <w:rFonts w:ascii="Times New Roman" w:hAnsi="Times New Roman" w:cs="Times New Roman"/>
          <w:sz w:val="24"/>
          <w:szCs w:val="24"/>
          <w:lang w:val="ru-RU" w:eastAsia="ru-RU"/>
        </w:rPr>
        <w:t xml:space="preserve"> :</w:t>
      </w:r>
      <w:proofErr w:type="gramEnd"/>
      <w:r w:rsidRPr="009E01AF">
        <w:rPr>
          <w:rStyle w:val="FontStyle14"/>
          <w:rFonts w:ascii="Times New Roman" w:hAnsi="Times New Roman" w:cs="Times New Roman"/>
          <w:sz w:val="24"/>
          <w:szCs w:val="24"/>
          <w:lang w:val="ru-RU" w:eastAsia="ru-RU"/>
        </w:rPr>
        <w:t xml:space="preserve"> </w:t>
      </w:r>
    </w:p>
    <w:p w:rsidR="00853EC8" w:rsidRPr="009E01AF" w:rsidRDefault="00853EC8" w:rsidP="000B7464">
      <w:pPr>
        <w:pStyle w:val="Style7"/>
        <w:widowControl/>
        <w:spacing w:line="360" w:lineRule="auto"/>
        <w:ind w:firstLine="709"/>
        <w:jc w:val="center"/>
        <w:rPr>
          <w:rStyle w:val="FontStyle14"/>
          <w:rFonts w:ascii="Times New Roman" w:hAnsi="Times New Roman" w:cs="Times New Roman"/>
          <w:sz w:val="24"/>
          <w:szCs w:val="24"/>
          <w:lang w:val="ru-RU" w:eastAsia="ru-RU"/>
        </w:rPr>
      </w:pPr>
      <w:proofErr w:type="gramStart"/>
      <w:r w:rsidRPr="009E01AF">
        <w:rPr>
          <w:rStyle w:val="FontStyle14"/>
          <w:rFonts w:ascii="Times New Roman" w:hAnsi="Times New Roman" w:cs="Times New Roman"/>
          <w:i/>
          <w:sz w:val="24"/>
          <w:szCs w:val="24"/>
          <w:lang w:val="ru-RU" w:eastAsia="ru-RU"/>
        </w:rPr>
        <w:t>t</w:t>
      </w:r>
      <w:proofErr w:type="gramEnd"/>
      <w:r w:rsidRPr="009E01AF">
        <w:rPr>
          <w:rStyle w:val="FontStyle14"/>
          <w:rFonts w:ascii="Times New Roman" w:hAnsi="Times New Roman" w:cs="Times New Roman"/>
          <w:i/>
          <w:sz w:val="24"/>
          <w:szCs w:val="24"/>
          <w:vertAlign w:val="subscript"/>
          <w:lang w:val="ru-RU" w:eastAsia="ru-RU"/>
        </w:rPr>
        <w:t>дов</w:t>
      </w:r>
      <w:r w:rsidRPr="009E01AF">
        <w:rPr>
          <w:rStyle w:val="FontStyle14"/>
          <w:rFonts w:ascii="Times New Roman" w:hAnsi="Times New Roman" w:cs="Times New Roman"/>
          <w:sz w:val="24"/>
          <w:szCs w:val="24"/>
          <w:lang w:val="ru-RU" w:eastAsia="ru-RU"/>
        </w:rPr>
        <w:t xml:space="preserve"> = [</w:t>
      </w:r>
      <w:r w:rsidRPr="009E01AF">
        <w:rPr>
          <w:rFonts w:ascii="Times New Roman" w:hAnsi="Times New Roman" w:cs="Times New Roman"/>
          <w:noProof/>
          <w:position w:val="-14"/>
        </w:rPr>
        <w:drawing>
          <wp:inline distT="0" distB="0" distL="0" distR="0">
            <wp:extent cx="2314575" cy="21907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1" cstate="print"/>
                    <a:srcRect/>
                    <a:stretch>
                      <a:fillRect/>
                    </a:stretch>
                  </pic:blipFill>
                  <pic:spPr bwMode="auto">
                    <a:xfrm>
                      <a:off x="0" y="0"/>
                      <a:ext cx="2314575" cy="219075"/>
                    </a:xfrm>
                    <a:prstGeom prst="rect">
                      <a:avLst/>
                    </a:prstGeom>
                    <a:noFill/>
                    <a:ln w="9525">
                      <a:noFill/>
                      <a:miter lim="800000"/>
                      <a:headEnd/>
                      <a:tailEnd/>
                    </a:ln>
                  </pic:spPr>
                </pic:pic>
              </a:graphicData>
            </a:graphic>
          </wp:inline>
        </w:drawing>
      </w:r>
      <w:r w:rsidRPr="009E01AF">
        <w:rPr>
          <w:rStyle w:val="FontStyle14"/>
          <w:rFonts w:ascii="Times New Roman" w:hAnsi="Times New Roman" w:cs="Times New Roman"/>
          <w:sz w:val="24"/>
          <w:szCs w:val="24"/>
          <w:lang w:val="ru-RU" w:eastAsia="ru-RU"/>
        </w:rPr>
        <w:t>.</w:t>
      </w:r>
    </w:p>
    <w:p w:rsidR="00853EC8" w:rsidRPr="009E01AF" w:rsidRDefault="00853EC8" w:rsidP="000B7464">
      <w:pPr>
        <w:pStyle w:val="Style7"/>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 xml:space="preserve"> Преобразуя это выражение,</w:t>
      </w:r>
      <w:r w:rsidRPr="009E01AF">
        <w:rPr>
          <w:lang w:val="ru-RU" w:eastAsia="ru-RU"/>
        </w:rPr>
        <w:t xml:space="preserve"> </w:t>
      </w:r>
      <w:r w:rsidRPr="009E01AF">
        <w:rPr>
          <w:rStyle w:val="FontStyle14"/>
          <w:rFonts w:ascii="Times New Roman" w:hAnsi="Times New Roman" w:cs="Times New Roman"/>
          <w:sz w:val="24"/>
          <w:szCs w:val="24"/>
          <w:lang w:val="ru-RU" w:eastAsia="ru-RU"/>
        </w:rPr>
        <w:t>получим:</w:t>
      </w:r>
    </w:p>
    <w:p w:rsidR="00853EC8" w:rsidRPr="009E01AF" w:rsidRDefault="00853EC8" w:rsidP="000B7464">
      <w:pPr>
        <w:pStyle w:val="Style8"/>
        <w:widowControl/>
        <w:spacing w:line="360" w:lineRule="auto"/>
        <w:ind w:firstLine="709"/>
        <w:jc w:val="center"/>
        <w:rPr>
          <w:rStyle w:val="FontStyle11"/>
          <w:rFonts w:ascii="Times New Roman" w:hAnsi="Times New Roman" w:cs="Times New Roman"/>
          <w:spacing w:val="0"/>
          <w:sz w:val="24"/>
          <w:szCs w:val="24"/>
          <w:lang w:val="ru-RU"/>
        </w:rPr>
      </w:pPr>
      <w:r w:rsidRPr="009E01AF">
        <w:rPr>
          <w:rFonts w:ascii="Times New Roman" w:hAnsi="Times New Roman" w:cs="Times New Roman"/>
          <w:noProof/>
          <w:position w:val="-20"/>
        </w:rPr>
        <w:drawing>
          <wp:inline distT="0" distB="0" distL="0" distR="0">
            <wp:extent cx="2924175" cy="2952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2" cstate="print"/>
                    <a:srcRect/>
                    <a:stretch>
                      <a:fillRect/>
                    </a:stretch>
                  </pic:blipFill>
                  <pic:spPr bwMode="auto">
                    <a:xfrm>
                      <a:off x="0" y="0"/>
                      <a:ext cx="2924175" cy="295275"/>
                    </a:xfrm>
                    <a:prstGeom prst="rect">
                      <a:avLst/>
                    </a:prstGeom>
                    <a:noFill/>
                    <a:ln w="9525">
                      <a:noFill/>
                      <a:miter lim="800000"/>
                      <a:headEnd/>
                      <a:tailEnd/>
                    </a:ln>
                  </pic:spPr>
                </pic:pic>
              </a:graphicData>
            </a:graphic>
          </wp:inline>
        </w:drawing>
      </w:r>
    </w:p>
    <w:p w:rsidR="00853EC8" w:rsidRPr="009E01AF" w:rsidRDefault="00853EC8" w:rsidP="000B7464">
      <w:pPr>
        <w:pStyle w:val="Style6"/>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Различные участки направления передачи сообщения при этом способе занимаются поочередно лишь на время передачи сообще</w:t>
      </w:r>
      <w:r w:rsidRPr="009E01AF">
        <w:rPr>
          <w:rStyle w:val="FontStyle14"/>
          <w:rFonts w:ascii="Times New Roman" w:hAnsi="Times New Roman" w:cs="Times New Roman"/>
          <w:sz w:val="24"/>
          <w:szCs w:val="24"/>
          <w:lang w:val="ru-RU" w:eastAsia="ru-RU"/>
        </w:rPr>
        <w:softHyphen/>
        <w:t>ния. Поэтому коэффициент использования каналов одинаков для всех участков и равен:</w:t>
      </w:r>
    </w:p>
    <w:p w:rsidR="00853EC8" w:rsidRPr="009E01AF" w:rsidRDefault="00853EC8" w:rsidP="000B7464">
      <w:pPr>
        <w:pStyle w:val="Style8"/>
        <w:widowControl/>
        <w:spacing w:line="360" w:lineRule="auto"/>
        <w:ind w:firstLine="709"/>
        <w:jc w:val="both"/>
        <w:rPr>
          <w:rFonts w:ascii="Times New Roman" w:hAnsi="Times New Roman" w:cs="Times New Roman"/>
          <w:lang w:val="ru-RU"/>
        </w:rPr>
      </w:pPr>
    </w:p>
    <w:p w:rsidR="00853EC8" w:rsidRPr="009E01AF" w:rsidRDefault="00853EC8" w:rsidP="000B7464">
      <w:pPr>
        <w:pStyle w:val="Style8"/>
        <w:widowControl/>
        <w:spacing w:line="360" w:lineRule="auto"/>
        <w:ind w:firstLine="709"/>
        <w:jc w:val="center"/>
        <w:rPr>
          <w:rStyle w:val="FontStyle11"/>
          <w:rFonts w:ascii="Times New Roman" w:hAnsi="Times New Roman" w:cs="Times New Roman"/>
          <w:spacing w:val="0"/>
          <w:sz w:val="24"/>
          <w:szCs w:val="24"/>
          <w:lang w:val="ru-RU"/>
        </w:rPr>
      </w:pPr>
      <w:r w:rsidRPr="009E01AF">
        <w:rPr>
          <w:rFonts w:ascii="Times New Roman" w:hAnsi="Times New Roman" w:cs="Times New Roman"/>
          <w:noProof/>
          <w:position w:val="-26"/>
        </w:rPr>
        <w:drawing>
          <wp:inline distT="0" distB="0" distL="0" distR="0">
            <wp:extent cx="3009900" cy="4286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3" cstate="print"/>
                    <a:srcRect/>
                    <a:stretch>
                      <a:fillRect/>
                    </a:stretch>
                  </pic:blipFill>
                  <pic:spPr bwMode="auto">
                    <a:xfrm>
                      <a:off x="0" y="0"/>
                      <a:ext cx="3009900" cy="428625"/>
                    </a:xfrm>
                    <a:prstGeom prst="rect">
                      <a:avLst/>
                    </a:prstGeom>
                    <a:noFill/>
                    <a:ln w="9525">
                      <a:noFill/>
                      <a:miter lim="800000"/>
                      <a:headEnd/>
                      <a:tailEnd/>
                    </a:ln>
                  </pic:spPr>
                </pic:pic>
              </a:graphicData>
            </a:graphic>
          </wp:inline>
        </w:drawing>
      </w:r>
    </w:p>
    <w:p w:rsidR="00853EC8" w:rsidRPr="009E01AF" w:rsidRDefault="00853EC8" w:rsidP="000B7464">
      <w:pPr>
        <w:pStyle w:val="Style7"/>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где</w:t>
      </w:r>
      <w:r w:rsidRPr="009E01AF">
        <w:rPr>
          <w:rFonts w:ascii="Times New Roman" w:hAnsi="Times New Roman" w:cs="Times New Roman"/>
          <w:noProof/>
          <w:position w:val="-12"/>
        </w:rPr>
        <w:drawing>
          <wp:inline distT="0" distB="0" distL="0" distR="0">
            <wp:extent cx="523875" cy="180975"/>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9E01AF">
        <w:rPr>
          <w:rStyle w:val="FontStyle14"/>
          <w:rFonts w:ascii="Times New Roman" w:hAnsi="Times New Roman" w:cs="Times New Roman"/>
          <w:sz w:val="24"/>
          <w:szCs w:val="24"/>
          <w:lang w:val="ru-RU" w:eastAsia="ru-RU"/>
        </w:rPr>
        <w:t>- длина заголовка в битах.</w:t>
      </w:r>
    </w:p>
    <w:p w:rsidR="00853EC8" w:rsidRPr="009E01AF" w:rsidRDefault="00853EC8" w:rsidP="000B7464">
      <w:pPr>
        <w:pStyle w:val="Style6"/>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Таким о</w:t>
      </w:r>
      <w:r w:rsidR="00725D88" w:rsidRPr="009E01AF">
        <w:rPr>
          <w:rStyle w:val="FontStyle14"/>
          <w:rFonts w:ascii="Times New Roman" w:hAnsi="Times New Roman" w:cs="Times New Roman"/>
          <w:sz w:val="24"/>
          <w:szCs w:val="24"/>
          <w:lang w:val="ru-RU" w:eastAsia="ru-RU"/>
        </w:rPr>
        <w:t>б</w:t>
      </w:r>
      <w:r w:rsidRPr="009E01AF">
        <w:rPr>
          <w:rStyle w:val="FontStyle14"/>
          <w:rFonts w:ascii="Times New Roman" w:hAnsi="Times New Roman" w:cs="Times New Roman"/>
          <w:sz w:val="24"/>
          <w:szCs w:val="24"/>
          <w:lang w:val="ru-RU" w:eastAsia="ru-RU"/>
        </w:rPr>
        <w:t>разом, характерной особенностью способа коммутации сообщений при полном переприеме сообщений в центрах коммута</w:t>
      </w:r>
      <w:r w:rsidRPr="009E01AF">
        <w:rPr>
          <w:rStyle w:val="FontStyle14"/>
          <w:rFonts w:ascii="Times New Roman" w:hAnsi="Times New Roman" w:cs="Times New Roman"/>
          <w:sz w:val="24"/>
          <w:szCs w:val="24"/>
          <w:lang w:val="ru-RU" w:eastAsia="ru-RU"/>
        </w:rPr>
        <w:softHyphen/>
        <w:t>ции является поочередное занятие каналов и центров коммутации на маршруте передачи сообщения. Форматы сообщений определя</w:t>
      </w:r>
      <w:r w:rsidRPr="009E01AF">
        <w:rPr>
          <w:rStyle w:val="FontStyle14"/>
          <w:rFonts w:ascii="Times New Roman" w:hAnsi="Times New Roman" w:cs="Times New Roman"/>
          <w:sz w:val="24"/>
          <w:szCs w:val="24"/>
          <w:lang w:val="ru-RU" w:eastAsia="ru-RU"/>
        </w:rPr>
        <w:softHyphen/>
        <w:t>ются оптимизацией процедур обмена сообщениями между отправи</w:t>
      </w:r>
      <w:r w:rsidRPr="009E01AF">
        <w:rPr>
          <w:rStyle w:val="FontStyle14"/>
          <w:rFonts w:ascii="Times New Roman" w:hAnsi="Times New Roman" w:cs="Times New Roman"/>
          <w:sz w:val="24"/>
          <w:szCs w:val="24"/>
          <w:lang w:val="ru-RU" w:eastAsia="ru-RU"/>
        </w:rPr>
        <w:softHyphen/>
        <w:t>телями и получателями. Вследствие этого объем сообщений, как правило, не оптимален с точки зрения процедур обмена в сети свя</w:t>
      </w:r>
      <w:r w:rsidRPr="009E01AF">
        <w:rPr>
          <w:rStyle w:val="FontStyle14"/>
          <w:rFonts w:ascii="Times New Roman" w:hAnsi="Times New Roman" w:cs="Times New Roman"/>
          <w:sz w:val="24"/>
          <w:szCs w:val="24"/>
          <w:lang w:val="ru-RU" w:eastAsia="ru-RU"/>
        </w:rPr>
        <w:softHyphen/>
        <w:t>зи. Полный переприем сообщений, имеющих в большинстве случа</w:t>
      </w:r>
      <w:r w:rsidRPr="009E01AF">
        <w:rPr>
          <w:rStyle w:val="FontStyle14"/>
          <w:rFonts w:ascii="Times New Roman" w:hAnsi="Times New Roman" w:cs="Times New Roman"/>
          <w:sz w:val="24"/>
          <w:szCs w:val="24"/>
          <w:lang w:val="ru-RU" w:eastAsia="ru-RU"/>
        </w:rPr>
        <w:softHyphen/>
        <w:t>ев длину, во много раз превышающую оптимальную, приводит к дли</w:t>
      </w:r>
      <w:r w:rsidRPr="009E01AF">
        <w:rPr>
          <w:rStyle w:val="FontStyle14"/>
          <w:rFonts w:ascii="Times New Roman" w:hAnsi="Times New Roman" w:cs="Times New Roman"/>
          <w:sz w:val="24"/>
          <w:szCs w:val="24"/>
          <w:lang w:val="ru-RU" w:eastAsia="ru-RU"/>
        </w:rPr>
        <w:softHyphen/>
        <w:t>тельным задержкам в центрах коммутации и необходимости иметь там запоминающие устройства весьма большой емкости. Эти обсто</w:t>
      </w:r>
      <w:r w:rsidRPr="009E01AF">
        <w:rPr>
          <w:rStyle w:val="FontStyle14"/>
          <w:rFonts w:ascii="Times New Roman" w:hAnsi="Times New Roman" w:cs="Times New Roman"/>
          <w:sz w:val="24"/>
          <w:szCs w:val="24"/>
          <w:lang w:val="ru-RU" w:eastAsia="ru-RU"/>
        </w:rPr>
        <w:softHyphen/>
        <w:t>ятельства и обусловили широкое применение способа коммутации пакетов.</w:t>
      </w:r>
    </w:p>
    <w:p w:rsidR="00AF65BC" w:rsidRPr="009E01AF" w:rsidRDefault="00853EC8" w:rsidP="000B7464">
      <w:pPr>
        <w:pStyle w:val="Style6"/>
        <w:widowControl/>
        <w:spacing w:line="360" w:lineRule="auto"/>
        <w:ind w:firstLine="709"/>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4</w:t>
      </w:r>
      <w:r w:rsidRPr="009E01AF">
        <w:rPr>
          <w:rStyle w:val="FontStyle11"/>
          <w:rFonts w:ascii="Times New Roman" w:hAnsi="Times New Roman" w:cs="Times New Roman"/>
          <w:spacing w:val="0"/>
          <w:sz w:val="24"/>
          <w:szCs w:val="24"/>
          <w:lang w:val="ru-RU" w:eastAsia="ru-RU"/>
        </w:rPr>
        <w:t>.</w:t>
      </w:r>
      <w:r w:rsidRPr="009E01AF">
        <w:rPr>
          <w:rStyle w:val="FontStyle11"/>
          <w:rFonts w:ascii="Times New Roman" w:hAnsi="Times New Roman" w:cs="Times New Roman"/>
          <w:b w:val="0"/>
          <w:spacing w:val="0"/>
          <w:sz w:val="24"/>
          <w:szCs w:val="24"/>
          <w:lang w:val="ru-RU" w:eastAsia="ru-RU"/>
        </w:rPr>
        <w:t>4. Коммутация пакетов.</w:t>
      </w:r>
    </w:p>
    <w:p w:rsidR="00853EC8" w:rsidRPr="009E01AF" w:rsidRDefault="00AF65BC" w:rsidP="000B7464">
      <w:pPr>
        <w:pStyle w:val="Style6"/>
        <w:widowControl/>
        <w:spacing w:line="360" w:lineRule="auto"/>
        <w:ind w:firstLine="709"/>
        <w:jc w:val="both"/>
        <w:rPr>
          <w:rStyle w:val="FontStyle11"/>
          <w:rFonts w:ascii="Times New Roman" w:hAnsi="Times New Roman" w:cs="Times New Roman"/>
          <w:spacing w:val="0"/>
          <w:sz w:val="24"/>
          <w:szCs w:val="24"/>
          <w:lang w:val="ru-RU" w:eastAsia="ru-RU"/>
        </w:rPr>
      </w:pPr>
      <w:r w:rsidRPr="009E01AF">
        <w:rPr>
          <w:rStyle w:val="FontStyle14"/>
          <w:rFonts w:ascii="Times New Roman" w:hAnsi="Times New Roman" w:cs="Times New Roman"/>
          <w:sz w:val="24"/>
          <w:szCs w:val="24"/>
          <w:lang w:val="ru-RU" w:eastAsia="ru-RU"/>
        </w:rPr>
        <w:t>При этом способе обмен сообщениями между отправителями и получателями</w:t>
      </w:r>
      <w:r w:rsidR="00853EC8" w:rsidRPr="009E01AF">
        <w:rPr>
          <w:rStyle w:val="FontStyle11"/>
          <w:rFonts w:ascii="Times New Roman" w:hAnsi="Times New Roman" w:cs="Times New Roman"/>
          <w:spacing w:val="0"/>
          <w:sz w:val="24"/>
          <w:szCs w:val="24"/>
          <w:lang w:val="ru-RU" w:eastAsia="ru-RU"/>
        </w:rPr>
        <w:t xml:space="preserve"> </w:t>
      </w:r>
    </w:p>
    <w:p w:rsidR="00853EC8" w:rsidRPr="009E01AF" w:rsidRDefault="00853EC8" w:rsidP="000B7464">
      <w:pPr>
        <w:pStyle w:val="Style6"/>
        <w:widowControl/>
        <w:spacing w:line="360" w:lineRule="auto"/>
        <w:ind w:firstLine="709"/>
        <w:jc w:val="both"/>
        <w:rPr>
          <w:rStyle w:val="FontStyle14"/>
          <w:rFonts w:ascii="Times New Roman" w:hAnsi="Times New Roman" w:cs="Times New Roman"/>
          <w:b/>
          <w:bCs/>
          <w:sz w:val="24"/>
          <w:szCs w:val="24"/>
          <w:lang w:val="ru-RU" w:eastAsia="ru-RU"/>
        </w:rPr>
      </w:pPr>
      <w:r w:rsidRPr="009E01AF">
        <w:rPr>
          <w:rStyle w:val="FontStyle14"/>
          <w:rFonts w:ascii="Times New Roman" w:hAnsi="Times New Roman" w:cs="Times New Roman"/>
          <w:sz w:val="24"/>
          <w:szCs w:val="24"/>
          <w:lang w:val="ru-RU" w:eastAsia="ru-RU"/>
        </w:rPr>
        <w:t>реализуется при использова</w:t>
      </w:r>
      <w:r w:rsidRPr="009E01AF">
        <w:rPr>
          <w:rStyle w:val="FontStyle14"/>
          <w:rFonts w:ascii="Times New Roman" w:hAnsi="Times New Roman" w:cs="Times New Roman"/>
          <w:sz w:val="24"/>
          <w:szCs w:val="24"/>
          <w:lang w:val="ru-RU" w:eastAsia="ru-RU"/>
        </w:rPr>
        <w:softHyphen/>
        <w:t>нии двух протоколов (правил). Протокол обмена сообщениями явля</w:t>
      </w:r>
      <w:r w:rsidRPr="009E01AF">
        <w:rPr>
          <w:rStyle w:val="FontStyle14"/>
          <w:rFonts w:ascii="Times New Roman" w:hAnsi="Times New Roman" w:cs="Times New Roman"/>
          <w:sz w:val="24"/>
          <w:szCs w:val="24"/>
          <w:lang w:val="ru-RU" w:eastAsia="ru-RU"/>
        </w:rPr>
        <w:softHyphen/>
        <w:t>ется протоколом высшего уровня и обеспечивает непосредственный обмен сообщениями заданного формата между двумя ОПСС. Про</w:t>
      </w:r>
      <w:r w:rsidRPr="009E01AF">
        <w:rPr>
          <w:rStyle w:val="FontStyle14"/>
          <w:rFonts w:ascii="Times New Roman" w:hAnsi="Times New Roman" w:cs="Times New Roman"/>
          <w:sz w:val="24"/>
          <w:szCs w:val="24"/>
          <w:lang w:val="ru-RU" w:eastAsia="ru-RU"/>
        </w:rPr>
        <w:softHyphen/>
        <w:t>токолом более низкого уровня является протокол пакетной комму</w:t>
      </w:r>
      <w:r w:rsidRPr="009E01AF">
        <w:rPr>
          <w:rStyle w:val="FontStyle14"/>
          <w:rFonts w:ascii="Times New Roman" w:hAnsi="Times New Roman" w:cs="Times New Roman"/>
          <w:sz w:val="24"/>
          <w:szCs w:val="24"/>
          <w:lang w:val="ru-RU" w:eastAsia="ru-RU"/>
        </w:rPr>
        <w:softHyphen/>
        <w:t>тации, обеспечивающий доставку пакетов из места разделения со</w:t>
      </w:r>
      <w:r w:rsidRPr="009E01AF">
        <w:rPr>
          <w:rStyle w:val="FontStyle14"/>
          <w:rFonts w:ascii="Times New Roman" w:hAnsi="Times New Roman" w:cs="Times New Roman"/>
          <w:sz w:val="24"/>
          <w:szCs w:val="24"/>
          <w:lang w:val="ru-RU" w:eastAsia="ru-RU"/>
        </w:rPr>
        <w:softHyphen/>
        <w:t>общений на пакеты в место их формирования. Оптимальный выбор объема пакета позволяет уменьшить емкость запоминающих уст</w:t>
      </w:r>
      <w:r w:rsidRPr="009E01AF">
        <w:rPr>
          <w:rStyle w:val="FontStyle14"/>
          <w:rFonts w:ascii="Times New Roman" w:hAnsi="Times New Roman" w:cs="Times New Roman"/>
          <w:sz w:val="24"/>
          <w:szCs w:val="24"/>
          <w:lang w:val="ru-RU" w:eastAsia="ru-RU"/>
        </w:rPr>
        <w:softHyphen/>
        <w:t>ройств и время задержки пакетов в центрах коммутации.</w:t>
      </w:r>
    </w:p>
    <w:p w:rsidR="00853EC8" w:rsidRPr="009E01AF" w:rsidRDefault="00853EC8" w:rsidP="000B746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lastRenderedPageBreak/>
        <w:t xml:space="preserve">Доставка сообщения от отправителя к получателю в сети связи с пакетной коммутацией включает в себя процедуры получения </w:t>
      </w:r>
      <w:proofErr w:type="gramStart"/>
      <w:r w:rsidRPr="009E01AF">
        <w:rPr>
          <w:rStyle w:val="FontStyle12"/>
          <w:rFonts w:ascii="Times New Roman" w:hAnsi="Times New Roman" w:cs="Times New Roman"/>
          <w:i w:val="0"/>
          <w:sz w:val="24"/>
          <w:szCs w:val="24"/>
          <w:lang w:val="ru-RU" w:eastAsia="ru-RU"/>
        </w:rPr>
        <w:t>со</w:t>
      </w:r>
      <w:proofErr w:type="gramEnd"/>
      <w:r w:rsidRPr="009E01AF">
        <w:rPr>
          <w:rStyle w:val="a7"/>
          <w:rFonts w:ascii="Times New Roman" w:eastAsiaTheme="minorEastAsia" w:hAnsi="Times New Roman" w:cs="Times New Roman"/>
          <w:sz w:val="24"/>
          <w:szCs w:val="24"/>
          <w:lang w:val="ru-RU" w:eastAsia="ru-RU"/>
        </w:rPr>
        <w:t xml:space="preserve"> </w:t>
      </w:r>
      <w:r w:rsidRPr="009E01AF">
        <w:rPr>
          <w:rStyle w:val="FontStyle12"/>
          <w:rFonts w:ascii="Times New Roman" w:hAnsi="Times New Roman" w:cs="Times New Roman"/>
          <w:i w:val="0"/>
          <w:sz w:val="24"/>
          <w:szCs w:val="24"/>
          <w:lang w:val="ru-RU" w:eastAsia="ru-RU"/>
        </w:rPr>
        <w:t>общения от отправителя, образования пакетов, передачи пакетов по сети связи, формирования сообщения и выдачи его получателю.</w:t>
      </w:r>
    </w:p>
    <w:p w:rsidR="00853EC8" w:rsidRPr="009E01AF" w:rsidRDefault="00853EC8" w:rsidP="000B7464">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Процедура образования пакетов из сообщения и обратная про</w:t>
      </w:r>
      <w:r w:rsidRPr="009E01AF">
        <w:rPr>
          <w:rStyle w:val="FontStyle12"/>
          <w:rFonts w:ascii="Times New Roman" w:hAnsi="Times New Roman" w:cs="Times New Roman"/>
          <w:i w:val="0"/>
          <w:sz w:val="24"/>
          <w:szCs w:val="24"/>
          <w:lang w:val="ru-RU" w:eastAsia="ru-RU"/>
        </w:rPr>
        <w:softHyphen/>
        <w:t>цедура формирования сообщения из принимаемых пакетов могут осуществляться либо ОПСС отправителя и получателя сообщений, либо в центрах коммутации, с которыми непосредственно связаны ОПСС отправителя и получателя сообщений.</w:t>
      </w:r>
    </w:p>
    <w:p w:rsidR="00853EC8" w:rsidRPr="009E01AF" w:rsidRDefault="00853EC8" w:rsidP="000B7464">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 первом случае базовая сеть связи реализует лишь протокол пакетной коммутации, а протокол обмена сообщениями осуществ</w:t>
      </w:r>
      <w:r w:rsidRPr="009E01AF">
        <w:rPr>
          <w:rStyle w:val="FontStyle12"/>
          <w:rFonts w:ascii="Times New Roman" w:hAnsi="Times New Roman" w:cs="Times New Roman"/>
          <w:i w:val="0"/>
          <w:sz w:val="24"/>
          <w:szCs w:val="24"/>
          <w:lang w:val="ru-RU" w:eastAsia="ru-RU"/>
        </w:rPr>
        <w:softHyphen/>
        <w:t>ляется средствами ОПСС, обмен которых с центрами коммутации также производится пакетами. В частном случае, когда отправитель осуществляет ввод сообщений в форме пакетов, можно обходиться и без автоматизации процедур преобразования сообщений в пакеты.</w:t>
      </w:r>
    </w:p>
    <w:p w:rsidR="00853EC8" w:rsidRPr="009E01AF" w:rsidRDefault="00853EC8" w:rsidP="000B7464">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Во втором случае ОП сети связи выдает в ЦК сообщения, т. е. об</w:t>
      </w:r>
      <w:r w:rsidRPr="009E01AF">
        <w:rPr>
          <w:rStyle w:val="FontStyle12"/>
          <w:rFonts w:ascii="Times New Roman" w:hAnsi="Times New Roman" w:cs="Times New Roman"/>
          <w:i w:val="0"/>
          <w:sz w:val="24"/>
          <w:szCs w:val="24"/>
          <w:lang w:val="ru-RU" w:eastAsia="ru-RU"/>
        </w:rPr>
        <w:softHyphen/>
        <w:t>мен между ОПСС и ЦК реализуется по протоколу обмена сообщени</w:t>
      </w:r>
      <w:r w:rsidRPr="009E01AF">
        <w:rPr>
          <w:rStyle w:val="FontStyle12"/>
          <w:rFonts w:ascii="Times New Roman" w:hAnsi="Times New Roman" w:cs="Times New Roman"/>
          <w:i w:val="0"/>
          <w:sz w:val="24"/>
          <w:szCs w:val="24"/>
          <w:lang w:val="ru-RU" w:eastAsia="ru-RU"/>
        </w:rPr>
        <w:softHyphen/>
        <w:t>ями, в рамках которого, естественно, может быть применено и раз</w:t>
      </w:r>
      <w:r w:rsidRPr="009E01AF">
        <w:rPr>
          <w:rStyle w:val="FontStyle12"/>
          <w:rFonts w:ascii="Times New Roman" w:hAnsi="Times New Roman" w:cs="Times New Roman"/>
          <w:i w:val="0"/>
          <w:sz w:val="24"/>
          <w:szCs w:val="24"/>
          <w:lang w:val="ru-RU" w:eastAsia="ru-RU"/>
        </w:rPr>
        <w:softHyphen/>
        <w:t>биение на пакеты. Затем реализуется процедура передачи пакетов в ЦК получателя, в котором осуществляется сборка сообщения, вы</w:t>
      </w:r>
      <w:r w:rsidRPr="009E01AF">
        <w:rPr>
          <w:rStyle w:val="FontStyle12"/>
          <w:rFonts w:ascii="Times New Roman" w:hAnsi="Times New Roman" w:cs="Times New Roman"/>
          <w:i w:val="0"/>
          <w:sz w:val="24"/>
          <w:szCs w:val="24"/>
          <w:lang w:val="ru-RU" w:eastAsia="ru-RU"/>
        </w:rPr>
        <w:softHyphen/>
        <w:t>даваемого в ОПСС получателя.</w:t>
      </w:r>
    </w:p>
    <w:p w:rsidR="00853EC8" w:rsidRPr="009E01AF" w:rsidRDefault="00853EC8" w:rsidP="000B7464">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Использование пакетной коммутации позволяет реализовать раз</w:t>
      </w:r>
      <w:r w:rsidRPr="009E01AF">
        <w:rPr>
          <w:rStyle w:val="FontStyle12"/>
          <w:rFonts w:ascii="Times New Roman" w:hAnsi="Times New Roman" w:cs="Times New Roman"/>
          <w:i w:val="0"/>
          <w:sz w:val="24"/>
          <w:szCs w:val="24"/>
          <w:lang w:val="ru-RU" w:eastAsia="ru-RU"/>
        </w:rPr>
        <w:softHyphen/>
        <w:t>личные протоколы управления процессом доставки пакета от отпра</w:t>
      </w:r>
      <w:r w:rsidRPr="009E01AF">
        <w:rPr>
          <w:rStyle w:val="FontStyle12"/>
          <w:rFonts w:ascii="Times New Roman" w:hAnsi="Times New Roman" w:cs="Times New Roman"/>
          <w:i w:val="0"/>
          <w:sz w:val="24"/>
          <w:szCs w:val="24"/>
          <w:lang w:val="ru-RU" w:eastAsia="ru-RU"/>
        </w:rPr>
        <w:softHyphen/>
        <w:t>вителя до получателя. Наибольшее распространение получили датаграммный способ и способ с установлением виртуального канала.</w:t>
      </w:r>
    </w:p>
    <w:p w:rsidR="000B7464" w:rsidRPr="009E01AF" w:rsidRDefault="00853EC8" w:rsidP="000B7464">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 датаграммном способе каждый пакет при перемещении в сети рассматривается как самостоятельный блок, доставляемый получателю (точнее, в элемент сети связи, реализующий процедуру формирования сообщений из принимаемых пакетов) в соответствии с приписанным ему адресом. Процесс передачи пакетов по одному маршруту датаграммным способом показан на рис. 4.5.</w:t>
      </w:r>
    </w:p>
    <w:p w:rsidR="00EA3A5E" w:rsidRPr="009E01AF" w:rsidRDefault="00EA3A5E" w:rsidP="00EA3A5E">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Предполагается, что процедуры формирования пакетов (сообще</w:t>
      </w:r>
      <w:r w:rsidRPr="009E01AF">
        <w:rPr>
          <w:rStyle w:val="FontStyle12"/>
          <w:rFonts w:ascii="Times New Roman" w:hAnsi="Times New Roman" w:cs="Times New Roman"/>
          <w:i w:val="0"/>
          <w:sz w:val="24"/>
          <w:szCs w:val="24"/>
          <w:lang w:val="ru-RU" w:eastAsia="ru-RU"/>
        </w:rPr>
        <w:softHyphen/>
        <w:t>ний) реализуются в ОПСС. Первый пакет сообщений передается точ</w:t>
      </w:r>
      <w:r w:rsidRPr="009E01AF">
        <w:rPr>
          <w:rStyle w:val="FontStyle12"/>
          <w:rFonts w:ascii="Times New Roman" w:hAnsi="Times New Roman" w:cs="Times New Roman"/>
          <w:i w:val="0"/>
          <w:sz w:val="24"/>
          <w:szCs w:val="24"/>
          <w:lang w:val="ru-RU" w:eastAsia="ru-RU"/>
        </w:rPr>
        <w:softHyphen/>
        <w:t>но таким же образом, как и при коммутации сообщений. При пере</w:t>
      </w:r>
      <w:r w:rsidRPr="009E01AF">
        <w:rPr>
          <w:rStyle w:val="FontStyle12"/>
          <w:rFonts w:ascii="Times New Roman" w:hAnsi="Times New Roman" w:cs="Times New Roman"/>
          <w:i w:val="0"/>
          <w:sz w:val="24"/>
          <w:szCs w:val="24"/>
          <w:lang w:val="ru-RU" w:eastAsia="ru-RU"/>
        </w:rPr>
        <w:softHyphen/>
        <w:t>даче второго пакета на участке ОПСС</w:t>
      </w:r>
      <w:proofErr w:type="gramStart"/>
      <w:r w:rsidRPr="009E01AF">
        <w:rPr>
          <w:rStyle w:val="FontStyle12"/>
          <w:rFonts w:ascii="Times New Roman" w:hAnsi="Times New Roman" w:cs="Times New Roman"/>
          <w:i w:val="0"/>
          <w:sz w:val="24"/>
          <w:szCs w:val="24"/>
          <w:vertAlign w:val="subscript"/>
          <w:lang w:val="ru-RU" w:eastAsia="ru-RU"/>
        </w:rPr>
        <w:t>0</w:t>
      </w:r>
      <w:proofErr w:type="gramEnd"/>
      <w:r w:rsidRPr="009E01AF">
        <w:rPr>
          <w:rStyle w:val="FontStyle12"/>
          <w:rFonts w:ascii="Times New Roman" w:hAnsi="Times New Roman" w:cs="Times New Roman"/>
          <w:i w:val="0"/>
          <w:sz w:val="24"/>
          <w:szCs w:val="24"/>
          <w:lang w:val="ru-RU" w:eastAsia="ru-RU"/>
        </w:rPr>
        <w:t xml:space="preserve"> - ЦК</w:t>
      </w:r>
      <w:r w:rsidRPr="009E01AF">
        <w:rPr>
          <w:rStyle w:val="FontStyle12"/>
          <w:rFonts w:ascii="Times New Roman" w:hAnsi="Times New Roman" w:cs="Times New Roman"/>
          <w:i w:val="0"/>
          <w:sz w:val="24"/>
          <w:szCs w:val="24"/>
          <w:vertAlign w:val="subscript"/>
          <w:lang w:val="ru-RU" w:eastAsia="ru-RU"/>
        </w:rPr>
        <w:t>1</w:t>
      </w:r>
      <w:r w:rsidRPr="009E01AF">
        <w:rPr>
          <w:rStyle w:val="FontStyle12"/>
          <w:rFonts w:ascii="Times New Roman" w:hAnsi="Times New Roman" w:cs="Times New Roman"/>
          <w:i w:val="0"/>
          <w:sz w:val="24"/>
          <w:szCs w:val="24"/>
          <w:lang w:val="ru-RU" w:eastAsia="ru-RU"/>
        </w:rPr>
        <w:t xml:space="preserve"> направления передачи сообщений одновременно передается пакет на участке ЦК</w:t>
      </w:r>
      <w:r w:rsidRPr="009E01AF">
        <w:rPr>
          <w:rStyle w:val="FontStyle12"/>
          <w:rFonts w:ascii="Times New Roman" w:hAnsi="Times New Roman" w:cs="Times New Roman"/>
          <w:i w:val="0"/>
          <w:sz w:val="24"/>
          <w:szCs w:val="24"/>
          <w:vertAlign w:val="subscript"/>
          <w:lang w:val="ru-RU" w:eastAsia="ru-RU"/>
        </w:rPr>
        <w:t xml:space="preserve">1 </w:t>
      </w:r>
      <w:r w:rsidRPr="009E01AF">
        <w:rPr>
          <w:rStyle w:val="FontStyle12"/>
          <w:rFonts w:ascii="Times New Roman" w:hAnsi="Times New Roman" w:cs="Times New Roman"/>
          <w:i w:val="0"/>
          <w:sz w:val="24"/>
          <w:szCs w:val="24"/>
          <w:lang w:val="ru-RU" w:eastAsia="ru-RU"/>
        </w:rPr>
        <w:t>- ЦК</w:t>
      </w:r>
      <w:r w:rsidRPr="009E01AF">
        <w:rPr>
          <w:rStyle w:val="FontStyle12"/>
          <w:rFonts w:ascii="Times New Roman" w:hAnsi="Times New Roman" w:cs="Times New Roman"/>
          <w:i w:val="0"/>
          <w:sz w:val="24"/>
          <w:szCs w:val="24"/>
          <w:vertAlign w:val="subscript"/>
          <w:lang w:val="ru-RU" w:eastAsia="ru-RU"/>
        </w:rPr>
        <w:t>2</w:t>
      </w:r>
      <w:r w:rsidRPr="009E01AF">
        <w:rPr>
          <w:rStyle w:val="FontStyle12"/>
          <w:rFonts w:ascii="Times New Roman" w:hAnsi="Times New Roman" w:cs="Times New Roman"/>
          <w:i w:val="0"/>
          <w:sz w:val="24"/>
          <w:szCs w:val="24"/>
          <w:lang w:val="ru-RU" w:eastAsia="ru-RU"/>
        </w:rPr>
        <w:t xml:space="preserve">.  </w:t>
      </w:r>
    </w:p>
    <w:p w:rsidR="00EA3A5E" w:rsidRPr="009E01AF" w:rsidRDefault="00EA3A5E" w:rsidP="00EA3A5E">
      <w:pPr>
        <w:pStyle w:val="Style3"/>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С момента передачи пакета с номером </w:t>
      </w:r>
      <w:r w:rsidRPr="009E01AF">
        <w:rPr>
          <w:rStyle w:val="FontStyle12"/>
          <w:rFonts w:ascii="Times New Roman" w:hAnsi="Times New Roman" w:cs="Times New Roman"/>
          <w:sz w:val="24"/>
          <w:szCs w:val="24"/>
          <w:lang w:val="ru-RU" w:eastAsia="ru-RU"/>
        </w:rPr>
        <w:t>z</w:t>
      </w:r>
      <w:r w:rsidRPr="009E01AF">
        <w:rPr>
          <w:rStyle w:val="FontStyle12"/>
          <w:rFonts w:ascii="Times New Roman" w:hAnsi="Times New Roman" w:cs="Times New Roman"/>
          <w:i w:val="0"/>
          <w:sz w:val="24"/>
          <w:szCs w:val="24"/>
          <w:lang w:val="ru-RU" w:eastAsia="ru-RU"/>
        </w:rPr>
        <w:t xml:space="preserve"> ведется одновременная пе</w:t>
      </w:r>
      <w:r w:rsidRPr="009E01AF">
        <w:rPr>
          <w:rStyle w:val="FontStyle12"/>
          <w:rFonts w:ascii="Times New Roman" w:hAnsi="Times New Roman" w:cs="Times New Roman"/>
          <w:i w:val="0"/>
          <w:sz w:val="24"/>
          <w:szCs w:val="24"/>
          <w:lang w:val="ru-RU" w:eastAsia="ru-RU"/>
        </w:rPr>
        <w:softHyphen/>
        <w:t>редача пакетов на всех участках направления передачи сообщений между ОПСС отправителя и ОПСС получателя сообщений. Способ коммутации пакетов приближается по характеристикам к способу коммутации каналов, сохраняя все преимущества коммутации сооб</w:t>
      </w:r>
      <w:r w:rsidRPr="009E01AF">
        <w:rPr>
          <w:rStyle w:val="FontStyle12"/>
          <w:rFonts w:ascii="Times New Roman" w:hAnsi="Times New Roman" w:cs="Times New Roman"/>
          <w:i w:val="0"/>
          <w:sz w:val="24"/>
          <w:szCs w:val="24"/>
          <w:lang w:val="ru-RU" w:eastAsia="ru-RU"/>
        </w:rPr>
        <w:softHyphen/>
        <w:t>щений.</w:t>
      </w:r>
    </w:p>
    <w:p w:rsidR="00AF65BC" w:rsidRPr="009E01AF" w:rsidRDefault="00901C40" w:rsidP="00AF65BC">
      <w:pPr>
        <w:pStyle w:val="Style3"/>
        <w:widowControl/>
        <w:spacing w:line="360" w:lineRule="auto"/>
        <w:ind w:firstLine="720"/>
        <w:jc w:val="center"/>
        <w:rPr>
          <w:rStyle w:val="FontStyle13"/>
          <w:rFonts w:ascii="Times New Roman" w:hAnsi="Times New Roman" w:cs="Times New Roman"/>
          <w:lang w:val="ru-RU"/>
        </w:rPr>
      </w:pPr>
      <w:r w:rsidRPr="00901C40">
        <w:rPr>
          <w:rFonts w:ascii="Times New Roman" w:hAnsi="Times New Roman" w:cs="Times New Roman"/>
          <w:iCs/>
          <w:noProof/>
          <w:lang w:val="ru-RU"/>
        </w:rPr>
        <w:lastRenderedPageBreak/>
        <w:pict>
          <v:group id="_x0000_s1212" style="position:absolute;left:0;text-align:left;margin-left:81.45pt;margin-top:2.65pt;width:303.85pt;height:133.25pt;z-index:251684864;mso-wrap-distance-left:1.9pt;mso-wrap-distance-right:1.9pt;mso-wrap-distance-bottom:7.2pt;mso-position-horizontal-relative:margin" coordorigin="1670,62" coordsize="6221,4042">
            <v:shape id="_x0000_s1213" type="#_x0000_t75" style="position:absolute;left:1934;top:62;width:5448;height:3461;mso-wrap-edited:f" wrapcoords="0 0 0 21600 21600 21600 21600 0 0 0" o:allowincell="f">
              <v:imagedata r:id="rId205" o:title="" gain="1.25" blacklevel="-9830f" grayscale="t" bilevel="t"/>
            </v:shape>
            <v:shape id="_x0000_s1214" type="#_x0000_t202" style="position:absolute;left:1670;top:3484;width:6221;height:619;mso-wrap-edited:f" o:allowincell="f" filled="f" strokecolor="white" strokeweight="0">
              <v:imagedata gain="1.25" blacklevel="-9830f" grayscale="t" bilevel="t"/>
              <v:textbox style="mso-next-textbox:#_x0000_s1214" inset="0,0,0,0">
                <w:txbxContent>
                  <w:p w:rsidR="007703C3" w:rsidRPr="00934A59" w:rsidRDefault="007703C3" w:rsidP="00853EC8">
                    <w:pPr>
                      <w:rPr>
                        <w:rStyle w:val="FontStyle11"/>
                        <w:b w:val="0"/>
                        <w:bCs w:val="0"/>
                        <w:sz w:val="28"/>
                      </w:rPr>
                    </w:pPr>
                  </w:p>
                </w:txbxContent>
              </v:textbox>
            </v:shape>
            <w10:wrap type="topAndBottom" anchorx="margin"/>
          </v:group>
        </w:pict>
      </w:r>
      <w:r w:rsidR="00AF65BC" w:rsidRPr="009E01AF">
        <w:rPr>
          <w:rStyle w:val="FontStyle13"/>
          <w:rFonts w:ascii="Times New Roman" w:hAnsi="Times New Roman" w:cs="Times New Roman"/>
          <w:lang w:val="ru-RU"/>
        </w:rPr>
        <w:t>Рис. 4.5. Диаграмма, поясняющая сущность датаграммного способа коммутации 3 - заголовок, Д - данные, φ - количество пакетов</w:t>
      </w:r>
    </w:p>
    <w:p w:rsidR="00853EC8" w:rsidRPr="009E01AF" w:rsidRDefault="00853EC8" w:rsidP="00853EC8">
      <w:pPr>
        <w:pStyle w:val="Style3"/>
        <w:widowControl/>
        <w:spacing w:line="360" w:lineRule="auto"/>
        <w:ind w:firstLine="720"/>
        <w:jc w:val="center"/>
        <w:rPr>
          <w:rStyle w:val="FontStyle12"/>
          <w:rFonts w:ascii="Times New Roman" w:hAnsi="Times New Roman" w:cs="Times New Roman"/>
          <w:lang w:val="ru-RU" w:eastAsia="ru-RU"/>
        </w:rPr>
      </w:pPr>
    </w:p>
    <w:p w:rsidR="00853EC8" w:rsidRPr="009E01AF" w:rsidRDefault="00853EC8" w:rsidP="000B7464">
      <w:pPr>
        <w:pStyle w:val="Style8"/>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Для определения времени доведения сообщения из </w:t>
      </w:r>
      <w:r w:rsidRPr="009E01AF">
        <w:rPr>
          <w:rStyle w:val="FontStyle11"/>
          <w:rFonts w:ascii="Times New Roman" w:hAnsi="Times New Roman" w:cs="Times New Roman"/>
          <w:spacing w:val="0"/>
          <w:sz w:val="24"/>
          <w:szCs w:val="24"/>
          <w:lang w:val="ru-RU" w:eastAsia="ru-RU"/>
        </w:rPr>
        <w:t xml:space="preserve">φ </w:t>
      </w:r>
      <w:r w:rsidRPr="009E01AF">
        <w:rPr>
          <w:rStyle w:val="FontStyle12"/>
          <w:rFonts w:ascii="Times New Roman" w:hAnsi="Times New Roman" w:cs="Times New Roman"/>
          <w:i w:val="0"/>
          <w:sz w:val="24"/>
          <w:szCs w:val="24"/>
          <w:lang w:val="ru-RU" w:eastAsia="ru-RU"/>
        </w:rPr>
        <w:t>пакетов можно использовать полученное ранее выражение, позволя</w:t>
      </w:r>
      <w:r w:rsidRPr="009E01AF">
        <w:rPr>
          <w:rStyle w:val="FontStyle12"/>
          <w:rFonts w:ascii="Times New Roman" w:hAnsi="Times New Roman" w:cs="Times New Roman"/>
          <w:i w:val="0"/>
          <w:sz w:val="24"/>
          <w:szCs w:val="24"/>
          <w:lang w:val="ru-RU" w:eastAsia="ru-RU"/>
        </w:rPr>
        <w:softHyphen/>
        <w:t xml:space="preserve">ющее определить время передачи первого пакета </w:t>
      </w:r>
      <w:r w:rsidRPr="009E01AF">
        <w:rPr>
          <w:rStyle w:val="FontStyle14"/>
          <w:rFonts w:ascii="Times New Roman" w:hAnsi="Times New Roman" w:cs="Times New Roman"/>
          <w:sz w:val="24"/>
          <w:szCs w:val="24"/>
          <w:lang w:val="ru-RU" w:eastAsia="ru-RU"/>
        </w:rPr>
        <w:t>(t</w:t>
      </w:r>
      <w:r w:rsidRPr="009E01AF">
        <w:rPr>
          <w:rStyle w:val="FontStyle14"/>
          <w:rFonts w:ascii="Times New Roman" w:hAnsi="Times New Roman" w:cs="Times New Roman"/>
          <w:sz w:val="24"/>
          <w:szCs w:val="24"/>
          <w:vertAlign w:val="subscript"/>
          <w:lang w:val="ru-RU" w:eastAsia="ru-RU"/>
        </w:rPr>
        <w:t>K</w:t>
      </w:r>
      <w:r w:rsidRPr="009E01AF">
        <w:rPr>
          <w:rStyle w:val="FontStyle14"/>
          <w:rFonts w:ascii="Times New Roman" w:hAnsi="Times New Roman" w:cs="Times New Roman"/>
          <w:sz w:val="24"/>
          <w:szCs w:val="24"/>
          <w:lang w:val="ru-RU" w:eastAsia="ru-RU"/>
        </w:rPr>
        <w:t xml:space="preserve"> </w:t>
      </w:r>
      <w:r w:rsidRPr="009E01AF">
        <w:rPr>
          <w:rStyle w:val="FontStyle12"/>
          <w:rFonts w:ascii="Times New Roman" w:hAnsi="Times New Roman" w:cs="Times New Roman"/>
          <w:i w:val="0"/>
          <w:sz w:val="24"/>
          <w:szCs w:val="24"/>
          <w:lang w:val="ru-RU" w:eastAsia="ru-RU"/>
        </w:rPr>
        <w:t>- t</w:t>
      </w:r>
      <w:r w:rsidRPr="009E01AF">
        <w:rPr>
          <w:rStyle w:val="FontStyle12"/>
          <w:rFonts w:ascii="Times New Roman" w:hAnsi="Times New Roman" w:cs="Times New Roman"/>
          <w:i w:val="0"/>
          <w:sz w:val="24"/>
          <w:szCs w:val="24"/>
          <w:vertAlign w:val="subscript"/>
          <w:lang w:val="ru-RU" w:eastAsia="ru-RU"/>
        </w:rPr>
        <w:t>1</w:t>
      </w:r>
      <w:r w:rsidRPr="009E01AF">
        <w:rPr>
          <w:rStyle w:val="FontStyle12"/>
          <w:rFonts w:ascii="Times New Roman" w:hAnsi="Times New Roman" w:cs="Times New Roman"/>
          <w:i w:val="0"/>
          <w:sz w:val="24"/>
          <w:szCs w:val="24"/>
          <w:lang w:val="ru-RU" w:eastAsia="ru-RU"/>
        </w:rPr>
        <w:t>) и учесть длительность передачи остальных</w:t>
      </w:r>
      <w:r w:rsidR="00725D88" w:rsidRPr="009E01AF">
        <w:rPr>
          <w:rStyle w:val="FontStyle12"/>
          <w:rFonts w:ascii="Times New Roman" w:hAnsi="Times New Roman" w:cs="Times New Roman"/>
          <w:i w:val="0"/>
          <w:sz w:val="24"/>
          <w:szCs w:val="24"/>
          <w:lang w:val="ru-RU" w:eastAsia="ru-RU"/>
        </w:rPr>
        <w:t xml:space="preserve"> </w:t>
      </w:r>
      <w:r w:rsidRPr="009E01AF">
        <w:rPr>
          <w:rStyle w:val="FontStyle11"/>
          <w:rFonts w:ascii="Times New Roman" w:hAnsi="Times New Roman" w:cs="Times New Roman"/>
          <w:spacing w:val="0"/>
          <w:sz w:val="24"/>
          <w:szCs w:val="24"/>
          <w:lang w:val="ru-RU" w:eastAsia="ru-RU"/>
        </w:rPr>
        <w:t>(</w:t>
      </w:r>
      <w:r w:rsidRPr="009E01AF">
        <w:rPr>
          <w:rStyle w:val="FontStyle11"/>
          <w:rFonts w:ascii="Times New Roman" w:hAnsi="Times New Roman" w:cs="Times New Roman"/>
          <w:b w:val="0"/>
          <w:spacing w:val="0"/>
          <w:sz w:val="24"/>
          <w:szCs w:val="24"/>
          <w:lang w:val="ru-RU" w:eastAsia="ru-RU"/>
        </w:rPr>
        <w:t>φ</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- 1).</w:t>
      </w:r>
    </w:p>
    <w:p w:rsidR="00853EC8" w:rsidRPr="009E01AF" w:rsidRDefault="00853EC8" w:rsidP="000B7464">
      <w:pPr>
        <w:pStyle w:val="Style8"/>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Таким образом,</w:t>
      </w:r>
      <w:r w:rsidR="00725D88" w:rsidRPr="009E01AF">
        <w:rPr>
          <w:rFonts w:ascii="Times New Roman" w:hAnsi="Times New Roman" w:cs="Times New Roman"/>
          <w:noProof/>
          <w:lang w:val="ru-RU"/>
        </w:rPr>
        <w:t xml:space="preserve"> </w:t>
      </w:r>
    </w:p>
    <w:p w:rsidR="00853EC8" w:rsidRPr="009E01AF" w:rsidRDefault="00725D88" w:rsidP="000B7464">
      <w:pPr>
        <w:tabs>
          <w:tab w:val="left" w:pos="6255"/>
        </w:tabs>
        <w:spacing w:line="360" w:lineRule="auto"/>
        <w:ind w:firstLine="709"/>
        <w:jc w:val="center"/>
        <w:rPr>
          <w:sz w:val="24"/>
          <w:szCs w:val="24"/>
          <w:lang w:val="ru-RU"/>
        </w:rPr>
      </w:pPr>
      <w:r w:rsidRPr="009E01AF">
        <w:rPr>
          <w:noProof/>
          <w:lang w:eastAsia="uk-UA"/>
        </w:rPr>
        <w:drawing>
          <wp:inline distT="0" distB="0" distL="0" distR="0">
            <wp:extent cx="3248025" cy="381000"/>
            <wp:effectExtent l="19050" t="0" r="9525" b="0"/>
            <wp:docPr id="7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6" cstate="print"/>
                    <a:srcRect/>
                    <a:stretch>
                      <a:fillRect/>
                    </a:stretch>
                  </pic:blipFill>
                  <pic:spPr bwMode="auto">
                    <a:xfrm>
                      <a:off x="0" y="0"/>
                      <a:ext cx="3248025" cy="381000"/>
                    </a:xfrm>
                    <a:prstGeom prst="rect">
                      <a:avLst/>
                    </a:prstGeom>
                    <a:noFill/>
                    <a:ln w="9525">
                      <a:noFill/>
                      <a:miter lim="800000"/>
                      <a:headEnd/>
                      <a:tailEnd/>
                    </a:ln>
                  </pic:spPr>
                </pic:pic>
              </a:graphicData>
            </a:graphic>
          </wp:inline>
        </w:drawing>
      </w:r>
    </w:p>
    <w:p w:rsidR="00853EC8" w:rsidRPr="009E01AF" w:rsidRDefault="00853EC8" w:rsidP="000B7464">
      <w:pPr>
        <w:pStyle w:val="Style6"/>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После преобразований получаем</w:t>
      </w:r>
    </w:p>
    <w:p w:rsidR="00853EC8" w:rsidRPr="009E01AF" w:rsidRDefault="00725D88" w:rsidP="000B7464">
      <w:pPr>
        <w:pStyle w:val="Style5"/>
        <w:widowControl/>
        <w:spacing w:line="360" w:lineRule="auto"/>
        <w:ind w:firstLine="709"/>
        <w:jc w:val="center"/>
        <w:rPr>
          <w:rStyle w:val="FontStyle12"/>
          <w:rFonts w:ascii="Times New Roman" w:hAnsi="Times New Roman" w:cs="Times New Roman"/>
          <w:i w:val="0"/>
          <w:sz w:val="24"/>
          <w:szCs w:val="24"/>
          <w:lang w:val="ru-RU" w:eastAsia="en-US"/>
        </w:rPr>
      </w:pPr>
      <w:r w:rsidRPr="009E01AF">
        <w:rPr>
          <w:noProof/>
        </w:rPr>
        <w:drawing>
          <wp:inline distT="0" distB="0" distL="0" distR="0">
            <wp:extent cx="2905125" cy="266700"/>
            <wp:effectExtent l="19050" t="0" r="9525" b="0"/>
            <wp:docPr id="7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 cstate="print"/>
                    <a:srcRect/>
                    <a:stretch>
                      <a:fillRect/>
                    </a:stretch>
                  </pic:blipFill>
                  <pic:spPr bwMode="auto">
                    <a:xfrm>
                      <a:off x="0" y="0"/>
                      <a:ext cx="2905125" cy="266700"/>
                    </a:xfrm>
                    <a:prstGeom prst="rect">
                      <a:avLst/>
                    </a:prstGeom>
                    <a:noFill/>
                    <a:ln w="9525">
                      <a:noFill/>
                      <a:miter lim="800000"/>
                      <a:headEnd/>
                      <a:tailEnd/>
                    </a:ln>
                  </pic:spPr>
                </pic:pic>
              </a:graphicData>
            </a:graphic>
          </wp:inline>
        </w:drawing>
      </w:r>
    </w:p>
    <w:p w:rsidR="00853EC8" w:rsidRPr="009E01AF" w:rsidRDefault="00853EC8" w:rsidP="000B7464">
      <w:pPr>
        <w:pStyle w:val="Style6"/>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 передаче пакетов одного сообщения по нескольким парал</w:t>
      </w:r>
      <w:r w:rsidRPr="009E01AF">
        <w:rPr>
          <w:rStyle w:val="FontStyle12"/>
          <w:rFonts w:ascii="Times New Roman" w:hAnsi="Times New Roman" w:cs="Times New Roman"/>
          <w:i w:val="0"/>
          <w:sz w:val="24"/>
          <w:szCs w:val="24"/>
          <w:lang w:val="ru-RU" w:eastAsia="ru-RU"/>
        </w:rPr>
        <w:softHyphen/>
        <w:t>лельным направлениям передачи сообщений, проходящим через различные центры коммутации сети обмена сообщениями, время доведения может быть уменьшено. Однако при любом числе кана</w:t>
      </w:r>
      <w:r w:rsidRPr="009E01AF">
        <w:rPr>
          <w:rStyle w:val="FontStyle12"/>
          <w:rFonts w:ascii="Times New Roman" w:hAnsi="Times New Roman" w:cs="Times New Roman"/>
          <w:i w:val="0"/>
          <w:sz w:val="24"/>
          <w:szCs w:val="24"/>
          <w:lang w:val="ru-RU" w:eastAsia="ru-RU"/>
        </w:rPr>
        <w:softHyphen/>
        <w:t>лов оно не может быть меньше суммы двух первых слагаемых последней фор</w:t>
      </w:r>
      <w:r w:rsidRPr="009E01AF">
        <w:rPr>
          <w:rStyle w:val="FontStyle12"/>
          <w:rFonts w:ascii="Times New Roman" w:hAnsi="Times New Roman" w:cs="Times New Roman"/>
          <w:i w:val="0"/>
          <w:sz w:val="24"/>
          <w:szCs w:val="24"/>
          <w:lang w:val="ru-RU" w:eastAsia="ru-RU"/>
        </w:rPr>
        <w:softHyphen/>
        <w:t>мулы. Как и при коммутации сообщений, участки маршрута занимаются лишь на время передачи сообщения и коэффициент их использования равен</w:t>
      </w:r>
    </w:p>
    <w:p w:rsidR="00853EC8" w:rsidRPr="009E01AF" w:rsidRDefault="00853EC8" w:rsidP="000B7464">
      <w:pPr>
        <w:framePr w:h="840" w:hSpace="38" w:wrap="auto" w:vAnchor="text" w:hAnchor="page" w:x="3578" w:y="253"/>
        <w:spacing w:line="360" w:lineRule="auto"/>
        <w:ind w:firstLine="709"/>
        <w:jc w:val="both"/>
        <w:rPr>
          <w:sz w:val="24"/>
          <w:szCs w:val="24"/>
          <w:lang w:val="ru-RU"/>
        </w:rPr>
      </w:pPr>
      <w:r w:rsidRPr="009E01AF">
        <w:rPr>
          <w:noProof/>
          <w:sz w:val="24"/>
          <w:szCs w:val="24"/>
          <w:lang w:eastAsia="uk-UA"/>
        </w:rPr>
        <w:drawing>
          <wp:inline distT="0" distB="0" distL="0" distR="0">
            <wp:extent cx="2676525" cy="5334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 cstate="print"/>
                    <a:srcRect/>
                    <a:stretch>
                      <a:fillRect/>
                    </a:stretch>
                  </pic:blipFill>
                  <pic:spPr bwMode="auto">
                    <a:xfrm>
                      <a:off x="0" y="0"/>
                      <a:ext cx="2676525" cy="533400"/>
                    </a:xfrm>
                    <a:prstGeom prst="rect">
                      <a:avLst/>
                    </a:prstGeom>
                    <a:noFill/>
                    <a:ln w="9525">
                      <a:noFill/>
                      <a:miter lim="800000"/>
                      <a:headEnd/>
                      <a:tailEnd/>
                    </a:ln>
                  </pic:spPr>
                </pic:pic>
              </a:graphicData>
            </a:graphic>
          </wp:inline>
        </w:drawing>
      </w:r>
    </w:p>
    <w:p w:rsidR="00853EC8" w:rsidRPr="009E01AF" w:rsidRDefault="00853EC8" w:rsidP="000B7464">
      <w:pPr>
        <w:pStyle w:val="Style5"/>
        <w:widowControl/>
        <w:spacing w:line="360" w:lineRule="auto"/>
        <w:ind w:firstLine="709"/>
        <w:jc w:val="both"/>
        <w:rPr>
          <w:rFonts w:ascii="Times New Roman" w:hAnsi="Times New Roman" w:cs="Times New Roman"/>
          <w:lang w:val="ru-RU"/>
        </w:rPr>
      </w:pP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p>
    <w:p w:rsidR="00853EC8" w:rsidRPr="009E01AF" w:rsidRDefault="00853EC8" w:rsidP="000B7464">
      <w:pPr>
        <w:pStyle w:val="Style3"/>
        <w:widowControl/>
        <w:spacing w:line="360" w:lineRule="auto"/>
        <w:ind w:firstLine="709"/>
        <w:jc w:val="both"/>
        <w:rPr>
          <w:rStyle w:val="FontStyle15"/>
          <w:rFonts w:ascii="Times New Roman" w:hAnsi="Times New Roman" w:cs="Times New Roman"/>
          <w:sz w:val="24"/>
          <w:szCs w:val="24"/>
          <w:lang w:val="ru-RU" w:eastAsia="ru-RU"/>
        </w:rPr>
      </w:pPr>
      <w:r w:rsidRPr="009E01AF">
        <w:rPr>
          <w:rStyle w:val="FontStyle12"/>
          <w:rFonts w:ascii="Times New Roman" w:hAnsi="Times New Roman" w:cs="Times New Roman"/>
          <w:i w:val="0"/>
          <w:sz w:val="24"/>
          <w:szCs w:val="24"/>
          <w:lang w:val="ru-RU" w:eastAsia="ru-RU"/>
        </w:rPr>
        <w:t xml:space="preserve"> где  </w:t>
      </w:r>
      <w:proofErr w:type="gramStart"/>
      <w:r w:rsidRPr="009E01AF">
        <w:rPr>
          <w:rStyle w:val="FontStyle12"/>
          <w:rFonts w:ascii="Times New Roman" w:hAnsi="Times New Roman" w:cs="Times New Roman"/>
          <w:i w:val="0"/>
          <w:sz w:val="24"/>
          <w:szCs w:val="24"/>
          <w:lang w:val="ru-RU" w:eastAsia="ru-RU"/>
        </w:rPr>
        <w:t>L</w:t>
      </w:r>
      <w:proofErr w:type="gramEnd"/>
      <w:r w:rsidRPr="009E01AF">
        <w:rPr>
          <w:rStyle w:val="FontStyle12"/>
          <w:rFonts w:ascii="Times New Roman" w:hAnsi="Times New Roman" w:cs="Times New Roman"/>
          <w:i w:val="0"/>
          <w:sz w:val="24"/>
          <w:szCs w:val="24"/>
          <w:vertAlign w:val="subscript"/>
          <w:lang w:val="ru-RU" w:eastAsia="ru-RU"/>
        </w:rPr>
        <w:t>П</w:t>
      </w:r>
      <w:r w:rsidRPr="009E01AF">
        <w:rPr>
          <w:rStyle w:val="FontStyle11"/>
          <w:rFonts w:ascii="Times New Roman" w:hAnsi="Times New Roman" w:cs="Times New Roman"/>
          <w:spacing w:val="0"/>
          <w:sz w:val="24"/>
          <w:szCs w:val="24"/>
          <w:lang w:val="ru-RU"/>
        </w:rPr>
        <w:t xml:space="preserve"> </w:t>
      </w:r>
      <w:r w:rsidRPr="009E01AF">
        <w:rPr>
          <w:rStyle w:val="FontStyle12"/>
          <w:rFonts w:ascii="Times New Roman" w:hAnsi="Times New Roman" w:cs="Times New Roman"/>
          <w:i w:val="0"/>
          <w:sz w:val="24"/>
          <w:szCs w:val="24"/>
          <w:lang w:val="ru-RU" w:eastAsia="ru-RU"/>
        </w:rPr>
        <w:t>- объем сообщений из формата пакета в битах (</w:t>
      </w:r>
      <w:r w:rsidRPr="009E01AF">
        <w:rPr>
          <w:rStyle w:val="FontStyle12"/>
          <w:rFonts w:ascii="Times New Roman" w:hAnsi="Times New Roman" w:cs="Times New Roman"/>
          <w:sz w:val="24"/>
          <w:szCs w:val="24"/>
          <w:lang w:val="ru-RU" w:eastAsia="ru-RU"/>
        </w:rPr>
        <w:t>L</w:t>
      </w:r>
      <w:r w:rsidRPr="009E01AF">
        <w:rPr>
          <w:rStyle w:val="FontStyle15"/>
          <w:rFonts w:ascii="Times New Roman" w:hAnsi="Times New Roman" w:cs="Times New Roman"/>
          <w:sz w:val="24"/>
          <w:szCs w:val="24"/>
          <w:vertAlign w:val="subscript"/>
          <w:lang w:val="ru-RU" w:eastAsia="ru-RU"/>
        </w:rPr>
        <w:t>п</w:t>
      </w:r>
      <w:r w:rsidRPr="009E01AF">
        <w:rPr>
          <w:rStyle w:val="FontStyle15"/>
          <w:rFonts w:ascii="Times New Roman" w:hAnsi="Times New Roman" w:cs="Times New Roman"/>
          <w:sz w:val="24"/>
          <w:szCs w:val="24"/>
          <w:lang w:val="ru-RU" w:eastAsia="ru-RU"/>
        </w:rPr>
        <w:t xml:space="preserve"> = L/φ).</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Принципиально пакеты можно формировать из нескольких сооб</w:t>
      </w:r>
      <w:r w:rsidRPr="009E01AF">
        <w:rPr>
          <w:rStyle w:val="FontStyle12"/>
          <w:rFonts w:ascii="Times New Roman" w:hAnsi="Times New Roman" w:cs="Times New Roman"/>
          <w:i w:val="0"/>
          <w:sz w:val="24"/>
          <w:szCs w:val="24"/>
          <w:lang w:val="ru-RU" w:eastAsia="ru-RU"/>
        </w:rPr>
        <w:softHyphen/>
        <w:t>щений, что целесообразно при очень малых их длинах.</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Датаграммный способ относительно прост в реализации и обес</w:t>
      </w:r>
      <w:r w:rsidRPr="009E01AF">
        <w:rPr>
          <w:rStyle w:val="FontStyle12"/>
          <w:rFonts w:ascii="Times New Roman" w:hAnsi="Times New Roman" w:cs="Times New Roman"/>
          <w:i w:val="0"/>
          <w:sz w:val="24"/>
          <w:szCs w:val="24"/>
          <w:lang w:val="ru-RU" w:eastAsia="ru-RU"/>
        </w:rPr>
        <w:softHyphen/>
        <w:t>печивает минимизацию времени доведения сообщения получателю.</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К недостаткам этого способа следует отнести:</w:t>
      </w:r>
    </w:p>
    <w:p w:rsidR="00853EC8" w:rsidRPr="009E01AF" w:rsidRDefault="00853EC8" w:rsidP="000B7464">
      <w:pPr>
        <w:pStyle w:val="Style4"/>
        <w:widowControl/>
        <w:tabs>
          <w:tab w:val="left" w:pos="595"/>
        </w:tabs>
        <w:spacing w:line="360" w:lineRule="auto"/>
        <w:ind w:firstLine="709"/>
        <w:jc w:val="both"/>
        <w:rPr>
          <w:rStyle w:val="FontStyle11"/>
          <w:rFonts w:ascii="Times New Roman" w:hAnsi="Times New Roman" w:cs="Times New Roman"/>
          <w:spacing w:val="0"/>
          <w:sz w:val="24"/>
          <w:szCs w:val="24"/>
          <w:lang w:val="ru-RU"/>
        </w:rPr>
      </w:pPr>
      <w:r w:rsidRPr="009E01AF">
        <w:rPr>
          <w:rStyle w:val="FontStyle12"/>
          <w:rFonts w:ascii="Times New Roman" w:hAnsi="Times New Roman" w:cs="Times New Roman"/>
          <w:i w:val="0"/>
          <w:sz w:val="24"/>
          <w:szCs w:val="24"/>
          <w:lang w:val="ru-RU" w:eastAsia="ru-RU"/>
        </w:rPr>
        <w:t>1.Возможность нарушения порядка прибытия в ОП пользовате</w:t>
      </w:r>
      <w:r w:rsidRPr="009E01AF">
        <w:rPr>
          <w:rStyle w:val="FontStyle12"/>
          <w:rFonts w:ascii="Times New Roman" w:hAnsi="Times New Roman" w:cs="Times New Roman"/>
          <w:i w:val="0"/>
          <w:sz w:val="24"/>
          <w:szCs w:val="24"/>
          <w:lang w:val="ru-RU" w:eastAsia="ru-RU"/>
        </w:rPr>
        <w:softHyphen/>
        <w:t>ля пакетов длинного сообщения ввиду независимости их маршрутов в сети, что требует сортировки пакетов в нужной последовательности.</w:t>
      </w:r>
    </w:p>
    <w:p w:rsidR="00853EC8" w:rsidRPr="009E01AF" w:rsidRDefault="00853EC8" w:rsidP="000B7464">
      <w:pPr>
        <w:pStyle w:val="Style4"/>
        <w:widowControl/>
        <w:tabs>
          <w:tab w:val="left" w:pos="595"/>
        </w:tabs>
        <w:spacing w:line="360" w:lineRule="auto"/>
        <w:ind w:firstLine="709"/>
        <w:jc w:val="both"/>
        <w:rPr>
          <w:rStyle w:val="FontStyle11"/>
          <w:rFonts w:ascii="Times New Roman" w:hAnsi="Times New Roman" w:cs="Times New Roman"/>
          <w:spacing w:val="0"/>
          <w:sz w:val="24"/>
          <w:szCs w:val="24"/>
          <w:lang w:val="ru-RU"/>
        </w:rPr>
      </w:pPr>
      <w:r w:rsidRPr="009E01AF">
        <w:rPr>
          <w:rStyle w:val="FontStyle12"/>
          <w:rFonts w:ascii="Times New Roman" w:hAnsi="Times New Roman" w:cs="Times New Roman"/>
          <w:i w:val="0"/>
          <w:sz w:val="24"/>
          <w:szCs w:val="24"/>
          <w:lang w:val="ru-RU" w:eastAsia="ru-RU"/>
        </w:rPr>
        <w:lastRenderedPageBreak/>
        <w:t>2. Возможность различных задержек пакетов из-за отсутствия предварительного резервирования памяти в ОП пользователя для многопакетных сообщений, что приводит к перегрузке памяти ЦК пользователя.</w:t>
      </w:r>
    </w:p>
    <w:p w:rsidR="00853EC8" w:rsidRPr="009E01AF" w:rsidRDefault="00853EC8" w:rsidP="000B7464">
      <w:pPr>
        <w:pStyle w:val="Style4"/>
        <w:widowControl/>
        <w:tabs>
          <w:tab w:val="left" w:pos="595"/>
        </w:tabs>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3. Наличие тупиковых ситуаций снижает степень использования технологических ресурсов. В сети КП с датаграммным режимом та</w:t>
      </w:r>
      <w:r w:rsidRPr="009E01AF">
        <w:rPr>
          <w:rStyle w:val="FontStyle12"/>
          <w:rFonts w:ascii="Times New Roman" w:hAnsi="Times New Roman" w:cs="Times New Roman"/>
          <w:i w:val="0"/>
          <w:sz w:val="24"/>
          <w:szCs w:val="24"/>
          <w:lang w:val="ru-RU" w:eastAsia="ru-RU"/>
        </w:rPr>
        <w:softHyphen/>
        <w:t>кие ситуации возникают при условии, что поток поступающих в сеть пакетов превышает допустимый. Перегрузка сети приводит к цирку</w:t>
      </w:r>
      <w:r w:rsidRPr="009E01AF">
        <w:rPr>
          <w:rStyle w:val="FontStyle12"/>
          <w:rFonts w:ascii="Times New Roman" w:hAnsi="Times New Roman" w:cs="Times New Roman"/>
          <w:i w:val="0"/>
          <w:sz w:val="24"/>
          <w:szCs w:val="24"/>
          <w:lang w:val="ru-RU" w:eastAsia="ru-RU"/>
        </w:rPr>
        <w:softHyphen/>
        <w:t>ляции датаграмм, которые не могут быть переданы в ОП пользова</w:t>
      </w:r>
      <w:r w:rsidRPr="009E01AF">
        <w:rPr>
          <w:rStyle w:val="FontStyle12"/>
          <w:rFonts w:ascii="Times New Roman" w:hAnsi="Times New Roman" w:cs="Times New Roman"/>
          <w:i w:val="0"/>
          <w:sz w:val="24"/>
          <w:szCs w:val="24"/>
          <w:lang w:val="ru-RU" w:eastAsia="ru-RU"/>
        </w:rPr>
        <w:softHyphen/>
        <w:t>теля ввиду отсутствия свободной памяти в ЦК пользователя.</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Для исключения указанных недостатков в сети КП применяются различные методы резервирования ресурсов (прежде всего памяти ОП пользователя или ЦК). Так, если датаграммный способ дополнить виртуальным вызовом, когда перед передачей основной информа</w:t>
      </w:r>
      <w:r w:rsidRPr="009E01AF">
        <w:rPr>
          <w:rStyle w:val="FontStyle12"/>
          <w:rFonts w:ascii="Times New Roman" w:hAnsi="Times New Roman" w:cs="Times New Roman"/>
          <w:i w:val="0"/>
          <w:sz w:val="24"/>
          <w:szCs w:val="24"/>
          <w:lang w:val="ru-RU" w:eastAsia="ru-RU"/>
        </w:rPr>
        <w:softHyphen/>
        <w:t>ции ОП источника посылает служебный пакет в ОП получателя, зап</w:t>
      </w:r>
      <w:r w:rsidRPr="009E01AF">
        <w:rPr>
          <w:rStyle w:val="FontStyle12"/>
          <w:rFonts w:ascii="Times New Roman" w:hAnsi="Times New Roman" w:cs="Times New Roman"/>
          <w:i w:val="0"/>
          <w:sz w:val="24"/>
          <w:szCs w:val="24"/>
          <w:lang w:val="ru-RU" w:eastAsia="ru-RU"/>
        </w:rPr>
        <w:softHyphen/>
        <w:t>рашивающий ресурсы (требуемый объем памяти ОП получателя), на который получает ответный пакет готовности, то это значительно уменьшает вероятность тупиковых ситуаций из-за перегрузки ЦК пользователя. При получении отказа ОП источника не передает со</w:t>
      </w:r>
      <w:r w:rsidRPr="009E01AF">
        <w:rPr>
          <w:rStyle w:val="FontStyle12"/>
          <w:rFonts w:ascii="Times New Roman" w:hAnsi="Times New Roman" w:cs="Times New Roman"/>
          <w:i w:val="0"/>
          <w:sz w:val="24"/>
          <w:szCs w:val="24"/>
          <w:lang w:val="ru-RU" w:eastAsia="ru-RU"/>
        </w:rPr>
        <w:softHyphen/>
        <w:t>общения и тем самым не загружает сеть.</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Фиксируя дополнительно путь передачи пакетов в маршрутных таблицах тех узлов, через которые прошел служебный пакет вызова, можно значительно уменьшить вероятность </w:t>
      </w:r>
      <w:proofErr w:type="gramStart"/>
      <w:r w:rsidRPr="009E01AF">
        <w:rPr>
          <w:rStyle w:val="FontStyle12"/>
          <w:rFonts w:ascii="Times New Roman" w:hAnsi="Times New Roman" w:cs="Times New Roman"/>
          <w:i w:val="0"/>
          <w:sz w:val="24"/>
          <w:szCs w:val="24"/>
          <w:lang w:val="ru-RU" w:eastAsia="ru-RU"/>
        </w:rPr>
        <w:t>нарушения порядка сле</w:t>
      </w:r>
      <w:r w:rsidRPr="009E01AF">
        <w:rPr>
          <w:rStyle w:val="FontStyle12"/>
          <w:rFonts w:ascii="Times New Roman" w:hAnsi="Times New Roman" w:cs="Times New Roman"/>
          <w:i w:val="0"/>
          <w:sz w:val="24"/>
          <w:szCs w:val="24"/>
          <w:lang w:val="ru-RU" w:eastAsia="ru-RU"/>
        </w:rPr>
        <w:softHyphen/>
        <w:t>дования пакетов длинного сообщения</w:t>
      </w:r>
      <w:proofErr w:type="gramEnd"/>
      <w:r w:rsidRPr="009E01AF">
        <w:rPr>
          <w:rStyle w:val="FontStyle12"/>
          <w:rFonts w:ascii="Times New Roman" w:hAnsi="Times New Roman" w:cs="Times New Roman"/>
          <w:i w:val="0"/>
          <w:sz w:val="24"/>
          <w:szCs w:val="24"/>
          <w:lang w:val="ru-RU" w:eastAsia="ru-RU"/>
        </w:rPr>
        <w:t>. Эта разновидность КП назы</w:t>
      </w:r>
      <w:r w:rsidRPr="009E01AF">
        <w:rPr>
          <w:rStyle w:val="FontStyle12"/>
          <w:rFonts w:ascii="Times New Roman" w:hAnsi="Times New Roman" w:cs="Times New Roman"/>
          <w:i w:val="0"/>
          <w:sz w:val="24"/>
          <w:szCs w:val="24"/>
          <w:lang w:val="ru-RU" w:eastAsia="ru-RU"/>
        </w:rPr>
        <w:softHyphen/>
        <w:t>вается коммутацией пакетов с установлением виртуального канала. При этом исключается циркуляция пакетов («петли») и появляется возможность контроля перегрузок за счет установления допустимо</w:t>
      </w:r>
      <w:r w:rsidRPr="009E01AF">
        <w:rPr>
          <w:rStyle w:val="FontStyle12"/>
          <w:rFonts w:ascii="Times New Roman" w:hAnsi="Times New Roman" w:cs="Times New Roman"/>
          <w:i w:val="0"/>
          <w:sz w:val="24"/>
          <w:szCs w:val="24"/>
          <w:lang w:val="ru-RU" w:eastAsia="ru-RU"/>
        </w:rPr>
        <w:softHyphen/>
        <w:t>го числа виртуальных каналов в сети. Заголовки пакетов (кроме пер</w:t>
      </w:r>
      <w:r w:rsidRPr="009E01AF">
        <w:rPr>
          <w:rStyle w:val="FontStyle12"/>
          <w:rFonts w:ascii="Times New Roman" w:hAnsi="Times New Roman" w:cs="Times New Roman"/>
          <w:i w:val="0"/>
          <w:sz w:val="24"/>
          <w:szCs w:val="24"/>
          <w:lang w:val="ru-RU" w:eastAsia="ru-RU"/>
        </w:rPr>
        <w:softHyphen/>
        <w:t>вого) при использовании способа с установлением виртуального ка</w:t>
      </w:r>
      <w:r w:rsidRPr="009E01AF">
        <w:rPr>
          <w:rStyle w:val="FontStyle12"/>
          <w:rFonts w:ascii="Times New Roman" w:hAnsi="Times New Roman" w:cs="Times New Roman"/>
          <w:i w:val="0"/>
          <w:sz w:val="24"/>
          <w:szCs w:val="24"/>
          <w:lang w:val="ru-RU" w:eastAsia="ru-RU"/>
        </w:rPr>
        <w:softHyphen/>
        <w:t>нала могут иметь меньший объем, чем при способе датаграмм, так как вместо полного адреса достаточно иметь лишь сведения о при</w:t>
      </w:r>
      <w:r w:rsidRPr="009E01AF">
        <w:rPr>
          <w:rStyle w:val="FontStyle12"/>
          <w:rFonts w:ascii="Times New Roman" w:hAnsi="Times New Roman" w:cs="Times New Roman"/>
          <w:i w:val="0"/>
          <w:sz w:val="24"/>
          <w:szCs w:val="24"/>
          <w:lang w:val="ru-RU" w:eastAsia="ru-RU"/>
        </w:rPr>
        <w:softHyphen/>
        <w:t>н</w:t>
      </w:r>
      <w:r w:rsidR="00725D88" w:rsidRPr="009E01AF">
        <w:rPr>
          <w:rStyle w:val="FontStyle12"/>
          <w:rFonts w:ascii="Times New Roman" w:hAnsi="Times New Roman" w:cs="Times New Roman"/>
          <w:i w:val="0"/>
          <w:sz w:val="24"/>
          <w:szCs w:val="24"/>
          <w:lang w:val="ru-RU" w:eastAsia="ru-RU"/>
        </w:rPr>
        <w:t>а</w:t>
      </w:r>
      <w:r w:rsidRPr="009E01AF">
        <w:rPr>
          <w:rStyle w:val="FontStyle12"/>
          <w:rFonts w:ascii="Times New Roman" w:hAnsi="Times New Roman" w:cs="Times New Roman"/>
          <w:i w:val="0"/>
          <w:sz w:val="24"/>
          <w:szCs w:val="24"/>
          <w:lang w:val="ru-RU" w:eastAsia="ru-RU"/>
        </w:rPr>
        <w:t>длежности к заданному маршруту, т.е. сведения об условном ном</w:t>
      </w:r>
      <w:r w:rsidR="00725D88" w:rsidRPr="009E01AF">
        <w:rPr>
          <w:rStyle w:val="FontStyle12"/>
          <w:rFonts w:ascii="Times New Roman" w:hAnsi="Times New Roman" w:cs="Times New Roman"/>
          <w:i w:val="0"/>
          <w:sz w:val="24"/>
          <w:szCs w:val="24"/>
          <w:lang w:val="ru-RU" w:eastAsia="ru-RU"/>
        </w:rPr>
        <w:t>е</w:t>
      </w:r>
      <w:r w:rsidRPr="009E01AF">
        <w:rPr>
          <w:rStyle w:val="FontStyle12"/>
          <w:rFonts w:ascii="Times New Roman" w:hAnsi="Times New Roman" w:cs="Times New Roman"/>
          <w:i w:val="0"/>
          <w:sz w:val="24"/>
          <w:szCs w:val="24"/>
          <w:lang w:val="ru-RU" w:eastAsia="ru-RU"/>
        </w:rPr>
        <w:t>ре виртуального канала.</w:t>
      </w:r>
    </w:p>
    <w:p w:rsidR="00853EC8" w:rsidRPr="009E01AF" w:rsidRDefault="00853EC8" w:rsidP="000B7464">
      <w:pPr>
        <w:pStyle w:val="Style3"/>
        <w:widowControl/>
        <w:spacing w:line="360" w:lineRule="auto"/>
        <w:ind w:firstLine="709"/>
        <w:jc w:val="both"/>
        <w:rPr>
          <w:rStyle w:val="FontStyle11"/>
          <w:rFonts w:ascii="Times New Roman" w:hAnsi="Times New Roman" w:cs="Times New Roman"/>
          <w:b w:val="0"/>
          <w:spacing w:val="0"/>
          <w:sz w:val="24"/>
          <w:szCs w:val="24"/>
          <w:lang w:val="ru-RU"/>
        </w:rPr>
      </w:pPr>
    </w:p>
    <w:p w:rsidR="00853EC8" w:rsidRPr="009E01AF" w:rsidRDefault="00853EC8" w:rsidP="00853EC8">
      <w:pPr>
        <w:pStyle w:val="Style3"/>
        <w:widowControl/>
        <w:spacing w:line="360" w:lineRule="auto"/>
        <w:ind w:firstLine="709"/>
        <w:rPr>
          <w:rStyle w:val="FontStyle11"/>
          <w:rFonts w:ascii="Times New Roman" w:hAnsi="Times New Roman" w:cs="Times New Roman"/>
          <w:b w:val="0"/>
          <w:spacing w:val="0"/>
          <w:sz w:val="24"/>
          <w:szCs w:val="24"/>
          <w:lang w:val="ru-RU"/>
        </w:rPr>
      </w:pPr>
      <w:r w:rsidRPr="009E01AF">
        <w:rPr>
          <w:rStyle w:val="FontStyle11"/>
          <w:rFonts w:ascii="Times New Roman" w:hAnsi="Times New Roman" w:cs="Times New Roman"/>
          <w:b w:val="0"/>
          <w:spacing w:val="0"/>
          <w:sz w:val="24"/>
          <w:szCs w:val="24"/>
          <w:lang w:val="ru-RU"/>
        </w:rPr>
        <w:t>4</w:t>
      </w:r>
      <w:r w:rsidRPr="009E01AF">
        <w:rPr>
          <w:rStyle w:val="FontStyle11"/>
          <w:rFonts w:ascii="Times New Roman" w:hAnsi="Times New Roman" w:cs="Times New Roman"/>
          <w:spacing w:val="0"/>
          <w:sz w:val="24"/>
          <w:szCs w:val="24"/>
          <w:lang w:val="ru-RU"/>
        </w:rPr>
        <w:t>.</w:t>
      </w:r>
      <w:r w:rsidRPr="009E01AF">
        <w:rPr>
          <w:rStyle w:val="FontStyle11"/>
          <w:rFonts w:ascii="Times New Roman" w:hAnsi="Times New Roman" w:cs="Times New Roman"/>
          <w:b w:val="0"/>
          <w:spacing w:val="0"/>
          <w:sz w:val="24"/>
          <w:szCs w:val="24"/>
          <w:lang w:val="ru-RU"/>
        </w:rPr>
        <w:t>5. Гибридная коммутация.</w:t>
      </w:r>
      <w:r w:rsidRPr="009E01AF">
        <w:rPr>
          <w:rStyle w:val="FontStyle11"/>
          <w:rFonts w:ascii="Times New Roman" w:hAnsi="Times New Roman" w:cs="Times New Roman"/>
          <w:spacing w:val="0"/>
          <w:sz w:val="24"/>
          <w:szCs w:val="24"/>
          <w:lang w:val="ru-RU"/>
        </w:rPr>
        <w:t xml:space="preserve"> </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Сочетание достоин</w:t>
      </w:r>
      <w:proofErr w:type="gramStart"/>
      <w:r w:rsidRPr="009E01AF">
        <w:rPr>
          <w:rStyle w:val="FontStyle12"/>
          <w:rFonts w:ascii="Times New Roman" w:hAnsi="Times New Roman" w:cs="Times New Roman"/>
          <w:i w:val="0"/>
          <w:sz w:val="24"/>
          <w:szCs w:val="24"/>
          <w:lang w:val="ru-RU" w:eastAsia="ru-RU"/>
        </w:rPr>
        <w:t>ств сп</w:t>
      </w:r>
      <w:proofErr w:type="gramEnd"/>
      <w:r w:rsidRPr="009E01AF">
        <w:rPr>
          <w:rStyle w:val="FontStyle12"/>
          <w:rFonts w:ascii="Times New Roman" w:hAnsi="Times New Roman" w:cs="Times New Roman"/>
          <w:i w:val="0"/>
          <w:sz w:val="24"/>
          <w:szCs w:val="24"/>
          <w:lang w:val="ru-RU" w:eastAsia="ru-RU"/>
        </w:rPr>
        <w:t>особов КК и КП обеспечивается в гибридной коммутации, комбинирующей ком</w:t>
      </w:r>
      <w:r w:rsidRPr="009E01AF">
        <w:rPr>
          <w:rStyle w:val="FontStyle12"/>
          <w:rFonts w:ascii="Times New Roman" w:hAnsi="Times New Roman" w:cs="Times New Roman"/>
          <w:i w:val="0"/>
          <w:sz w:val="24"/>
          <w:szCs w:val="24"/>
          <w:lang w:val="ru-RU" w:eastAsia="ru-RU"/>
        </w:rPr>
        <w:softHyphen/>
        <w:t>мутацию каналов для сообщений, передаваемых в реальном масш-тбе времени (речь, сигналы телеуправления и телеметрии, факси</w:t>
      </w:r>
      <w:r w:rsidRPr="009E01AF">
        <w:rPr>
          <w:rStyle w:val="FontStyle12"/>
          <w:rFonts w:ascii="Times New Roman" w:hAnsi="Times New Roman" w:cs="Times New Roman"/>
          <w:i w:val="0"/>
          <w:sz w:val="24"/>
          <w:szCs w:val="24"/>
          <w:lang w:val="ru-RU" w:eastAsia="ru-RU"/>
        </w:rPr>
        <w:softHyphen/>
        <w:t>мильные сообщения и т. д.), и коммутацию пакетов для данных. Рас</w:t>
      </w:r>
      <w:r w:rsidRPr="009E01AF">
        <w:rPr>
          <w:rStyle w:val="FontStyle12"/>
          <w:rFonts w:ascii="Times New Roman" w:hAnsi="Times New Roman" w:cs="Times New Roman"/>
          <w:i w:val="0"/>
          <w:sz w:val="24"/>
          <w:szCs w:val="24"/>
          <w:lang w:val="ru-RU" w:eastAsia="ru-RU"/>
        </w:rPr>
        <w:softHyphen/>
        <w:t>пределение смешанного трафика определяется в этом случае при поступлении вызова ОП источника в сеть, в которой при этом часть пропускной способности магистральных каналов отводится под тра</w:t>
      </w:r>
      <w:r w:rsidRPr="009E01AF">
        <w:rPr>
          <w:rStyle w:val="FontStyle12"/>
          <w:rFonts w:ascii="Times New Roman" w:hAnsi="Times New Roman" w:cs="Times New Roman"/>
          <w:i w:val="0"/>
          <w:sz w:val="24"/>
          <w:szCs w:val="24"/>
          <w:lang w:val="ru-RU" w:eastAsia="ru-RU"/>
        </w:rPr>
        <w:softHyphen/>
        <w:t>фик, передаваемый в режиме КК, а другая часть - под трафик, пере</w:t>
      </w:r>
      <w:r w:rsidRPr="009E01AF">
        <w:rPr>
          <w:rStyle w:val="FontStyle12"/>
          <w:rFonts w:ascii="Times New Roman" w:hAnsi="Times New Roman" w:cs="Times New Roman"/>
          <w:i w:val="0"/>
          <w:sz w:val="24"/>
          <w:szCs w:val="24"/>
          <w:lang w:val="ru-RU" w:eastAsia="ru-RU"/>
        </w:rPr>
        <w:softHyphen/>
        <w:t>даваемый в режиме КП. Платой за широкие возможности способа ГК является увеличение аппаратно-программных затрат на реализа</w:t>
      </w:r>
      <w:r w:rsidRPr="009E01AF">
        <w:rPr>
          <w:rStyle w:val="FontStyle12"/>
          <w:rFonts w:ascii="Times New Roman" w:hAnsi="Times New Roman" w:cs="Times New Roman"/>
          <w:i w:val="0"/>
          <w:sz w:val="24"/>
          <w:szCs w:val="24"/>
          <w:lang w:val="ru-RU" w:eastAsia="ru-RU"/>
        </w:rPr>
        <w:softHyphen/>
        <w:t xml:space="preserve">цию </w:t>
      </w:r>
      <w:r w:rsidRPr="009E01AF">
        <w:rPr>
          <w:rStyle w:val="FontStyle13"/>
          <w:rFonts w:ascii="Times New Roman" w:hAnsi="Times New Roman" w:cs="Times New Roman"/>
          <w:i/>
          <w:sz w:val="24"/>
          <w:szCs w:val="24"/>
          <w:lang w:val="ru-RU"/>
        </w:rPr>
        <w:t xml:space="preserve">L. </w:t>
      </w:r>
      <w:proofErr w:type="gramStart"/>
      <w:r w:rsidRPr="009E01AF">
        <w:rPr>
          <w:rStyle w:val="FontStyle12"/>
          <w:rFonts w:ascii="Times New Roman" w:hAnsi="Times New Roman" w:cs="Times New Roman"/>
          <w:i w:val="0"/>
          <w:sz w:val="24"/>
          <w:szCs w:val="24"/>
          <w:lang w:val="ru-RU" w:eastAsia="ru-RU"/>
        </w:rPr>
        <w:t>Из</w:t>
      </w:r>
      <w:proofErr w:type="gramEnd"/>
      <w:r w:rsidRPr="009E01AF">
        <w:rPr>
          <w:rStyle w:val="FontStyle12"/>
          <w:rFonts w:ascii="Times New Roman" w:hAnsi="Times New Roman" w:cs="Times New Roman"/>
          <w:i w:val="0"/>
          <w:sz w:val="24"/>
          <w:szCs w:val="24"/>
          <w:lang w:val="ru-RU" w:eastAsia="ru-RU"/>
        </w:rPr>
        <w:t xml:space="preserve"> </w:t>
      </w:r>
      <w:proofErr w:type="gramStart"/>
      <w:r w:rsidRPr="009E01AF">
        <w:rPr>
          <w:rStyle w:val="FontStyle12"/>
          <w:rFonts w:ascii="Times New Roman" w:hAnsi="Times New Roman" w:cs="Times New Roman"/>
          <w:i w:val="0"/>
          <w:sz w:val="24"/>
          <w:szCs w:val="24"/>
          <w:lang w:val="ru-RU" w:eastAsia="ru-RU"/>
        </w:rPr>
        <w:t>рис</w:t>
      </w:r>
      <w:proofErr w:type="gramEnd"/>
      <w:r w:rsidRPr="009E01AF">
        <w:rPr>
          <w:rStyle w:val="FontStyle12"/>
          <w:rFonts w:ascii="Times New Roman" w:hAnsi="Times New Roman" w:cs="Times New Roman"/>
          <w:i w:val="0"/>
          <w:sz w:val="24"/>
          <w:szCs w:val="24"/>
          <w:lang w:val="ru-RU" w:eastAsia="ru-RU"/>
        </w:rPr>
        <w:t xml:space="preserve">. </w:t>
      </w:r>
      <w:r w:rsidRPr="009E01AF">
        <w:rPr>
          <w:rStyle w:val="FontStyle12"/>
          <w:rFonts w:ascii="Times New Roman" w:hAnsi="Times New Roman" w:cs="Times New Roman"/>
          <w:i w:val="0"/>
          <w:sz w:val="24"/>
          <w:szCs w:val="24"/>
          <w:lang w:val="ru-RU" w:eastAsia="ru-RU"/>
        </w:rPr>
        <w:lastRenderedPageBreak/>
        <w:t>4.6</w:t>
      </w:r>
      <w:r w:rsidRPr="009E01AF">
        <w:rPr>
          <w:rStyle w:val="FontStyle11"/>
          <w:rFonts w:ascii="Times New Roman" w:hAnsi="Times New Roman" w:cs="Times New Roman"/>
          <w:i/>
          <w:spacing w:val="0"/>
          <w:sz w:val="24"/>
          <w:szCs w:val="24"/>
          <w:lang w:val="ru-RU"/>
        </w:rPr>
        <w:t xml:space="preserve"> </w:t>
      </w:r>
      <w:r w:rsidRPr="009E01AF">
        <w:rPr>
          <w:rStyle w:val="FontStyle12"/>
          <w:rFonts w:ascii="Times New Roman" w:hAnsi="Times New Roman" w:cs="Times New Roman"/>
          <w:i w:val="0"/>
          <w:sz w:val="24"/>
          <w:szCs w:val="24"/>
          <w:lang w:val="ru-RU" w:eastAsia="ru-RU"/>
        </w:rPr>
        <w:t xml:space="preserve">видно, что для коротких сообщений </w:t>
      </w:r>
      <w:r w:rsidR="000B7464" w:rsidRPr="009E01AF">
        <w:rPr>
          <w:rStyle w:val="FontStyle12"/>
          <w:rFonts w:ascii="Times New Roman" w:hAnsi="Times New Roman" w:cs="Times New Roman"/>
          <w:i w:val="0"/>
          <w:sz w:val="24"/>
          <w:szCs w:val="24"/>
          <w:lang w:val="ru-RU" w:eastAsia="ru-RU"/>
        </w:rPr>
        <w:t>(</w:t>
      </w:r>
      <w:r w:rsidRPr="009E01AF">
        <w:rPr>
          <w:rStyle w:val="FontStyle13"/>
          <w:rFonts w:ascii="Times New Roman" w:hAnsi="Times New Roman" w:cs="Times New Roman"/>
          <w:i/>
          <w:sz w:val="24"/>
          <w:szCs w:val="24"/>
          <w:lang w:val="ru-RU"/>
        </w:rPr>
        <w:t>L</w:t>
      </w:r>
      <w:r w:rsidRPr="009E01AF">
        <w:rPr>
          <w:rStyle w:val="FontStyle12"/>
          <w:rFonts w:ascii="Times New Roman" w:hAnsi="Times New Roman" w:cs="Times New Roman"/>
          <w:i w:val="0"/>
          <w:sz w:val="24"/>
          <w:szCs w:val="24"/>
          <w:lang w:val="ru-RU" w:eastAsia="ru-RU"/>
        </w:rPr>
        <w:t>&lt; L</w:t>
      </w:r>
      <w:r w:rsidRPr="009E01AF">
        <w:rPr>
          <w:rStyle w:val="FontStyle12"/>
          <w:rFonts w:ascii="Times New Roman" w:hAnsi="Times New Roman" w:cs="Times New Roman"/>
          <w:i w:val="0"/>
          <w:sz w:val="24"/>
          <w:szCs w:val="24"/>
          <w:vertAlign w:val="subscript"/>
          <w:lang w:val="ru-RU" w:eastAsia="ru-RU"/>
        </w:rPr>
        <w:t>3</w:t>
      </w:r>
      <w:r w:rsidRPr="009E01AF">
        <w:rPr>
          <w:rStyle w:val="FontStyle12"/>
          <w:rFonts w:ascii="Times New Roman" w:hAnsi="Times New Roman" w:cs="Times New Roman"/>
          <w:i w:val="0"/>
          <w:sz w:val="24"/>
          <w:szCs w:val="24"/>
          <w:lang w:val="ru-RU" w:eastAsia="ru-RU"/>
        </w:rPr>
        <w:t>) нет различий между способами полного переприема сообщений (ППС) и коммутации пакетов.</w:t>
      </w:r>
    </w:p>
    <w:p w:rsidR="00853EC8" w:rsidRPr="009E01AF" w:rsidRDefault="00853EC8" w:rsidP="000B7464">
      <w:pPr>
        <w:pStyle w:val="Style3"/>
        <w:widowControl/>
        <w:spacing w:line="360" w:lineRule="auto"/>
        <w:ind w:firstLine="709"/>
        <w:jc w:val="center"/>
        <w:rPr>
          <w:rStyle w:val="FontStyle11"/>
          <w:rFonts w:ascii="Times New Roman" w:hAnsi="Times New Roman" w:cs="Times New Roman"/>
          <w:spacing w:val="0"/>
          <w:lang w:val="ru-RU"/>
        </w:rPr>
      </w:pPr>
      <w:r w:rsidRPr="009E01AF">
        <w:rPr>
          <w:rStyle w:val="FontStyle11"/>
          <w:rFonts w:ascii="Times New Roman" w:hAnsi="Times New Roman" w:cs="Times New Roman"/>
          <w:noProof/>
          <w:spacing w:val="0"/>
        </w:rPr>
        <w:drawing>
          <wp:inline distT="0" distB="0" distL="0" distR="0">
            <wp:extent cx="3829050" cy="1704975"/>
            <wp:effectExtent l="19050" t="0" r="0" b="0"/>
            <wp:docPr id="6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9" cstate="print"/>
                    <a:srcRect/>
                    <a:stretch>
                      <a:fillRect/>
                    </a:stretch>
                  </pic:blipFill>
                  <pic:spPr bwMode="auto">
                    <a:xfrm>
                      <a:off x="0" y="0"/>
                      <a:ext cx="3829050" cy="1704975"/>
                    </a:xfrm>
                    <a:prstGeom prst="rect">
                      <a:avLst/>
                    </a:prstGeom>
                    <a:noFill/>
                    <a:ln w="9525">
                      <a:noFill/>
                      <a:miter lim="800000"/>
                      <a:headEnd/>
                      <a:tailEnd/>
                    </a:ln>
                  </pic:spPr>
                </pic:pic>
              </a:graphicData>
            </a:graphic>
          </wp:inline>
        </w:drawing>
      </w:r>
    </w:p>
    <w:p w:rsidR="00853EC8" w:rsidRPr="009E01AF" w:rsidRDefault="00853EC8" w:rsidP="00853EC8">
      <w:pPr>
        <w:pStyle w:val="Style3"/>
        <w:widowControl/>
        <w:spacing w:line="360" w:lineRule="auto"/>
        <w:ind w:firstLine="709"/>
        <w:jc w:val="center"/>
        <w:rPr>
          <w:rStyle w:val="FontStyle15"/>
          <w:rFonts w:ascii="Times New Roman" w:hAnsi="Times New Roman" w:cs="Times New Roman"/>
          <w:b/>
          <w:lang w:val="ru-RU" w:eastAsia="ru-RU"/>
        </w:rPr>
      </w:pPr>
      <w:r w:rsidRPr="009E01AF">
        <w:rPr>
          <w:rStyle w:val="FontStyle15"/>
          <w:rFonts w:ascii="Times New Roman" w:hAnsi="Times New Roman" w:cs="Times New Roman"/>
          <w:lang w:val="ru-RU" w:eastAsia="ru-RU"/>
        </w:rPr>
        <w:t xml:space="preserve">Рис. </w:t>
      </w:r>
      <w:r w:rsidRPr="009E01AF">
        <w:rPr>
          <w:rStyle w:val="FontStyle15"/>
          <w:rFonts w:ascii="Times New Roman" w:hAnsi="Times New Roman" w:cs="Times New Roman"/>
          <w:b/>
          <w:lang w:val="ru-RU" w:eastAsia="ru-RU"/>
        </w:rPr>
        <w:t>4</w:t>
      </w:r>
      <w:r w:rsidRPr="009E01AF">
        <w:rPr>
          <w:rStyle w:val="FontStyle15"/>
          <w:rFonts w:ascii="Times New Roman" w:hAnsi="Times New Roman" w:cs="Times New Roman"/>
          <w:lang w:val="ru-RU" w:eastAsia="ru-RU"/>
        </w:rPr>
        <w:t>.6. Графики зависимости времени доставки сообщения от его объема (а) и коэффициентов использования каналов от объема сообщений (б)</w:t>
      </w:r>
    </w:p>
    <w:p w:rsidR="00853EC8" w:rsidRPr="009E01AF" w:rsidRDefault="00853EC8" w:rsidP="00853EC8">
      <w:pPr>
        <w:pStyle w:val="Style3"/>
        <w:widowControl/>
        <w:spacing w:line="360" w:lineRule="auto"/>
        <w:ind w:firstLine="709"/>
        <w:rPr>
          <w:rStyle w:val="FontStyle11"/>
          <w:rFonts w:ascii="Times New Roman" w:hAnsi="Times New Roman" w:cs="Times New Roman"/>
          <w:spacing w:val="0"/>
          <w:lang w:val="ru-RU"/>
        </w:rPr>
      </w:pPr>
    </w:p>
    <w:p w:rsidR="00853EC8" w:rsidRPr="009E01AF" w:rsidRDefault="00853EC8" w:rsidP="00853EC8">
      <w:pPr>
        <w:pStyle w:val="Style3"/>
        <w:widowControl/>
        <w:spacing w:line="360" w:lineRule="auto"/>
        <w:ind w:firstLine="709"/>
        <w:rPr>
          <w:rStyle w:val="FontStyle11"/>
          <w:rFonts w:ascii="Times New Roman" w:hAnsi="Times New Roman" w:cs="Times New Roman"/>
          <w:spacing w:val="0"/>
          <w:sz w:val="24"/>
          <w:szCs w:val="24"/>
          <w:lang w:val="ru-RU"/>
        </w:rPr>
      </w:pPr>
      <w:r w:rsidRPr="009E01AF">
        <w:rPr>
          <w:rStyle w:val="FontStyle11"/>
          <w:rFonts w:ascii="Times New Roman" w:hAnsi="Times New Roman" w:cs="Times New Roman"/>
          <w:b w:val="0"/>
          <w:spacing w:val="0"/>
          <w:sz w:val="24"/>
          <w:szCs w:val="24"/>
          <w:lang w:val="ru-RU"/>
        </w:rPr>
        <w:t>4</w:t>
      </w:r>
      <w:r w:rsidRPr="009E01AF">
        <w:rPr>
          <w:rStyle w:val="FontStyle11"/>
          <w:rFonts w:ascii="Times New Roman" w:hAnsi="Times New Roman" w:cs="Times New Roman"/>
          <w:spacing w:val="0"/>
          <w:sz w:val="24"/>
          <w:szCs w:val="24"/>
          <w:lang w:val="ru-RU"/>
        </w:rPr>
        <w:t>.</w:t>
      </w:r>
      <w:r w:rsidRPr="009E01AF">
        <w:rPr>
          <w:rStyle w:val="FontStyle11"/>
          <w:rFonts w:ascii="Times New Roman" w:hAnsi="Times New Roman" w:cs="Times New Roman"/>
          <w:b w:val="0"/>
          <w:spacing w:val="0"/>
          <w:sz w:val="24"/>
          <w:szCs w:val="24"/>
          <w:lang w:val="ru-RU"/>
        </w:rPr>
        <w:t>6. Сравнение способов коммутации.</w:t>
      </w:r>
    </w:p>
    <w:p w:rsidR="00853EC8" w:rsidRPr="009E01AF" w:rsidRDefault="00853EC8" w:rsidP="000B7464">
      <w:pPr>
        <w:pStyle w:val="Style3"/>
        <w:widowControl/>
        <w:spacing w:line="360" w:lineRule="auto"/>
        <w:ind w:firstLine="709"/>
        <w:jc w:val="both"/>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spacing w:val="0"/>
          <w:lang w:val="ru-RU"/>
        </w:rPr>
        <w:t xml:space="preserve"> </w:t>
      </w:r>
      <w:r w:rsidRPr="009E01AF">
        <w:rPr>
          <w:rStyle w:val="FontStyle12"/>
          <w:rFonts w:ascii="Times New Roman" w:hAnsi="Times New Roman" w:cs="Times New Roman"/>
          <w:i w:val="0"/>
          <w:sz w:val="24"/>
          <w:szCs w:val="24"/>
          <w:lang w:val="ru-RU" w:eastAsia="ru-RU"/>
        </w:rPr>
        <w:t>На рис. 4.6</w:t>
      </w:r>
      <w:r w:rsidRPr="009E01AF">
        <w:rPr>
          <w:rStyle w:val="FontStyle11"/>
          <w:rFonts w:ascii="Times New Roman" w:hAnsi="Times New Roman" w:cs="Times New Roman"/>
          <w:spacing w:val="0"/>
          <w:sz w:val="24"/>
          <w:szCs w:val="24"/>
          <w:lang w:val="ru-RU"/>
        </w:rPr>
        <w:t xml:space="preserve">, </w:t>
      </w:r>
      <w:r w:rsidRPr="009E01AF">
        <w:rPr>
          <w:rStyle w:val="FontStyle12"/>
          <w:rFonts w:ascii="Times New Roman" w:hAnsi="Times New Roman" w:cs="Times New Roman"/>
          <w:i w:val="0"/>
          <w:sz w:val="24"/>
          <w:szCs w:val="24"/>
          <w:lang w:val="ru-RU" w:eastAsia="ru-RU"/>
        </w:rPr>
        <w:t>а показан характер зависимостей времени доведения сообщения от его объема.</w:t>
      </w:r>
    </w:p>
    <w:p w:rsidR="00853EC8" w:rsidRPr="009E01AF" w:rsidRDefault="00853EC8" w:rsidP="000B7464">
      <w:pPr>
        <w:pStyle w:val="Style3"/>
        <w:widowControl/>
        <w:spacing w:line="360" w:lineRule="auto"/>
        <w:ind w:firstLine="709"/>
        <w:jc w:val="both"/>
        <w:rPr>
          <w:rStyle w:val="FontStyle11"/>
          <w:rFonts w:ascii="Times New Roman" w:hAnsi="Times New Roman" w:cs="Times New Roman"/>
          <w:spacing w:val="0"/>
          <w:sz w:val="24"/>
          <w:szCs w:val="24"/>
          <w:lang w:val="ru-RU" w:eastAsia="ru-RU"/>
        </w:rPr>
      </w:pPr>
      <w:r w:rsidRPr="009E01AF">
        <w:rPr>
          <w:rStyle w:val="FontStyle12"/>
          <w:rFonts w:ascii="Times New Roman" w:hAnsi="Times New Roman" w:cs="Times New Roman"/>
          <w:i w:val="0"/>
          <w:sz w:val="24"/>
          <w:szCs w:val="24"/>
          <w:lang w:val="ru-RU" w:eastAsia="ru-RU"/>
        </w:rPr>
        <w:t>Для сообщений длиной L</w:t>
      </w:r>
      <w:r w:rsidRPr="009E01AF">
        <w:rPr>
          <w:rStyle w:val="FontStyle12"/>
          <w:rFonts w:ascii="Times New Roman" w:hAnsi="Times New Roman" w:cs="Times New Roman"/>
          <w:i w:val="0"/>
          <w:sz w:val="24"/>
          <w:szCs w:val="24"/>
          <w:vertAlign w:val="subscript"/>
          <w:lang w:val="ru-RU" w:eastAsia="ru-RU"/>
        </w:rPr>
        <w:t>1</w:t>
      </w:r>
      <w:r w:rsidRPr="009E01AF">
        <w:rPr>
          <w:rStyle w:val="FontStyle12"/>
          <w:rFonts w:ascii="Times New Roman" w:hAnsi="Times New Roman" w:cs="Times New Roman"/>
          <w:i w:val="0"/>
          <w:sz w:val="24"/>
          <w:szCs w:val="24"/>
          <w:lang w:val="ru-RU" w:eastAsia="ru-RU"/>
        </w:rPr>
        <w:t xml:space="preserve"> &lt; </w:t>
      </w:r>
      <w:r w:rsidRPr="009E01AF">
        <w:rPr>
          <w:rStyle w:val="FontStyle13"/>
          <w:rFonts w:ascii="Times New Roman" w:hAnsi="Times New Roman" w:cs="Times New Roman"/>
          <w:sz w:val="24"/>
          <w:szCs w:val="24"/>
          <w:lang w:val="ru-RU"/>
        </w:rPr>
        <w:t>L &lt; L</w:t>
      </w:r>
      <w:r w:rsidRPr="009E01AF">
        <w:rPr>
          <w:rStyle w:val="FontStyle13"/>
          <w:rFonts w:ascii="Times New Roman" w:hAnsi="Times New Roman" w:cs="Times New Roman"/>
          <w:sz w:val="24"/>
          <w:szCs w:val="24"/>
          <w:vertAlign w:val="subscript"/>
          <w:lang w:val="ru-RU"/>
        </w:rPr>
        <w:t>2</w:t>
      </w:r>
      <w:r w:rsidRPr="009E01AF">
        <w:rPr>
          <w:rStyle w:val="FontStyle13"/>
          <w:rFonts w:ascii="Times New Roman" w:hAnsi="Times New Roman" w:cs="Times New Roman"/>
          <w:sz w:val="24"/>
          <w:szCs w:val="24"/>
          <w:lang w:val="ru-RU"/>
        </w:rPr>
        <w:t xml:space="preserve"> </w:t>
      </w:r>
      <w:r w:rsidRPr="009E01AF">
        <w:rPr>
          <w:rStyle w:val="FontStyle12"/>
          <w:rFonts w:ascii="Times New Roman" w:hAnsi="Times New Roman" w:cs="Times New Roman"/>
          <w:i w:val="0"/>
          <w:sz w:val="24"/>
          <w:szCs w:val="24"/>
          <w:lang w:val="ru-RU" w:eastAsia="ru-RU"/>
        </w:rPr>
        <w:t xml:space="preserve">наименьшее время доведения обеспечивает способ коммутации пакетов, а наибольшее - способ коммутации каналов. При больших длинах сообщений (L &lt; </w:t>
      </w:r>
      <w:r w:rsidRPr="009E01AF">
        <w:rPr>
          <w:rStyle w:val="FontStyle11"/>
          <w:rFonts w:ascii="Times New Roman" w:hAnsi="Times New Roman" w:cs="Times New Roman"/>
          <w:b w:val="0"/>
          <w:spacing w:val="0"/>
          <w:sz w:val="24"/>
          <w:szCs w:val="24"/>
          <w:lang w:val="ru-RU"/>
        </w:rPr>
        <w:t>L</w:t>
      </w:r>
      <w:r w:rsidRPr="009E01AF">
        <w:rPr>
          <w:rStyle w:val="FontStyle11"/>
          <w:rFonts w:ascii="Times New Roman" w:hAnsi="Times New Roman" w:cs="Times New Roman"/>
          <w:b w:val="0"/>
          <w:spacing w:val="0"/>
          <w:sz w:val="24"/>
          <w:szCs w:val="24"/>
          <w:vertAlign w:val="subscript"/>
          <w:lang w:val="ru-RU"/>
        </w:rPr>
        <w:t>3</w:t>
      </w:r>
      <w:r w:rsidRPr="009E01AF">
        <w:rPr>
          <w:rStyle w:val="FontStyle11"/>
          <w:rFonts w:ascii="Times New Roman" w:hAnsi="Times New Roman" w:cs="Times New Roman"/>
          <w:spacing w:val="0"/>
          <w:sz w:val="24"/>
          <w:szCs w:val="24"/>
          <w:lang w:val="ru-RU"/>
        </w:rPr>
        <w:t xml:space="preserve">) </w:t>
      </w:r>
      <w:r w:rsidRPr="009E01AF">
        <w:rPr>
          <w:rStyle w:val="FontStyle12"/>
          <w:rFonts w:ascii="Times New Roman" w:hAnsi="Times New Roman" w:cs="Times New Roman"/>
          <w:i w:val="0"/>
          <w:sz w:val="24"/>
          <w:szCs w:val="24"/>
          <w:lang w:val="ru-RU" w:eastAsia="ru-RU"/>
        </w:rPr>
        <w:t>наилучшие результаты по времени доведения можно получить, используя способ коммутации каналов. Конкретные значения L</w:t>
      </w:r>
      <w:r w:rsidRPr="009E01AF">
        <w:rPr>
          <w:rStyle w:val="FontStyle12"/>
          <w:rFonts w:ascii="Times New Roman" w:hAnsi="Times New Roman" w:cs="Times New Roman"/>
          <w:i w:val="0"/>
          <w:sz w:val="24"/>
          <w:szCs w:val="24"/>
          <w:vertAlign w:val="subscript"/>
          <w:lang w:val="ru-RU" w:eastAsia="ru-RU"/>
        </w:rPr>
        <w:t>1</w:t>
      </w:r>
      <w:r w:rsidRPr="009E01AF">
        <w:rPr>
          <w:rStyle w:val="FontStyle12"/>
          <w:rFonts w:ascii="Times New Roman" w:hAnsi="Times New Roman" w:cs="Times New Roman"/>
          <w:i w:val="0"/>
          <w:sz w:val="24"/>
          <w:szCs w:val="24"/>
          <w:lang w:val="ru-RU" w:eastAsia="ru-RU"/>
        </w:rPr>
        <w:t>, L</w:t>
      </w:r>
      <w:r w:rsidRPr="009E01AF">
        <w:rPr>
          <w:rStyle w:val="FontStyle13"/>
          <w:rFonts w:ascii="Times New Roman" w:hAnsi="Times New Roman" w:cs="Times New Roman"/>
          <w:sz w:val="24"/>
          <w:szCs w:val="24"/>
          <w:vertAlign w:val="subscript"/>
          <w:lang w:val="ru-RU"/>
        </w:rPr>
        <w:t>2</w:t>
      </w:r>
      <w:r w:rsidRPr="009E01AF">
        <w:rPr>
          <w:rStyle w:val="FontStyle13"/>
          <w:rFonts w:ascii="Times New Roman" w:hAnsi="Times New Roman" w:cs="Times New Roman"/>
          <w:sz w:val="24"/>
          <w:szCs w:val="24"/>
          <w:lang w:val="ru-RU"/>
        </w:rPr>
        <w:t xml:space="preserve"> </w:t>
      </w:r>
      <w:r w:rsidRPr="009E01AF">
        <w:rPr>
          <w:rStyle w:val="FontStyle12"/>
          <w:rFonts w:ascii="Times New Roman" w:hAnsi="Times New Roman" w:cs="Times New Roman"/>
          <w:i w:val="0"/>
          <w:sz w:val="24"/>
          <w:szCs w:val="24"/>
          <w:lang w:val="ru-RU" w:eastAsia="ru-RU"/>
        </w:rPr>
        <w:t>и L</w:t>
      </w:r>
      <w:r w:rsidRPr="009E01AF">
        <w:rPr>
          <w:rStyle w:val="FontStyle12"/>
          <w:rFonts w:ascii="Times New Roman" w:hAnsi="Times New Roman" w:cs="Times New Roman"/>
          <w:i w:val="0"/>
          <w:sz w:val="24"/>
          <w:szCs w:val="24"/>
          <w:vertAlign w:val="subscript"/>
          <w:lang w:val="ru-RU" w:eastAsia="ru-RU"/>
        </w:rPr>
        <w:t>3</w:t>
      </w:r>
      <w:r w:rsidRPr="009E01AF">
        <w:rPr>
          <w:rStyle w:val="FontStyle12"/>
          <w:rFonts w:ascii="Times New Roman" w:hAnsi="Times New Roman" w:cs="Times New Roman"/>
          <w:i w:val="0"/>
          <w:sz w:val="24"/>
          <w:szCs w:val="24"/>
          <w:lang w:val="ru-RU" w:eastAsia="ru-RU"/>
        </w:rPr>
        <w:t xml:space="preserve"> определяются большим числом факторов, задаваемых характеристиками, входящими в качестве аргументов в предыдущие формулы</w:t>
      </w:r>
      <w:r w:rsidRPr="009E01AF">
        <w:rPr>
          <w:rStyle w:val="FontStyle11"/>
          <w:rFonts w:ascii="Times New Roman" w:hAnsi="Times New Roman" w:cs="Times New Roman"/>
          <w:spacing w:val="0"/>
          <w:sz w:val="24"/>
          <w:szCs w:val="24"/>
          <w:lang w:val="ru-RU"/>
        </w:rPr>
        <w:t>.</w:t>
      </w:r>
    </w:p>
    <w:p w:rsidR="00853EC8" w:rsidRPr="009E01AF" w:rsidRDefault="00853EC8" w:rsidP="000B7464">
      <w:pPr>
        <w:pStyle w:val="Style5"/>
        <w:widowControl/>
        <w:spacing w:line="360" w:lineRule="auto"/>
        <w:ind w:firstLine="709"/>
        <w:jc w:val="both"/>
        <w:rPr>
          <w:rStyle w:val="FontStyle20"/>
          <w:rFonts w:ascii="Times New Roman" w:hAnsi="Times New Roman" w:cs="Times New Roman"/>
          <w:sz w:val="24"/>
          <w:szCs w:val="24"/>
          <w:lang w:val="ru-RU" w:eastAsia="ru-RU"/>
        </w:rPr>
      </w:pPr>
      <w:r w:rsidRPr="009E01AF">
        <w:rPr>
          <w:rStyle w:val="FontStyle20"/>
          <w:rFonts w:ascii="Times New Roman" w:hAnsi="Times New Roman" w:cs="Times New Roman"/>
          <w:sz w:val="24"/>
          <w:szCs w:val="24"/>
          <w:lang w:val="ru-RU" w:eastAsia="ru-RU"/>
        </w:rPr>
        <w:t xml:space="preserve">На рис. 4.6, </w:t>
      </w:r>
      <w:r w:rsidRPr="009E01AF">
        <w:rPr>
          <w:rStyle w:val="FontStyle15"/>
          <w:rFonts w:ascii="Times New Roman" w:hAnsi="Times New Roman" w:cs="Times New Roman"/>
          <w:sz w:val="24"/>
          <w:szCs w:val="24"/>
          <w:lang w:val="ru-RU" w:eastAsia="ru-RU"/>
        </w:rPr>
        <w:t xml:space="preserve">б </w:t>
      </w:r>
      <w:r w:rsidRPr="009E01AF">
        <w:rPr>
          <w:rStyle w:val="FontStyle20"/>
          <w:rFonts w:ascii="Times New Roman" w:hAnsi="Times New Roman" w:cs="Times New Roman"/>
          <w:sz w:val="24"/>
          <w:szCs w:val="24"/>
          <w:lang w:val="ru-RU" w:eastAsia="ru-RU"/>
        </w:rPr>
        <w:t xml:space="preserve">показана зависимость коэффициентов использования каналов для рассмотренных способов коммутации, причем </w:t>
      </w:r>
      <w:r w:rsidRPr="009E01AF">
        <w:rPr>
          <w:rStyle w:val="FontStyle16"/>
          <w:rFonts w:ascii="Times New Roman" w:hAnsi="Times New Roman" w:cs="Times New Roman"/>
          <w:i w:val="0"/>
          <w:sz w:val="24"/>
          <w:szCs w:val="24"/>
          <w:lang w:val="ru-RU" w:eastAsia="ru-RU"/>
        </w:rPr>
        <w:t xml:space="preserve">для </w:t>
      </w:r>
      <w:r w:rsidRPr="009E01AF">
        <w:rPr>
          <w:rStyle w:val="FontStyle20"/>
          <w:rFonts w:ascii="Times New Roman" w:hAnsi="Times New Roman" w:cs="Times New Roman"/>
          <w:sz w:val="24"/>
          <w:szCs w:val="24"/>
          <w:lang w:val="ru-RU" w:eastAsia="ru-RU"/>
        </w:rPr>
        <w:t xml:space="preserve">способа коммутации каналов эти </w:t>
      </w:r>
      <w:r w:rsidR="00725D88" w:rsidRPr="009E01AF">
        <w:rPr>
          <w:rStyle w:val="FontStyle20"/>
          <w:rFonts w:ascii="Times New Roman" w:hAnsi="Times New Roman" w:cs="Times New Roman"/>
          <w:sz w:val="24"/>
          <w:szCs w:val="24"/>
          <w:lang w:val="ru-RU" w:eastAsia="ru-RU"/>
        </w:rPr>
        <w:t>к</w:t>
      </w:r>
      <w:r w:rsidRPr="009E01AF">
        <w:rPr>
          <w:rStyle w:val="FontStyle20"/>
          <w:rFonts w:ascii="Times New Roman" w:hAnsi="Times New Roman" w:cs="Times New Roman"/>
          <w:sz w:val="24"/>
          <w:szCs w:val="24"/>
          <w:lang w:val="ru-RU" w:eastAsia="ru-RU"/>
        </w:rPr>
        <w:t>оэффициенты различны для различных участков тракта. На рисунке показаны графики этих коэффициентов для первого (КК</w:t>
      </w:r>
      <w:proofErr w:type="gramStart"/>
      <w:r w:rsidRPr="009E01AF">
        <w:rPr>
          <w:rStyle w:val="FontStyle20"/>
          <w:rFonts w:ascii="Times New Roman" w:hAnsi="Times New Roman" w:cs="Times New Roman"/>
          <w:sz w:val="24"/>
          <w:szCs w:val="24"/>
          <w:vertAlign w:val="subscript"/>
          <w:lang w:val="ru-RU" w:eastAsia="ru-RU"/>
        </w:rPr>
        <w:t>1</w:t>
      </w:r>
      <w:proofErr w:type="gramEnd"/>
      <w:r w:rsidRPr="009E01AF">
        <w:rPr>
          <w:rStyle w:val="FontStyle20"/>
          <w:rFonts w:ascii="Times New Roman" w:hAnsi="Times New Roman" w:cs="Times New Roman"/>
          <w:sz w:val="24"/>
          <w:szCs w:val="24"/>
          <w:lang w:val="ru-RU" w:eastAsia="ru-RU"/>
        </w:rPr>
        <w:t>), второго (КК</w:t>
      </w:r>
      <w:r w:rsidRPr="009E01AF">
        <w:rPr>
          <w:rStyle w:val="FontStyle20"/>
          <w:rFonts w:ascii="Times New Roman" w:hAnsi="Times New Roman" w:cs="Times New Roman"/>
          <w:sz w:val="24"/>
          <w:szCs w:val="24"/>
          <w:vertAlign w:val="subscript"/>
          <w:lang w:val="ru-RU" w:eastAsia="ru-RU"/>
        </w:rPr>
        <w:t>2</w:t>
      </w:r>
      <w:r w:rsidRPr="009E01AF">
        <w:rPr>
          <w:rStyle w:val="FontStyle20"/>
          <w:rFonts w:ascii="Times New Roman" w:hAnsi="Times New Roman" w:cs="Times New Roman"/>
          <w:sz w:val="24"/>
          <w:szCs w:val="24"/>
          <w:lang w:val="ru-RU" w:eastAsia="ru-RU"/>
        </w:rPr>
        <w:t>) и третьего (КК</w:t>
      </w:r>
      <w:r w:rsidRPr="009E01AF">
        <w:rPr>
          <w:rStyle w:val="FontStyle20"/>
          <w:rFonts w:ascii="Times New Roman" w:hAnsi="Times New Roman" w:cs="Times New Roman"/>
          <w:sz w:val="24"/>
          <w:szCs w:val="24"/>
          <w:vertAlign w:val="subscript"/>
          <w:lang w:val="ru-RU" w:eastAsia="ru-RU"/>
        </w:rPr>
        <w:t>3</w:t>
      </w:r>
      <w:r w:rsidRPr="009E01AF">
        <w:rPr>
          <w:rStyle w:val="FontStyle20"/>
          <w:rFonts w:ascii="Times New Roman" w:hAnsi="Times New Roman" w:cs="Times New Roman"/>
          <w:sz w:val="24"/>
          <w:szCs w:val="24"/>
          <w:lang w:val="ru-RU" w:eastAsia="ru-RU"/>
        </w:rPr>
        <w:t xml:space="preserve">) участков. Для способа коммутации пакетов </w:t>
      </w:r>
      <w:r w:rsidRPr="009E01AF">
        <w:rPr>
          <w:rStyle w:val="FontStyle19"/>
          <w:rFonts w:ascii="Times New Roman" w:hAnsi="Times New Roman" w:cs="Times New Roman"/>
          <w:b w:val="0"/>
          <w:sz w:val="24"/>
          <w:szCs w:val="24"/>
          <w:lang w:val="ru-RU" w:eastAsia="ru-RU"/>
        </w:rPr>
        <w:t>коэффициент</w:t>
      </w:r>
      <w:r w:rsidRPr="009E01AF">
        <w:rPr>
          <w:rStyle w:val="FontStyle19"/>
          <w:rFonts w:ascii="Times New Roman" w:hAnsi="Times New Roman" w:cs="Times New Roman"/>
          <w:sz w:val="24"/>
          <w:szCs w:val="24"/>
          <w:lang w:val="ru-RU" w:eastAsia="ru-RU"/>
        </w:rPr>
        <w:t xml:space="preserve"> </w:t>
      </w:r>
      <w:r w:rsidRPr="009E01AF">
        <w:rPr>
          <w:rStyle w:val="FontStyle20"/>
          <w:rFonts w:ascii="Times New Roman" w:hAnsi="Times New Roman" w:cs="Times New Roman"/>
          <w:sz w:val="24"/>
          <w:szCs w:val="24"/>
          <w:lang w:val="ru-RU" w:eastAsia="ru-RU"/>
        </w:rPr>
        <w:t xml:space="preserve">использования </w:t>
      </w:r>
      <w:r w:rsidRPr="009E01AF">
        <w:rPr>
          <w:rStyle w:val="FontStyle19"/>
          <w:rFonts w:ascii="Times New Roman" w:hAnsi="Times New Roman" w:cs="Times New Roman"/>
          <w:b w:val="0"/>
          <w:sz w:val="24"/>
          <w:szCs w:val="24"/>
          <w:lang w:val="ru-RU" w:eastAsia="ru-RU"/>
        </w:rPr>
        <w:t xml:space="preserve">канала </w:t>
      </w:r>
      <w:r w:rsidRPr="009E01AF">
        <w:rPr>
          <w:rStyle w:val="FontStyle20"/>
          <w:rFonts w:ascii="Times New Roman" w:hAnsi="Times New Roman" w:cs="Times New Roman"/>
          <w:sz w:val="24"/>
          <w:szCs w:val="24"/>
          <w:lang w:val="ru-RU" w:eastAsia="ru-RU"/>
        </w:rPr>
        <w:t>не зависит от длины сообщения, так как структура пакета в любых случаях включает одинаковое количество служебных символов в составе заголовка пакета.</w:t>
      </w:r>
    </w:p>
    <w:p w:rsidR="00853EC8" w:rsidRPr="009E01AF" w:rsidRDefault="00853EC8" w:rsidP="000B7464">
      <w:pPr>
        <w:pStyle w:val="Style6"/>
        <w:widowControl/>
        <w:spacing w:line="360" w:lineRule="auto"/>
        <w:ind w:firstLine="709"/>
        <w:jc w:val="both"/>
        <w:rPr>
          <w:rStyle w:val="FontStyle20"/>
          <w:rFonts w:ascii="Times New Roman" w:hAnsi="Times New Roman" w:cs="Times New Roman"/>
          <w:sz w:val="24"/>
          <w:szCs w:val="24"/>
          <w:lang w:val="ru-RU" w:eastAsia="ru-RU"/>
        </w:rPr>
      </w:pPr>
      <w:r w:rsidRPr="009E01AF">
        <w:rPr>
          <w:rStyle w:val="FontStyle20"/>
          <w:rFonts w:ascii="Times New Roman" w:hAnsi="Times New Roman" w:cs="Times New Roman"/>
          <w:sz w:val="24"/>
          <w:szCs w:val="24"/>
          <w:lang w:val="ru-RU" w:eastAsia="ru-RU"/>
        </w:rPr>
        <w:t>Достоинствами способа коммутации сообщений, обусловливающими его широкое применение в перспективных сетях связи, являются:</w:t>
      </w:r>
    </w:p>
    <w:p w:rsidR="00853EC8" w:rsidRPr="009E01AF" w:rsidRDefault="00853EC8" w:rsidP="000B7464">
      <w:pPr>
        <w:pStyle w:val="Style7"/>
        <w:widowControl/>
        <w:tabs>
          <w:tab w:val="left" w:pos="538"/>
        </w:tabs>
        <w:spacing w:line="360" w:lineRule="auto"/>
        <w:ind w:firstLine="709"/>
        <w:jc w:val="both"/>
        <w:rPr>
          <w:rStyle w:val="FontStyle16"/>
          <w:rFonts w:ascii="Times New Roman" w:hAnsi="Times New Roman" w:cs="Times New Roman"/>
          <w:i w:val="0"/>
          <w:sz w:val="24"/>
          <w:szCs w:val="24"/>
          <w:lang w:val="ru-RU" w:eastAsia="es-ES_tradnl"/>
        </w:rPr>
      </w:pPr>
      <w:r w:rsidRPr="009E01AF">
        <w:rPr>
          <w:rStyle w:val="FontStyle20"/>
          <w:rFonts w:ascii="Times New Roman" w:hAnsi="Times New Roman" w:cs="Times New Roman"/>
          <w:sz w:val="24"/>
          <w:szCs w:val="24"/>
          <w:lang w:val="ru-RU" w:eastAsia="ru-RU"/>
        </w:rPr>
        <w:t>1. Более эффективное использование пропускной способности каналов связи. В настоящее время при применении способа коммутации каналов пропускная способность может использоваться лишь на 20...30 %, а при применении метода коммутации сообщений - на 80...85 % и более. Это объясняется возможностью поэтапной передачи, не связанной с ожиданием установления соединения по всему тракту и, следовательно, отсутствием потерь времени на не</w:t>
      </w:r>
      <w:r w:rsidR="00725D88" w:rsidRPr="009E01AF">
        <w:rPr>
          <w:rStyle w:val="FontStyle20"/>
          <w:rFonts w:ascii="Times New Roman" w:hAnsi="Times New Roman" w:cs="Times New Roman"/>
          <w:sz w:val="24"/>
          <w:szCs w:val="24"/>
          <w:lang w:val="ru-RU" w:eastAsia="ru-RU"/>
        </w:rPr>
        <w:t xml:space="preserve"> </w:t>
      </w:r>
      <w:r w:rsidRPr="009E01AF">
        <w:rPr>
          <w:rStyle w:val="FontStyle20"/>
          <w:rFonts w:ascii="Times New Roman" w:hAnsi="Times New Roman" w:cs="Times New Roman"/>
          <w:sz w:val="24"/>
          <w:szCs w:val="24"/>
          <w:lang w:val="ru-RU" w:eastAsia="ru-RU"/>
        </w:rPr>
        <w:t xml:space="preserve">обслуженные вызовы. Кроме того, коммутация сообщений обеспечивает </w:t>
      </w:r>
      <w:r w:rsidRPr="009E01AF">
        <w:rPr>
          <w:rStyle w:val="FontStyle20"/>
          <w:rFonts w:ascii="Times New Roman" w:hAnsi="Times New Roman" w:cs="Times New Roman"/>
          <w:sz w:val="24"/>
          <w:szCs w:val="24"/>
          <w:lang w:val="ru-RU" w:eastAsia="ru-RU"/>
        </w:rPr>
        <w:lastRenderedPageBreak/>
        <w:t xml:space="preserve">эффективное использование одного канала в интересах различных направлений передачи сообщений. Особенно эффективно это </w:t>
      </w:r>
      <w:r w:rsidRPr="009E01AF">
        <w:rPr>
          <w:rStyle w:val="FontStyle19"/>
          <w:rFonts w:ascii="Times New Roman" w:hAnsi="Times New Roman" w:cs="Times New Roman"/>
          <w:sz w:val="24"/>
          <w:szCs w:val="24"/>
          <w:lang w:val="ru-RU" w:eastAsia="ru-RU"/>
        </w:rPr>
        <w:t>осу</w:t>
      </w:r>
      <w:r w:rsidRPr="009E01AF">
        <w:rPr>
          <w:rStyle w:val="FontStyle20"/>
          <w:rFonts w:ascii="Times New Roman" w:hAnsi="Times New Roman" w:cs="Times New Roman"/>
          <w:sz w:val="24"/>
          <w:szCs w:val="24"/>
          <w:lang w:val="ru-RU" w:eastAsia="ru-RU"/>
        </w:rPr>
        <w:t xml:space="preserve">ществляется при пакетной коммутации. Эффект статистического управления в канале пакетами различных информационных направлений позволяет считать </w:t>
      </w:r>
      <w:r w:rsidRPr="009E01AF">
        <w:rPr>
          <w:rStyle w:val="FontStyle19"/>
          <w:rFonts w:ascii="Times New Roman" w:hAnsi="Times New Roman" w:cs="Times New Roman"/>
          <w:b w:val="0"/>
          <w:sz w:val="24"/>
          <w:szCs w:val="24"/>
          <w:lang w:val="ru-RU" w:eastAsia="ru-RU"/>
        </w:rPr>
        <w:t>перспективным</w:t>
      </w:r>
      <w:r w:rsidRPr="009E01AF">
        <w:rPr>
          <w:rStyle w:val="FontStyle19"/>
          <w:rFonts w:ascii="Times New Roman" w:hAnsi="Times New Roman" w:cs="Times New Roman"/>
          <w:sz w:val="24"/>
          <w:szCs w:val="24"/>
          <w:lang w:val="ru-RU" w:eastAsia="ru-RU"/>
        </w:rPr>
        <w:t xml:space="preserve"> </w:t>
      </w:r>
      <w:r w:rsidRPr="009E01AF">
        <w:rPr>
          <w:rStyle w:val="FontStyle20"/>
          <w:rFonts w:ascii="Times New Roman" w:hAnsi="Times New Roman" w:cs="Times New Roman"/>
          <w:sz w:val="24"/>
          <w:szCs w:val="24"/>
          <w:lang w:val="ru-RU" w:eastAsia="ru-RU"/>
        </w:rPr>
        <w:t xml:space="preserve">способ </w:t>
      </w:r>
      <w:r w:rsidRPr="009E01AF">
        <w:rPr>
          <w:rStyle w:val="FontStyle19"/>
          <w:rFonts w:ascii="Times New Roman" w:hAnsi="Times New Roman" w:cs="Times New Roman"/>
          <w:b w:val="0"/>
          <w:sz w:val="24"/>
          <w:szCs w:val="24"/>
          <w:lang w:val="ru-RU" w:eastAsia="ru-RU"/>
        </w:rPr>
        <w:t>пакетной коммута</w:t>
      </w:r>
      <w:r w:rsidRPr="009E01AF">
        <w:rPr>
          <w:rStyle w:val="FontStyle19"/>
          <w:rFonts w:ascii="Times New Roman" w:hAnsi="Times New Roman" w:cs="Times New Roman"/>
          <w:sz w:val="24"/>
          <w:szCs w:val="24"/>
          <w:lang w:val="ru-RU" w:eastAsia="ru-RU"/>
        </w:rPr>
        <w:softHyphen/>
      </w:r>
      <w:r w:rsidRPr="009E01AF">
        <w:rPr>
          <w:rStyle w:val="FontStyle20"/>
          <w:rFonts w:ascii="Times New Roman" w:hAnsi="Times New Roman" w:cs="Times New Roman"/>
          <w:sz w:val="24"/>
          <w:szCs w:val="24"/>
          <w:lang w:val="ru-RU" w:eastAsia="ru-RU"/>
        </w:rPr>
        <w:t>ции при передаче речевых и факсимильных сообщений в цифровой форме в цифровых сетях с интеграцией обслуживания.</w:t>
      </w:r>
    </w:p>
    <w:p w:rsidR="00853EC8" w:rsidRPr="009E01AF" w:rsidRDefault="00853EC8" w:rsidP="000B7464">
      <w:pPr>
        <w:pStyle w:val="Style7"/>
        <w:widowControl/>
        <w:tabs>
          <w:tab w:val="left" w:pos="538"/>
        </w:tabs>
        <w:spacing w:line="360" w:lineRule="auto"/>
        <w:ind w:firstLine="709"/>
        <w:jc w:val="both"/>
        <w:rPr>
          <w:rStyle w:val="FontStyle20"/>
          <w:rFonts w:ascii="Times New Roman" w:hAnsi="Times New Roman" w:cs="Times New Roman"/>
          <w:sz w:val="24"/>
          <w:szCs w:val="24"/>
          <w:lang w:val="ru-RU" w:eastAsia="es-ES_tradnl"/>
        </w:rPr>
      </w:pPr>
      <w:r w:rsidRPr="009E01AF">
        <w:rPr>
          <w:rStyle w:val="FontStyle20"/>
          <w:rFonts w:ascii="Times New Roman" w:hAnsi="Times New Roman" w:cs="Times New Roman"/>
          <w:sz w:val="24"/>
          <w:szCs w:val="24"/>
          <w:lang w:val="ru-RU" w:eastAsia="ru-RU"/>
        </w:rPr>
        <w:t>2. Простота реализации многоадресной и циркулярной передачи сообщений.</w:t>
      </w:r>
    </w:p>
    <w:p w:rsidR="00853EC8" w:rsidRPr="009E01AF" w:rsidRDefault="00853EC8" w:rsidP="000B7464">
      <w:pPr>
        <w:pStyle w:val="Style8"/>
        <w:widowControl/>
        <w:tabs>
          <w:tab w:val="left" w:pos="538"/>
        </w:tabs>
        <w:spacing w:line="360" w:lineRule="auto"/>
        <w:ind w:firstLine="709"/>
        <w:jc w:val="both"/>
        <w:rPr>
          <w:rStyle w:val="FontStyle20"/>
          <w:rFonts w:ascii="Times New Roman" w:hAnsi="Times New Roman" w:cs="Times New Roman"/>
          <w:sz w:val="24"/>
          <w:szCs w:val="24"/>
          <w:lang w:val="ru-RU" w:eastAsia="es-ES_tradnl"/>
        </w:rPr>
      </w:pPr>
      <w:r w:rsidRPr="009E01AF">
        <w:rPr>
          <w:rStyle w:val="FontStyle20"/>
          <w:rFonts w:ascii="Times New Roman" w:hAnsi="Times New Roman" w:cs="Times New Roman"/>
          <w:sz w:val="24"/>
          <w:szCs w:val="24"/>
          <w:lang w:val="ru-RU" w:eastAsia="ru-RU"/>
        </w:rPr>
        <w:t>3. Возможность более простой, чем при коммутации каналов, реализации приоритетной передачи сообщений высоких категорий срочности. Накопление сообщений в центрах коммутации позволяет организовать на маршрутах «обгон» сообщений низких категорий срочности сообщениями более высоких категорий.</w:t>
      </w:r>
    </w:p>
    <w:p w:rsidR="00853EC8" w:rsidRPr="009E01AF" w:rsidRDefault="00853EC8" w:rsidP="000B7464">
      <w:pPr>
        <w:pStyle w:val="Style7"/>
        <w:widowControl/>
        <w:tabs>
          <w:tab w:val="left" w:pos="538"/>
        </w:tabs>
        <w:spacing w:line="360" w:lineRule="auto"/>
        <w:ind w:firstLine="709"/>
        <w:jc w:val="both"/>
        <w:rPr>
          <w:rStyle w:val="FontStyle20"/>
          <w:rFonts w:ascii="Times New Roman" w:hAnsi="Times New Roman" w:cs="Times New Roman"/>
          <w:sz w:val="24"/>
          <w:szCs w:val="24"/>
          <w:lang w:val="ru-RU" w:eastAsia="es-ES_tradnl"/>
        </w:rPr>
      </w:pPr>
      <w:r w:rsidRPr="009E01AF">
        <w:rPr>
          <w:rStyle w:val="FontStyle20"/>
          <w:rFonts w:ascii="Times New Roman" w:hAnsi="Times New Roman" w:cs="Times New Roman"/>
          <w:sz w:val="24"/>
          <w:szCs w:val="24"/>
          <w:lang w:val="ru-RU" w:eastAsia="ru-RU"/>
        </w:rPr>
        <w:t xml:space="preserve">4. Обеспечение обмена сообщениями между отправителями </w:t>
      </w:r>
      <w:r w:rsidRPr="009E01AF">
        <w:rPr>
          <w:rStyle w:val="FontStyle19"/>
          <w:rFonts w:ascii="Times New Roman" w:hAnsi="Times New Roman" w:cs="Times New Roman"/>
          <w:sz w:val="24"/>
          <w:szCs w:val="24"/>
          <w:lang w:val="ru-RU" w:eastAsia="ru-RU"/>
        </w:rPr>
        <w:t xml:space="preserve">и </w:t>
      </w:r>
      <w:r w:rsidRPr="009E01AF">
        <w:rPr>
          <w:rStyle w:val="FontStyle20"/>
          <w:rFonts w:ascii="Times New Roman" w:hAnsi="Times New Roman" w:cs="Times New Roman"/>
          <w:sz w:val="24"/>
          <w:szCs w:val="24"/>
          <w:lang w:val="ru-RU" w:eastAsia="ru-RU"/>
        </w:rPr>
        <w:t>получателями, использующими разнотипную аппаратуру ввода и вывода сообщений, в частности работающую с различными скоростями передачи сообщений.</w:t>
      </w:r>
    </w:p>
    <w:p w:rsidR="00853EC8" w:rsidRPr="009E01AF" w:rsidRDefault="00853EC8" w:rsidP="000B7464">
      <w:pPr>
        <w:pStyle w:val="Style8"/>
        <w:widowControl/>
        <w:tabs>
          <w:tab w:val="left" w:pos="538"/>
        </w:tabs>
        <w:spacing w:line="360" w:lineRule="auto"/>
        <w:ind w:firstLine="709"/>
        <w:jc w:val="both"/>
        <w:rPr>
          <w:rStyle w:val="FontStyle20"/>
          <w:rFonts w:ascii="Times New Roman" w:hAnsi="Times New Roman" w:cs="Times New Roman"/>
          <w:sz w:val="24"/>
          <w:szCs w:val="24"/>
          <w:lang w:val="ru-RU" w:eastAsia="es-ES_tradnl"/>
        </w:rPr>
      </w:pPr>
      <w:r w:rsidRPr="009E01AF">
        <w:rPr>
          <w:rStyle w:val="FontStyle20"/>
          <w:rFonts w:ascii="Times New Roman" w:hAnsi="Times New Roman" w:cs="Times New Roman"/>
          <w:sz w:val="24"/>
          <w:szCs w:val="24"/>
          <w:lang w:val="ru-RU" w:eastAsia="ru-RU"/>
        </w:rPr>
        <w:t>5. Возможность передачи сообщений по участкам направлений передачи сообщений, имеющим каналы передачи сообщений с различными скоростями передачи.</w:t>
      </w:r>
    </w:p>
    <w:p w:rsidR="00853EC8" w:rsidRPr="009E01AF" w:rsidRDefault="00853EC8" w:rsidP="000B7464">
      <w:pPr>
        <w:pStyle w:val="Style6"/>
        <w:widowControl/>
        <w:spacing w:line="360" w:lineRule="auto"/>
        <w:ind w:firstLine="709"/>
        <w:jc w:val="both"/>
        <w:rPr>
          <w:rStyle w:val="FontStyle20"/>
          <w:rFonts w:ascii="Times New Roman" w:hAnsi="Times New Roman" w:cs="Times New Roman"/>
          <w:sz w:val="24"/>
          <w:szCs w:val="24"/>
          <w:lang w:val="ru-RU" w:eastAsia="ru-RU"/>
        </w:rPr>
      </w:pPr>
      <w:r w:rsidRPr="009E01AF">
        <w:rPr>
          <w:rStyle w:val="FontStyle20"/>
          <w:rFonts w:ascii="Times New Roman" w:hAnsi="Times New Roman" w:cs="Times New Roman"/>
          <w:sz w:val="24"/>
          <w:szCs w:val="24"/>
          <w:lang w:val="ru-RU" w:eastAsia="ru-RU"/>
        </w:rPr>
        <w:t>Наиболее универсальным способом следует считать пакетную коммутацию, позволяющую осуществлять не только направленную передачу сообщений, но и диалоговый обмен.</w:t>
      </w:r>
    </w:p>
    <w:p w:rsidR="00853EC8" w:rsidRPr="009E01AF" w:rsidRDefault="00853EC8" w:rsidP="000B7464">
      <w:pPr>
        <w:pStyle w:val="Style6"/>
        <w:widowControl/>
        <w:spacing w:line="360" w:lineRule="auto"/>
        <w:ind w:firstLine="709"/>
        <w:jc w:val="both"/>
        <w:rPr>
          <w:rStyle w:val="FontStyle14"/>
          <w:rFonts w:ascii="Times New Roman" w:hAnsi="Times New Roman" w:cs="Times New Roman"/>
          <w:sz w:val="24"/>
          <w:szCs w:val="24"/>
          <w:lang w:val="ru-RU" w:eastAsia="ru-RU"/>
        </w:rPr>
      </w:pPr>
      <w:r w:rsidRPr="009E01AF">
        <w:rPr>
          <w:rStyle w:val="FontStyle20"/>
          <w:rFonts w:ascii="Times New Roman" w:hAnsi="Times New Roman" w:cs="Times New Roman"/>
          <w:sz w:val="24"/>
          <w:szCs w:val="24"/>
          <w:lang w:val="ru-RU" w:eastAsia="ru-RU"/>
        </w:rPr>
        <w:t>Достоинством коммутации каналов является малое время дове</w:t>
      </w:r>
      <w:r w:rsidRPr="009E01AF">
        <w:rPr>
          <w:rStyle w:val="FontStyle20"/>
          <w:rFonts w:ascii="Times New Roman" w:hAnsi="Times New Roman" w:cs="Times New Roman"/>
          <w:sz w:val="24"/>
          <w:szCs w:val="24"/>
          <w:lang w:val="ru-RU" w:eastAsia="ru-RU"/>
        </w:rPr>
        <w:softHyphen/>
        <w:t>дения сообщения по уже образованному каналу, а также низкие тре</w:t>
      </w:r>
      <w:r w:rsidRPr="009E01AF">
        <w:rPr>
          <w:rStyle w:val="FontStyle20"/>
          <w:rFonts w:ascii="Times New Roman" w:hAnsi="Times New Roman" w:cs="Times New Roman"/>
          <w:sz w:val="24"/>
          <w:szCs w:val="24"/>
          <w:lang w:val="ru-RU" w:eastAsia="ru-RU"/>
        </w:rPr>
        <w:softHyphen/>
        <w:t>бования к структуре сообщений и их форматам. Вследствие этого способ коммутации каналов также может использоваться в цифро</w:t>
      </w:r>
      <w:r w:rsidRPr="009E01AF">
        <w:rPr>
          <w:rStyle w:val="FontStyle20"/>
          <w:rFonts w:ascii="Times New Roman" w:hAnsi="Times New Roman" w:cs="Times New Roman"/>
          <w:sz w:val="24"/>
          <w:szCs w:val="24"/>
          <w:lang w:val="ru-RU" w:eastAsia="ru-RU"/>
        </w:rPr>
        <w:softHyphen/>
        <w:t>вых сетях с интеграцией обслуживания и в сетях передачи данных часто со способом коммутации пакетов. При обеспечении обмена сообщениями в конкретной ситуации может выбираться наиболее целесообразный способ коммутации. Например,</w:t>
      </w:r>
      <w:r w:rsidR="00725D88" w:rsidRPr="009E01AF">
        <w:rPr>
          <w:rStyle w:val="FontStyle20"/>
          <w:rFonts w:ascii="Times New Roman" w:hAnsi="Times New Roman" w:cs="Times New Roman"/>
          <w:sz w:val="24"/>
          <w:szCs w:val="24"/>
          <w:lang w:val="ru-RU" w:eastAsia="ru-RU"/>
        </w:rPr>
        <w:t xml:space="preserve"> </w:t>
      </w:r>
      <w:r w:rsidRPr="009E01AF">
        <w:rPr>
          <w:rStyle w:val="FontStyle20"/>
          <w:rFonts w:ascii="Times New Roman" w:hAnsi="Times New Roman" w:cs="Times New Roman"/>
          <w:sz w:val="24"/>
          <w:szCs w:val="24"/>
          <w:lang w:val="ru-RU" w:eastAsia="ru-RU"/>
        </w:rPr>
        <w:t>при передаче боль</w:t>
      </w:r>
      <w:r w:rsidRPr="009E01AF">
        <w:rPr>
          <w:rStyle w:val="FontStyle20"/>
          <w:rFonts w:ascii="Times New Roman" w:hAnsi="Times New Roman" w:cs="Times New Roman"/>
          <w:sz w:val="24"/>
          <w:szCs w:val="24"/>
          <w:lang w:val="ru-RU" w:eastAsia="ru-RU"/>
        </w:rPr>
        <w:softHyphen/>
        <w:t>ших объемов информации, как правило, эффективнее способ ком</w:t>
      </w:r>
      <w:r w:rsidRPr="009E01AF">
        <w:rPr>
          <w:rStyle w:val="FontStyle20"/>
          <w:rFonts w:ascii="Times New Roman" w:hAnsi="Times New Roman" w:cs="Times New Roman"/>
          <w:sz w:val="24"/>
          <w:szCs w:val="24"/>
          <w:lang w:val="ru-RU" w:eastAsia="ru-RU"/>
        </w:rPr>
        <w:softHyphen/>
        <w:t>мутации каналов, а для передачи короткого сигнала - способ пакет</w:t>
      </w:r>
      <w:r w:rsidRPr="009E01AF">
        <w:rPr>
          <w:rStyle w:val="FontStyle20"/>
          <w:rFonts w:ascii="Times New Roman" w:hAnsi="Times New Roman" w:cs="Times New Roman"/>
          <w:sz w:val="24"/>
          <w:szCs w:val="24"/>
          <w:lang w:val="ru-RU" w:eastAsia="ru-RU"/>
        </w:rPr>
        <w:softHyphen/>
        <w:t>ной коммутации</w:t>
      </w:r>
    </w:p>
    <w:p w:rsidR="004D3F2B" w:rsidRPr="009E01AF" w:rsidRDefault="004D3F2B" w:rsidP="00910127">
      <w:pPr>
        <w:pStyle w:val="10"/>
        <w:spacing w:before="0" w:line="360" w:lineRule="auto"/>
        <w:ind w:firstLine="709"/>
        <w:jc w:val="both"/>
        <w:rPr>
          <w:rFonts w:ascii="Times New Roman" w:hAnsi="Times New Roman" w:cs="Times New Roman"/>
          <w:b w:val="0"/>
          <w:color w:val="auto"/>
          <w:sz w:val="24"/>
          <w:szCs w:val="24"/>
          <w:lang w:val="ru-RU"/>
        </w:rPr>
      </w:pPr>
    </w:p>
    <w:p w:rsidR="00910127" w:rsidRPr="009E01AF" w:rsidRDefault="00910127" w:rsidP="00910127">
      <w:pPr>
        <w:pStyle w:val="10"/>
        <w:spacing w:before="0" w:line="360" w:lineRule="auto"/>
        <w:ind w:firstLine="709"/>
        <w:jc w:val="both"/>
        <w:rPr>
          <w:rFonts w:ascii="Times New Roman" w:hAnsi="Times New Roman" w:cs="Times New Roman"/>
          <w:b w:val="0"/>
          <w:color w:val="auto"/>
          <w:sz w:val="24"/>
          <w:szCs w:val="24"/>
          <w:lang w:val="ru-RU"/>
        </w:rPr>
      </w:pPr>
      <w:r w:rsidRPr="009E01AF">
        <w:rPr>
          <w:rFonts w:ascii="Times New Roman" w:hAnsi="Times New Roman" w:cs="Times New Roman"/>
          <w:b w:val="0"/>
          <w:color w:val="auto"/>
          <w:sz w:val="24"/>
          <w:szCs w:val="24"/>
          <w:lang w:val="ru-RU"/>
        </w:rPr>
        <w:t>4.7 Принципы построения систем коммутации</w:t>
      </w:r>
    </w:p>
    <w:p w:rsidR="00910127" w:rsidRPr="009E01AF" w:rsidRDefault="00910127" w:rsidP="00910127">
      <w:pPr>
        <w:pStyle w:val="2"/>
        <w:spacing w:before="0" w:beforeAutospacing="0" w:after="0" w:afterAutospacing="0" w:line="360" w:lineRule="auto"/>
        <w:ind w:firstLine="709"/>
        <w:jc w:val="both"/>
        <w:rPr>
          <w:b w:val="0"/>
          <w:sz w:val="24"/>
          <w:szCs w:val="24"/>
        </w:rPr>
      </w:pPr>
      <w:r w:rsidRPr="009E01AF">
        <w:rPr>
          <w:b w:val="0"/>
          <w:sz w:val="24"/>
          <w:szCs w:val="24"/>
        </w:rPr>
        <w:t>4.7.1 Основные понятия и определения</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Под коммутацией понимается замыкание, размыкание и переключение электрических цепей. Коммутация осуществляется на коммутационных узлах. На сетях электросвязи посредством коммутации абонентские устройства соединяются между собой для передачи (приема) информации. </w:t>
      </w:r>
      <w:r w:rsidRPr="009E01AF">
        <w:rPr>
          <w:i/>
          <w:lang w:val="ru-RU"/>
        </w:rPr>
        <w:t>Абонентские устройства</w:t>
      </w:r>
      <w:r w:rsidRPr="009E01AF">
        <w:rPr>
          <w:lang w:val="ru-RU"/>
        </w:rPr>
        <w:t xml:space="preserve"> в некоторых случаях называют оконечными устройствами сети. Коммутация осуществляется на коммутационных узлах (КУ), являющихся составными частями сети электросвязи.</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lastRenderedPageBreak/>
        <w:t xml:space="preserve">Абонентские устройства сети соединяются с КУ </w:t>
      </w:r>
      <w:r w:rsidRPr="009E01AF">
        <w:rPr>
          <w:i/>
          <w:lang w:val="ru-RU"/>
        </w:rPr>
        <w:t>абонентскими линиями</w:t>
      </w:r>
      <w:r w:rsidRPr="009E01AF">
        <w:rPr>
          <w:lang w:val="ru-RU"/>
        </w:rPr>
        <w:t xml:space="preserve"> (</w:t>
      </w:r>
      <w:proofErr w:type="gramStart"/>
      <w:r w:rsidRPr="009E01AF">
        <w:rPr>
          <w:lang w:val="ru-RU"/>
        </w:rPr>
        <w:t>АЛ</w:t>
      </w:r>
      <w:proofErr w:type="gramEnd"/>
      <w:r w:rsidRPr="009E01AF">
        <w:rPr>
          <w:lang w:val="ru-RU"/>
        </w:rPr>
        <w:t xml:space="preserve">). КУ, находящиеся на территории одного города (населенного пункта), соединяются </w:t>
      </w:r>
      <w:r w:rsidRPr="009E01AF">
        <w:rPr>
          <w:i/>
          <w:lang w:val="ru-RU"/>
        </w:rPr>
        <w:t>соединительными линиями</w:t>
      </w:r>
      <w:r w:rsidRPr="009E01AF">
        <w:rPr>
          <w:lang w:val="ru-RU"/>
        </w:rPr>
        <w:t xml:space="preserve"> (СЛ). Если коммутационные узлы находятся в разных городах, то линии связи, соединяющие их, называются междугородными или внутризоновыми.</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Коммутационный узел, в который включаются абонентские линии, называется </w:t>
      </w:r>
      <w:r w:rsidRPr="009E01AF">
        <w:rPr>
          <w:i/>
          <w:lang w:val="ru-RU"/>
        </w:rPr>
        <w:t>коммутационной станцией</w:t>
      </w:r>
      <w:r w:rsidRPr="009E01AF">
        <w:rPr>
          <w:lang w:val="ru-RU"/>
        </w:rPr>
        <w:t xml:space="preserve"> или просто станцией. В некоторых случаях абонентские линии включаются в </w:t>
      </w:r>
      <w:r w:rsidRPr="009E01AF">
        <w:rPr>
          <w:i/>
          <w:lang w:val="ru-RU"/>
        </w:rPr>
        <w:t xml:space="preserve">подстанции </w:t>
      </w:r>
      <w:r w:rsidRPr="009E01AF">
        <w:rPr>
          <w:lang w:val="ru-RU"/>
        </w:rPr>
        <w:t xml:space="preserve">(ПС). Лицо, пользующееся абонентским устройством для передачи и приема информации, называется </w:t>
      </w:r>
      <w:r w:rsidRPr="009E01AF">
        <w:rPr>
          <w:i/>
          <w:lang w:val="ru-RU"/>
        </w:rPr>
        <w:t>абонентом</w:t>
      </w:r>
      <w:r w:rsidRPr="009E01AF">
        <w:rPr>
          <w:lang w:val="ru-RU"/>
        </w:rPr>
        <w:t xml:space="preserve">. Для передачи информации от одного абонентского устройства сети к другому требуется установить соединение между этими устройствами через соответствующие узлы и линии связи. Для осуществления соединения на коммутационных узлах устанавливается коммутационная аппаратура.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Совокупность линейных и станционных средств, предназначенных для соединения оконечных абонентских устройств, называется </w:t>
      </w:r>
      <w:r w:rsidRPr="009E01AF">
        <w:rPr>
          <w:i/>
          <w:lang w:val="ru-RU"/>
        </w:rPr>
        <w:t>соединительным трактом</w:t>
      </w:r>
      <w:r w:rsidRPr="009E01AF">
        <w:rPr>
          <w:lang w:val="ru-RU"/>
        </w:rPr>
        <w:t>. Число коммутационных узлов между соединяемыми абонентскими устройствами зависит от структуры сети и направления соединения.</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Для осуществления требуемого соединения коммутационный узел и абонентское устройство обмениваются управляющими сигналами.</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На КУ соединение может устанавливаться на время, необходимое для передачи одного сообщения (например, одного телефонного разговора), или на длительное время, превышающее время передачи одного сообщения. Коммутация первого вида называется </w:t>
      </w:r>
      <w:r w:rsidRPr="009E01AF">
        <w:rPr>
          <w:i/>
          <w:lang w:val="ru-RU"/>
        </w:rPr>
        <w:t>оперативной</w:t>
      </w:r>
      <w:r w:rsidRPr="009E01AF">
        <w:rPr>
          <w:lang w:val="ru-RU"/>
        </w:rPr>
        <w:t xml:space="preserve">, а второго - </w:t>
      </w:r>
      <w:r w:rsidRPr="009E01AF">
        <w:rPr>
          <w:i/>
          <w:lang w:val="ru-RU"/>
        </w:rPr>
        <w:t>кроссовой (долговременной).</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Коммутационные узлы сетей связи классифицируются по ряду признаков:</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виду передаваемой информации</w:t>
      </w:r>
      <w:r w:rsidRPr="009E01AF">
        <w:rPr>
          <w:lang w:val="ru-RU"/>
        </w:rPr>
        <w:t xml:space="preserve"> (телефонные, телеграфные, вещания, телеуправления, передачи данных и др.);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способу обслуживания соединений</w:t>
      </w:r>
      <w:r w:rsidRPr="009E01AF">
        <w:rPr>
          <w:lang w:val="ru-RU"/>
        </w:rPr>
        <w:t xml:space="preserve"> (ручные, полуавтоматические, автоматические);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месту, занимаемому в сети электросвязи</w:t>
      </w:r>
      <w:r w:rsidRPr="009E01AF">
        <w:rPr>
          <w:lang w:val="ru-RU"/>
        </w:rPr>
        <w:t xml:space="preserve"> (районные, центральные, узловые, оконечные, транзитные станции, узлы входящего и исходящего сообщения);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типу сети связи</w:t>
      </w:r>
      <w:r w:rsidRPr="009E01AF">
        <w:rPr>
          <w:lang w:val="ru-RU"/>
        </w:rPr>
        <w:t xml:space="preserve"> (городские, сельские, учрежденческие, междугородные);</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типу коммутационного и управляющего оборудования</w:t>
      </w:r>
      <w:r w:rsidRPr="009E01AF">
        <w:rPr>
          <w:lang w:val="ru-RU"/>
        </w:rPr>
        <w:t xml:space="preserve"> (электромеханические, механоэлектронные, квазиэлектронные, электронные); </w:t>
      </w:r>
    </w:p>
    <w:p w:rsidR="00910127" w:rsidRPr="009E01AF" w:rsidRDefault="00910127" w:rsidP="00910127">
      <w:pPr>
        <w:pStyle w:val="a8"/>
        <w:spacing w:before="0" w:beforeAutospacing="0" w:after="0" w:afterAutospacing="0" w:line="360" w:lineRule="auto"/>
        <w:ind w:firstLine="709"/>
        <w:jc w:val="both"/>
        <w:rPr>
          <w:lang w:val="ru-RU"/>
        </w:rPr>
      </w:pPr>
      <w:proofErr w:type="gramStart"/>
      <w:r w:rsidRPr="009E01AF">
        <w:rPr>
          <w:lang w:val="ru-RU"/>
        </w:rPr>
        <w:t xml:space="preserve">- </w:t>
      </w:r>
      <w:r w:rsidRPr="009E01AF">
        <w:rPr>
          <w:i/>
          <w:lang w:val="ru-RU"/>
        </w:rPr>
        <w:t>по системам применяемого коммутационного оборудования</w:t>
      </w:r>
      <w:r w:rsidRPr="009E01AF">
        <w:rPr>
          <w:lang w:val="ru-RU"/>
        </w:rPr>
        <w:t xml:space="preserve"> (декадно-шаговые, координатные, машинные, квазиэлектронные, электронные);</w:t>
      </w:r>
      <w:proofErr w:type="gramEnd"/>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емкости</w:t>
      </w:r>
      <w:r w:rsidRPr="009E01AF">
        <w:rPr>
          <w:lang w:val="ru-RU"/>
        </w:rPr>
        <w:t>, т.е. по числу входящих и исходящих линий или каналов (малой, средней, большой емкости);</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 </w:t>
      </w:r>
      <w:r w:rsidRPr="009E01AF">
        <w:rPr>
          <w:i/>
          <w:lang w:val="ru-RU"/>
        </w:rPr>
        <w:t>по типу коммутации</w:t>
      </w:r>
      <w:r w:rsidRPr="009E01AF">
        <w:rPr>
          <w:lang w:val="ru-RU"/>
        </w:rPr>
        <w:t xml:space="preserve"> (оперативная, кроссовая, смешанная);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lastRenderedPageBreak/>
        <w:t xml:space="preserve">- </w:t>
      </w:r>
      <w:r w:rsidRPr="009E01AF">
        <w:rPr>
          <w:i/>
          <w:lang w:val="ru-RU"/>
        </w:rPr>
        <w:t>по способу разделения каналов</w:t>
      </w:r>
      <w:r w:rsidRPr="009E01AF">
        <w:rPr>
          <w:lang w:val="ru-RU"/>
        </w:rPr>
        <w:t xml:space="preserve"> (</w:t>
      </w:r>
      <w:proofErr w:type="gramStart"/>
      <w:r w:rsidRPr="009E01AF">
        <w:rPr>
          <w:lang w:val="ru-RU"/>
        </w:rPr>
        <w:t>пространственный</w:t>
      </w:r>
      <w:proofErr w:type="gramEnd"/>
      <w:r w:rsidRPr="009E01AF">
        <w:rPr>
          <w:lang w:val="ru-RU"/>
        </w:rPr>
        <w:t xml:space="preserve">, пространственно-временной, пространственно-частотный); </w:t>
      </w:r>
    </w:p>
    <w:p w:rsidR="00910127" w:rsidRPr="009E01AF" w:rsidRDefault="00910127" w:rsidP="00910127">
      <w:pPr>
        <w:pStyle w:val="a8"/>
        <w:spacing w:before="0" w:beforeAutospacing="0" w:after="0" w:afterAutospacing="0" w:line="360" w:lineRule="auto"/>
        <w:ind w:firstLine="709"/>
        <w:jc w:val="both"/>
        <w:rPr>
          <w:lang w:val="ru-RU"/>
        </w:rPr>
      </w:pPr>
      <w:proofErr w:type="gramStart"/>
      <w:r w:rsidRPr="009E01AF">
        <w:rPr>
          <w:lang w:val="ru-RU"/>
        </w:rPr>
        <w:t xml:space="preserve">- </w:t>
      </w:r>
      <w:r w:rsidRPr="009E01AF">
        <w:rPr>
          <w:i/>
          <w:lang w:val="ru-RU"/>
        </w:rPr>
        <w:t>по способу передачи информации</w:t>
      </w:r>
      <w:r w:rsidRPr="009E01AF">
        <w:rPr>
          <w:lang w:val="ru-RU"/>
        </w:rPr>
        <w:t xml:space="preserve"> от передатчика к приемнику (узлы </w:t>
      </w:r>
      <w:r w:rsidRPr="009E01AF">
        <w:rPr>
          <w:i/>
          <w:iCs/>
          <w:lang w:val="ru-RU"/>
        </w:rPr>
        <w:t>коммутации каналов</w:t>
      </w:r>
      <w:r w:rsidRPr="009E01AF">
        <w:rPr>
          <w:lang w:val="ru-RU"/>
        </w:rPr>
        <w:t xml:space="preserve">, обеспечивающие коммутацию каналов для непосредственной передачи информации в реальном масштабе времени от передатчика к приемнику после установления соединительного тракта; узлы </w:t>
      </w:r>
      <w:r w:rsidRPr="009E01AF">
        <w:rPr>
          <w:i/>
          <w:iCs/>
          <w:lang w:val="ru-RU"/>
        </w:rPr>
        <w:t>коммутации сообщений</w:t>
      </w:r>
      <w:r w:rsidRPr="009E01AF">
        <w:rPr>
          <w:lang w:val="ru-RU"/>
        </w:rPr>
        <w:t xml:space="preserve"> и узлы </w:t>
      </w:r>
      <w:r w:rsidRPr="009E01AF">
        <w:rPr>
          <w:i/>
          <w:iCs/>
          <w:lang w:val="ru-RU"/>
        </w:rPr>
        <w:t>коммутации пакетов</w:t>
      </w:r>
      <w:r w:rsidRPr="009E01AF">
        <w:rPr>
          <w:lang w:val="ru-RU"/>
        </w:rPr>
        <w:t>, обеспечивающие прием и накопление информации на узлах с последующей ее передачей в следующий узел или в приемник).</w:t>
      </w:r>
      <w:proofErr w:type="gramEnd"/>
    </w:p>
    <w:p w:rsidR="00910127" w:rsidRPr="009E01AF" w:rsidRDefault="00910127" w:rsidP="00910127">
      <w:pPr>
        <w:pStyle w:val="2"/>
        <w:spacing w:before="0" w:beforeAutospacing="0" w:after="0" w:afterAutospacing="0" w:line="360" w:lineRule="auto"/>
        <w:ind w:firstLine="709"/>
        <w:jc w:val="both"/>
        <w:rPr>
          <w:b w:val="0"/>
          <w:sz w:val="24"/>
          <w:szCs w:val="24"/>
        </w:rPr>
      </w:pPr>
      <w:r w:rsidRPr="009E01AF">
        <w:rPr>
          <w:b w:val="0"/>
          <w:sz w:val="24"/>
          <w:szCs w:val="24"/>
        </w:rPr>
        <w:t>4.7.2 Структура коммутационного узла</w:t>
      </w:r>
    </w:p>
    <w:p w:rsidR="00910127" w:rsidRPr="009E01AF" w:rsidRDefault="00910127" w:rsidP="00910127">
      <w:pPr>
        <w:pStyle w:val="a8"/>
        <w:spacing w:before="0" w:beforeAutospacing="0" w:after="0" w:afterAutospacing="0" w:line="360" w:lineRule="auto"/>
        <w:ind w:firstLine="709"/>
        <w:jc w:val="both"/>
        <w:rPr>
          <w:lang w:val="ru-RU"/>
        </w:rPr>
      </w:pPr>
      <w:r w:rsidRPr="009E01AF">
        <w:rPr>
          <w:i/>
          <w:iCs/>
          <w:lang w:val="ru-RU"/>
        </w:rPr>
        <w:t>Коммутационный узел</w:t>
      </w:r>
      <w:r w:rsidRPr="009E01AF">
        <w:rPr>
          <w:lang w:val="ru-RU"/>
        </w:rPr>
        <w:t xml:space="preserve"> представляет собой устройство, предназначенное для приема, обработки и распределения поступающей информации.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Для выполнения своих функций коммутационный узел должен иметь (Рис. 4.</w:t>
      </w:r>
      <w:proofErr w:type="gramStart"/>
      <w:r w:rsidRPr="009E01AF">
        <w:rPr>
          <w:lang w:val="ru-RU"/>
        </w:rPr>
        <w:t xml:space="preserve"> )</w:t>
      </w:r>
      <w:proofErr w:type="gramEnd"/>
      <w:r w:rsidRPr="009E01AF">
        <w:rPr>
          <w:lang w:val="ru-RU"/>
        </w:rPr>
        <w:t>:</w:t>
      </w:r>
    </w:p>
    <w:p w:rsidR="00910127" w:rsidRPr="009E01AF" w:rsidRDefault="00910127" w:rsidP="00910127">
      <w:pPr>
        <w:widowControl/>
        <w:suppressAutoHyphens w:val="0"/>
        <w:autoSpaceDE/>
        <w:spacing w:line="360" w:lineRule="auto"/>
        <w:ind w:firstLine="709"/>
        <w:jc w:val="both"/>
        <w:rPr>
          <w:sz w:val="24"/>
          <w:szCs w:val="24"/>
          <w:lang w:val="ru-RU"/>
        </w:rPr>
      </w:pPr>
      <w:r w:rsidRPr="009E01AF">
        <w:rPr>
          <w:sz w:val="24"/>
          <w:szCs w:val="24"/>
          <w:lang w:val="ru-RU"/>
        </w:rPr>
        <w:t xml:space="preserve">устройства ввода и вывода линий - вводнокоммутационные устройства (кросс).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линейные комплекты (ЛК) входящих и исходящих линий (каналов), предназначенные для приема и передачи линейных сигналов (сигналов взаимодействия) по входящим и исходящим линиям или каналам для выделения каналов в системах передачи, а также для приема и передачи сигналов взаимодействия с управляющими устройствами узла; </w:t>
      </w:r>
    </w:p>
    <w:p w:rsidR="00910127" w:rsidRPr="009E01AF" w:rsidRDefault="00910127" w:rsidP="00910127">
      <w:pPr>
        <w:widowControl/>
        <w:suppressAutoHyphens w:val="0"/>
        <w:autoSpaceDE/>
        <w:spacing w:line="360" w:lineRule="auto"/>
        <w:ind w:firstLine="709"/>
        <w:jc w:val="both"/>
        <w:rPr>
          <w:sz w:val="24"/>
          <w:szCs w:val="24"/>
          <w:lang w:val="ru-RU"/>
        </w:rPr>
      </w:pPr>
      <w:r w:rsidRPr="009E01AF">
        <w:rPr>
          <w:sz w:val="24"/>
          <w:szCs w:val="24"/>
          <w:lang w:val="ru-RU"/>
        </w:rPr>
        <w:t xml:space="preserve">коммутационное поле (КП), предназначенное для соединения входящих и исходящих линий (каналов) на время передачи информации; </w:t>
      </w:r>
    </w:p>
    <w:p w:rsidR="00910127" w:rsidRPr="009E01AF" w:rsidRDefault="00910127" w:rsidP="00910127">
      <w:pPr>
        <w:widowControl/>
        <w:suppressAutoHyphens w:val="0"/>
        <w:autoSpaceDE/>
        <w:spacing w:line="360" w:lineRule="auto"/>
        <w:ind w:firstLine="709"/>
        <w:jc w:val="both"/>
        <w:rPr>
          <w:sz w:val="24"/>
          <w:szCs w:val="24"/>
          <w:lang w:val="ru-RU"/>
        </w:rPr>
      </w:pPr>
      <w:r w:rsidRPr="009E01AF">
        <w:rPr>
          <w:sz w:val="24"/>
          <w:szCs w:val="24"/>
          <w:lang w:val="ru-RU"/>
        </w:rPr>
        <w:t xml:space="preserve">управляющее устройство (УУ), обеспечивающее установление соединения между входящими и исходящими линиями через коммутационное поле, а также прием и передачу управляющей информации. </w:t>
      </w:r>
    </w:p>
    <w:p w:rsidR="004D3F2B" w:rsidRPr="009E01AF" w:rsidRDefault="004D3F2B" w:rsidP="004D3F2B">
      <w:pPr>
        <w:pStyle w:val="a8"/>
        <w:spacing w:before="0" w:beforeAutospacing="0" w:after="0" w:afterAutospacing="0" w:line="360" w:lineRule="auto"/>
        <w:ind w:firstLine="709"/>
        <w:jc w:val="both"/>
        <w:rPr>
          <w:lang w:val="ru-RU"/>
        </w:rPr>
      </w:pPr>
      <w:r w:rsidRPr="009E01AF">
        <w:rPr>
          <w:lang w:val="ru-RU"/>
        </w:rPr>
        <w:t>Кроме того, на узле имеются источники электропитания, устройства сигнализации и учета параметров нагрузки (количество сообщений, потерь, длительности занятия и др.).</w:t>
      </w:r>
    </w:p>
    <w:p w:rsidR="004D3F2B" w:rsidRPr="009E01AF" w:rsidRDefault="004D3F2B" w:rsidP="004D3F2B">
      <w:pPr>
        <w:pStyle w:val="a8"/>
        <w:spacing w:before="0" w:beforeAutospacing="0" w:after="0" w:afterAutospacing="0" w:line="360" w:lineRule="auto"/>
        <w:ind w:firstLine="709"/>
        <w:jc w:val="both"/>
        <w:rPr>
          <w:lang w:val="ru-RU"/>
        </w:rPr>
      </w:pPr>
      <w:r w:rsidRPr="009E01AF">
        <w:rPr>
          <w:lang w:val="ru-RU"/>
        </w:rPr>
        <w:t xml:space="preserve">В некоторых случаях коммутационный узел может иметь устройства приема и хранения информации, если таковая передается не непосредственно потребителю информации, а предварительно накапливается на узле. Такие узлы применяются в системах </w:t>
      </w:r>
      <w:r w:rsidRPr="009E01AF">
        <w:rPr>
          <w:i/>
          <w:iCs/>
          <w:lang w:val="ru-RU"/>
        </w:rPr>
        <w:t>коммутации сообщений</w:t>
      </w:r>
      <w:r w:rsidRPr="009E01AF">
        <w:rPr>
          <w:lang w:val="ru-RU"/>
        </w:rPr>
        <w:t>.</w:t>
      </w:r>
    </w:p>
    <w:p w:rsidR="00EA3A5E" w:rsidRPr="009E01AF" w:rsidRDefault="00EA3A5E" w:rsidP="00EA3A5E">
      <w:pPr>
        <w:pStyle w:val="3"/>
        <w:spacing w:before="0" w:line="360" w:lineRule="auto"/>
        <w:ind w:firstLine="709"/>
        <w:jc w:val="both"/>
        <w:rPr>
          <w:rFonts w:ascii="Times New Roman" w:hAnsi="Times New Roman" w:cs="Times New Roman"/>
          <w:b w:val="0"/>
          <w:color w:val="auto"/>
          <w:sz w:val="24"/>
          <w:szCs w:val="24"/>
          <w:lang w:val="ru-RU"/>
        </w:rPr>
      </w:pPr>
      <w:r w:rsidRPr="009E01AF">
        <w:rPr>
          <w:rFonts w:ascii="Times New Roman" w:hAnsi="Times New Roman" w:cs="Times New Roman"/>
          <w:b w:val="0"/>
          <w:color w:val="auto"/>
          <w:sz w:val="24"/>
          <w:szCs w:val="24"/>
          <w:lang w:val="ru-RU"/>
        </w:rPr>
        <w:t>4.7.3 Абонетские комплекты.</w:t>
      </w:r>
    </w:p>
    <w:p w:rsidR="00EA3A5E" w:rsidRPr="009E01AF" w:rsidRDefault="00EA3A5E" w:rsidP="00EA3A5E">
      <w:pPr>
        <w:pStyle w:val="21"/>
        <w:spacing w:line="360" w:lineRule="auto"/>
        <w:ind w:firstLine="709"/>
        <w:rPr>
          <w:sz w:val="24"/>
          <w:szCs w:val="24"/>
        </w:rPr>
      </w:pPr>
      <w:r w:rsidRPr="009E01AF">
        <w:rPr>
          <w:sz w:val="24"/>
          <w:szCs w:val="24"/>
        </w:rPr>
        <w:t xml:space="preserve">4.7.3.1 </w:t>
      </w:r>
      <w:r w:rsidRPr="009E01AF">
        <w:rPr>
          <w:i/>
          <w:sz w:val="24"/>
          <w:szCs w:val="24"/>
        </w:rPr>
        <w:t>Аналоговые абонентские комплекты</w:t>
      </w:r>
      <w:r w:rsidRPr="009E01AF">
        <w:rPr>
          <w:sz w:val="24"/>
          <w:szCs w:val="24"/>
        </w:rPr>
        <w:t>. При подключении аналоговой абонентской линии с аналоговым телефонным аппаратом (ТА) в цифровую систему необходимо учитывать следующие особенности.</w:t>
      </w:r>
    </w:p>
    <w:p w:rsidR="00EA3A5E" w:rsidRPr="009E01AF" w:rsidRDefault="00EA3A5E" w:rsidP="00EA3A5E">
      <w:pPr>
        <w:pStyle w:val="21"/>
        <w:spacing w:line="360" w:lineRule="auto"/>
        <w:ind w:firstLine="709"/>
        <w:rPr>
          <w:sz w:val="24"/>
          <w:szCs w:val="24"/>
        </w:rPr>
      </w:pPr>
      <w:r w:rsidRPr="009E01AF">
        <w:rPr>
          <w:sz w:val="24"/>
          <w:szCs w:val="24"/>
        </w:rPr>
        <w:t xml:space="preserve">1. В состав аналогового телефонного аппарата входил угольный микрофон – усилитель мощности. Практически для всех возможных применений (кроме телефонных аппаратов </w:t>
      </w:r>
      <w:proofErr w:type="gramStart"/>
      <w:r w:rsidRPr="009E01AF">
        <w:rPr>
          <w:sz w:val="24"/>
          <w:szCs w:val="24"/>
        </w:rPr>
        <w:t>для</w:t>
      </w:r>
      <w:proofErr w:type="gramEnd"/>
      <w:r w:rsidRPr="009E01AF">
        <w:rPr>
          <w:sz w:val="24"/>
          <w:szCs w:val="24"/>
        </w:rPr>
        <w:t xml:space="preserve"> тугоухих) не требуется включать в разговорный тракт при внутренней связи дополнительные усилители. </w:t>
      </w:r>
    </w:p>
    <w:p w:rsidR="00910127" w:rsidRPr="009E01AF" w:rsidRDefault="00910127" w:rsidP="00910127">
      <w:pPr>
        <w:pStyle w:val="BodyText21"/>
        <w:ind w:left="360" w:firstLine="0"/>
        <w:rPr>
          <w:rFonts w:ascii="Times New Roman CYR" w:hAnsi="Times New Roman CYR"/>
          <w:sz w:val="20"/>
        </w:rPr>
      </w:pPr>
    </w:p>
    <w:p w:rsidR="00910127" w:rsidRPr="009E01AF" w:rsidRDefault="00910127" w:rsidP="00910127">
      <w:pPr>
        <w:pStyle w:val="BodyText21"/>
        <w:ind w:left="360" w:firstLine="0"/>
        <w:jc w:val="center"/>
        <w:rPr>
          <w:rFonts w:ascii="Times New Roman CYR" w:hAnsi="Times New Roman CYR"/>
          <w:sz w:val="20"/>
        </w:rPr>
      </w:pPr>
      <w:r w:rsidRPr="009E01AF">
        <w:rPr>
          <w:sz w:val="20"/>
        </w:rPr>
        <w:object w:dxaOrig="13705" w:dyaOrig="9974">
          <v:shape id="_x0000_i1101" type="#_x0000_t75" style="width:329.25pt;height:239.25pt" o:ole="" fillcolor="window">
            <v:imagedata r:id="rId210" o:title=""/>
          </v:shape>
          <o:OLEObject Type="Embed" ProgID="Visio.Drawing.6" ShapeID="_x0000_i1101" DrawAspect="Content" ObjectID="_1366113670" r:id="rId211"/>
        </w:object>
      </w:r>
    </w:p>
    <w:p w:rsidR="00910127" w:rsidRPr="009E01AF" w:rsidRDefault="00910127" w:rsidP="00910127">
      <w:pPr>
        <w:pStyle w:val="BodyText21"/>
        <w:ind w:left="360" w:firstLine="0"/>
        <w:rPr>
          <w:rFonts w:ascii="Times New Roman CYR" w:hAnsi="Times New Roman CYR"/>
          <w:sz w:val="20"/>
        </w:rPr>
      </w:pPr>
    </w:p>
    <w:p w:rsidR="00910127" w:rsidRPr="009E01AF" w:rsidRDefault="00910127" w:rsidP="00910127">
      <w:pPr>
        <w:pStyle w:val="a8"/>
        <w:spacing w:before="0" w:beforeAutospacing="0" w:after="0" w:afterAutospacing="0" w:line="360" w:lineRule="auto"/>
        <w:ind w:firstLine="709"/>
        <w:jc w:val="center"/>
        <w:rPr>
          <w:sz w:val="20"/>
          <w:szCs w:val="20"/>
          <w:lang w:val="ru-RU"/>
        </w:rPr>
      </w:pPr>
      <w:r w:rsidRPr="009E01AF">
        <w:rPr>
          <w:sz w:val="20"/>
          <w:szCs w:val="20"/>
          <w:lang w:val="ru-RU"/>
        </w:rPr>
        <w:t xml:space="preserve">Рис. </w:t>
      </w:r>
      <w:r w:rsidR="004D3F2B" w:rsidRPr="009E01AF">
        <w:rPr>
          <w:sz w:val="20"/>
          <w:szCs w:val="20"/>
          <w:lang w:val="ru-RU"/>
        </w:rPr>
        <w:t>4.7</w:t>
      </w:r>
      <w:r w:rsidRPr="009E01AF">
        <w:rPr>
          <w:sz w:val="20"/>
          <w:szCs w:val="20"/>
          <w:lang w:val="ru-RU"/>
        </w:rPr>
        <w:t>. Структура коммутационного узла</w:t>
      </w:r>
    </w:p>
    <w:p w:rsidR="00910127" w:rsidRPr="009E01AF" w:rsidRDefault="00910127" w:rsidP="00910127">
      <w:pPr>
        <w:pStyle w:val="BodyText21"/>
        <w:ind w:left="360" w:firstLine="0"/>
        <w:rPr>
          <w:sz w:val="20"/>
        </w:rPr>
      </w:pPr>
      <w:r w:rsidRPr="009E01AF">
        <w:rPr>
          <w:rFonts w:ascii="Times New Roman CYR" w:hAnsi="Times New Roman CYR"/>
          <w:sz w:val="20"/>
        </w:rPr>
        <w:t xml:space="preserve">РТС – ручная телефонная станция; ТГ – телеграфная аппаратура; ТГС </w:t>
      </w:r>
      <w:proofErr w:type="gramStart"/>
      <w:r w:rsidRPr="009E01AF">
        <w:rPr>
          <w:rFonts w:ascii="Times New Roman CYR" w:hAnsi="Times New Roman CYR"/>
          <w:sz w:val="20"/>
        </w:rPr>
        <w:t>–с</w:t>
      </w:r>
      <w:proofErr w:type="gramEnd"/>
      <w:r w:rsidRPr="009E01AF">
        <w:rPr>
          <w:rFonts w:ascii="Times New Roman CYR" w:hAnsi="Times New Roman CYR"/>
          <w:sz w:val="20"/>
        </w:rPr>
        <w:t>пециальная  телеграфная аппаратура; АПД – аппаратура передачи данных; ПЭВМ - персональная электронная вычислительная машина; БЛК</w:t>
      </w:r>
      <w:r w:rsidRPr="009E01AF">
        <w:rPr>
          <w:rFonts w:ascii="Times New Roman CYR" w:hAnsi="Times New Roman CYR"/>
          <w:i/>
          <w:sz w:val="20"/>
        </w:rPr>
        <w:t xml:space="preserve"> – </w:t>
      </w:r>
      <w:r w:rsidRPr="009E01AF">
        <w:rPr>
          <w:rFonts w:ascii="Times New Roman CYR" w:hAnsi="Times New Roman CYR"/>
          <w:sz w:val="20"/>
        </w:rPr>
        <w:t>блок</w:t>
      </w:r>
      <w:r w:rsidRPr="009E01AF">
        <w:rPr>
          <w:rFonts w:ascii="Times New Roman CYR" w:hAnsi="Times New Roman CYR"/>
          <w:i/>
          <w:sz w:val="20"/>
        </w:rPr>
        <w:t xml:space="preserve"> </w:t>
      </w:r>
      <w:r w:rsidRPr="009E01AF">
        <w:rPr>
          <w:rFonts w:ascii="Times New Roman CYR" w:hAnsi="Times New Roman CYR"/>
          <w:sz w:val="20"/>
        </w:rPr>
        <w:t>линейных комплектов; ААКД</w:t>
      </w:r>
      <w:r w:rsidRPr="009E01AF">
        <w:rPr>
          <w:rFonts w:ascii="Times New Roman CYR" w:hAnsi="Times New Roman CYR"/>
          <w:i/>
          <w:sz w:val="20"/>
        </w:rPr>
        <w:t xml:space="preserve"> – </w:t>
      </w:r>
      <w:r w:rsidRPr="009E01AF">
        <w:rPr>
          <w:rFonts w:ascii="Times New Roman CYR" w:hAnsi="Times New Roman CYR"/>
          <w:sz w:val="20"/>
        </w:rPr>
        <w:t>адаптер аппаратуры канала данных</w:t>
      </w:r>
      <w:r w:rsidRPr="009E01AF">
        <w:rPr>
          <w:rFonts w:ascii="Times New Roman CYR" w:hAnsi="Times New Roman CYR"/>
          <w:i/>
          <w:sz w:val="20"/>
        </w:rPr>
        <w:t xml:space="preserve">; </w:t>
      </w:r>
      <w:r w:rsidRPr="009E01AF">
        <w:rPr>
          <w:rFonts w:ascii="Times New Roman CYR" w:hAnsi="Times New Roman CYR"/>
          <w:sz w:val="20"/>
        </w:rPr>
        <w:t>БКК - блок управления и коммутации; ПК – устройство</w:t>
      </w:r>
      <w:r w:rsidRPr="009E01AF">
        <w:rPr>
          <w:sz w:val="20"/>
        </w:rPr>
        <w:t xml:space="preserve"> </w:t>
      </w:r>
      <w:r w:rsidRPr="009E01AF">
        <w:rPr>
          <w:rFonts w:ascii="Times New Roman CYR" w:hAnsi="Times New Roman CYR"/>
          <w:sz w:val="20"/>
        </w:rPr>
        <w:t>управления; БССЗ - блок соединения и служебной</w:t>
      </w:r>
      <w:r w:rsidRPr="009E01AF">
        <w:rPr>
          <w:sz w:val="20"/>
        </w:rPr>
        <w:t xml:space="preserve"> </w:t>
      </w:r>
      <w:r w:rsidRPr="009E01AF">
        <w:rPr>
          <w:rFonts w:ascii="Times New Roman CYR" w:hAnsi="Times New Roman CYR"/>
          <w:sz w:val="20"/>
        </w:rPr>
        <w:t>связи</w:t>
      </w:r>
      <w:r w:rsidRPr="009E01AF">
        <w:rPr>
          <w:sz w:val="20"/>
        </w:rPr>
        <w:t xml:space="preserve">; </w:t>
      </w:r>
    </w:p>
    <w:p w:rsidR="00910127" w:rsidRPr="009E01AF" w:rsidRDefault="00910127" w:rsidP="00910127">
      <w:pPr>
        <w:pStyle w:val="BodyText21"/>
        <w:ind w:left="360" w:firstLine="0"/>
        <w:rPr>
          <w:rFonts w:ascii="Times New Roman CYR" w:hAnsi="Times New Roman CYR"/>
          <w:sz w:val="20"/>
        </w:rPr>
      </w:pPr>
      <w:r w:rsidRPr="009E01AF">
        <w:rPr>
          <w:rFonts w:ascii="Times New Roman CYR" w:hAnsi="Times New Roman CYR"/>
          <w:sz w:val="20"/>
        </w:rPr>
        <w:t>БВТС – блок испытаний телефонной станции; КП – коммутационное поле; БЛТ – блок</w:t>
      </w:r>
      <w:r w:rsidRPr="009E01AF">
        <w:rPr>
          <w:rFonts w:ascii="Times New Roman CYR" w:hAnsi="Times New Roman CYR"/>
          <w:i/>
          <w:sz w:val="20"/>
        </w:rPr>
        <w:t xml:space="preserve"> </w:t>
      </w:r>
      <w:r w:rsidRPr="009E01AF">
        <w:rPr>
          <w:rFonts w:ascii="Times New Roman CYR" w:hAnsi="Times New Roman CYR"/>
          <w:sz w:val="20"/>
        </w:rPr>
        <w:t>линейных трактов</w:t>
      </w:r>
      <w:r w:rsidRPr="009E01AF">
        <w:rPr>
          <w:rFonts w:ascii="Times New Roman CYR" w:hAnsi="Times New Roman CYR"/>
          <w:i/>
          <w:sz w:val="20"/>
        </w:rPr>
        <w:t xml:space="preserve">; </w:t>
      </w:r>
      <w:r w:rsidRPr="009E01AF">
        <w:rPr>
          <w:rFonts w:ascii="Times New Roman CYR" w:hAnsi="Times New Roman CYR"/>
          <w:sz w:val="20"/>
        </w:rPr>
        <w:t xml:space="preserve">ППЕ – </w:t>
      </w:r>
      <w:proofErr w:type="gramStart"/>
      <w:r w:rsidRPr="009E01AF">
        <w:rPr>
          <w:rFonts w:ascii="Times New Roman CYR" w:hAnsi="Times New Roman CYR"/>
          <w:sz w:val="20"/>
        </w:rPr>
        <w:t>приёмно – передающее</w:t>
      </w:r>
      <w:proofErr w:type="gramEnd"/>
      <w:r w:rsidRPr="009E01AF">
        <w:rPr>
          <w:rFonts w:ascii="Times New Roman CYR" w:hAnsi="Times New Roman CYR"/>
          <w:sz w:val="20"/>
        </w:rPr>
        <w:t xml:space="preserve"> устройство электрическое; ППО – приёмно – передающее устройство оптическое; НРП – регенерационный необслуживаемый пункт; БСЦ – блок соединения цифровой; БСА – блок сопряжения аналоговый</w:t>
      </w:r>
    </w:p>
    <w:p w:rsidR="00910127" w:rsidRPr="009E01AF" w:rsidRDefault="00910127" w:rsidP="00910127">
      <w:pPr>
        <w:ind w:left="426"/>
        <w:rPr>
          <w:lang w:val="ru-RU"/>
        </w:rPr>
      </w:pPr>
    </w:p>
    <w:p w:rsidR="00910127" w:rsidRPr="009E01AF" w:rsidRDefault="00910127" w:rsidP="00910127">
      <w:pPr>
        <w:ind w:left="360"/>
        <w:rPr>
          <w:lang w:val="ru-RU"/>
        </w:rPr>
      </w:pPr>
    </w:p>
    <w:p w:rsidR="00910127" w:rsidRPr="009E01AF" w:rsidRDefault="00910127" w:rsidP="00910127">
      <w:pPr>
        <w:pStyle w:val="21"/>
        <w:spacing w:line="360" w:lineRule="auto"/>
        <w:ind w:firstLine="709"/>
        <w:rPr>
          <w:sz w:val="24"/>
          <w:szCs w:val="24"/>
        </w:rPr>
      </w:pPr>
      <w:r w:rsidRPr="009E01AF">
        <w:rPr>
          <w:sz w:val="24"/>
          <w:szCs w:val="24"/>
        </w:rPr>
        <w:t xml:space="preserve">Все необходимые зуммерные и вызывные сигналы подаются по разговорным цепям непосредственно из телефонных станций без преобразования, дополнительных цепей при этом не требуется. </w:t>
      </w:r>
    </w:p>
    <w:p w:rsidR="00910127" w:rsidRPr="009E01AF" w:rsidRDefault="00910127" w:rsidP="00910127">
      <w:pPr>
        <w:pStyle w:val="21"/>
        <w:spacing w:line="360" w:lineRule="auto"/>
        <w:ind w:firstLine="709"/>
        <w:rPr>
          <w:sz w:val="24"/>
          <w:szCs w:val="24"/>
        </w:rPr>
      </w:pPr>
      <w:r w:rsidRPr="009E01AF">
        <w:rPr>
          <w:sz w:val="24"/>
          <w:szCs w:val="24"/>
        </w:rPr>
        <w:t xml:space="preserve">Аналоговые электрические колебания при разговоре тоже передаются без преобразований  (при отсутствии аппаратуры уплотнения) от микрофона одного абонента к телефону другого абонента, благодаря чему отпадает необходимость в дополнительных схемах </w:t>
      </w:r>
      <w:proofErr w:type="gramStart"/>
      <w:r w:rsidRPr="009E01AF">
        <w:rPr>
          <w:sz w:val="24"/>
          <w:szCs w:val="24"/>
        </w:rPr>
        <w:t>на</w:t>
      </w:r>
      <w:proofErr w:type="gramEnd"/>
      <w:r w:rsidRPr="009E01AF">
        <w:rPr>
          <w:sz w:val="24"/>
          <w:szCs w:val="24"/>
        </w:rPr>
        <w:t xml:space="preserve"> ТС.</w:t>
      </w:r>
    </w:p>
    <w:p w:rsidR="00910127" w:rsidRPr="009E01AF" w:rsidRDefault="00910127" w:rsidP="00910127">
      <w:pPr>
        <w:pStyle w:val="21"/>
        <w:spacing w:line="360" w:lineRule="auto"/>
        <w:ind w:firstLine="709"/>
        <w:rPr>
          <w:sz w:val="24"/>
          <w:szCs w:val="24"/>
        </w:rPr>
      </w:pPr>
      <w:r w:rsidRPr="009E01AF">
        <w:rPr>
          <w:sz w:val="24"/>
          <w:szCs w:val="24"/>
        </w:rPr>
        <w:t xml:space="preserve">Телефонный аппарат чрезвычайно прост как по электрической схеме, так и конструктивно. Благодаря этому телефонный аппарат обладает высокой надёжностью. </w:t>
      </w:r>
    </w:p>
    <w:p w:rsidR="00910127" w:rsidRPr="009E01AF" w:rsidRDefault="00910127" w:rsidP="00910127">
      <w:pPr>
        <w:pStyle w:val="21"/>
        <w:spacing w:line="360" w:lineRule="auto"/>
        <w:ind w:firstLine="709"/>
        <w:rPr>
          <w:sz w:val="24"/>
          <w:szCs w:val="24"/>
        </w:rPr>
      </w:pPr>
      <w:r w:rsidRPr="009E01AF">
        <w:rPr>
          <w:sz w:val="24"/>
          <w:szCs w:val="24"/>
        </w:rPr>
        <w:t xml:space="preserve">Стоимость аналоговых телефонных аппаратов невелика, так как их производство налажено </w:t>
      </w:r>
      <w:proofErr w:type="gramStart"/>
      <w:r w:rsidRPr="009E01AF">
        <w:rPr>
          <w:sz w:val="24"/>
          <w:szCs w:val="24"/>
        </w:rPr>
        <w:t>давно</w:t>
      </w:r>
      <w:proofErr w:type="gramEnd"/>
      <w:r w:rsidRPr="009E01AF">
        <w:rPr>
          <w:sz w:val="24"/>
          <w:szCs w:val="24"/>
        </w:rPr>
        <w:t xml:space="preserve"> и они выпускаются крупными сериями различного исполнения.</w:t>
      </w:r>
    </w:p>
    <w:p w:rsidR="00910127" w:rsidRPr="009E01AF" w:rsidRDefault="00910127" w:rsidP="00910127">
      <w:pPr>
        <w:pStyle w:val="21"/>
        <w:spacing w:line="360" w:lineRule="auto"/>
        <w:ind w:firstLine="709"/>
        <w:rPr>
          <w:sz w:val="24"/>
          <w:szCs w:val="24"/>
        </w:rPr>
      </w:pPr>
      <w:r w:rsidRPr="009E01AF">
        <w:rPr>
          <w:sz w:val="24"/>
          <w:szCs w:val="24"/>
        </w:rPr>
        <w:t xml:space="preserve">Функции, обеспечиваемые линейными комплектами при включении аналоговой абонентской линии через стык Z </w:t>
      </w:r>
      <w:proofErr w:type="gramStart"/>
      <w:r w:rsidRPr="009E01AF">
        <w:rPr>
          <w:sz w:val="24"/>
          <w:szCs w:val="24"/>
        </w:rPr>
        <w:t>в</w:t>
      </w:r>
      <w:proofErr w:type="gramEnd"/>
      <w:r w:rsidRPr="009E01AF">
        <w:rPr>
          <w:sz w:val="24"/>
          <w:szCs w:val="24"/>
        </w:rPr>
        <w:t xml:space="preserve"> цифровой КУ, описываются аббревиатурой BORSCHT. Расшифровка аббревиатуры приведена в табл. 4.1.</w:t>
      </w:r>
    </w:p>
    <w:p w:rsidR="003C785C" w:rsidRPr="009E01AF" w:rsidRDefault="003C785C" w:rsidP="00910127">
      <w:pPr>
        <w:pStyle w:val="21"/>
        <w:spacing w:line="360" w:lineRule="auto"/>
        <w:ind w:firstLine="709"/>
        <w:rPr>
          <w:sz w:val="24"/>
          <w:szCs w:val="24"/>
        </w:rPr>
      </w:pPr>
    </w:p>
    <w:p w:rsidR="003C785C" w:rsidRPr="009E01AF" w:rsidRDefault="003C785C" w:rsidP="00910127">
      <w:pPr>
        <w:pStyle w:val="21"/>
        <w:spacing w:line="360" w:lineRule="auto"/>
        <w:ind w:firstLine="709"/>
        <w:rPr>
          <w:sz w:val="24"/>
          <w:szCs w:val="24"/>
        </w:rPr>
      </w:pPr>
    </w:p>
    <w:p w:rsidR="00665EC7" w:rsidRPr="009E01AF" w:rsidRDefault="00665EC7" w:rsidP="00910127">
      <w:pPr>
        <w:pStyle w:val="21"/>
        <w:spacing w:line="360" w:lineRule="auto"/>
        <w:ind w:firstLine="709"/>
        <w:rPr>
          <w:sz w:val="20"/>
        </w:rPr>
      </w:pPr>
    </w:p>
    <w:p w:rsidR="00910127" w:rsidRPr="009E01AF" w:rsidRDefault="00910127" w:rsidP="00910127">
      <w:pPr>
        <w:pStyle w:val="21"/>
        <w:spacing w:line="360" w:lineRule="auto"/>
        <w:ind w:firstLine="709"/>
        <w:rPr>
          <w:sz w:val="20"/>
        </w:rPr>
      </w:pPr>
      <w:r w:rsidRPr="009E01AF">
        <w:rPr>
          <w:sz w:val="20"/>
        </w:rPr>
        <w:lastRenderedPageBreak/>
        <w:t>Таблица 4.1 Описание функций BORSCHT.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693"/>
        <w:gridCol w:w="4678"/>
      </w:tblGrid>
      <w:tr w:rsidR="00910127" w:rsidRPr="009E01AF" w:rsidTr="00EA3A5E">
        <w:tc>
          <w:tcPr>
            <w:tcW w:w="1668" w:type="dxa"/>
          </w:tcPr>
          <w:p w:rsidR="00910127" w:rsidRPr="009E01AF" w:rsidRDefault="00910127" w:rsidP="003E6294">
            <w:pPr>
              <w:pStyle w:val="21"/>
              <w:rPr>
                <w:sz w:val="20"/>
              </w:rPr>
            </w:pPr>
            <w:r w:rsidRPr="009E01AF">
              <w:rPr>
                <w:sz w:val="20"/>
              </w:rPr>
              <w:t>Буква аббревиатуры</w:t>
            </w:r>
          </w:p>
        </w:tc>
        <w:tc>
          <w:tcPr>
            <w:tcW w:w="2693" w:type="dxa"/>
          </w:tcPr>
          <w:p w:rsidR="00910127" w:rsidRPr="009E01AF" w:rsidRDefault="00910127" w:rsidP="003E6294">
            <w:pPr>
              <w:pStyle w:val="21"/>
              <w:rPr>
                <w:sz w:val="20"/>
              </w:rPr>
            </w:pPr>
            <w:r w:rsidRPr="009E01AF">
              <w:rPr>
                <w:sz w:val="20"/>
              </w:rPr>
              <w:t>Имя функции по-английски и его русский перевод</w:t>
            </w:r>
          </w:p>
        </w:tc>
        <w:tc>
          <w:tcPr>
            <w:tcW w:w="4678" w:type="dxa"/>
          </w:tcPr>
          <w:p w:rsidR="00910127" w:rsidRPr="009E01AF" w:rsidRDefault="00910127" w:rsidP="00EA3A5E">
            <w:pPr>
              <w:pStyle w:val="21"/>
              <w:jc w:val="center"/>
              <w:rPr>
                <w:sz w:val="20"/>
              </w:rPr>
            </w:pPr>
            <w:r w:rsidRPr="009E01AF">
              <w:rPr>
                <w:sz w:val="20"/>
              </w:rPr>
              <w:t>Описание функций</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В</w:t>
            </w:r>
          </w:p>
        </w:tc>
        <w:tc>
          <w:tcPr>
            <w:tcW w:w="2693" w:type="dxa"/>
          </w:tcPr>
          <w:p w:rsidR="00910127" w:rsidRPr="009E01AF" w:rsidRDefault="00910127" w:rsidP="003E6294">
            <w:pPr>
              <w:pStyle w:val="21"/>
              <w:jc w:val="left"/>
              <w:rPr>
                <w:sz w:val="20"/>
              </w:rPr>
            </w:pPr>
            <w:proofErr w:type="gramStart"/>
            <w:r w:rsidRPr="009E01AF">
              <w:rPr>
                <w:sz w:val="20"/>
              </w:rPr>
              <w:t xml:space="preserve">Battery feed (питание микрофона </w:t>
            </w:r>
            <w:proofErr w:type="gramEnd"/>
          </w:p>
        </w:tc>
        <w:tc>
          <w:tcPr>
            <w:tcW w:w="4678" w:type="dxa"/>
          </w:tcPr>
          <w:p w:rsidR="00910127" w:rsidRPr="009E01AF" w:rsidRDefault="00910127" w:rsidP="003E6294">
            <w:pPr>
              <w:pStyle w:val="21"/>
              <w:rPr>
                <w:sz w:val="20"/>
              </w:rPr>
            </w:pPr>
            <w:r w:rsidRPr="009E01AF">
              <w:rPr>
                <w:sz w:val="20"/>
              </w:rPr>
              <w:t>К абонентской линии прикладывается напряжение, необходимое для питания угольных микрофонов (U</w:t>
            </w:r>
            <w:r w:rsidRPr="009E01AF">
              <w:rPr>
                <w:sz w:val="20"/>
                <w:vertAlign w:val="subscript"/>
              </w:rPr>
              <w:t>ном</w:t>
            </w:r>
            <w:r w:rsidRPr="009E01AF">
              <w:rPr>
                <w:sz w:val="20"/>
              </w:rPr>
              <w:t>=60</w:t>
            </w:r>
            <w:proofErr w:type="gramStart"/>
            <w:r w:rsidRPr="009E01AF">
              <w:rPr>
                <w:sz w:val="20"/>
              </w:rPr>
              <w:t xml:space="preserve"> В</w:t>
            </w:r>
            <w:proofErr w:type="gramEnd"/>
            <w:r w:rsidRPr="009E01AF">
              <w:rPr>
                <w:sz w:val="20"/>
              </w:rPr>
              <w:t>, I</w:t>
            </w:r>
            <w:r w:rsidRPr="009E01AF">
              <w:rPr>
                <w:sz w:val="20"/>
                <w:vertAlign w:val="subscript"/>
              </w:rPr>
              <w:t>ном</w:t>
            </w:r>
            <w:r w:rsidRPr="009E01AF">
              <w:rPr>
                <w:sz w:val="20"/>
              </w:rPr>
              <w:t>=20 мА в странах бывшего СССР)</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О</w:t>
            </w:r>
          </w:p>
        </w:tc>
        <w:tc>
          <w:tcPr>
            <w:tcW w:w="2693" w:type="dxa"/>
          </w:tcPr>
          <w:p w:rsidR="00910127" w:rsidRPr="009E01AF" w:rsidRDefault="00910127" w:rsidP="003E6294">
            <w:pPr>
              <w:pStyle w:val="21"/>
              <w:jc w:val="left"/>
              <w:rPr>
                <w:sz w:val="20"/>
              </w:rPr>
            </w:pPr>
            <w:r w:rsidRPr="009E01AF">
              <w:rPr>
                <w:sz w:val="20"/>
              </w:rPr>
              <w:t>Overvoltage protection (Защита от опасных напряжений)</w:t>
            </w:r>
          </w:p>
        </w:tc>
        <w:tc>
          <w:tcPr>
            <w:tcW w:w="4678" w:type="dxa"/>
          </w:tcPr>
          <w:p w:rsidR="00910127" w:rsidRPr="009E01AF" w:rsidRDefault="00910127" w:rsidP="003E6294">
            <w:pPr>
              <w:pStyle w:val="21"/>
              <w:rPr>
                <w:sz w:val="20"/>
              </w:rPr>
            </w:pPr>
            <w:r w:rsidRPr="009E01AF">
              <w:rPr>
                <w:sz w:val="20"/>
              </w:rPr>
              <w:t xml:space="preserve">Оборудование цифровой АТС с помощью специальных устройств защищается от попадания со стороны абонентской линии напряжения 220 (380) </w:t>
            </w:r>
            <w:proofErr w:type="gramStart"/>
            <w:r w:rsidRPr="009E01AF">
              <w:rPr>
                <w:sz w:val="20"/>
              </w:rPr>
              <w:t>В</w:t>
            </w:r>
            <w:proofErr w:type="gramEnd"/>
            <w:r w:rsidRPr="009E01AF">
              <w:rPr>
                <w:sz w:val="20"/>
              </w:rPr>
              <w:t xml:space="preserve">, а также </w:t>
            </w:r>
            <w:proofErr w:type="gramStart"/>
            <w:r w:rsidRPr="009E01AF">
              <w:rPr>
                <w:sz w:val="20"/>
              </w:rPr>
              <w:t>от</w:t>
            </w:r>
            <w:proofErr w:type="gramEnd"/>
            <w:r w:rsidRPr="009E01AF">
              <w:rPr>
                <w:sz w:val="20"/>
              </w:rPr>
              <w:t xml:space="preserve"> напряжения при ударе молнии в абонентскую линию.</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R</w:t>
            </w:r>
          </w:p>
        </w:tc>
        <w:tc>
          <w:tcPr>
            <w:tcW w:w="2693" w:type="dxa"/>
          </w:tcPr>
          <w:p w:rsidR="00910127" w:rsidRPr="009E01AF" w:rsidRDefault="00910127" w:rsidP="003E6294">
            <w:pPr>
              <w:pStyle w:val="21"/>
              <w:jc w:val="left"/>
              <w:rPr>
                <w:sz w:val="20"/>
              </w:rPr>
            </w:pPr>
            <w:r w:rsidRPr="009E01AF">
              <w:rPr>
                <w:sz w:val="20"/>
              </w:rPr>
              <w:t>Ringing  (посылка вызывного сигнала)</w:t>
            </w:r>
          </w:p>
        </w:tc>
        <w:tc>
          <w:tcPr>
            <w:tcW w:w="4678" w:type="dxa"/>
          </w:tcPr>
          <w:p w:rsidR="00910127" w:rsidRPr="009E01AF" w:rsidRDefault="00910127" w:rsidP="003E6294">
            <w:pPr>
              <w:pStyle w:val="21"/>
              <w:rPr>
                <w:sz w:val="20"/>
              </w:rPr>
            </w:pPr>
            <w:r w:rsidRPr="009E01AF">
              <w:rPr>
                <w:sz w:val="20"/>
              </w:rPr>
              <w:t>Вызываемому абоненту посылается сигнал «Вызов» частотой 25 Гц и напряжением 95</w:t>
            </w:r>
            <w:proofErr w:type="gramStart"/>
            <w:r w:rsidRPr="009E01AF">
              <w:rPr>
                <w:sz w:val="20"/>
              </w:rPr>
              <w:t xml:space="preserve"> В</w:t>
            </w:r>
            <w:proofErr w:type="gramEnd"/>
            <w:r w:rsidRPr="009E01AF">
              <w:rPr>
                <w:sz w:val="20"/>
              </w:rPr>
              <w:t xml:space="preserve"> (в некоторых странах напряжение может быть 110В)</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S</w:t>
            </w:r>
          </w:p>
        </w:tc>
        <w:tc>
          <w:tcPr>
            <w:tcW w:w="2693" w:type="dxa"/>
          </w:tcPr>
          <w:p w:rsidR="00910127" w:rsidRPr="009E01AF" w:rsidRDefault="00910127" w:rsidP="003E6294">
            <w:pPr>
              <w:pStyle w:val="21"/>
              <w:jc w:val="left"/>
              <w:rPr>
                <w:sz w:val="20"/>
              </w:rPr>
            </w:pPr>
            <w:r w:rsidRPr="009E01AF">
              <w:rPr>
                <w:sz w:val="20"/>
              </w:rPr>
              <w:t>Supervision (signaling) (Наблюдение или сигнализация)</w:t>
            </w:r>
          </w:p>
        </w:tc>
        <w:tc>
          <w:tcPr>
            <w:tcW w:w="4678" w:type="dxa"/>
          </w:tcPr>
          <w:p w:rsidR="00910127" w:rsidRPr="009E01AF" w:rsidRDefault="00910127" w:rsidP="003E6294">
            <w:pPr>
              <w:pStyle w:val="21"/>
              <w:rPr>
                <w:sz w:val="20"/>
              </w:rPr>
            </w:pPr>
            <w:r w:rsidRPr="009E01AF">
              <w:rPr>
                <w:sz w:val="20"/>
              </w:rPr>
              <w:t>Приборы АТС должны зафиксировать факты поднятия и опускания микротелефонной трубки вызывающим и вызываемым абонентом, а также обеспечить приём цифр номера вызываемого абонента.</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C</w:t>
            </w:r>
          </w:p>
        </w:tc>
        <w:tc>
          <w:tcPr>
            <w:tcW w:w="2693" w:type="dxa"/>
          </w:tcPr>
          <w:p w:rsidR="00910127" w:rsidRPr="009E01AF" w:rsidRDefault="00910127" w:rsidP="003E6294">
            <w:pPr>
              <w:pStyle w:val="21"/>
              <w:jc w:val="left"/>
              <w:rPr>
                <w:sz w:val="20"/>
              </w:rPr>
            </w:pPr>
            <w:r w:rsidRPr="009E01AF">
              <w:rPr>
                <w:sz w:val="20"/>
              </w:rPr>
              <w:t>Coding (Кодирование)</w:t>
            </w:r>
          </w:p>
        </w:tc>
        <w:tc>
          <w:tcPr>
            <w:tcW w:w="4678" w:type="dxa"/>
          </w:tcPr>
          <w:p w:rsidR="00910127" w:rsidRPr="009E01AF" w:rsidRDefault="00910127" w:rsidP="003E6294">
            <w:pPr>
              <w:pStyle w:val="21"/>
              <w:rPr>
                <w:sz w:val="20"/>
              </w:rPr>
            </w:pPr>
            <w:proofErr w:type="gramStart"/>
            <w:r w:rsidRPr="009E01AF">
              <w:rPr>
                <w:sz w:val="20"/>
              </w:rPr>
              <w:t>Аналоговый сигнал, поступающий по абонентской линии преобразуется</w:t>
            </w:r>
            <w:proofErr w:type="gramEnd"/>
            <w:r w:rsidRPr="009E01AF">
              <w:rPr>
                <w:sz w:val="20"/>
              </w:rPr>
              <w:t xml:space="preserve"> в цифровой сигнал и наоборот.</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H</w:t>
            </w:r>
          </w:p>
        </w:tc>
        <w:tc>
          <w:tcPr>
            <w:tcW w:w="2693" w:type="dxa"/>
          </w:tcPr>
          <w:p w:rsidR="00910127" w:rsidRPr="009E01AF" w:rsidRDefault="00910127" w:rsidP="003E6294">
            <w:pPr>
              <w:pStyle w:val="21"/>
              <w:jc w:val="left"/>
              <w:rPr>
                <w:sz w:val="20"/>
              </w:rPr>
            </w:pPr>
            <w:r w:rsidRPr="009E01AF">
              <w:rPr>
                <w:sz w:val="20"/>
              </w:rPr>
              <w:t>Hibrid (функция дифсистемы)</w:t>
            </w:r>
          </w:p>
        </w:tc>
        <w:tc>
          <w:tcPr>
            <w:tcW w:w="4678" w:type="dxa"/>
          </w:tcPr>
          <w:p w:rsidR="00910127" w:rsidRPr="009E01AF" w:rsidRDefault="00910127" w:rsidP="003E6294">
            <w:pPr>
              <w:pStyle w:val="21"/>
              <w:rPr>
                <w:sz w:val="20"/>
              </w:rPr>
            </w:pPr>
            <w:r w:rsidRPr="009E01AF">
              <w:rPr>
                <w:sz w:val="20"/>
              </w:rPr>
              <w:t>Аналоговая абонентская линия является двухпроводной, а передача и коммутация сигналов в цифровых АТС – четырёхпроводной. Поэтому осуществляется преобразование с помощью дифсистем.</w:t>
            </w:r>
          </w:p>
        </w:tc>
      </w:tr>
      <w:tr w:rsidR="00910127" w:rsidRPr="009E01AF" w:rsidTr="00EA3A5E">
        <w:tc>
          <w:tcPr>
            <w:tcW w:w="1668" w:type="dxa"/>
          </w:tcPr>
          <w:p w:rsidR="00910127" w:rsidRPr="009E01AF" w:rsidRDefault="00910127" w:rsidP="003E6294">
            <w:pPr>
              <w:pStyle w:val="21"/>
              <w:jc w:val="center"/>
              <w:rPr>
                <w:sz w:val="20"/>
              </w:rPr>
            </w:pPr>
            <w:r w:rsidRPr="009E01AF">
              <w:rPr>
                <w:sz w:val="20"/>
              </w:rPr>
              <w:t>T</w:t>
            </w:r>
          </w:p>
        </w:tc>
        <w:tc>
          <w:tcPr>
            <w:tcW w:w="2693" w:type="dxa"/>
          </w:tcPr>
          <w:p w:rsidR="00910127" w:rsidRPr="009E01AF" w:rsidRDefault="00910127" w:rsidP="003E6294">
            <w:pPr>
              <w:pStyle w:val="21"/>
              <w:jc w:val="left"/>
              <w:rPr>
                <w:sz w:val="20"/>
              </w:rPr>
            </w:pPr>
            <w:r w:rsidRPr="009E01AF">
              <w:rPr>
                <w:sz w:val="20"/>
              </w:rPr>
              <w:t>Testing</w:t>
            </w:r>
          </w:p>
        </w:tc>
        <w:tc>
          <w:tcPr>
            <w:tcW w:w="4678" w:type="dxa"/>
          </w:tcPr>
          <w:p w:rsidR="00910127" w:rsidRPr="009E01AF" w:rsidRDefault="00910127" w:rsidP="003E6294">
            <w:pPr>
              <w:pStyle w:val="21"/>
              <w:rPr>
                <w:sz w:val="20"/>
              </w:rPr>
            </w:pPr>
            <w:r w:rsidRPr="009E01AF">
              <w:rPr>
                <w:sz w:val="20"/>
              </w:rPr>
              <w:t>Осуществляется контроль работы абонентской линии и телефонного аппарата, а также устройств, выполняющих вышеперечисленные функции.</w:t>
            </w:r>
          </w:p>
        </w:tc>
      </w:tr>
    </w:tbl>
    <w:p w:rsidR="00910127" w:rsidRPr="009E01AF" w:rsidRDefault="00910127" w:rsidP="00910127">
      <w:pPr>
        <w:pStyle w:val="21"/>
        <w:spacing w:line="360" w:lineRule="auto"/>
        <w:ind w:firstLine="709"/>
        <w:rPr>
          <w:sz w:val="24"/>
          <w:szCs w:val="24"/>
        </w:rPr>
      </w:pPr>
    </w:p>
    <w:p w:rsidR="00910127" w:rsidRPr="009E01AF" w:rsidRDefault="00910127" w:rsidP="00910127">
      <w:pPr>
        <w:pStyle w:val="21"/>
        <w:spacing w:line="360" w:lineRule="auto"/>
        <w:ind w:left="75" w:firstLine="465"/>
        <w:rPr>
          <w:sz w:val="24"/>
          <w:szCs w:val="24"/>
        </w:rPr>
      </w:pPr>
      <w:r w:rsidRPr="009E01AF">
        <w:rPr>
          <w:sz w:val="24"/>
          <w:szCs w:val="24"/>
        </w:rPr>
        <w:t xml:space="preserve">4.7.3.2 </w:t>
      </w:r>
      <w:r w:rsidRPr="009E01AF">
        <w:rPr>
          <w:i/>
          <w:sz w:val="24"/>
          <w:szCs w:val="24"/>
        </w:rPr>
        <w:t>Цифровые абонентские комплекты.</w:t>
      </w:r>
      <w:r w:rsidRPr="009E01AF">
        <w:t xml:space="preserve"> </w:t>
      </w:r>
      <w:r w:rsidRPr="009E01AF">
        <w:rPr>
          <w:sz w:val="24"/>
          <w:szCs w:val="24"/>
        </w:rPr>
        <w:t>Для двухсторонней передачи цифровой информации по абонентским линиям возможно использование четырёх типов систем:</w:t>
      </w:r>
    </w:p>
    <w:p w:rsidR="00910127" w:rsidRPr="009E01AF" w:rsidRDefault="00910127" w:rsidP="007422AD">
      <w:pPr>
        <w:pStyle w:val="21"/>
        <w:numPr>
          <w:ilvl w:val="0"/>
          <w:numId w:val="9"/>
        </w:numPr>
        <w:spacing w:line="360" w:lineRule="auto"/>
        <w:rPr>
          <w:sz w:val="24"/>
          <w:szCs w:val="24"/>
        </w:rPr>
      </w:pPr>
      <w:r w:rsidRPr="009E01AF">
        <w:rPr>
          <w:sz w:val="24"/>
          <w:szCs w:val="24"/>
        </w:rPr>
        <w:t>четырёхпроводная система;</w:t>
      </w:r>
    </w:p>
    <w:p w:rsidR="00910127" w:rsidRPr="009E01AF" w:rsidRDefault="00910127" w:rsidP="007422AD">
      <w:pPr>
        <w:pStyle w:val="21"/>
        <w:numPr>
          <w:ilvl w:val="0"/>
          <w:numId w:val="9"/>
        </w:numPr>
        <w:spacing w:line="360" w:lineRule="auto"/>
        <w:rPr>
          <w:sz w:val="24"/>
          <w:szCs w:val="24"/>
        </w:rPr>
      </w:pPr>
      <w:r w:rsidRPr="009E01AF">
        <w:rPr>
          <w:sz w:val="24"/>
          <w:szCs w:val="24"/>
        </w:rPr>
        <w:t>двухпроводная система с частотным разделением направлений передачи;</w:t>
      </w:r>
    </w:p>
    <w:p w:rsidR="00910127" w:rsidRPr="009E01AF" w:rsidRDefault="00910127" w:rsidP="007422AD">
      <w:pPr>
        <w:pStyle w:val="21"/>
        <w:numPr>
          <w:ilvl w:val="0"/>
          <w:numId w:val="9"/>
        </w:numPr>
        <w:spacing w:line="360" w:lineRule="auto"/>
        <w:rPr>
          <w:sz w:val="24"/>
          <w:szCs w:val="24"/>
        </w:rPr>
      </w:pPr>
      <w:r w:rsidRPr="009E01AF">
        <w:rPr>
          <w:sz w:val="24"/>
          <w:szCs w:val="24"/>
        </w:rPr>
        <w:t>двухпроводная система с временным разделением направлений передачи;</w:t>
      </w:r>
    </w:p>
    <w:p w:rsidR="00910127" w:rsidRPr="009E01AF" w:rsidRDefault="00910127" w:rsidP="007422AD">
      <w:pPr>
        <w:pStyle w:val="21"/>
        <w:numPr>
          <w:ilvl w:val="0"/>
          <w:numId w:val="9"/>
        </w:numPr>
        <w:spacing w:line="360" w:lineRule="auto"/>
        <w:rPr>
          <w:sz w:val="24"/>
          <w:szCs w:val="24"/>
        </w:rPr>
      </w:pPr>
      <w:r w:rsidRPr="009E01AF">
        <w:rPr>
          <w:sz w:val="24"/>
          <w:szCs w:val="24"/>
        </w:rPr>
        <w:t xml:space="preserve">двухпроводная система с </w:t>
      </w:r>
      <w:proofErr w:type="gramStart"/>
      <w:r w:rsidRPr="009E01AF">
        <w:rPr>
          <w:sz w:val="24"/>
          <w:szCs w:val="24"/>
        </w:rPr>
        <w:t>адаптивными</w:t>
      </w:r>
      <w:proofErr w:type="gramEnd"/>
      <w:r w:rsidRPr="009E01AF">
        <w:rPr>
          <w:sz w:val="24"/>
          <w:szCs w:val="24"/>
        </w:rPr>
        <w:t xml:space="preserve"> эхокомпенсаторами.</w:t>
      </w:r>
    </w:p>
    <w:p w:rsidR="00910127" w:rsidRPr="009E01AF" w:rsidRDefault="00910127" w:rsidP="00910127">
      <w:pPr>
        <w:pStyle w:val="21"/>
        <w:spacing w:line="360" w:lineRule="auto"/>
        <w:ind w:firstLine="540"/>
        <w:rPr>
          <w:sz w:val="24"/>
          <w:szCs w:val="24"/>
        </w:rPr>
      </w:pPr>
      <w:r w:rsidRPr="009E01AF">
        <w:rPr>
          <w:i/>
          <w:sz w:val="24"/>
          <w:szCs w:val="24"/>
        </w:rPr>
        <w:t>Четырёхпроводная система</w:t>
      </w:r>
      <w:r w:rsidRPr="009E01AF">
        <w:rPr>
          <w:sz w:val="24"/>
          <w:szCs w:val="24"/>
        </w:rPr>
        <w:t>. Эта система первоначально внедрялась на цифровых абонентских сетях для предоставления абонентам нетелефонных услуг при двусторонней независимой передаче цифровой информации.</w:t>
      </w:r>
    </w:p>
    <w:p w:rsidR="00910127" w:rsidRPr="009E01AF" w:rsidRDefault="00910127" w:rsidP="00910127">
      <w:pPr>
        <w:pStyle w:val="21"/>
        <w:spacing w:line="360" w:lineRule="auto"/>
        <w:rPr>
          <w:sz w:val="24"/>
          <w:szCs w:val="24"/>
        </w:rPr>
      </w:pPr>
      <w:r w:rsidRPr="009E01AF">
        <w:rPr>
          <w:sz w:val="24"/>
          <w:szCs w:val="24"/>
        </w:rPr>
        <w:t>Достоинства цифровой передачи по четырём проводам заключаются в довольно свободном подключении абонентских терминалов, находящихся на значительном удалении друг от друга и от опорной станции, а также в простоте схемных решений. Система достаточно устойчива к переходным помехам, позволяет перекрыть большой диапазон изменения затухания линии без регенерации сигнала.</w:t>
      </w:r>
    </w:p>
    <w:p w:rsidR="00910127" w:rsidRPr="009E01AF" w:rsidRDefault="00910127" w:rsidP="00910127">
      <w:pPr>
        <w:pStyle w:val="21"/>
        <w:spacing w:line="360" w:lineRule="auto"/>
        <w:ind w:firstLine="540"/>
        <w:rPr>
          <w:sz w:val="24"/>
          <w:szCs w:val="24"/>
        </w:rPr>
      </w:pPr>
      <w:r w:rsidRPr="009E01AF">
        <w:rPr>
          <w:sz w:val="24"/>
          <w:szCs w:val="24"/>
        </w:rPr>
        <w:t xml:space="preserve">Однако она характеризуется низким использованием передаточных возможностей кабеля. Учитывая, что высокоскоростная передача по абонентской сети цифровых АТС, как </w:t>
      </w:r>
      <w:r w:rsidRPr="009E01AF">
        <w:rPr>
          <w:sz w:val="24"/>
          <w:szCs w:val="24"/>
        </w:rPr>
        <w:lastRenderedPageBreak/>
        <w:t>правило, не требуется, это делает систему экономически невыгодной. В связи с этим данная система имеет ограниченное применение, в частности для пользователей в учреждениях.</w:t>
      </w:r>
    </w:p>
    <w:p w:rsidR="004D3F2B" w:rsidRPr="009E01AF" w:rsidRDefault="00910127" w:rsidP="00910127">
      <w:pPr>
        <w:pStyle w:val="21"/>
        <w:spacing w:line="360" w:lineRule="auto"/>
        <w:rPr>
          <w:sz w:val="24"/>
          <w:szCs w:val="24"/>
        </w:rPr>
      </w:pPr>
      <w:r w:rsidRPr="009E01AF">
        <w:rPr>
          <w:i/>
          <w:sz w:val="24"/>
          <w:szCs w:val="24"/>
        </w:rPr>
        <w:t>Двухпроводная система с частотным разделением направлений</w:t>
      </w:r>
      <w:r w:rsidRPr="009E01AF">
        <w:rPr>
          <w:b/>
          <w:sz w:val="24"/>
          <w:szCs w:val="24"/>
        </w:rPr>
        <w:t>.</w:t>
      </w:r>
      <w:r w:rsidRPr="009E01AF">
        <w:rPr>
          <w:sz w:val="24"/>
          <w:szCs w:val="24"/>
        </w:rPr>
        <w:t xml:space="preserve"> По сути дела это двухпроводная двухполосная система связи, в которой необходимо иметь полосу в два раза шире полосы передаваемой информации для одного канала. Реально реализованные системы этого класса имели несколько иную структуру, основным отличием которой было использование дифсистем, что позволяло уменьшить взаимное влияние направлений передачи. Передача информации ведётся бифазным кодом. </w:t>
      </w:r>
    </w:p>
    <w:p w:rsidR="00910127" w:rsidRPr="009E01AF" w:rsidRDefault="004D3F2B" w:rsidP="00910127">
      <w:pPr>
        <w:pStyle w:val="21"/>
        <w:spacing w:line="360" w:lineRule="auto"/>
        <w:rPr>
          <w:sz w:val="24"/>
          <w:szCs w:val="24"/>
        </w:rPr>
      </w:pPr>
      <w:r w:rsidRPr="009E01AF">
        <w:rPr>
          <w:sz w:val="24"/>
          <w:szCs w:val="24"/>
        </w:rPr>
        <w:tab/>
      </w:r>
      <w:r w:rsidR="00910127" w:rsidRPr="009E01AF">
        <w:rPr>
          <w:sz w:val="24"/>
          <w:szCs w:val="24"/>
        </w:rPr>
        <w:t>Однако, из-за сложности реализации фильтров на БИС и СБИС такие системы не получили широкого применения.</w:t>
      </w:r>
    </w:p>
    <w:p w:rsidR="00910127" w:rsidRPr="009E01AF" w:rsidRDefault="00910127" w:rsidP="00910127">
      <w:pPr>
        <w:pStyle w:val="21"/>
        <w:spacing w:line="360" w:lineRule="auto"/>
        <w:ind w:firstLine="540"/>
        <w:rPr>
          <w:sz w:val="24"/>
          <w:szCs w:val="24"/>
        </w:rPr>
      </w:pPr>
      <w:r w:rsidRPr="009E01AF">
        <w:rPr>
          <w:i/>
          <w:sz w:val="24"/>
          <w:szCs w:val="24"/>
        </w:rPr>
        <w:t>Двухпроводная система с временным разделением направлений</w:t>
      </w:r>
      <w:r w:rsidRPr="009E01AF">
        <w:rPr>
          <w:b/>
          <w:sz w:val="24"/>
          <w:szCs w:val="24"/>
        </w:rPr>
        <w:t>.</w:t>
      </w:r>
      <w:r w:rsidRPr="009E01AF">
        <w:rPr>
          <w:sz w:val="24"/>
          <w:szCs w:val="24"/>
        </w:rPr>
        <w:t xml:space="preserve"> В системе с временным разделением направлений интервалы для передачи и приёма разделены во времени. При передаче от станции к абоненту цифровой сигнал накапливается в буферном запоминающем устройстве и затем считывается в виде непрерывной последовательности цифрового сигнала.</w:t>
      </w:r>
    </w:p>
    <w:p w:rsidR="00910127" w:rsidRPr="009E01AF" w:rsidRDefault="00910127" w:rsidP="00910127">
      <w:pPr>
        <w:pStyle w:val="21"/>
        <w:spacing w:line="360" w:lineRule="auto"/>
        <w:ind w:firstLine="540"/>
        <w:rPr>
          <w:sz w:val="24"/>
          <w:szCs w:val="24"/>
        </w:rPr>
      </w:pPr>
      <w:r w:rsidRPr="009E01AF">
        <w:rPr>
          <w:sz w:val="24"/>
          <w:szCs w:val="24"/>
        </w:rPr>
        <w:t>Передача сигналов от абонента на станцию происходит аналогичным образом в виде пакетов с использованием незанятого временного интервала. Этот метод получил название «пинг-понг» (или метод с поочерёдным переключением направлений).</w:t>
      </w:r>
    </w:p>
    <w:p w:rsidR="00910127" w:rsidRPr="009E01AF" w:rsidRDefault="00910127" w:rsidP="00910127">
      <w:pPr>
        <w:pStyle w:val="21"/>
        <w:spacing w:line="360" w:lineRule="auto"/>
        <w:ind w:firstLine="540"/>
        <w:rPr>
          <w:sz w:val="24"/>
          <w:szCs w:val="24"/>
        </w:rPr>
      </w:pPr>
      <w:r w:rsidRPr="009E01AF">
        <w:rPr>
          <w:sz w:val="24"/>
          <w:szCs w:val="24"/>
        </w:rPr>
        <w:t xml:space="preserve">Благодаря тому, что скорость передачи по кабелю в два раза больше скорости передачи сигналов источника (сигналы пакетов станции передаются в кабель полностью </w:t>
      </w:r>
      <w:proofErr w:type="gramStart"/>
      <w:r w:rsidRPr="009E01AF">
        <w:rPr>
          <w:sz w:val="24"/>
          <w:szCs w:val="24"/>
        </w:rPr>
        <w:t>синхронизированными</w:t>
      </w:r>
      <w:proofErr w:type="gramEnd"/>
      <w:r w:rsidRPr="009E01AF">
        <w:rPr>
          <w:sz w:val="24"/>
          <w:szCs w:val="24"/>
        </w:rPr>
        <w:t xml:space="preserve"> по фазе), устраняется переходное влияние на ближнем конце, что было затруднительно при четырёхпроводной передаче.</w:t>
      </w:r>
    </w:p>
    <w:p w:rsidR="00910127" w:rsidRPr="009E01AF" w:rsidRDefault="00910127" w:rsidP="00910127">
      <w:pPr>
        <w:pStyle w:val="21"/>
        <w:spacing w:line="360" w:lineRule="auto"/>
        <w:ind w:firstLine="540"/>
        <w:rPr>
          <w:sz w:val="24"/>
          <w:szCs w:val="24"/>
        </w:rPr>
      </w:pPr>
      <w:r w:rsidRPr="009E01AF">
        <w:rPr>
          <w:sz w:val="24"/>
          <w:szCs w:val="24"/>
        </w:rPr>
        <w:t>Однако, реализация метода «пинг-понг» с наименьшими затратами имеет один недостаток – небольшую зону действия (около 2 км). Поэтому для организации системы с большой ёмкостью и большой протяжённостью используют различные методы компрессии во времени. Более того, если осуществить синфазную передачу по одному и тому же кабелю, то даже при наличии нескольких трактов типа «пинг-понг» с разными скоростями передачи, можно значительно увеличить протяжённость линии.</w:t>
      </w:r>
    </w:p>
    <w:p w:rsidR="00910127" w:rsidRPr="009E01AF" w:rsidRDefault="00910127" w:rsidP="00910127">
      <w:pPr>
        <w:pStyle w:val="21"/>
        <w:spacing w:line="360" w:lineRule="auto"/>
        <w:ind w:firstLine="540"/>
        <w:rPr>
          <w:sz w:val="24"/>
          <w:szCs w:val="24"/>
        </w:rPr>
      </w:pPr>
      <w:r w:rsidRPr="009E01AF">
        <w:rPr>
          <w:sz w:val="24"/>
          <w:szCs w:val="24"/>
        </w:rPr>
        <w:t>В двухпроводном тракте с временным разделением направлений передачи, обеспечивающего полный дуплексный режим работы, осуществляется передача в виде пачек импульсов между абонентским полукомплектом АПК и станционным полукомплектом СПК, которым заканчивается цифровая абонентская линия.</w:t>
      </w:r>
    </w:p>
    <w:p w:rsidR="00910127" w:rsidRPr="009E01AF" w:rsidRDefault="00910127" w:rsidP="00910127">
      <w:pPr>
        <w:pStyle w:val="21"/>
        <w:spacing w:line="360" w:lineRule="auto"/>
        <w:ind w:firstLine="540"/>
        <w:rPr>
          <w:sz w:val="24"/>
          <w:szCs w:val="24"/>
        </w:rPr>
      </w:pPr>
      <w:r w:rsidRPr="009E01AF">
        <w:rPr>
          <w:sz w:val="24"/>
          <w:szCs w:val="24"/>
        </w:rPr>
        <w:t>Переключение станционного и абонентского оборудования на режимы передачи или приёма осуществляется коммутаторами</w:t>
      </w:r>
      <w:proofErr w:type="gramStart"/>
      <w:r w:rsidRPr="009E01AF">
        <w:rPr>
          <w:sz w:val="24"/>
          <w:szCs w:val="24"/>
        </w:rPr>
        <w:t xml:space="preserve"> К</w:t>
      </w:r>
      <w:proofErr w:type="gramEnd"/>
      <w:r w:rsidRPr="009E01AF">
        <w:rPr>
          <w:sz w:val="24"/>
          <w:szCs w:val="24"/>
        </w:rPr>
        <w:t xml:space="preserve"> по сигналам, получаемым от устройства синхронизации (СИНХР). Стыки информационных потоков на обоих концах осуществляются по 4-проводной схеме. Входящая цифровая информация записывается в ЗУ и преобразуется передатчиком в короткие пачки цифровых сигналов, которые с более </w:t>
      </w:r>
      <w:r w:rsidRPr="009E01AF">
        <w:rPr>
          <w:sz w:val="24"/>
          <w:szCs w:val="24"/>
        </w:rPr>
        <w:lastRenderedPageBreak/>
        <w:t>высокой скоростью передаются по линии. Скорость передачи пачек должна быть такой, чтобы эффективная скорость передачи была равна или превышала скорость цифрового потока на входе, иначе часть информации будет потеряна.</w:t>
      </w:r>
    </w:p>
    <w:p w:rsidR="00910127" w:rsidRPr="009E01AF" w:rsidRDefault="00910127" w:rsidP="00910127">
      <w:pPr>
        <w:pStyle w:val="21"/>
        <w:spacing w:line="360" w:lineRule="auto"/>
        <w:ind w:firstLine="540"/>
        <w:rPr>
          <w:sz w:val="24"/>
          <w:szCs w:val="24"/>
        </w:rPr>
      </w:pPr>
      <w:r w:rsidRPr="009E01AF">
        <w:rPr>
          <w:sz w:val="24"/>
          <w:szCs w:val="24"/>
        </w:rPr>
        <w:t xml:space="preserve">Важной задачей для системы с временным разделением направлений является выбор скорости передачи и длины пачки. Скорость передачи с одной стороны ограничивается пропускной способностью среды передачи, а с другой – определяется требованиями организуемых  услуг связи. </w:t>
      </w:r>
      <w:proofErr w:type="gramStart"/>
      <w:r w:rsidRPr="009E01AF">
        <w:rPr>
          <w:sz w:val="24"/>
          <w:szCs w:val="24"/>
        </w:rPr>
        <w:t>Цифровые ТА в первую очередь должны обеспечивать услуги телефонной связи, для  которых требуется скорость 64 Кбит/с, принимаемая за основу при проектировании цифровых телефонных сетей.</w:t>
      </w:r>
      <w:proofErr w:type="gramEnd"/>
      <w:r w:rsidRPr="009E01AF">
        <w:rPr>
          <w:sz w:val="24"/>
          <w:szCs w:val="24"/>
        </w:rPr>
        <w:t xml:space="preserve"> Однако эта скорость может быть значительно снижена при использовании методов дифференциального и адаптивного кодирования речи, что также позволяет увеличить длину линии связи.</w:t>
      </w:r>
    </w:p>
    <w:p w:rsidR="00910127" w:rsidRPr="009E01AF" w:rsidRDefault="00910127" w:rsidP="00910127">
      <w:pPr>
        <w:pStyle w:val="21"/>
        <w:spacing w:line="360" w:lineRule="auto"/>
        <w:ind w:firstLine="540"/>
        <w:rPr>
          <w:sz w:val="24"/>
          <w:szCs w:val="24"/>
        </w:rPr>
      </w:pPr>
      <w:r w:rsidRPr="009E01AF">
        <w:rPr>
          <w:i/>
          <w:sz w:val="24"/>
          <w:szCs w:val="24"/>
        </w:rPr>
        <w:t xml:space="preserve">Двухпроводная система с </w:t>
      </w:r>
      <w:proofErr w:type="gramStart"/>
      <w:r w:rsidRPr="009E01AF">
        <w:rPr>
          <w:i/>
          <w:sz w:val="24"/>
          <w:szCs w:val="24"/>
        </w:rPr>
        <w:t>адаптивными</w:t>
      </w:r>
      <w:proofErr w:type="gramEnd"/>
      <w:r w:rsidRPr="009E01AF">
        <w:rPr>
          <w:i/>
          <w:sz w:val="24"/>
          <w:szCs w:val="24"/>
        </w:rPr>
        <w:t xml:space="preserve"> эхокомпенсаторами</w:t>
      </w:r>
      <w:r w:rsidRPr="009E01AF">
        <w:rPr>
          <w:b/>
          <w:sz w:val="24"/>
          <w:szCs w:val="24"/>
        </w:rPr>
        <w:t>.</w:t>
      </w:r>
      <w:r w:rsidRPr="009E01AF">
        <w:rPr>
          <w:sz w:val="24"/>
          <w:szCs w:val="24"/>
        </w:rPr>
        <w:t xml:space="preserve"> Как уже упоминалось ранее, для разделения направлений передачи цифровых сигналов могут использоваться дифсистемы. При этом используется тот факт, что при согласовании выходного сопротивления передатчика с комплексным сопротивлением линии, амплитуда сигнала в линии будет равна половине амплитуды передаваемого сигнала. Поэтому принимаемый сигнал может быть получен путём вычитания половины выходного сигнала передатчика из суммарного сигнала в линии.</w:t>
      </w:r>
    </w:p>
    <w:p w:rsidR="00910127" w:rsidRPr="009E01AF" w:rsidRDefault="00910127" w:rsidP="00910127">
      <w:pPr>
        <w:pStyle w:val="21"/>
        <w:spacing w:line="360" w:lineRule="auto"/>
        <w:ind w:firstLine="540"/>
        <w:rPr>
          <w:sz w:val="24"/>
          <w:szCs w:val="24"/>
        </w:rPr>
      </w:pPr>
      <w:r w:rsidRPr="009E01AF">
        <w:rPr>
          <w:sz w:val="24"/>
          <w:szCs w:val="24"/>
        </w:rPr>
        <w:t>Однако стандартные дифсистемы не могут обеспечить полного разделения трактов передачи и приёма. Чтобы сохранить требуемые характеристики по переходному затуханию на ближнем конце в широкой полосе частот, вводятся эхокомпенсаторы ЭХК, которые препятствуют проникновению импульсов из тракта передачи в тракт приёма.</w:t>
      </w:r>
    </w:p>
    <w:p w:rsidR="00910127" w:rsidRPr="009E01AF" w:rsidRDefault="00910127" w:rsidP="00910127">
      <w:pPr>
        <w:pStyle w:val="21"/>
        <w:spacing w:line="360" w:lineRule="auto"/>
        <w:rPr>
          <w:sz w:val="24"/>
          <w:szCs w:val="24"/>
        </w:rPr>
      </w:pPr>
      <w:r w:rsidRPr="009E01AF">
        <w:rPr>
          <w:sz w:val="24"/>
          <w:szCs w:val="24"/>
        </w:rPr>
        <w:t xml:space="preserve">Кроме этого, поскольку определяющее значение на качество передачи оказывает переходное влияние на ближнем конце, то при балансировке дифсистем большое значение имеет протяжённость линий передачи. Положение осложняется также наличием проводов различного диаметра и </w:t>
      </w:r>
      <w:proofErr w:type="gramStart"/>
      <w:r w:rsidRPr="009E01AF">
        <w:rPr>
          <w:sz w:val="24"/>
          <w:szCs w:val="24"/>
        </w:rPr>
        <w:t>кабелей</w:t>
      </w:r>
      <w:proofErr w:type="gramEnd"/>
      <w:r w:rsidRPr="009E01AF">
        <w:rPr>
          <w:sz w:val="24"/>
          <w:szCs w:val="24"/>
        </w:rPr>
        <w:t xml:space="preserve"> различных марок, имеющих различные характеристики, в составе одной абонентской линии. Для компенсации разброса величины входного сопротивления абонентской линии в цифровых абонентских линиях предусматривается автоматическая подстройка балансного контура дифсистемы. Однако в этом случае технически очень трудно устранить межсимвольную интерференцию, обусловленную несовершенством АРУ, автоматического корректора отражённого сигнала и системы регулирования собственно эхокомпенсатора. </w:t>
      </w:r>
    </w:p>
    <w:p w:rsidR="00910127" w:rsidRPr="009E01AF" w:rsidRDefault="00910127" w:rsidP="00910127">
      <w:pPr>
        <w:pStyle w:val="21"/>
        <w:spacing w:line="360" w:lineRule="auto"/>
        <w:ind w:firstLine="720"/>
        <w:rPr>
          <w:sz w:val="24"/>
          <w:szCs w:val="24"/>
        </w:rPr>
      </w:pPr>
      <w:r w:rsidRPr="009E01AF">
        <w:rPr>
          <w:sz w:val="24"/>
          <w:szCs w:val="24"/>
        </w:rPr>
        <w:t xml:space="preserve">Для преодоления трудностей, связанных с передачей цифровых сигналов по абонентским линиям, были предложены цифровые дифсистемы, объединённые </w:t>
      </w:r>
      <w:proofErr w:type="gramStart"/>
      <w:r w:rsidRPr="009E01AF">
        <w:rPr>
          <w:sz w:val="24"/>
          <w:szCs w:val="24"/>
        </w:rPr>
        <w:t>с</w:t>
      </w:r>
      <w:proofErr w:type="gramEnd"/>
      <w:r w:rsidRPr="009E01AF">
        <w:rPr>
          <w:sz w:val="24"/>
          <w:szCs w:val="24"/>
        </w:rPr>
        <w:t xml:space="preserve"> цифровыми эхокомпенсаторами. Последние обеспечивают подавление эхосигналов не менее чем на 45 дБ. Поэтому применение их на абонентских линиях особенно целесообразно.  </w:t>
      </w:r>
    </w:p>
    <w:p w:rsidR="00910127" w:rsidRPr="009E01AF" w:rsidRDefault="00910127" w:rsidP="00910127">
      <w:pPr>
        <w:spacing w:line="360" w:lineRule="auto"/>
        <w:ind w:firstLine="709"/>
        <w:jc w:val="both"/>
        <w:rPr>
          <w:i/>
          <w:sz w:val="24"/>
          <w:szCs w:val="24"/>
          <w:lang w:val="ru-RU"/>
        </w:rPr>
      </w:pPr>
    </w:p>
    <w:p w:rsidR="00910127" w:rsidRPr="009E01AF" w:rsidRDefault="00910127" w:rsidP="00910127">
      <w:pPr>
        <w:pStyle w:val="3"/>
        <w:spacing w:before="0" w:line="360" w:lineRule="auto"/>
        <w:ind w:firstLine="709"/>
        <w:jc w:val="both"/>
        <w:rPr>
          <w:rFonts w:ascii="Times New Roman" w:hAnsi="Times New Roman" w:cs="Times New Roman"/>
          <w:b w:val="0"/>
          <w:color w:val="auto"/>
          <w:sz w:val="24"/>
          <w:szCs w:val="24"/>
          <w:lang w:val="ru-RU"/>
        </w:rPr>
      </w:pPr>
      <w:r w:rsidRPr="009E01AF">
        <w:rPr>
          <w:rFonts w:ascii="Times New Roman" w:hAnsi="Times New Roman" w:cs="Times New Roman"/>
          <w:b w:val="0"/>
          <w:color w:val="auto"/>
          <w:sz w:val="24"/>
          <w:szCs w:val="24"/>
          <w:lang w:val="ru-RU"/>
        </w:rPr>
        <w:t>4.7.4 Принципы построения коммутационных полей</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Принципы построения и структура коммутационных полей телефонных станций определяются принятым способом коммутации (пространственным или временным), типом используемых коммутационных приборов и числом входящих и исходящих линий.</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4.7.4.1</w:t>
      </w:r>
      <w:proofErr w:type="gramStart"/>
      <w:r w:rsidRPr="009E01AF">
        <w:rPr>
          <w:lang w:val="ru-RU"/>
        </w:rPr>
        <w:t xml:space="preserve"> Н</w:t>
      </w:r>
      <w:proofErr w:type="gramEnd"/>
      <w:r w:rsidRPr="009E01AF">
        <w:rPr>
          <w:lang w:val="ru-RU"/>
        </w:rPr>
        <w:t xml:space="preserve">аиболее типичным является построение коммутационных полей </w:t>
      </w:r>
      <w:r w:rsidRPr="009E01AF">
        <w:rPr>
          <w:i/>
          <w:iCs/>
          <w:lang w:val="ru-RU"/>
        </w:rPr>
        <w:t>декадно-шаговых</w:t>
      </w:r>
      <w:r w:rsidRPr="009E01AF">
        <w:rPr>
          <w:lang w:val="ru-RU"/>
        </w:rPr>
        <w:t xml:space="preserve"> АТС.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Простейшая АТС на десять номеров может быть построена с помощью десяти шаговых искателей (Рис. </w:t>
      </w:r>
      <w:r w:rsidR="004D3F2B" w:rsidRPr="009E01AF">
        <w:rPr>
          <w:lang w:val="ru-RU"/>
        </w:rPr>
        <w:t>4.</w:t>
      </w:r>
      <w:r w:rsidRPr="009E01AF">
        <w:rPr>
          <w:lang w:val="ru-RU"/>
        </w:rPr>
        <w:t xml:space="preserve">8). Телефонный аппарат каждого абонента через абонентскую линию подключается к подвижным контактам (щеткам) своего искателя. Одноименные выходы искателей запараллелены, т.е. контакты с одноименными номерами объединены в отдельные цепи и к каждой подключается </w:t>
      </w:r>
      <w:proofErr w:type="gramStart"/>
      <w:r w:rsidRPr="009E01AF">
        <w:rPr>
          <w:lang w:val="ru-RU"/>
        </w:rPr>
        <w:t>АЛ</w:t>
      </w:r>
      <w:proofErr w:type="gramEnd"/>
      <w:r w:rsidRPr="009E01AF">
        <w:rPr>
          <w:lang w:val="ru-RU"/>
        </w:rPr>
        <w:t xml:space="preserve">. Номер </w:t>
      </w:r>
      <w:proofErr w:type="gramStart"/>
      <w:r w:rsidRPr="009E01AF">
        <w:rPr>
          <w:lang w:val="ru-RU"/>
        </w:rPr>
        <w:t>АЛ</w:t>
      </w:r>
      <w:proofErr w:type="gramEnd"/>
      <w:r w:rsidRPr="009E01AF">
        <w:rPr>
          <w:lang w:val="ru-RU"/>
        </w:rPr>
        <w:t xml:space="preserve"> соответствует номеру контактов, к которым она подключена. При установлении соединения щетка искателя вызывающего абонента под действием импульсов от номеронабирателя телефонного аппарата подключается к неподвижному контакту, соответствующему номеру вызываемого абонента. По завершении разговора щетка устанавливается в исходное состояние. </w:t>
      </w:r>
    </w:p>
    <w:p w:rsidR="00910127" w:rsidRPr="009E01AF" w:rsidRDefault="00910127" w:rsidP="00910127">
      <w:pPr>
        <w:spacing w:line="360" w:lineRule="auto"/>
        <w:ind w:firstLine="709"/>
        <w:jc w:val="center"/>
        <w:rPr>
          <w:sz w:val="24"/>
          <w:szCs w:val="24"/>
          <w:lang w:val="ru-RU"/>
        </w:rPr>
      </w:pPr>
      <w:r w:rsidRPr="009E01AF">
        <w:rPr>
          <w:noProof/>
          <w:sz w:val="24"/>
          <w:szCs w:val="24"/>
          <w:lang w:eastAsia="uk-UA"/>
        </w:rPr>
        <w:drawing>
          <wp:inline distT="0" distB="0" distL="0" distR="0">
            <wp:extent cx="1495425" cy="1657350"/>
            <wp:effectExtent l="19050" t="0" r="9525" b="0"/>
            <wp:docPr id="24" name="Рисунок 3" descr="image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02"/>
                    <pic:cNvPicPr>
                      <a:picLocks noChangeAspect="1" noChangeArrowheads="1"/>
                    </pic:cNvPicPr>
                  </pic:nvPicPr>
                  <pic:blipFill>
                    <a:blip r:embed="rId212" cstate="print"/>
                    <a:srcRect/>
                    <a:stretch>
                      <a:fillRect/>
                    </a:stretch>
                  </pic:blipFill>
                  <pic:spPr bwMode="auto">
                    <a:xfrm>
                      <a:off x="0" y="0"/>
                      <a:ext cx="1495425" cy="1657350"/>
                    </a:xfrm>
                    <a:prstGeom prst="rect">
                      <a:avLst/>
                    </a:prstGeom>
                    <a:noFill/>
                    <a:ln w="9525">
                      <a:noFill/>
                      <a:miter lim="800000"/>
                      <a:headEnd/>
                      <a:tailEnd/>
                    </a:ln>
                  </pic:spPr>
                </pic:pic>
              </a:graphicData>
            </a:graphic>
          </wp:inline>
        </w:drawing>
      </w:r>
    </w:p>
    <w:p w:rsidR="00910127" w:rsidRPr="009E01AF" w:rsidRDefault="00910127" w:rsidP="00910127">
      <w:pPr>
        <w:pStyle w:val="a8"/>
        <w:spacing w:before="0" w:beforeAutospacing="0" w:after="0" w:afterAutospacing="0" w:line="360" w:lineRule="auto"/>
        <w:ind w:firstLine="709"/>
        <w:jc w:val="center"/>
        <w:rPr>
          <w:sz w:val="20"/>
          <w:szCs w:val="20"/>
          <w:lang w:val="ru-RU"/>
        </w:rPr>
      </w:pPr>
      <w:r w:rsidRPr="009E01AF">
        <w:rPr>
          <w:sz w:val="20"/>
          <w:szCs w:val="20"/>
          <w:lang w:val="ru-RU"/>
        </w:rPr>
        <w:t>Рис.</w:t>
      </w:r>
      <w:r w:rsidR="004D3F2B" w:rsidRPr="009E01AF">
        <w:rPr>
          <w:sz w:val="20"/>
          <w:szCs w:val="20"/>
          <w:lang w:val="ru-RU"/>
        </w:rPr>
        <w:t>4.</w:t>
      </w:r>
      <w:r w:rsidRPr="009E01AF">
        <w:rPr>
          <w:sz w:val="20"/>
          <w:szCs w:val="20"/>
          <w:lang w:val="ru-RU"/>
        </w:rPr>
        <w:t xml:space="preserve"> 8. Структурная схема шаговой АТС на десять номеров</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Искатели, в контактное поле которых включаются абонентские линии, называются линейными ЛИ. Совокупность искателей, выполняющих одинаковые функции в процессе установления соединения на станции, называются </w:t>
      </w:r>
      <w:r w:rsidRPr="009E01AF">
        <w:rPr>
          <w:i/>
          <w:lang w:val="ru-RU"/>
        </w:rPr>
        <w:t>ступенью искания</w:t>
      </w:r>
      <w:r w:rsidRPr="009E01AF">
        <w:rPr>
          <w:lang w:val="ru-RU"/>
        </w:rPr>
        <w:t xml:space="preserve">. В данном случае станция имеет одну </w:t>
      </w:r>
      <w:r w:rsidRPr="009E01AF">
        <w:rPr>
          <w:i/>
          <w:lang w:val="ru-RU"/>
        </w:rPr>
        <w:t>ступень линейного искания</w:t>
      </w:r>
      <w:r w:rsidRPr="009E01AF">
        <w:rPr>
          <w:lang w:val="ru-RU"/>
        </w:rPr>
        <w:t xml:space="preserve">. </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 xml:space="preserve">Телефонную станцию на 100 номеров можно построить, используя 100 штук ДШИ. Каждая </w:t>
      </w:r>
      <w:proofErr w:type="gramStart"/>
      <w:r w:rsidRPr="009E01AF">
        <w:rPr>
          <w:sz w:val="20"/>
          <w:szCs w:val="20"/>
          <w:lang w:val="ru-RU"/>
        </w:rPr>
        <w:t>АЛ</w:t>
      </w:r>
      <w:proofErr w:type="gramEnd"/>
      <w:r w:rsidRPr="009E01AF">
        <w:rPr>
          <w:sz w:val="20"/>
          <w:szCs w:val="20"/>
          <w:lang w:val="ru-RU"/>
        </w:rPr>
        <w:t xml:space="preserve"> подключается к щеткам своего ДШИ и к одноименным контактам поля всех 100 искателей. Абоненты имеют двухзначные номера. Построение АТС по принципу непосредственного включения абонентских линий </w:t>
      </w:r>
      <w:proofErr w:type="gramStart"/>
      <w:r w:rsidRPr="009E01AF">
        <w:rPr>
          <w:sz w:val="20"/>
          <w:szCs w:val="20"/>
          <w:lang w:val="ru-RU"/>
        </w:rPr>
        <w:t>в</w:t>
      </w:r>
      <w:proofErr w:type="gramEnd"/>
      <w:r w:rsidRPr="009E01AF">
        <w:rPr>
          <w:sz w:val="20"/>
          <w:szCs w:val="20"/>
          <w:lang w:val="ru-RU"/>
        </w:rPr>
        <w:t xml:space="preserve"> ЛИ </w:t>
      </w:r>
      <w:proofErr w:type="gramStart"/>
      <w:r w:rsidRPr="009E01AF">
        <w:rPr>
          <w:sz w:val="20"/>
          <w:szCs w:val="20"/>
          <w:lang w:val="ru-RU"/>
        </w:rPr>
        <w:t>типа</w:t>
      </w:r>
      <w:proofErr w:type="gramEnd"/>
      <w:r w:rsidRPr="009E01AF">
        <w:rPr>
          <w:sz w:val="20"/>
          <w:szCs w:val="20"/>
          <w:lang w:val="ru-RU"/>
        </w:rPr>
        <w:t xml:space="preserve"> ДШИ является неэкономичным, так как требует большого числа дорогостоящих искателей, используемых, к тому же, весьма неэффективно. Дело в том, что как показывает практика, одновременно ведут переговоры не более 20 из 100 абонентов станции. Следовательно, работают 20 ДШИ, а остальные 80, как правило, простаивают.</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 xml:space="preserve">Для лучшего использования ДШИ их делают общими, т.е. представляют абонентам только на время разговоров. Это достигается введением в схему ступени </w:t>
      </w:r>
      <w:r w:rsidRPr="009E01AF">
        <w:rPr>
          <w:sz w:val="20"/>
          <w:szCs w:val="20"/>
          <w:u w:val="single"/>
          <w:lang w:val="ru-RU"/>
        </w:rPr>
        <w:t>предварительного искания</w:t>
      </w:r>
      <w:r w:rsidRPr="009E01AF">
        <w:rPr>
          <w:sz w:val="20"/>
          <w:szCs w:val="20"/>
          <w:lang w:val="ru-RU"/>
        </w:rPr>
        <w:t xml:space="preserve"> (ПИ) для каждой АЛ (Рис. </w:t>
      </w:r>
      <w:r w:rsidR="004D3F2B" w:rsidRPr="009E01AF">
        <w:rPr>
          <w:sz w:val="20"/>
          <w:szCs w:val="20"/>
          <w:lang w:val="ru-RU"/>
        </w:rPr>
        <w:t>4.9</w:t>
      </w:r>
      <w:r w:rsidRPr="009E01AF">
        <w:rPr>
          <w:sz w:val="20"/>
          <w:szCs w:val="20"/>
          <w:lang w:val="ru-RU"/>
        </w:rPr>
        <w:t xml:space="preserve">). С помощью ступени ПИ обеспечивается подключение </w:t>
      </w:r>
      <w:proofErr w:type="gramStart"/>
      <w:r w:rsidRPr="009E01AF">
        <w:rPr>
          <w:sz w:val="20"/>
          <w:szCs w:val="20"/>
          <w:lang w:val="ru-RU"/>
        </w:rPr>
        <w:t>АЛ</w:t>
      </w:r>
      <w:proofErr w:type="gramEnd"/>
      <w:r w:rsidRPr="009E01AF">
        <w:rPr>
          <w:sz w:val="20"/>
          <w:szCs w:val="20"/>
          <w:lang w:val="ru-RU"/>
        </w:rPr>
        <w:t xml:space="preserve"> к любому из свободных ЛИ. На ступени ПИ используются простые и сравнительно недорогие шаговые искатели. </w:t>
      </w:r>
      <w:proofErr w:type="gramStart"/>
      <w:r w:rsidRPr="009E01AF">
        <w:rPr>
          <w:sz w:val="20"/>
          <w:szCs w:val="20"/>
          <w:lang w:val="ru-RU"/>
        </w:rPr>
        <w:t>АЛ</w:t>
      </w:r>
      <w:proofErr w:type="gramEnd"/>
      <w:r w:rsidRPr="009E01AF">
        <w:rPr>
          <w:sz w:val="20"/>
          <w:szCs w:val="20"/>
          <w:lang w:val="ru-RU"/>
        </w:rPr>
        <w:t xml:space="preserve"> подключаются к щеткам ПИ и многократно к определенным ламелям (неподвижным контактам) контактного поля ЛИ. Станция на 100 номеров имеет 100 ПИ (ШИ) и 10 ЛИ (ДШИ). </w:t>
      </w:r>
    </w:p>
    <w:p w:rsidR="00910127" w:rsidRPr="009E01AF" w:rsidRDefault="00910127" w:rsidP="00910127">
      <w:pPr>
        <w:spacing w:line="360" w:lineRule="auto"/>
        <w:ind w:firstLine="709"/>
        <w:jc w:val="center"/>
        <w:rPr>
          <w:sz w:val="24"/>
          <w:szCs w:val="24"/>
          <w:lang w:val="ru-RU"/>
        </w:rPr>
      </w:pPr>
      <w:r w:rsidRPr="009E01AF">
        <w:rPr>
          <w:noProof/>
          <w:sz w:val="24"/>
          <w:szCs w:val="24"/>
          <w:lang w:eastAsia="uk-UA"/>
        </w:rPr>
        <w:lastRenderedPageBreak/>
        <w:drawing>
          <wp:inline distT="0" distB="0" distL="0" distR="0">
            <wp:extent cx="2800350" cy="2466975"/>
            <wp:effectExtent l="19050" t="0" r="0" b="0"/>
            <wp:docPr id="72" name="Рисунок 4" descr="image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03"/>
                    <pic:cNvPicPr>
                      <a:picLocks noChangeAspect="1" noChangeArrowheads="1"/>
                    </pic:cNvPicPr>
                  </pic:nvPicPr>
                  <pic:blipFill>
                    <a:blip r:embed="rId213" cstate="print"/>
                    <a:srcRect/>
                    <a:stretch>
                      <a:fillRect/>
                    </a:stretch>
                  </pic:blipFill>
                  <pic:spPr bwMode="auto">
                    <a:xfrm>
                      <a:off x="0" y="0"/>
                      <a:ext cx="2800350" cy="2466975"/>
                    </a:xfrm>
                    <a:prstGeom prst="rect">
                      <a:avLst/>
                    </a:prstGeom>
                    <a:noFill/>
                    <a:ln w="9525">
                      <a:noFill/>
                      <a:miter lim="800000"/>
                      <a:headEnd/>
                      <a:tailEnd/>
                    </a:ln>
                  </pic:spPr>
                </pic:pic>
              </a:graphicData>
            </a:graphic>
          </wp:inline>
        </w:drawing>
      </w:r>
    </w:p>
    <w:p w:rsidR="00910127" w:rsidRPr="009E01AF" w:rsidRDefault="00910127" w:rsidP="00910127">
      <w:pPr>
        <w:pStyle w:val="a8"/>
        <w:spacing w:before="0" w:beforeAutospacing="0" w:after="0" w:afterAutospacing="0" w:line="360" w:lineRule="auto"/>
        <w:ind w:firstLine="709"/>
        <w:jc w:val="center"/>
        <w:rPr>
          <w:sz w:val="20"/>
          <w:szCs w:val="20"/>
          <w:lang w:val="ru-RU"/>
        </w:rPr>
      </w:pPr>
      <w:r w:rsidRPr="009E01AF">
        <w:rPr>
          <w:sz w:val="20"/>
          <w:szCs w:val="20"/>
          <w:lang w:val="ru-RU"/>
        </w:rPr>
        <w:t xml:space="preserve">Рис. </w:t>
      </w:r>
      <w:r w:rsidR="004D3F2B" w:rsidRPr="009E01AF">
        <w:rPr>
          <w:sz w:val="20"/>
          <w:szCs w:val="20"/>
          <w:lang w:val="ru-RU"/>
        </w:rPr>
        <w:t>4.9</w:t>
      </w:r>
      <w:r w:rsidRPr="009E01AF">
        <w:rPr>
          <w:sz w:val="20"/>
          <w:szCs w:val="20"/>
          <w:lang w:val="ru-RU"/>
        </w:rPr>
        <w:t>. Структурная схема декадно-шаговой АТС на 100 номеров со ступенью ПИ</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 xml:space="preserve">При установлении соединения ПИ автоматически отыскивает и подключает </w:t>
      </w:r>
      <w:proofErr w:type="gramStart"/>
      <w:r w:rsidRPr="009E01AF">
        <w:rPr>
          <w:sz w:val="20"/>
          <w:szCs w:val="20"/>
          <w:lang w:val="ru-RU"/>
        </w:rPr>
        <w:t>свободный</w:t>
      </w:r>
      <w:proofErr w:type="gramEnd"/>
      <w:r w:rsidRPr="009E01AF">
        <w:rPr>
          <w:sz w:val="20"/>
          <w:szCs w:val="20"/>
          <w:lang w:val="ru-RU"/>
        </w:rPr>
        <w:t xml:space="preserve"> ЛИ к линии вызывающего абонента. Данный процесс называется </w:t>
      </w:r>
      <w:r w:rsidRPr="009E01AF">
        <w:rPr>
          <w:sz w:val="20"/>
          <w:szCs w:val="20"/>
          <w:u w:val="single"/>
          <w:lang w:val="ru-RU"/>
        </w:rPr>
        <w:t>свободным исканием</w:t>
      </w:r>
      <w:r w:rsidRPr="009E01AF">
        <w:rPr>
          <w:sz w:val="20"/>
          <w:szCs w:val="20"/>
          <w:lang w:val="ru-RU"/>
        </w:rPr>
        <w:t>. Поступающие от телефонного аппарата вызывающего абонента импульсы двухзначного номера управляют работой ДШИ, в результате устанавливается требуемое соединение.</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Емкость рассмотренных АТС определяется емкостью контактного поля искателей. Однако увеличение емкости контактного поля искателей ограничены конструктивными сложностями и их стоимостью. Поэтому максимальная емкость реальных ДШИ не превышает 100 выходов.</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 xml:space="preserve">Увеличение емкости декадно-шаговых АТС при заданной емкости искателей достигается за счет введения дополнительной </w:t>
      </w:r>
      <w:r w:rsidRPr="009E01AF">
        <w:rPr>
          <w:i/>
          <w:sz w:val="20"/>
          <w:szCs w:val="20"/>
          <w:lang w:val="ru-RU"/>
        </w:rPr>
        <w:t>ступени группового искания</w:t>
      </w:r>
      <w:r w:rsidRPr="009E01AF">
        <w:rPr>
          <w:sz w:val="20"/>
          <w:szCs w:val="20"/>
          <w:lang w:val="ru-RU"/>
        </w:rPr>
        <w:t xml:space="preserve"> ГИ между ступенями ПИ и ЛИ. Сущность группообразования заключается в том, что общая емкость АТС делится на группы, емкость которых равна емкости контактных полей ЛИ. Ступень ГИ производит выбор группы, в которой находится линия вызываемого абонента. На ступени ГИ используются такие же искатели, что и на ступени ЛИ. Так емкость АТС на 1000 номеров делится на 10 групп по 100 линий в группе. Применяется трехзначная нумерация </w:t>
      </w:r>
      <w:proofErr w:type="gramStart"/>
      <w:r w:rsidRPr="009E01AF">
        <w:rPr>
          <w:sz w:val="20"/>
          <w:szCs w:val="20"/>
          <w:lang w:val="ru-RU"/>
        </w:rPr>
        <w:t>АЛ</w:t>
      </w:r>
      <w:proofErr w:type="gramEnd"/>
      <w:r w:rsidRPr="009E01AF">
        <w:rPr>
          <w:sz w:val="20"/>
          <w:szCs w:val="20"/>
          <w:lang w:val="ru-RU"/>
        </w:rPr>
        <w:t>.</w:t>
      </w:r>
    </w:p>
    <w:p w:rsidR="00910127" w:rsidRPr="009E01AF" w:rsidRDefault="00910127" w:rsidP="00910127">
      <w:pPr>
        <w:pStyle w:val="a8"/>
        <w:spacing w:before="0" w:beforeAutospacing="0" w:after="0" w:afterAutospacing="0"/>
        <w:ind w:firstLine="709"/>
        <w:jc w:val="both"/>
        <w:rPr>
          <w:sz w:val="20"/>
          <w:szCs w:val="20"/>
          <w:lang w:val="ru-RU"/>
        </w:rPr>
      </w:pPr>
      <w:r w:rsidRPr="009E01AF">
        <w:rPr>
          <w:sz w:val="20"/>
          <w:szCs w:val="20"/>
          <w:lang w:val="ru-RU"/>
        </w:rPr>
        <w:t xml:space="preserve">Для увеличения емкости АТС до 10 000 номеров необходимо введение второй ступени ГИ. В этом случае применяется четырехзначная нумерация </w:t>
      </w:r>
      <w:proofErr w:type="gramStart"/>
      <w:r w:rsidRPr="009E01AF">
        <w:rPr>
          <w:sz w:val="20"/>
          <w:szCs w:val="20"/>
          <w:lang w:val="ru-RU"/>
        </w:rPr>
        <w:t>АЛ</w:t>
      </w:r>
      <w:proofErr w:type="gramEnd"/>
      <w:r w:rsidRPr="009E01AF">
        <w:rPr>
          <w:sz w:val="20"/>
          <w:szCs w:val="20"/>
          <w:lang w:val="ru-RU"/>
        </w:rPr>
        <w:t>. Упрощенные структурные схемы станций на 1000 и 10 000 номеров приведены на Рис. 4.</w:t>
      </w:r>
      <w:r w:rsidR="004D3F2B" w:rsidRPr="009E01AF">
        <w:rPr>
          <w:sz w:val="20"/>
          <w:szCs w:val="20"/>
          <w:lang w:val="ru-RU"/>
        </w:rPr>
        <w:t>10</w:t>
      </w:r>
      <w:r w:rsidRPr="009E01AF">
        <w:rPr>
          <w:sz w:val="20"/>
          <w:szCs w:val="20"/>
          <w:lang w:val="ru-RU"/>
        </w:rPr>
        <w:t>. Дальнейшее увеличение емкости АТС достигается введением третьей и четвертой ступеней группового искания.</w:t>
      </w:r>
    </w:p>
    <w:p w:rsidR="00EA3A5E" w:rsidRPr="009E01AF" w:rsidRDefault="00EA3A5E" w:rsidP="00910127">
      <w:pPr>
        <w:pStyle w:val="a8"/>
        <w:spacing w:before="0" w:beforeAutospacing="0" w:after="0" w:afterAutospacing="0"/>
        <w:ind w:firstLine="709"/>
        <w:jc w:val="both"/>
        <w:rPr>
          <w:sz w:val="20"/>
          <w:szCs w:val="20"/>
          <w:lang w:val="ru-RU"/>
        </w:rPr>
      </w:pPr>
    </w:p>
    <w:p w:rsidR="00EA3A5E" w:rsidRPr="009E01AF" w:rsidRDefault="00EA3A5E" w:rsidP="00910127">
      <w:pPr>
        <w:pStyle w:val="a8"/>
        <w:spacing w:before="0" w:beforeAutospacing="0" w:after="0" w:afterAutospacing="0"/>
        <w:ind w:firstLine="709"/>
        <w:jc w:val="both"/>
        <w:rPr>
          <w:sz w:val="20"/>
          <w:szCs w:val="20"/>
          <w:lang w:val="ru-RU"/>
        </w:rPr>
      </w:pPr>
    </w:p>
    <w:p w:rsidR="00910127" w:rsidRPr="009E01AF" w:rsidRDefault="00910127" w:rsidP="00910127">
      <w:pPr>
        <w:spacing w:line="360" w:lineRule="auto"/>
        <w:ind w:firstLine="709"/>
        <w:jc w:val="center"/>
        <w:rPr>
          <w:sz w:val="24"/>
          <w:szCs w:val="24"/>
          <w:lang w:val="ru-RU"/>
        </w:rPr>
      </w:pPr>
      <w:r w:rsidRPr="009E01AF">
        <w:rPr>
          <w:noProof/>
          <w:sz w:val="24"/>
          <w:szCs w:val="24"/>
          <w:lang w:eastAsia="uk-UA"/>
        </w:rPr>
        <w:drawing>
          <wp:inline distT="0" distB="0" distL="0" distR="0">
            <wp:extent cx="2257425" cy="1419225"/>
            <wp:effectExtent l="19050" t="0" r="9525" b="0"/>
            <wp:docPr id="73" name="Рисунок 5" descr="image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04"/>
                    <pic:cNvPicPr>
                      <a:picLocks noChangeAspect="1" noChangeArrowheads="1"/>
                    </pic:cNvPicPr>
                  </pic:nvPicPr>
                  <pic:blipFill>
                    <a:blip r:embed="rId214" cstate="print"/>
                    <a:srcRect/>
                    <a:stretch>
                      <a:fillRect/>
                    </a:stretch>
                  </pic:blipFill>
                  <pic:spPr bwMode="auto">
                    <a:xfrm>
                      <a:off x="0" y="0"/>
                      <a:ext cx="2257425" cy="1419225"/>
                    </a:xfrm>
                    <a:prstGeom prst="rect">
                      <a:avLst/>
                    </a:prstGeom>
                    <a:noFill/>
                    <a:ln w="9525">
                      <a:noFill/>
                      <a:miter lim="800000"/>
                      <a:headEnd/>
                      <a:tailEnd/>
                    </a:ln>
                  </pic:spPr>
                </pic:pic>
              </a:graphicData>
            </a:graphic>
          </wp:inline>
        </w:drawing>
      </w:r>
    </w:p>
    <w:p w:rsidR="00910127" w:rsidRPr="009E01AF" w:rsidRDefault="00910127" w:rsidP="00910127">
      <w:pPr>
        <w:pStyle w:val="a8"/>
        <w:spacing w:before="0" w:beforeAutospacing="0" w:after="0" w:afterAutospacing="0" w:line="360" w:lineRule="auto"/>
        <w:ind w:firstLine="709"/>
        <w:jc w:val="center"/>
        <w:rPr>
          <w:sz w:val="20"/>
          <w:szCs w:val="20"/>
          <w:lang w:val="ru-RU"/>
        </w:rPr>
      </w:pPr>
      <w:r w:rsidRPr="009E01AF">
        <w:rPr>
          <w:sz w:val="20"/>
          <w:szCs w:val="20"/>
          <w:lang w:val="ru-RU"/>
        </w:rPr>
        <w:t>Рис. 4.</w:t>
      </w:r>
      <w:r w:rsidR="004D3F2B" w:rsidRPr="009E01AF">
        <w:rPr>
          <w:sz w:val="20"/>
          <w:szCs w:val="20"/>
          <w:lang w:val="ru-RU"/>
        </w:rPr>
        <w:t>10</w:t>
      </w:r>
      <w:r w:rsidRPr="009E01AF">
        <w:rPr>
          <w:sz w:val="20"/>
          <w:szCs w:val="20"/>
          <w:lang w:val="ru-RU"/>
        </w:rPr>
        <w:t>. Упрощенные структурные схемы АТС на 1000 и 10 000 номеров</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Декадно-шаговые станции в настоящее время применяются как на местных, так и на международных телефонных сетях в качестве сельских, городских АТС и АМТС.</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4.7.4.2 Коммутационные поля </w:t>
      </w:r>
      <w:r w:rsidRPr="009E01AF">
        <w:rPr>
          <w:i/>
          <w:iCs/>
          <w:lang w:val="ru-RU"/>
        </w:rPr>
        <w:t>координатных</w:t>
      </w:r>
      <w:r w:rsidRPr="009E01AF">
        <w:rPr>
          <w:lang w:val="ru-RU"/>
        </w:rPr>
        <w:t xml:space="preserve"> А</w:t>
      </w:r>
      <w:proofErr w:type="gramStart"/>
      <w:r w:rsidRPr="009E01AF">
        <w:rPr>
          <w:lang w:val="ru-RU"/>
        </w:rPr>
        <w:t>ТС стр</w:t>
      </w:r>
      <w:proofErr w:type="gramEnd"/>
      <w:r w:rsidRPr="009E01AF">
        <w:rPr>
          <w:lang w:val="ru-RU"/>
        </w:rPr>
        <w:t>оятся на основе многократных координатных соединителей (МКС), имеющих лучшие характеристики по сравнению с искателями. Основной особенностью построения коммутационного поля координатной АТС (АТСК) является применение звеньевого принципа построения ступеней искания, позволяющего существенно экономить оборудование, необходимое для построения коммутационных систем.</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lastRenderedPageBreak/>
        <w:t xml:space="preserve">В </w:t>
      </w:r>
      <w:r w:rsidRPr="009E01AF">
        <w:rPr>
          <w:i/>
          <w:iCs/>
          <w:lang w:val="ru-RU"/>
        </w:rPr>
        <w:t>квазиэлектронных</w:t>
      </w:r>
      <w:r w:rsidRPr="009E01AF">
        <w:rPr>
          <w:lang w:val="ru-RU"/>
        </w:rPr>
        <w:t xml:space="preserve"> АТС (АТСКЭ) основой коммутационного поля являются матричные соединители, построенные на герконовых реле. Из матричных соединителей путем звеньевого включения создаются коммутационные блоки различной емкости. </w:t>
      </w:r>
    </w:p>
    <w:p w:rsidR="00910127" w:rsidRPr="009E01AF" w:rsidRDefault="00910127" w:rsidP="00910127">
      <w:pPr>
        <w:pStyle w:val="a8"/>
        <w:spacing w:before="0" w:beforeAutospacing="0" w:after="0" w:afterAutospacing="0" w:line="360" w:lineRule="auto"/>
        <w:ind w:firstLine="709"/>
        <w:jc w:val="both"/>
        <w:rPr>
          <w:lang w:val="ru-RU"/>
        </w:rPr>
      </w:pPr>
      <w:r w:rsidRPr="009E01AF">
        <w:rPr>
          <w:lang w:val="ru-RU"/>
        </w:rPr>
        <w:t xml:space="preserve">4.7.4.3 Коммутационные поля </w:t>
      </w:r>
      <w:r w:rsidRPr="009E01AF">
        <w:rPr>
          <w:i/>
          <w:iCs/>
          <w:lang w:val="ru-RU"/>
        </w:rPr>
        <w:t>электронных</w:t>
      </w:r>
      <w:r w:rsidRPr="009E01AF">
        <w:rPr>
          <w:lang w:val="ru-RU"/>
        </w:rPr>
        <w:t xml:space="preserve"> АТС (АТСЭ) строятся с использованием способов пространственной и временной коммутации. Электронные коммутационные поля обладают на текущий момент наилучшими эксплуатационными показателями.</w:t>
      </w:r>
    </w:p>
    <w:p w:rsidR="00910127" w:rsidRPr="009E01AF" w:rsidRDefault="00910127" w:rsidP="00910127">
      <w:pPr>
        <w:pStyle w:val="Style2"/>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Цифровые коммутационне поля всегда строятся на принципе временнбго разделения каналов. Техника временнбго разделения каналов характеризуется тем, что несколько последовательных во времени выборок обьединяются в цикл и поступают в канал передачи. Для каждой выборки в цикле отведена некоторая временная позиция. Отсюда можно уже определить основную функцию комму</w:t>
      </w:r>
      <w:r w:rsidRPr="009E01AF">
        <w:rPr>
          <w:rStyle w:val="FontStyle15"/>
          <w:rFonts w:ascii="Times New Roman" w:hAnsi="Times New Roman" w:cs="Times New Roman"/>
          <w:sz w:val="24"/>
          <w:szCs w:val="24"/>
          <w:lang w:val="ru-RU"/>
        </w:rPr>
        <w:softHyphen/>
        <w:t>тационного поля в цифровой системе коммутации. Она заключается в коммутации содержимого некоторой временной позиции в уплотненной линии приема на дру</w:t>
      </w:r>
      <w:r w:rsidRPr="009E01AF">
        <w:rPr>
          <w:rStyle w:val="FontStyle15"/>
          <w:rFonts w:ascii="Times New Roman" w:hAnsi="Times New Roman" w:cs="Times New Roman"/>
          <w:sz w:val="24"/>
          <w:szCs w:val="24"/>
          <w:lang w:val="ru-RU"/>
        </w:rPr>
        <w:softHyphen/>
        <w:t>гую временную позицию в уплотненной линии передачи. Такой процесе коммутации требует смены временнбй позиции и смены уплотненной линии.</w:t>
      </w:r>
      <w:r w:rsidRPr="009E01AF">
        <w:rPr>
          <w:rStyle w:val="FontStyle15"/>
          <w:sz w:val="24"/>
          <w:szCs w:val="24"/>
          <w:lang w:val="ru-RU"/>
        </w:rPr>
        <w:t xml:space="preserve"> </w:t>
      </w:r>
      <w:r w:rsidRPr="009E01AF">
        <w:rPr>
          <w:rStyle w:val="FontStyle15"/>
          <w:rFonts w:ascii="Times New Roman" w:hAnsi="Times New Roman" w:cs="Times New Roman"/>
          <w:sz w:val="24"/>
          <w:szCs w:val="24"/>
          <w:lang w:val="ru-RU"/>
        </w:rPr>
        <w:t>Позтому в цифро</w:t>
      </w:r>
      <w:r w:rsidRPr="009E01AF">
        <w:rPr>
          <w:rStyle w:val="FontStyle15"/>
          <w:rFonts w:ascii="Times New Roman" w:hAnsi="Times New Roman" w:cs="Times New Roman"/>
          <w:sz w:val="24"/>
          <w:szCs w:val="24"/>
          <w:lang w:val="ru-RU"/>
        </w:rPr>
        <w:softHyphen/>
        <w:t>вой коммутационной аппаратуре имеютея два различных типа ступеней коммутации:</w:t>
      </w:r>
    </w:p>
    <w:p w:rsidR="00910127" w:rsidRPr="009E01AF" w:rsidRDefault="00910127" w:rsidP="00910127">
      <w:pPr>
        <w:pStyle w:val="Style2"/>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коммутационные ступени для замены временных по</w:t>
      </w:r>
      <w:r w:rsidRPr="009E01AF">
        <w:rPr>
          <w:rStyle w:val="FontStyle15"/>
          <w:rFonts w:ascii="Times New Roman" w:hAnsi="Times New Roman" w:cs="Times New Roman"/>
          <w:sz w:val="24"/>
          <w:szCs w:val="24"/>
          <w:lang w:val="ru-RU"/>
        </w:rPr>
        <w:softHyphen/>
        <w:t>ложений без смены уплотненной линии (временная сту</w:t>
      </w:r>
      <w:r w:rsidRPr="009E01AF">
        <w:rPr>
          <w:rStyle w:val="FontStyle15"/>
          <w:rFonts w:ascii="Times New Roman" w:hAnsi="Times New Roman" w:cs="Times New Roman"/>
          <w:sz w:val="24"/>
          <w:szCs w:val="24"/>
          <w:lang w:val="ru-RU"/>
        </w:rPr>
        <w:softHyphen/>
        <w:t>пень, или ступень В);</w:t>
      </w:r>
    </w:p>
    <w:p w:rsidR="00910127" w:rsidRPr="009E01AF" w:rsidRDefault="00910127" w:rsidP="00910127">
      <w:pPr>
        <w:pStyle w:val="Style2"/>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коммутационные ступени для замены уплотненных линий без изменения временных положений (пространственная ступень, или ступень П).</w:t>
      </w:r>
    </w:p>
    <w:p w:rsidR="00910127" w:rsidRPr="009E01AF" w:rsidRDefault="00910127" w:rsidP="00910127">
      <w:pPr>
        <w:pStyle w:val="Style4"/>
        <w:widowControl/>
        <w:spacing w:line="360" w:lineRule="auto"/>
        <w:ind w:firstLine="720"/>
        <w:jc w:val="both"/>
        <w:rPr>
          <w:rStyle w:val="FontStyle16"/>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Сочетание пространственных и временных ступеней в цифровом коммутационном поле, т. е. их группообразование, теоретически определяют параметры этой ком</w:t>
      </w:r>
      <w:r w:rsidRPr="009E01AF">
        <w:rPr>
          <w:rStyle w:val="FontStyle15"/>
          <w:rFonts w:ascii="Times New Roman" w:hAnsi="Times New Roman" w:cs="Times New Roman"/>
          <w:sz w:val="24"/>
          <w:szCs w:val="24"/>
          <w:lang w:val="ru-RU"/>
        </w:rPr>
        <w:softHyphen/>
        <w:t xml:space="preserve">мутационной системи. </w:t>
      </w:r>
    </w:p>
    <w:p w:rsidR="00910127" w:rsidRPr="009E01AF" w:rsidRDefault="00910127" w:rsidP="00910127">
      <w:pPr>
        <w:pStyle w:val="Style11"/>
        <w:widowControl/>
        <w:spacing w:line="360" w:lineRule="auto"/>
        <w:ind w:firstLine="720"/>
        <w:rPr>
          <w:rStyle w:val="FontStyle20"/>
          <w:rFonts w:ascii="Times New Roman" w:hAnsi="Times New Roman" w:cs="Times New Roman"/>
          <w:sz w:val="24"/>
          <w:szCs w:val="24"/>
          <w:lang w:val="ru-RU"/>
        </w:rPr>
      </w:pPr>
      <w:r w:rsidRPr="009E01AF">
        <w:rPr>
          <w:rStyle w:val="FontStyle20"/>
          <w:rFonts w:ascii="Times New Roman" w:hAnsi="Times New Roman" w:cs="Times New Roman"/>
          <w:sz w:val="24"/>
          <w:szCs w:val="24"/>
          <w:lang w:val="ru-RU"/>
        </w:rPr>
        <w:t>При коммутации не</w:t>
      </w:r>
      <w:r w:rsidRPr="009E01AF">
        <w:rPr>
          <w:rStyle w:val="FontStyle20"/>
          <w:rFonts w:ascii="Times New Roman" w:hAnsi="Times New Roman" w:cs="Times New Roman"/>
          <w:sz w:val="24"/>
          <w:szCs w:val="24"/>
          <w:lang w:val="ru-RU"/>
        </w:rPr>
        <w:softHyphen/>
        <w:t xml:space="preserve">обходимо учитнвать, что </w:t>
      </w:r>
      <w:proofErr w:type="gramStart"/>
      <w:r w:rsidRPr="009E01AF">
        <w:rPr>
          <w:rStyle w:val="FontStyle20"/>
          <w:rFonts w:ascii="Times New Roman" w:hAnsi="Times New Roman" w:cs="Times New Roman"/>
          <w:sz w:val="24"/>
          <w:szCs w:val="24"/>
          <w:lang w:val="ru-RU"/>
        </w:rPr>
        <w:t>оба</w:t>
      </w:r>
      <w:proofErr w:type="gramEnd"/>
      <w:r w:rsidRPr="009E01AF">
        <w:rPr>
          <w:rStyle w:val="FontStyle20"/>
          <w:rFonts w:ascii="Times New Roman" w:hAnsi="Times New Roman" w:cs="Times New Roman"/>
          <w:sz w:val="24"/>
          <w:szCs w:val="24"/>
          <w:lang w:val="ru-RU"/>
        </w:rPr>
        <w:t xml:space="preserve"> направлення передачи используют раздельные уплотненнне линии. Позтому коммутацию можно осуществлять либо по двум двухпроводным, либо по одной четнрехпроводной линиям. В</w:t>
      </w:r>
      <w:r w:rsidRPr="009E01AF">
        <w:rPr>
          <w:rStyle w:val="FontStyle21"/>
          <w:sz w:val="24"/>
          <w:szCs w:val="24"/>
          <w:lang w:val="ru-RU"/>
        </w:rPr>
        <w:t xml:space="preserve"> п</w:t>
      </w:r>
      <w:r w:rsidRPr="009E01AF">
        <w:rPr>
          <w:rStyle w:val="FontStyle20"/>
          <w:rFonts w:ascii="Times New Roman" w:hAnsi="Times New Roman" w:cs="Times New Roman"/>
          <w:sz w:val="24"/>
          <w:szCs w:val="24"/>
          <w:lang w:val="ru-RU"/>
        </w:rPr>
        <w:t>ервом случае каждое направление передачи коммутируетея раздельно, а во втором случае оба направле</w:t>
      </w:r>
      <w:r w:rsidRPr="009E01AF">
        <w:rPr>
          <w:rStyle w:val="FontStyle20"/>
          <w:rFonts w:ascii="Times New Roman" w:hAnsi="Times New Roman" w:cs="Times New Roman"/>
          <w:sz w:val="24"/>
          <w:szCs w:val="24"/>
          <w:lang w:val="ru-RU"/>
        </w:rPr>
        <w:softHyphen/>
        <w:t xml:space="preserve">ння передачи проходят по общему тракту. </w:t>
      </w:r>
      <w:r w:rsidRPr="009E01AF">
        <w:rPr>
          <w:rStyle w:val="FontStyle15"/>
          <w:rFonts w:ascii="Times New Roman" w:hAnsi="Times New Roman" w:cs="Times New Roman"/>
          <w:sz w:val="24"/>
          <w:szCs w:val="24"/>
          <w:lang w:val="ru-RU"/>
        </w:rPr>
        <w:t xml:space="preserve">В </w:t>
      </w:r>
      <w:r w:rsidRPr="009E01AF">
        <w:rPr>
          <w:rStyle w:val="FontStyle20"/>
          <w:rFonts w:ascii="Times New Roman" w:hAnsi="Times New Roman" w:cs="Times New Roman"/>
          <w:sz w:val="24"/>
          <w:szCs w:val="24"/>
          <w:lang w:val="ru-RU"/>
        </w:rPr>
        <w:t>зависимости от способа использования коммутационные поля можно разделить на поля с односторонним и двусторонним использованием</w:t>
      </w:r>
      <w:proofErr w:type="gramStart"/>
      <w:r w:rsidRPr="009E01AF">
        <w:rPr>
          <w:rStyle w:val="FontStyle20"/>
          <w:rFonts w:ascii="Times New Roman" w:hAnsi="Times New Roman" w:cs="Times New Roman"/>
          <w:sz w:val="24"/>
          <w:szCs w:val="24"/>
          <w:lang w:val="ru-RU"/>
        </w:rPr>
        <w:t xml:space="preserve"> И</w:t>
      </w:r>
      <w:proofErr w:type="gramEnd"/>
      <w:r w:rsidRPr="009E01AF">
        <w:rPr>
          <w:rStyle w:val="FontStyle20"/>
          <w:rFonts w:ascii="Times New Roman" w:hAnsi="Times New Roman" w:cs="Times New Roman"/>
          <w:sz w:val="24"/>
          <w:szCs w:val="24"/>
          <w:lang w:val="ru-RU"/>
        </w:rPr>
        <w:t xml:space="preserve"> наконец, по виду группообразования коммутационные поля можно разделить на двустороние и односторонние. На рис. 4</w:t>
      </w:r>
      <w:r w:rsidRPr="009E01AF">
        <w:rPr>
          <w:rStyle w:val="FontStyle15"/>
          <w:rFonts w:ascii="Times New Roman" w:hAnsi="Times New Roman" w:cs="Times New Roman"/>
          <w:sz w:val="24"/>
          <w:szCs w:val="24"/>
          <w:lang w:val="ru-RU"/>
        </w:rPr>
        <w:t>.</w:t>
      </w:r>
      <w:r w:rsidR="004D3F2B" w:rsidRPr="009E01AF">
        <w:rPr>
          <w:rStyle w:val="FontStyle15"/>
          <w:rFonts w:ascii="Times New Roman" w:hAnsi="Times New Roman" w:cs="Times New Roman"/>
          <w:sz w:val="24"/>
          <w:szCs w:val="24"/>
          <w:lang w:val="ru-RU"/>
        </w:rPr>
        <w:t>11</w:t>
      </w:r>
      <w:r w:rsidRPr="009E01AF">
        <w:rPr>
          <w:rStyle w:val="FontStyle15"/>
          <w:rFonts w:ascii="Times New Roman" w:hAnsi="Times New Roman" w:cs="Times New Roman"/>
          <w:sz w:val="24"/>
          <w:szCs w:val="24"/>
          <w:lang w:val="ru-RU"/>
        </w:rPr>
        <w:t xml:space="preserve"> </w:t>
      </w:r>
      <w:r w:rsidRPr="009E01AF">
        <w:rPr>
          <w:rStyle w:val="FontStyle20"/>
          <w:rFonts w:ascii="Times New Roman" w:hAnsi="Times New Roman" w:cs="Times New Roman"/>
          <w:sz w:val="24"/>
          <w:szCs w:val="24"/>
          <w:lang w:val="ru-RU"/>
        </w:rPr>
        <w:t>показаныи некот</w:t>
      </w:r>
      <w:r w:rsidRPr="009E01AF">
        <w:rPr>
          <w:rStyle w:val="FontStyle21"/>
          <w:sz w:val="24"/>
          <w:szCs w:val="24"/>
          <w:lang w:val="ru-RU"/>
        </w:rPr>
        <w:t xml:space="preserve">орые из </w:t>
      </w:r>
      <w:r w:rsidRPr="009E01AF">
        <w:rPr>
          <w:rStyle w:val="FontStyle20"/>
          <w:rFonts w:ascii="Times New Roman" w:hAnsi="Times New Roman" w:cs="Times New Roman"/>
          <w:sz w:val="24"/>
          <w:szCs w:val="24"/>
          <w:lang w:val="ru-RU"/>
        </w:rPr>
        <w:t>возможных</w:t>
      </w:r>
      <w:r w:rsidRPr="009E01AF">
        <w:rPr>
          <w:rStyle w:val="FontStyle20"/>
          <w:sz w:val="24"/>
          <w:szCs w:val="24"/>
          <w:lang w:val="ru-RU"/>
        </w:rPr>
        <w:t xml:space="preserve"> </w:t>
      </w:r>
      <w:r w:rsidRPr="009E01AF">
        <w:rPr>
          <w:rStyle w:val="FontStyle20"/>
          <w:rFonts w:ascii="Times New Roman" w:hAnsi="Times New Roman" w:cs="Times New Roman"/>
          <w:sz w:val="24"/>
          <w:szCs w:val="24"/>
          <w:lang w:val="ru-RU"/>
        </w:rPr>
        <w:t>вариантов группообразования.</w:t>
      </w:r>
    </w:p>
    <w:p w:rsidR="00EC5E55" w:rsidRPr="009E01AF" w:rsidRDefault="00EC5E55" w:rsidP="00EC5E55">
      <w:pPr>
        <w:pStyle w:val="Style12"/>
        <w:widowControl/>
        <w:spacing w:line="360" w:lineRule="auto"/>
        <w:ind w:firstLine="720"/>
        <w:rPr>
          <w:rStyle w:val="FontStyle16"/>
          <w:rFonts w:ascii="Times New Roman" w:hAnsi="Times New Roman" w:cs="Times New Roman"/>
          <w:sz w:val="24"/>
          <w:szCs w:val="24"/>
          <w:lang w:val="ru-RU"/>
        </w:rPr>
      </w:pPr>
      <w:r w:rsidRPr="009E01AF">
        <w:rPr>
          <w:rStyle w:val="FontStyle17"/>
          <w:rFonts w:ascii="Times New Roman" w:hAnsi="Times New Roman" w:cs="Times New Roman"/>
          <w:sz w:val="24"/>
          <w:szCs w:val="24"/>
          <w:lang w:val="ru-RU"/>
        </w:rPr>
        <w:t>Двусто</w:t>
      </w:r>
      <w:r w:rsidRPr="009E01AF">
        <w:rPr>
          <w:rStyle w:val="FontStyle20"/>
          <w:rFonts w:ascii="Times New Roman" w:hAnsi="Times New Roman" w:cs="Times New Roman"/>
          <w:sz w:val="24"/>
          <w:szCs w:val="24"/>
          <w:lang w:val="ru-RU"/>
        </w:rPr>
        <w:t>ронняя аппаратура характеризуется тем, что уплотненные</w:t>
      </w:r>
      <w:r w:rsidRPr="009E01AF">
        <w:rPr>
          <w:rStyle w:val="FontStyle21"/>
          <w:sz w:val="24"/>
          <w:szCs w:val="24"/>
          <w:lang w:val="ru-RU"/>
        </w:rPr>
        <w:t xml:space="preserve"> </w:t>
      </w:r>
      <w:r w:rsidRPr="009E01AF">
        <w:rPr>
          <w:rStyle w:val="FontStyle20"/>
          <w:rFonts w:ascii="Times New Roman" w:hAnsi="Times New Roman" w:cs="Times New Roman"/>
          <w:sz w:val="24"/>
          <w:szCs w:val="24"/>
          <w:lang w:val="ru-RU"/>
        </w:rPr>
        <w:t>линии подключаютея с обеих сторон коммутационной системы, причем благодаря наличию внешних соединений</w:t>
      </w:r>
      <w:r w:rsidRPr="009E01AF">
        <w:rPr>
          <w:rStyle w:val="FontStyle22"/>
          <w:rFonts w:ascii="Times New Roman" w:hAnsi="Times New Roman" w:cs="Times New Roman"/>
          <w:spacing w:val="0"/>
          <w:sz w:val="24"/>
          <w:szCs w:val="24"/>
          <w:lang w:val="ru-RU"/>
        </w:rPr>
        <w:t xml:space="preserve"> </w:t>
      </w:r>
      <w:r w:rsidRPr="009E01AF">
        <w:rPr>
          <w:rStyle w:val="FontStyle20"/>
          <w:rFonts w:ascii="Times New Roman" w:hAnsi="Times New Roman" w:cs="Times New Roman"/>
          <w:sz w:val="24"/>
          <w:szCs w:val="24"/>
          <w:lang w:val="ru-RU"/>
        </w:rPr>
        <w:t>может создаваться система двусторон</w:t>
      </w:r>
      <w:r w:rsidRPr="009E01AF">
        <w:rPr>
          <w:rStyle w:val="FontStyle20"/>
          <w:rFonts w:ascii="Times New Roman" w:hAnsi="Times New Roman" w:cs="Times New Roman"/>
          <w:sz w:val="24"/>
          <w:szCs w:val="24"/>
          <w:lang w:val="ru-RU"/>
        </w:rPr>
        <w:softHyphen/>
        <w:t>него действия. В односторонней аппаратуре, напротив, уплотненные линии, подключаемые извне, расположены только с одной сторони коммутационной системы.</w:t>
      </w:r>
    </w:p>
    <w:p w:rsidR="00EC5E55" w:rsidRPr="009E01AF" w:rsidRDefault="00EC5E55" w:rsidP="00910127">
      <w:pPr>
        <w:pStyle w:val="Style11"/>
        <w:widowControl/>
        <w:spacing w:line="360" w:lineRule="auto"/>
        <w:ind w:firstLine="720"/>
        <w:rPr>
          <w:rStyle w:val="FontStyle17"/>
          <w:rFonts w:ascii="Times New Roman" w:hAnsi="Times New Roman" w:cs="Times New Roman"/>
          <w:b/>
          <w:lang w:val="ru-RU"/>
        </w:rPr>
      </w:pPr>
    </w:p>
    <w:p w:rsidR="00910127" w:rsidRPr="009E01AF" w:rsidRDefault="00901C40" w:rsidP="00EC5E55">
      <w:pPr>
        <w:pStyle w:val="Style12"/>
        <w:widowControl/>
        <w:spacing w:line="360" w:lineRule="auto"/>
        <w:ind w:firstLine="720"/>
        <w:rPr>
          <w:lang w:val="ru-RU"/>
        </w:rPr>
      </w:pPr>
      <w:r w:rsidRPr="00901C40">
        <w:rPr>
          <w:bCs/>
          <w:noProof/>
          <w:lang w:val="ru-RU"/>
        </w:rPr>
        <w:pict>
          <v:group id="_x0000_s1292" style="position:absolute;left:0;text-align:left;margin-left:69.7pt;margin-top:9.1pt;width:282pt;height:117.4pt;z-index:251686912;mso-wrap-distance-left:1.9pt;mso-wrap-distance-right:1.9pt;mso-wrap-distance-bottom:13.2pt;mso-position-horizontal-relative:margin" coordorigin="7949,1027" coordsize="5832,2559">
            <v:shape id="_x0000_s1293" type="#_x0000_t75" style="position:absolute;left:7949;top:1027;width:5832;height:1935;mso-wrap-edited:f" wrapcoords="0 0 0 21600 21600 21600 21600 0 0 0" o:allowincell="f">
              <v:imagedata r:id="rId215" o:title="" blacklevel="-10486f" bilevel="t"/>
            </v:shape>
            <v:shape id="_x0000_s1294" type="#_x0000_t202" style="position:absolute;left:7992;top:3038;width:5597;height:548;mso-wrap-edited:f" o:allowincell="f" filled="f" strokecolor="white" strokeweight="0">
              <v:textbox style="mso-next-textbox:#_x0000_s1294" inset="0,0,0,0">
                <w:txbxContent>
                  <w:p w:rsidR="007703C3" w:rsidRPr="00910127" w:rsidRDefault="007703C3" w:rsidP="00910127">
                    <w:pPr>
                      <w:pStyle w:val="Style8"/>
                      <w:widowControl/>
                      <w:spacing w:line="178" w:lineRule="exact"/>
                      <w:jc w:val="center"/>
                      <w:rPr>
                        <w:rStyle w:val="FontStyle16"/>
                        <w:rFonts w:ascii="Times New Roman" w:hAnsi="Times New Roman" w:cs="Times New Roman"/>
                        <w:i w:val="0"/>
                        <w:sz w:val="20"/>
                        <w:szCs w:val="20"/>
                      </w:rPr>
                    </w:pPr>
                    <w:r w:rsidRPr="00910127">
                      <w:rPr>
                        <w:rStyle w:val="FontStyle16"/>
                        <w:rFonts w:ascii="Times New Roman" w:hAnsi="Times New Roman" w:cs="Times New Roman"/>
                        <w:i w:val="0"/>
                        <w:sz w:val="20"/>
                        <w:szCs w:val="20"/>
                      </w:rPr>
                      <w:t>Рис.</w:t>
                    </w:r>
                    <w:r w:rsidRPr="00910127">
                      <w:rPr>
                        <w:rStyle w:val="FontStyle16"/>
                        <w:rFonts w:ascii="Times New Roman" w:hAnsi="Times New Roman" w:cs="Times New Roman"/>
                        <w:i w:val="0"/>
                        <w:sz w:val="20"/>
                        <w:szCs w:val="20"/>
                        <w:lang w:val="ru-RU"/>
                      </w:rPr>
                      <w:t>4</w:t>
                    </w:r>
                    <w:r w:rsidRPr="00910127">
                      <w:rPr>
                        <w:rStyle w:val="FontStyle16"/>
                        <w:rFonts w:ascii="Times New Roman" w:hAnsi="Times New Roman" w:cs="Times New Roman"/>
                        <w:i w:val="0"/>
                        <w:sz w:val="20"/>
                        <w:szCs w:val="20"/>
                      </w:rPr>
                      <w:t>.</w:t>
                    </w:r>
                    <w:r>
                      <w:rPr>
                        <w:rStyle w:val="FontStyle16"/>
                        <w:rFonts w:ascii="Times New Roman" w:hAnsi="Times New Roman" w:cs="Times New Roman"/>
                        <w:i w:val="0"/>
                        <w:sz w:val="20"/>
                        <w:szCs w:val="20"/>
                      </w:rPr>
                      <w:t>11</w:t>
                    </w:r>
                    <w:r w:rsidRPr="00910127">
                      <w:rPr>
                        <w:rStyle w:val="FontStyle16"/>
                        <w:rFonts w:ascii="Times New Roman" w:hAnsi="Times New Roman" w:cs="Times New Roman"/>
                        <w:i w:val="0"/>
                        <w:sz w:val="20"/>
                        <w:szCs w:val="20"/>
                      </w:rPr>
                      <w:t>. Примерн   группообразования   цифрових коммутационньїх</w:t>
                    </w:r>
                    <w:r w:rsidRPr="00910127">
                      <w:rPr>
                        <w:rStyle w:val="FontStyle16"/>
                        <w:rFonts w:ascii="Times New Roman" w:hAnsi="Times New Roman" w:cs="Times New Roman"/>
                        <w:i w:val="0"/>
                        <w:sz w:val="20"/>
                        <w:szCs w:val="20"/>
                        <w:lang w:val="ru-RU"/>
                      </w:rPr>
                      <w:t xml:space="preserve"> </w:t>
                    </w:r>
                    <w:r w:rsidRPr="00910127">
                      <w:rPr>
                        <w:rStyle w:val="FontStyle17"/>
                        <w:rFonts w:ascii="Times New Roman" w:hAnsi="Times New Roman" w:cs="Times New Roman"/>
                        <w:sz w:val="20"/>
                        <w:szCs w:val="20"/>
                      </w:rPr>
                      <w:t>по</w:t>
                    </w:r>
                    <w:r w:rsidRPr="00910127">
                      <w:rPr>
                        <w:rStyle w:val="FontStyle16"/>
                        <w:rFonts w:ascii="Times New Roman" w:hAnsi="Times New Roman" w:cs="Times New Roman"/>
                        <w:i w:val="0"/>
                        <w:sz w:val="20"/>
                        <w:szCs w:val="20"/>
                      </w:rPr>
                      <w:t>лей:</w:t>
                    </w:r>
                  </w:p>
                  <w:p w:rsidR="007703C3" w:rsidRPr="00910127" w:rsidRDefault="007703C3" w:rsidP="00910127">
                    <w:pPr>
                      <w:pStyle w:val="Style7"/>
                      <w:widowControl/>
                      <w:spacing w:line="178" w:lineRule="exact"/>
                      <w:jc w:val="center"/>
                      <w:rPr>
                        <w:rStyle w:val="FontStyle18"/>
                        <w:rFonts w:ascii="Times New Roman" w:hAnsi="Times New Roman" w:cs="Times New Roman"/>
                        <w:sz w:val="20"/>
                        <w:szCs w:val="20"/>
                      </w:rPr>
                    </w:pPr>
                    <w:r w:rsidRPr="00910127">
                      <w:rPr>
                        <w:rStyle w:val="FontStyle19"/>
                        <w:rFonts w:ascii="Times New Roman" w:hAnsi="Times New Roman" w:cs="Times New Roman"/>
                      </w:rPr>
                      <w:t xml:space="preserve">а </w:t>
                    </w:r>
                    <w:r w:rsidRPr="00910127">
                      <w:rPr>
                        <w:rStyle w:val="FontStyle18"/>
                        <w:rFonts w:ascii="Times New Roman" w:hAnsi="Times New Roman" w:cs="Times New Roman"/>
                        <w:sz w:val="20"/>
                        <w:szCs w:val="20"/>
                      </w:rPr>
                      <w:t xml:space="preserve">— принципиальная схема; </w:t>
                    </w:r>
                    <w:r w:rsidRPr="00910127">
                      <w:rPr>
                        <w:rStyle w:val="FontStyle19"/>
                        <w:rFonts w:ascii="Times New Roman" w:hAnsi="Times New Roman" w:cs="Times New Roman"/>
                      </w:rPr>
                      <w:t xml:space="preserve">б </w:t>
                    </w:r>
                    <w:r w:rsidRPr="00910127">
                      <w:rPr>
                        <w:rStyle w:val="FontStyle18"/>
                        <w:rFonts w:ascii="Times New Roman" w:hAnsi="Times New Roman" w:cs="Times New Roman"/>
                        <w:sz w:val="20"/>
                        <w:szCs w:val="20"/>
                      </w:rPr>
                      <w:t>— пример</w:t>
                    </w:r>
                  </w:p>
                </w:txbxContent>
              </v:textbox>
            </v:shape>
            <w10:wrap type="topAndBottom" anchorx="margin"/>
          </v:group>
        </w:pict>
      </w:r>
      <w:r w:rsidR="00910127" w:rsidRPr="009E01AF">
        <w:rPr>
          <w:rStyle w:val="FontStyle20"/>
          <w:rFonts w:ascii="Times New Roman" w:hAnsi="Times New Roman" w:cs="Times New Roman"/>
          <w:sz w:val="24"/>
          <w:szCs w:val="24"/>
          <w:lang w:val="ru-RU"/>
        </w:rPr>
        <w:t xml:space="preserve"> </w:t>
      </w:r>
      <w:r w:rsidR="00910127" w:rsidRPr="009E01AF">
        <w:rPr>
          <w:lang w:val="ru-RU"/>
        </w:rPr>
        <w:t>4.7.5 Системы управления КУ.</w:t>
      </w:r>
      <w:r w:rsidR="00EC5E55" w:rsidRPr="009E01AF">
        <w:rPr>
          <w:lang w:val="ru-RU"/>
        </w:rPr>
        <w:t xml:space="preserve"> </w:t>
      </w:r>
      <w:r w:rsidR="00910127" w:rsidRPr="009E01AF">
        <w:rPr>
          <w:lang w:val="ru-RU"/>
        </w:rPr>
        <w:t xml:space="preserve">Одной из важнейших задач, решаемых на сетях связи, является распределение поступающей информации по требуемым адресам, с заданным качеством обслуживания, при минимальных материально – технических затратах.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Основным элементом коммутационной системы является управляющее устройство (УУ). Оно представляет собой техническое средство, обеспечивающее управление процессом установления соединений через КУ или её часть, а также обмен сигналами управления с УУ других КУ.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В процессе установления соединений УУ обнаруживает и принимает входные сигналы, поступающие от внешних устройств в линейные комплекты, анализирует их, отыскивает свободные пути в коммутационном поле (КП), вырабатывает управляющие воздействия для установления – разъединения соединительных путей в КП. В процессе обслуживания вызовов УУ осуществляет взаимодействие линейных комплектов с оконечными (абонентскими) устройствами, сопряжение различных КУ по абонентским и соединительным линиям, реализует всё множество существующих протоколов взаимодействия.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Кроме того, УУ может выполнять функции по предоставлению абонентам дополнительных видов обслуживания, автоматизации процессов эксплуатации, технического обслуживания и многое другое.</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 УУ КУ, помимо управления установлением соединений, могут выполнять функции управления сетью. При этом должно быть обеспечено взаимодействие между УУ </w:t>
      </w:r>
      <w:proofErr w:type="gramStart"/>
      <w:r w:rsidRPr="009E01AF">
        <w:rPr>
          <w:sz w:val="24"/>
          <w:szCs w:val="24"/>
          <w:lang w:val="ru-RU"/>
        </w:rPr>
        <w:t>отдельных</w:t>
      </w:r>
      <w:proofErr w:type="gramEnd"/>
      <w:r w:rsidRPr="009E01AF">
        <w:rPr>
          <w:sz w:val="24"/>
          <w:szCs w:val="24"/>
          <w:lang w:val="ru-RU"/>
        </w:rPr>
        <w:t xml:space="preserve"> КУ через межстанционные системы передачи по каналам сигнализации и управления. Здесь УУ КУ может быть как частью системы управления сетью связи (при распределённой системе управления), так и оконечным устройством этой системы (при централизованной системе управления).</w:t>
      </w:r>
    </w:p>
    <w:p w:rsidR="00910127" w:rsidRPr="009E01AF" w:rsidRDefault="00910127" w:rsidP="00910127">
      <w:pPr>
        <w:pStyle w:val="ae"/>
        <w:spacing w:after="0" w:line="360" w:lineRule="auto"/>
        <w:ind w:firstLine="709"/>
        <w:jc w:val="both"/>
        <w:rPr>
          <w:b/>
          <w:sz w:val="24"/>
          <w:szCs w:val="24"/>
          <w:lang w:val="ru-RU"/>
        </w:rPr>
      </w:pPr>
      <w:r w:rsidRPr="009E01AF">
        <w:rPr>
          <w:i/>
          <w:sz w:val="24"/>
          <w:szCs w:val="24"/>
          <w:lang w:val="ru-RU"/>
        </w:rPr>
        <w:t>Выполняемые</w:t>
      </w:r>
      <w:r w:rsidRPr="009E01AF">
        <w:rPr>
          <w:sz w:val="24"/>
          <w:szCs w:val="24"/>
          <w:lang w:val="ru-RU"/>
        </w:rPr>
        <w:t xml:space="preserve"> УУ</w:t>
      </w:r>
      <w:r w:rsidRPr="009E01AF">
        <w:rPr>
          <w:i/>
          <w:sz w:val="24"/>
          <w:szCs w:val="24"/>
          <w:lang w:val="ru-RU"/>
        </w:rPr>
        <w:t xml:space="preserve"> функции </w:t>
      </w:r>
      <w:r w:rsidRPr="009E01AF">
        <w:rPr>
          <w:sz w:val="24"/>
          <w:szCs w:val="24"/>
          <w:lang w:val="ru-RU"/>
        </w:rPr>
        <w:t xml:space="preserve">разделяются </w:t>
      </w:r>
      <w:proofErr w:type="gramStart"/>
      <w:r w:rsidRPr="009E01AF">
        <w:rPr>
          <w:sz w:val="24"/>
          <w:szCs w:val="24"/>
          <w:lang w:val="ru-RU"/>
        </w:rPr>
        <w:t>на</w:t>
      </w:r>
      <w:proofErr w:type="gramEnd"/>
      <w:r w:rsidRPr="009E01AF">
        <w:rPr>
          <w:sz w:val="24"/>
          <w:szCs w:val="24"/>
          <w:lang w:val="ru-RU"/>
        </w:rPr>
        <w:t xml:space="preserve"> основные, дополнительные, административные.</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 </w:t>
      </w:r>
      <w:proofErr w:type="gramStart"/>
      <w:r w:rsidRPr="009E01AF">
        <w:rPr>
          <w:sz w:val="24"/>
          <w:szCs w:val="24"/>
          <w:lang w:val="ru-RU"/>
        </w:rPr>
        <w:t>К</w:t>
      </w:r>
      <w:proofErr w:type="gramEnd"/>
      <w:r w:rsidRPr="009E01AF">
        <w:rPr>
          <w:sz w:val="24"/>
          <w:szCs w:val="24"/>
          <w:lang w:val="ru-RU"/>
        </w:rPr>
        <w:t xml:space="preserve"> </w:t>
      </w:r>
      <w:proofErr w:type="gramStart"/>
      <w:r w:rsidRPr="009E01AF">
        <w:rPr>
          <w:sz w:val="24"/>
          <w:szCs w:val="24"/>
          <w:lang w:val="ru-RU"/>
        </w:rPr>
        <w:t>основным</w:t>
      </w:r>
      <w:proofErr w:type="gramEnd"/>
      <w:r w:rsidRPr="009E01AF">
        <w:rPr>
          <w:sz w:val="24"/>
          <w:szCs w:val="24"/>
          <w:lang w:val="ru-RU"/>
        </w:rPr>
        <w:t xml:space="preserve"> можно отнести функции управления процессами установления соединений по заданным адресам с заданным качеством обслуживания.</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lastRenderedPageBreak/>
        <w:t xml:space="preserve"> Дополнительные абонентские функции, выполняемые УУ, должны обеспечивать абоненту дополнительные услуги, такие как конферецсвязь, переадресация входящих вызовов, передача вызова, постановка на ожидание и др.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 Дополнительные административные функции УУ обеспечивают услуги техническому и административному персоналу при эксплуатации и обслуживании КС. К таким функциям относятся контроль и диагностика работы КС, тарификация и др.</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 Одним из направлений развития функций УУ является их использование в качестве составной части системы управления сетью связи. При этом предполагается решение задач машрутизации, борьбы с перегрузками, сбора данных о состоянии элементов сети и др.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 </w:t>
      </w:r>
      <w:r w:rsidRPr="009E01AF">
        <w:rPr>
          <w:i/>
          <w:sz w:val="24"/>
          <w:szCs w:val="24"/>
          <w:lang w:val="ru-RU"/>
        </w:rPr>
        <w:t>По степени автоматизации</w:t>
      </w:r>
      <w:r w:rsidRPr="009E01AF">
        <w:rPr>
          <w:bCs/>
          <w:i/>
          <w:sz w:val="24"/>
          <w:szCs w:val="24"/>
          <w:lang w:val="ru-RU"/>
        </w:rPr>
        <w:t xml:space="preserve"> </w:t>
      </w:r>
      <w:r w:rsidRPr="009E01AF">
        <w:rPr>
          <w:sz w:val="24"/>
          <w:szCs w:val="24"/>
          <w:lang w:val="ru-RU"/>
        </w:rPr>
        <w:t>управления УУ можно разделть на УУ с ручным управлением, автоматические и комбинированные.</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Ручное управление применяется в КУ ручного обслуживания, в которых прием заявки её обработку и управление установлением соединения осуществляет оператор. Этот принцип управления используется в устаревших шнуровых коммутаторах и в современных электронных КС справочно-информационных служб.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В </w:t>
      </w:r>
      <w:proofErr w:type="gramStart"/>
      <w:r w:rsidRPr="009E01AF">
        <w:rPr>
          <w:sz w:val="24"/>
          <w:szCs w:val="24"/>
          <w:lang w:val="ru-RU"/>
        </w:rPr>
        <w:t>автоматических</w:t>
      </w:r>
      <w:proofErr w:type="gramEnd"/>
      <w:r w:rsidRPr="009E01AF">
        <w:rPr>
          <w:sz w:val="24"/>
          <w:szCs w:val="24"/>
          <w:lang w:val="ru-RU"/>
        </w:rPr>
        <w:t xml:space="preserve"> УУ все операции от приёма заявки до отбоя выполняются автоматически. Этот принцип управления применяется в автоматических телефонных станциях.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При использовании комбинированных УУ предполагается автоматизация части процессов установления соединения (например, приём сигналов вызова и отбоя, подача акустических сигналов абонентам, освобождение обслуживающих приборов при поступлении сигнала отбоя и т.д.). При этом оператору может предоставляться возможность вмешательства в процесс установления соединения на разных его стадиях. На оператора могут возлагаться функции приёма адресной информации и принятия решения по определению оптимального пути передачи информации. Такой принцип построения УУ находит применение в бесшнуровых КС ручного обслуживания.</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По </w:t>
      </w:r>
      <w:r w:rsidRPr="009E01AF">
        <w:rPr>
          <w:i/>
          <w:iCs/>
          <w:sz w:val="24"/>
          <w:szCs w:val="24"/>
          <w:lang w:val="ru-RU"/>
        </w:rPr>
        <w:t>способу воздействия на элементы УУ</w:t>
      </w:r>
      <w:r w:rsidRPr="009E01AF">
        <w:rPr>
          <w:sz w:val="24"/>
          <w:szCs w:val="24"/>
          <w:lang w:val="ru-RU"/>
        </w:rPr>
        <w:t xml:space="preserve"> можно выделить прямое и косвенное управление. При прямом управлении сигналы управления поступают совместно с адресной информацией непосредственно на исполнительные устройства. Этот вид управления предполагает незначительное количество выполняемых команд. Это ограничивает возможность введения дополнительных видов обслуживания. Данный способ применяется в </w:t>
      </w:r>
      <w:proofErr w:type="gramStart"/>
      <w:r w:rsidRPr="009E01AF">
        <w:rPr>
          <w:sz w:val="24"/>
          <w:szCs w:val="24"/>
          <w:lang w:val="ru-RU"/>
        </w:rPr>
        <w:t>устаревших</w:t>
      </w:r>
      <w:proofErr w:type="gramEnd"/>
      <w:r w:rsidRPr="009E01AF">
        <w:rPr>
          <w:sz w:val="24"/>
          <w:szCs w:val="24"/>
          <w:lang w:val="ru-RU"/>
        </w:rPr>
        <w:t xml:space="preserve"> электромеханических КУ.</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При косвенном управлении сначала производится запоминание адресной информации, её обработка, а затем передача управляющих воздействий. Этот вид управления применяется в </w:t>
      </w:r>
      <w:proofErr w:type="gramStart"/>
      <w:r w:rsidRPr="009E01AF">
        <w:rPr>
          <w:sz w:val="24"/>
          <w:szCs w:val="24"/>
          <w:lang w:val="ru-RU"/>
        </w:rPr>
        <w:t>квазиэлектронных</w:t>
      </w:r>
      <w:proofErr w:type="gramEnd"/>
      <w:r w:rsidRPr="009E01AF">
        <w:rPr>
          <w:sz w:val="24"/>
          <w:szCs w:val="24"/>
          <w:lang w:val="ru-RU"/>
        </w:rPr>
        <w:t xml:space="preserve"> и электронных КУ последнего поколения.</w:t>
      </w:r>
    </w:p>
    <w:p w:rsidR="00910127" w:rsidRPr="009E01AF" w:rsidRDefault="00910127" w:rsidP="00910127">
      <w:pPr>
        <w:pStyle w:val="ae"/>
        <w:spacing w:after="0" w:line="360" w:lineRule="auto"/>
        <w:ind w:firstLine="709"/>
        <w:jc w:val="both"/>
        <w:rPr>
          <w:b/>
          <w:sz w:val="24"/>
          <w:szCs w:val="24"/>
          <w:lang w:val="ru-RU"/>
        </w:rPr>
      </w:pPr>
      <w:r w:rsidRPr="009E01AF">
        <w:rPr>
          <w:i/>
          <w:iCs/>
          <w:sz w:val="24"/>
          <w:szCs w:val="24"/>
          <w:lang w:val="ru-RU"/>
        </w:rPr>
        <w:t xml:space="preserve">По способу реализации алгоритма </w:t>
      </w:r>
      <w:proofErr w:type="gramStart"/>
      <w:r w:rsidRPr="009E01AF">
        <w:rPr>
          <w:i/>
          <w:iCs/>
          <w:sz w:val="24"/>
          <w:szCs w:val="24"/>
          <w:lang w:val="ru-RU"/>
        </w:rPr>
        <w:t>функционирования</w:t>
      </w:r>
      <w:proofErr w:type="gramEnd"/>
      <w:r w:rsidRPr="009E01AF">
        <w:rPr>
          <w:sz w:val="24"/>
          <w:szCs w:val="24"/>
          <w:lang w:val="ru-RU"/>
        </w:rPr>
        <w:t xml:space="preserve"> управляющие устройства </w:t>
      </w:r>
      <w:r w:rsidRPr="009E01AF">
        <w:rPr>
          <w:sz w:val="24"/>
          <w:szCs w:val="24"/>
          <w:lang w:val="ru-RU"/>
        </w:rPr>
        <w:lastRenderedPageBreak/>
        <w:t>можно разделить на УУ с жестко замонтированной логикой и УУ работающие по записанной программе.</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УУ с жестко замонтированной логикой характеризуются наличием постоянных функциональных связей, объединяющих обработку входной адресной информации и выдачу управляющих воздействий. Недостаток данного способа управления заключается в отсутствии гибкости. Изменение программы может производиться только путем перемонтажа или полной замены УУ.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Процесс управления по записанной программе предполагает наличие памяти, где записан порядок функционирования УУ при решении той или иной задачи  обработки поступившей заявки. Преимущества этого способа управления – гибкость. Смена оконечных устройств КС не требует аппаратного изменения УУ как при управлении с жестко замонтированной логикой. Необходимо лишь изменение программного обеспечения, реализующего алгоритмы взаимодействия оконечных устройств и КС. Недостаток данного способа управления в относительно высокой стоимости программного обеспечения.</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По способу с</w:t>
      </w:r>
      <w:r w:rsidRPr="009E01AF">
        <w:rPr>
          <w:i/>
          <w:sz w:val="24"/>
          <w:szCs w:val="24"/>
          <w:lang w:val="ru-RU"/>
        </w:rPr>
        <w:t>труктурного построения</w:t>
      </w:r>
      <w:r w:rsidRPr="009E01AF">
        <w:rPr>
          <w:sz w:val="24"/>
          <w:szCs w:val="24"/>
          <w:lang w:val="ru-RU"/>
        </w:rPr>
        <w:t xml:space="preserve"> УУ можно разделить </w:t>
      </w:r>
      <w:proofErr w:type="gramStart"/>
      <w:r w:rsidRPr="009E01AF">
        <w:rPr>
          <w:sz w:val="24"/>
          <w:szCs w:val="24"/>
          <w:lang w:val="ru-RU"/>
        </w:rPr>
        <w:t>на</w:t>
      </w:r>
      <w:proofErr w:type="gramEnd"/>
      <w:r w:rsidRPr="009E01AF">
        <w:rPr>
          <w:sz w:val="24"/>
          <w:szCs w:val="24"/>
          <w:lang w:val="ru-RU"/>
        </w:rPr>
        <w:t xml:space="preserve"> централизованные, децентрализованные и иерархические.</w:t>
      </w:r>
    </w:p>
    <w:p w:rsidR="00910127" w:rsidRPr="009E01AF" w:rsidRDefault="00910127" w:rsidP="00910127">
      <w:pPr>
        <w:pStyle w:val="ae"/>
        <w:spacing w:after="0" w:line="360" w:lineRule="auto"/>
        <w:ind w:firstLine="709"/>
        <w:jc w:val="both"/>
        <w:rPr>
          <w:b/>
          <w:sz w:val="24"/>
          <w:szCs w:val="24"/>
          <w:lang w:val="ru-RU"/>
        </w:rPr>
      </w:pPr>
      <w:r w:rsidRPr="009E01AF">
        <w:rPr>
          <w:iCs/>
          <w:sz w:val="24"/>
          <w:szCs w:val="24"/>
          <w:lang w:val="ru-RU"/>
        </w:rPr>
        <w:t>Централизованные</w:t>
      </w:r>
      <w:r w:rsidRPr="009E01AF">
        <w:rPr>
          <w:sz w:val="24"/>
          <w:szCs w:val="24"/>
          <w:lang w:val="ru-RU"/>
        </w:rPr>
        <w:t xml:space="preserve"> УУ предполагают выполнение всех функций управления одним управляющим комплексом, в который входят процессор, память программ, оперативная память. Концентрация всех логических действий в центральном управляющем устройстве имеет ряд недостатков, связанных с большим количеством периферийных устройств КС, обслуживаемых УУ, большим количеством внутристанционных линий для передачи управляющих сигналов, необходимостью высокой производительности процессора, сложностью программного обеспечения, сложностью обеспечения высокой надёжности УУ.</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Децентрализованные УУ осуществляют решение задач управления несколькими равноправными устройствами, каждое из которых самостоятельно выполняет возложенные на них функции. Системная связь между </w:t>
      </w:r>
      <w:proofErr w:type="gramStart"/>
      <w:r w:rsidRPr="009E01AF">
        <w:rPr>
          <w:sz w:val="24"/>
          <w:szCs w:val="24"/>
          <w:lang w:val="ru-RU"/>
        </w:rPr>
        <w:t>отдельными</w:t>
      </w:r>
      <w:proofErr w:type="gramEnd"/>
      <w:r w:rsidRPr="009E01AF">
        <w:rPr>
          <w:sz w:val="24"/>
          <w:szCs w:val="24"/>
          <w:lang w:val="ru-RU"/>
        </w:rPr>
        <w:t xml:space="preserve"> УУ может осуществляться через общую шину. Преимуществом этого принципа построения является высокая надежность. Недостатком – сложность координации совместной работы многих УУ, избыточность оборудования управления и, соответственно, низкие экономические показатели.</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Компромиссным вариантом является иерархический способ построения УУ. В этом случае создаются группы периферийных УУ, образующие нижний уровень управления и обслуживающие исполнительные устройства КС. Они связаны </w:t>
      </w:r>
      <w:proofErr w:type="gramStart"/>
      <w:r w:rsidRPr="009E01AF">
        <w:rPr>
          <w:sz w:val="24"/>
          <w:szCs w:val="24"/>
          <w:lang w:val="ru-RU"/>
        </w:rPr>
        <w:t>с</w:t>
      </w:r>
      <w:proofErr w:type="gramEnd"/>
      <w:r w:rsidRPr="009E01AF">
        <w:rPr>
          <w:sz w:val="24"/>
          <w:szCs w:val="24"/>
          <w:lang w:val="ru-RU"/>
        </w:rPr>
        <w:t xml:space="preserve"> </w:t>
      </w:r>
      <w:proofErr w:type="gramStart"/>
      <w:r w:rsidRPr="009E01AF">
        <w:rPr>
          <w:sz w:val="24"/>
          <w:szCs w:val="24"/>
          <w:lang w:val="ru-RU"/>
        </w:rPr>
        <w:t>центральным</w:t>
      </w:r>
      <w:proofErr w:type="gramEnd"/>
      <w:r w:rsidRPr="009E01AF">
        <w:rPr>
          <w:sz w:val="24"/>
          <w:szCs w:val="24"/>
          <w:lang w:val="ru-RU"/>
        </w:rPr>
        <w:t xml:space="preserve"> УУ, образующим верхний уровень. Уровней управления может быть больше двух в зависимости от объёма и структуры КС. УУ одного уровня не </w:t>
      </w:r>
      <w:proofErr w:type="gramStart"/>
      <w:r w:rsidRPr="009E01AF">
        <w:rPr>
          <w:sz w:val="24"/>
          <w:szCs w:val="24"/>
          <w:lang w:val="ru-RU"/>
        </w:rPr>
        <w:t>связаны</w:t>
      </w:r>
      <w:proofErr w:type="gramEnd"/>
      <w:r w:rsidRPr="009E01AF">
        <w:rPr>
          <w:sz w:val="24"/>
          <w:szCs w:val="24"/>
          <w:lang w:val="ru-RU"/>
        </w:rPr>
        <w:t xml:space="preserve"> между собой и работают независимо друг от друга. УУ смежных уровней имеют между собой функциональные и информационные связи посредством системного интерфейса.</w:t>
      </w:r>
    </w:p>
    <w:p w:rsidR="00910127" w:rsidRPr="009E01AF" w:rsidRDefault="00910127" w:rsidP="00910127">
      <w:pPr>
        <w:pStyle w:val="ae"/>
        <w:spacing w:after="0" w:line="360" w:lineRule="auto"/>
        <w:ind w:firstLine="709"/>
        <w:jc w:val="both"/>
        <w:rPr>
          <w:b/>
          <w:sz w:val="24"/>
          <w:szCs w:val="24"/>
          <w:lang w:val="ru-RU"/>
        </w:rPr>
      </w:pPr>
      <w:r w:rsidRPr="009E01AF">
        <w:rPr>
          <w:iCs/>
          <w:sz w:val="24"/>
          <w:szCs w:val="24"/>
          <w:lang w:val="ru-RU"/>
        </w:rPr>
        <w:lastRenderedPageBreak/>
        <w:t xml:space="preserve">Одним из отличительных признаков различных УУ может быть </w:t>
      </w:r>
      <w:r w:rsidRPr="009E01AF">
        <w:rPr>
          <w:i/>
          <w:sz w:val="24"/>
          <w:szCs w:val="24"/>
          <w:lang w:val="ru-RU"/>
        </w:rPr>
        <w:t>тип системного интерфейса</w:t>
      </w:r>
      <w:r w:rsidRPr="009E01AF">
        <w:rPr>
          <w:iCs/>
          <w:sz w:val="24"/>
          <w:szCs w:val="24"/>
          <w:lang w:val="ru-RU"/>
        </w:rPr>
        <w:t xml:space="preserve">, с помощью которого </w:t>
      </w:r>
      <w:r w:rsidRPr="009E01AF">
        <w:rPr>
          <w:sz w:val="24"/>
          <w:szCs w:val="24"/>
          <w:lang w:val="ru-RU"/>
        </w:rPr>
        <w:t xml:space="preserve">обеспечивает взаимодействие между элементами управляющего устройства УУ </w:t>
      </w:r>
      <w:proofErr w:type="gramStart"/>
      <w:r w:rsidRPr="009E01AF">
        <w:rPr>
          <w:sz w:val="24"/>
          <w:szCs w:val="24"/>
          <w:lang w:val="ru-RU"/>
        </w:rPr>
        <w:t>в</w:t>
      </w:r>
      <w:proofErr w:type="gramEnd"/>
      <w:r w:rsidRPr="009E01AF">
        <w:rPr>
          <w:sz w:val="24"/>
          <w:szCs w:val="24"/>
          <w:lang w:val="ru-RU"/>
        </w:rPr>
        <w:t xml:space="preserve"> децентрализованных и иерархических УУ.</w:t>
      </w:r>
      <w:r w:rsidRPr="009E01AF">
        <w:rPr>
          <w:iCs/>
          <w:sz w:val="24"/>
          <w:szCs w:val="24"/>
          <w:lang w:val="ru-RU"/>
        </w:rPr>
        <w:t xml:space="preserve"> </w:t>
      </w:r>
      <w:r w:rsidRPr="009E01AF">
        <w:rPr>
          <w:sz w:val="24"/>
          <w:szCs w:val="24"/>
          <w:lang w:val="ru-RU"/>
        </w:rPr>
        <w:t xml:space="preserve">Тип системного интерфейса определяется количеством </w:t>
      </w:r>
      <w:proofErr w:type="gramStart"/>
      <w:r w:rsidRPr="009E01AF">
        <w:rPr>
          <w:sz w:val="24"/>
          <w:szCs w:val="24"/>
          <w:lang w:val="ru-RU"/>
        </w:rPr>
        <w:t>взаимосвязанных</w:t>
      </w:r>
      <w:proofErr w:type="gramEnd"/>
      <w:r w:rsidRPr="009E01AF">
        <w:rPr>
          <w:sz w:val="24"/>
          <w:szCs w:val="24"/>
          <w:lang w:val="ru-RU"/>
        </w:rPr>
        <w:t xml:space="preserve"> УУ и объёмом передаваемой между ними информации.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При малом количестве УУ между ними передаётся большой объём информации, в этом случае может применяться непосредственные связи между УУ (прямой доступ).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При большом количестве УУ взаимодействие между ними может производиться через общую шину, что является достаточно простым и экономичным решением. Однако при этом пропускная способность общей шины ограничивает быстродействие всей системы управления. Этот недостаток может быть устранён путём организации связи между УУ через цифровое коммутационное поле, применение которого практически не ограничивает количество </w:t>
      </w:r>
      <w:proofErr w:type="gramStart"/>
      <w:r w:rsidRPr="009E01AF">
        <w:rPr>
          <w:sz w:val="24"/>
          <w:szCs w:val="24"/>
          <w:lang w:val="ru-RU"/>
        </w:rPr>
        <w:t>взаимодействующих</w:t>
      </w:r>
      <w:proofErr w:type="gramEnd"/>
      <w:r w:rsidRPr="009E01AF">
        <w:rPr>
          <w:sz w:val="24"/>
          <w:szCs w:val="24"/>
          <w:lang w:val="ru-RU"/>
        </w:rPr>
        <w:t xml:space="preserve"> УУ.</w:t>
      </w:r>
    </w:p>
    <w:p w:rsidR="00910127" w:rsidRPr="009E01AF" w:rsidRDefault="00910127" w:rsidP="00910127">
      <w:pPr>
        <w:pStyle w:val="ae"/>
        <w:spacing w:after="0" w:line="360" w:lineRule="auto"/>
        <w:ind w:firstLine="709"/>
        <w:jc w:val="both"/>
        <w:rPr>
          <w:b/>
          <w:sz w:val="24"/>
          <w:szCs w:val="24"/>
          <w:lang w:val="ru-RU"/>
        </w:rPr>
      </w:pPr>
      <w:proofErr w:type="gramStart"/>
      <w:r w:rsidRPr="009E01AF">
        <w:rPr>
          <w:sz w:val="24"/>
          <w:szCs w:val="24"/>
          <w:lang w:val="ru-RU"/>
        </w:rPr>
        <w:t>В</w:t>
      </w:r>
      <w:proofErr w:type="gramEnd"/>
      <w:r w:rsidRPr="009E01AF">
        <w:rPr>
          <w:sz w:val="24"/>
          <w:szCs w:val="24"/>
          <w:lang w:val="ru-RU"/>
        </w:rPr>
        <w:t xml:space="preserve"> </w:t>
      </w:r>
      <w:proofErr w:type="gramStart"/>
      <w:r w:rsidRPr="009E01AF">
        <w:rPr>
          <w:sz w:val="24"/>
          <w:szCs w:val="24"/>
          <w:lang w:val="ru-RU"/>
        </w:rPr>
        <w:t>централизованных</w:t>
      </w:r>
      <w:proofErr w:type="gramEnd"/>
      <w:r w:rsidRPr="009E01AF">
        <w:rPr>
          <w:sz w:val="24"/>
          <w:szCs w:val="24"/>
          <w:lang w:val="ru-RU"/>
        </w:rPr>
        <w:t xml:space="preserve"> УУ системный интерфейс не требуется ввиду особенности их функционирования - отсутствия УУ, с которыми необходимо осуществлять взаимодействие.</w:t>
      </w:r>
    </w:p>
    <w:p w:rsidR="00910127" w:rsidRPr="009E01AF" w:rsidRDefault="00910127" w:rsidP="00910127">
      <w:pPr>
        <w:pStyle w:val="ae"/>
        <w:spacing w:after="0" w:line="360" w:lineRule="auto"/>
        <w:ind w:firstLine="709"/>
        <w:jc w:val="both"/>
        <w:rPr>
          <w:b/>
          <w:sz w:val="24"/>
          <w:szCs w:val="24"/>
          <w:lang w:val="ru-RU"/>
        </w:rPr>
      </w:pPr>
      <w:r w:rsidRPr="009E01AF">
        <w:rPr>
          <w:iCs/>
          <w:sz w:val="24"/>
          <w:szCs w:val="24"/>
          <w:lang w:val="ru-RU"/>
        </w:rPr>
        <w:t xml:space="preserve">В качестве отличительного признака </w:t>
      </w:r>
      <w:proofErr w:type="gramStart"/>
      <w:r w:rsidRPr="009E01AF">
        <w:rPr>
          <w:iCs/>
          <w:sz w:val="24"/>
          <w:szCs w:val="24"/>
          <w:lang w:val="ru-RU"/>
        </w:rPr>
        <w:t>различных</w:t>
      </w:r>
      <w:proofErr w:type="gramEnd"/>
      <w:r w:rsidRPr="009E01AF">
        <w:rPr>
          <w:iCs/>
          <w:sz w:val="24"/>
          <w:szCs w:val="24"/>
          <w:lang w:val="ru-RU"/>
        </w:rPr>
        <w:t xml:space="preserve"> УУ может быть использован </w:t>
      </w:r>
      <w:r w:rsidRPr="009E01AF">
        <w:rPr>
          <w:i/>
          <w:sz w:val="24"/>
          <w:szCs w:val="24"/>
          <w:lang w:val="ru-RU"/>
        </w:rPr>
        <w:t>тип периферийного интерфейса</w:t>
      </w:r>
      <w:r w:rsidRPr="009E01AF">
        <w:rPr>
          <w:iCs/>
          <w:sz w:val="24"/>
          <w:szCs w:val="24"/>
          <w:lang w:val="ru-RU"/>
        </w:rPr>
        <w:t xml:space="preserve">, используемого </w:t>
      </w:r>
      <w:r w:rsidRPr="009E01AF">
        <w:rPr>
          <w:sz w:val="24"/>
          <w:szCs w:val="24"/>
          <w:lang w:val="ru-RU"/>
        </w:rPr>
        <w:t xml:space="preserve">для связи с линейными комплектами и исполнительными устройствами КП. В электромеханических и квазиэлектронных КС периферийный интерфейс представляет собой набор электрических цепей, осуществляющих передачу управляющих сигналов от УУ к исполнительным устройствам и ответные сигналы в УУ.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В электронных КС каждое УУ имеет свой тип периферийного интерфейса, соответствующего подключенному исполнительному устройству. Эти интерфейсы могут быть однотипными и, в отличие от интерфейсов электромеханических, при передаче управляющих сигналов в них не требуется производить преобразование уровней сигналов.</w:t>
      </w:r>
    </w:p>
    <w:p w:rsidR="00910127" w:rsidRPr="009E01AF" w:rsidRDefault="00910127" w:rsidP="00910127">
      <w:pPr>
        <w:pStyle w:val="ae"/>
        <w:spacing w:after="0" w:line="360" w:lineRule="auto"/>
        <w:ind w:firstLine="709"/>
        <w:jc w:val="both"/>
        <w:rPr>
          <w:b/>
          <w:sz w:val="24"/>
          <w:szCs w:val="24"/>
          <w:lang w:val="ru-RU"/>
        </w:rPr>
      </w:pPr>
      <w:r w:rsidRPr="009E01AF">
        <w:rPr>
          <w:iCs/>
          <w:sz w:val="24"/>
          <w:szCs w:val="24"/>
          <w:lang w:val="ru-RU"/>
        </w:rPr>
        <w:t xml:space="preserve">Большое влияние на эффективность функционирования </w:t>
      </w:r>
      <w:r w:rsidRPr="009E01AF">
        <w:rPr>
          <w:sz w:val="24"/>
          <w:szCs w:val="24"/>
          <w:lang w:val="ru-RU"/>
        </w:rPr>
        <w:t xml:space="preserve">УУ оказывает итспользуемая </w:t>
      </w:r>
      <w:r w:rsidRPr="009E01AF">
        <w:rPr>
          <w:i/>
          <w:iCs/>
          <w:sz w:val="24"/>
          <w:szCs w:val="24"/>
          <w:lang w:val="ru-RU"/>
        </w:rPr>
        <w:t>элементная база</w:t>
      </w:r>
      <w:r w:rsidRPr="009E01AF">
        <w:rPr>
          <w:sz w:val="24"/>
          <w:szCs w:val="24"/>
          <w:lang w:val="ru-RU"/>
        </w:rPr>
        <w:t>. По этому признаку можно выделить УУ построенные на базе дискретной цифровой техники, на микроконтроллерах и специализированных ЭВМ.</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 xml:space="preserve">В УУ КУ малой ёмкости с ограниченным числом дополнительных функций, в которых алгоритм функционирования может быть реализован жестко замонтированной логикой, в качестве элементной базы могут использоваться микросхемы дискретной цифровой техники. Эта элементная база может применяться и в УУ нижнего уровня иерархических УУ в тех случаях, когода на эти УУ возлагаются функции обеспечения простых протоколов взаимодействия с оконечными устройствами. </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Для централизованных и децентрализованных УУ КУ малой ёмкости с ограниченным числом  дополнительных функций могут применяться микропроцессоры.</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lastRenderedPageBreak/>
        <w:t>Для КУ большой емкости и для обеспечения работы КУ в управляемой сети связи ввиду большого количества выполняемых операций по установлению соединений, сбору и обработке информации о состоянии сети связи и выбору оптимальных матшрутов связи, в качестве УУ применяются специализированные электронно-вычислительные машины. При этом обеспечивается возможность изменения прграммного обеспечения в процессе жизненного цикла КС при возникновении необходимости в наращивания функций, выполняемых КС.</w:t>
      </w:r>
    </w:p>
    <w:p w:rsidR="00910127" w:rsidRPr="009E01AF" w:rsidRDefault="00910127" w:rsidP="00910127">
      <w:pPr>
        <w:pStyle w:val="ae"/>
        <w:spacing w:after="0" w:line="360" w:lineRule="auto"/>
        <w:ind w:firstLine="709"/>
        <w:jc w:val="both"/>
        <w:rPr>
          <w:b/>
          <w:sz w:val="24"/>
          <w:szCs w:val="24"/>
          <w:lang w:val="ru-RU"/>
        </w:rPr>
      </w:pPr>
      <w:r w:rsidRPr="009E01AF">
        <w:rPr>
          <w:sz w:val="24"/>
          <w:szCs w:val="24"/>
          <w:lang w:val="ru-RU"/>
        </w:rPr>
        <w:t>В УУ иерархической структуры могут применяться микропроцессоры и дискретная цифровая элементная база для УУ нижнего уровня и специализированные ЭВМ для УУ верхних уровней.</w:t>
      </w:r>
    </w:p>
    <w:p w:rsidR="00910127" w:rsidRPr="009E01AF" w:rsidRDefault="00910127" w:rsidP="00910127">
      <w:pPr>
        <w:rPr>
          <w:lang w:val="ru-RU"/>
        </w:rPr>
      </w:pPr>
    </w:p>
    <w:p w:rsidR="00910127" w:rsidRPr="009E01AF" w:rsidRDefault="00910127"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3E6294" w:rsidRPr="009E01AF" w:rsidRDefault="003E6294" w:rsidP="00910127">
      <w:pPr>
        <w:spacing w:line="360" w:lineRule="auto"/>
        <w:ind w:firstLine="709"/>
        <w:jc w:val="both"/>
        <w:rPr>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AF65BC" w:rsidRPr="009E01AF" w:rsidRDefault="00AF65BC"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665EC7" w:rsidRPr="009E01AF" w:rsidRDefault="00665EC7"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EC5E55" w:rsidRPr="009E01AF" w:rsidRDefault="00EC5E55"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EC5E55" w:rsidRPr="009E01AF" w:rsidRDefault="00EC5E55"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EC5E55" w:rsidRPr="009E01AF" w:rsidRDefault="00EC5E55"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EC5E55" w:rsidRPr="009E01AF" w:rsidRDefault="00EC5E55" w:rsidP="003E6294">
      <w:pPr>
        <w:pStyle w:val="Style2"/>
        <w:widowControl/>
        <w:spacing w:line="360" w:lineRule="auto"/>
        <w:ind w:firstLine="720"/>
        <w:jc w:val="both"/>
        <w:rPr>
          <w:rStyle w:val="FontStyle14"/>
          <w:rFonts w:ascii="Times New Roman" w:hAnsi="Times New Roman" w:cs="Times New Roman"/>
          <w:sz w:val="24"/>
          <w:szCs w:val="24"/>
          <w:lang w:val="ru-RU"/>
        </w:rPr>
      </w:pPr>
    </w:p>
    <w:p w:rsidR="003E6294" w:rsidRPr="009E01AF" w:rsidRDefault="003E6294" w:rsidP="003E6294">
      <w:pPr>
        <w:pStyle w:val="Style2"/>
        <w:widowControl/>
        <w:spacing w:line="360" w:lineRule="auto"/>
        <w:ind w:firstLine="720"/>
        <w:jc w:val="both"/>
        <w:rPr>
          <w:rStyle w:val="FontStyle14"/>
          <w:rFonts w:ascii="Times New Roman" w:hAnsi="Times New Roman" w:cs="Times New Roman"/>
          <w:sz w:val="24"/>
          <w:szCs w:val="24"/>
          <w:lang w:val="ru-RU"/>
        </w:rPr>
      </w:pPr>
      <w:r w:rsidRPr="009E01AF">
        <w:rPr>
          <w:rStyle w:val="FontStyle14"/>
          <w:rFonts w:ascii="Times New Roman" w:hAnsi="Times New Roman" w:cs="Times New Roman"/>
          <w:sz w:val="24"/>
          <w:szCs w:val="24"/>
          <w:lang w:val="ru-RU"/>
        </w:rPr>
        <w:lastRenderedPageBreak/>
        <w:t xml:space="preserve">5 УПРАВЛЕНИЕ НА ТЕЛЕКОММУНИКАЦИОННЬІХ СЕТЯХ </w:t>
      </w:r>
    </w:p>
    <w:p w:rsidR="003E6294" w:rsidRPr="009E01AF" w:rsidRDefault="003E6294" w:rsidP="003E6294">
      <w:pPr>
        <w:pStyle w:val="Style3"/>
        <w:widowControl/>
        <w:spacing w:line="360" w:lineRule="auto"/>
        <w:ind w:firstLine="720"/>
        <w:jc w:val="both"/>
        <w:rPr>
          <w:rStyle w:val="FontStyle14"/>
          <w:rFonts w:ascii="Times New Roman" w:hAnsi="Times New Roman" w:cs="Times New Roman"/>
          <w:sz w:val="24"/>
          <w:szCs w:val="24"/>
          <w:lang w:val="ru-RU"/>
        </w:rPr>
      </w:pPr>
      <w:r w:rsidRPr="009E01AF">
        <w:rPr>
          <w:rStyle w:val="FontStyle14"/>
          <w:rFonts w:ascii="Times New Roman" w:hAnsi="Times New Roman" w:cs="Times New Roman"/>
          <w:sz w:val="24"/>
          <w:szCs w:val="24"/>
          <w:lang w:val="ru-RU"/>
        </w:rPr>
        <w:t>5.1. Цели и задачи управлений на телекоммуникационньїх сетях</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xml:space="preserve">Телекоммуникационньїе сети представляют собой достаточно </w:t>
      </w:r>
      <w:proofErr w:type="gramStart"/>
      <w:r w:rsidRPr="009E01AF">
        <w:rPr>
          <w:rStyle w:val="FontStyle15"/>
          <w:rFonts w:ascii="Times New Roman" w:hAnsi="Times New Roman" w:cs="Times New Roman"/>
          <w:sz w:val="24"/>
          <w:szCs w:val="24"/>
          <w:lang w:val="ru-RU"/>
        </w:rPr>
        <w:t>сложную организационно-техническую систему, функционирующую в условиях изменяющейся внутренней и окружающей обстановки Зти изменения могут</w:t>
      </w:r>
      <w:proofErr w:type="gramEnd"/>
      <w:r w:rsidRPr="009E01AF">
        <w:rPr>
          <w:rStyle w:val="FontStyle15"/>
          <w:rFonts w:ascii="Times New Roman" w:hAnsi="Times New Roman" w:cs="Times New Roman"/>
          <w:sz w:val="24"/>
          <w:szCs w:val="24"/>
          <w:lang w:val="ru-RU"/>
        </w:rPr>
        <w:t xml:space="preserve"> возникать вследствие следующих причин:</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выхода из строя или ввода в зксллуатацию отдельньїх ветвей, КУ или целых участков сети;</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резкого увеличения величины нагрузки в одном или нескольких направлениях связи;</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изменения местоположения абонентов или злементов телекоммуникационной сети;</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подключения новых источников нагрузки и многочисленных других факторов.</w:t>
      </w:r>
    </w:p>
    <w:p w:rsidR="003E6294" w:rsidRPr="009E01AF" w:rsidRDefault="003E6294" w:rsidP="003E6294">
      <w:pPr>
        <w:pStyle w:val="Style4"/>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xml:space="preserve">Воздействие зтих факторов на ТКС может привести </w:t>
      </w:r>
      <w:proofErr w:type="gramStart"/>
      <w:r w:rsidRPr="009E01AF">
        <w:rPr>
          <w:rStyle w:val="FontStyle15"/>
          <w:rFonts w:ascii="Times New Roman" w:hAnsi="Times New Roman" w:cs="Times New Roman"/>
          <w:sz w:val="24"/>
          <w:szCs w:val="24"/>
          <w:lang w:val="ru-RU"/>
        </w:rPr>
        <w:t>к</w:t>
      </w:r>
      <w:proofErr w:type="gramEnd"/>
      <w:r w:rsidRPr="009E01AF">
        <w:rPr>
          <w:rStyle w:val="FontStyle15"/>
          <w:rFonts w:ascii="Times New Roman" w:hAnsi="Times New Roman" w:cs="Times New Roman"/>
          <w:sz w:val="24"/>
          <w:szCs w:val="24"/>
          <w:lang w:val="ru-RU"/>
        </w:rPr>
        <w:t>:</w:t>
      </w:r>
    </w:p>
    <w:p w:rsidR="003E6294" w:rsidRPr="009E01AF" w:rsidRDefault="003E6294" w:rsidP="003E6294">
      <w:pPr>
        <w:pStyle w:val="Style5"/>
        <w:widowControl/>
        <w:tabs>
          <w:tab w:val="left" w:pos="811"/>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изменению состава путей передачи информации в направ</w:t>
      </w:r>
      <w:r w:rsidRPr="009E01AF">
        <w:rPr>
          <w:rStyle w:val="FontStyle15"/>
          <w:rFonts w:ascii="Times New Roman" w:hAnsi="Times New Roman" w:cs="Times New Roman"/>
          <w:sz w:val="24"/>
          <w:szCs w:val="24"/>
          <w:lang w:val="ru-RU"/>
        </w:rPr>
        <w:softHyphen/>
        <w:t>лениях связи и их значимости;</w:t>
      </w:r>
    </w:p>
    <w:p w:rsidR="003E6294" w:rsidRPr="009E01AF" w:rsidRDefault="003E6294" w:rsidP="003E6294">
      <w:pPr>
        <w:pStyle w:val="Style5"/>
        <w:widowControl/>
        <w:tabs>
          <w:tab w:val="left" w:pos="811"/>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xml:space="preserve">- нехватке ресурса сети для передачи </w:t>
      </w:r>
      <w:proofErr w:type="gramStart"/>
      <w:r w:rsidRPr="009E01AF">
        <w:rPr>
          <w:rStyle w:val="FontStyle15"/>
          <w:rFonts w:ascii="Times New Roman" w:hAnsi="Times New Roman" w:cs="Times New Roman"/>
          <w:sz w:val="24"/>
          <w:szCs w:val="24"/>
          <w:lang w:val="ru-RU"/>
        </w:rPr>
        <w:t>требуемых</w:t>
      </w:r>
      <w:proofErr w:type="gramEnd"/>
      <w:r w:rsidRPr="009E01AF">
        <w:rPr>
          <w:rStyle w:val="FontStyle15"/>
          <w:rFonts w:ascii="Times New Roman" w:hAnsi="Times New Roman" w:cs="Times New Roman"/>
          <w:sz w:val="24"/>
          <w:szCs w:val="24"/>
          <w:lang w:val="ru-RU"/>
        </w:rPr>
        <w:t xml:space="preserve"> обьемов информации;</w:t>
      </w:r>
    </w:p>
    <w:p w:rsidR="003E6294" w:rsidRPr="009E01AF" w:rsidRDefault="003E6294" w:rsidP="003E6294">
      <w:pPr>
        <w:pStyle w:val="Style5"/>
        <w:widowControl/>
        <w:tabs>
          <w:tab w:val="left" w:pos="854"/>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возникновению местных или общесетевых перегрузок.</w:t>
      </w:r>
    </w:p>
    <w:p w:rsidR="003E6294" w:rsidRPr="009E01AF" w:rsidRDefault="003E6294" w:rsidP="003E6294">
      <w:pPr>
        <w:pStyle w:val="Style5"/>
        <w:widowControl/>
        <w:tabs>
          <w:tab w:val="left" w:pos="811"/>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ухудшению качества обслуживания или полному отсутствию связи в ряде направлений.</w:t>
      </w:r>
    </w:p>
    <w:p w:rsidR="003E6294" w:rsidRPr="009E01AF" w:rsidRDefault="003E6294" w:rsidP="003E6294">
      <w:pPr>
        <w:pStyle w:val="Style8"/>
        <w:widowControl/>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Это обусловливает необходимость постоянного контроля над функционированием ТКС и внесення соответствующих коррекций, как в построение сети, так и в протекающие в ней процессы. Решение зтих задач предполагает организацию и внедрение высокозффективного управления. Его целью является обеспечение своевременного установления соединений по заданным адресам и передачи определенного обьема сообщений с соблюдением заданных вероятностно-временных характеристик при минимальных материально - технических затратах.</w:t>
      </w:r>
    </w:p>
    <w:p w:rsidR="003E6294" w:rsidRPr="009E01AF" w:rsidRDefault="003E6294" w:rsidP="003E6294">
      <w:pPr>
        <w:pStyle w:val="Style10"/>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Реализация поставленной цели может быть осуществлена в случае решения следующих задач:</w:t>
      </w:r>
    </w:p>
    <w:p w:rsidR="003E6294" w:rsidRPr="009E01AF" w:rsidRDefault="003E6294" w:rsidP="003E6294">
      <w:pPr>
        <w:pStyle w:val="Style11"/>
        <w:widowControl/>
        <w:tabs>
          <w:tab w:val="left" w:pos="994"/>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управления установлением соединений по заданньїм ад</w:t>
      </w:r>
      <w:r w:rsidRPr="009E01AF">
        <w:rPr>
          <w:rStyle w:val="FontStyle15"/>
          <w:rFonts w:ascii="Times New Roman" w:hAnsi="Times New Roman" w:cs="Times New Roman"/>
          <w:sz w:val="24"/>
          <w:szCs w:val="24"/>
          <w:lang w:val="ru-RU"/>
        </w:rPr>
        <w:softHyphen/>
        <w:t>ресам в соответствии с принятой системой обслужива</w:t>
      </w:r>
      <w:r w:rsidRPr="009E01AF">
        <w:rPr>
          <w:rStyle w:val="FontStyle15"/>
          <w:rFonts w:ascii="Times New Roman" w:hAnsi="Times New Roman" w:cs="Times New Roman"/>
          <w:sz w:val="24"/>
          <w:szCs w:val="24"/>
          <w:lang w:val="ru-RU"/>
        </w:rPr>
        <w:softHyphen/>
        <w:t>ния;</w:t>
      </w:r>
    </w:p>
    <w:p w:rsidR="003E6294" w:rsidRPr="009E01AF" w:rsidRDefault="003E6294" w:rsidP="003E6294">
      <w:pPr>
        <w:pStyle w:val="Style11"/>
        <w:widowControl/>
        <w:tabs>
          <w:tab w:val="left" w:pos="994"/>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ab/>
        <w:t>- поддержанием показателей основных характеристик ТКС в пределах требуемых норм при минимальных матери</w:t>
      </w:r>
      <w:r w:rsidRPr="009E01AF">
        <w:rPr>
          <w:rStyle w:val="FontStyle15"/>
          <w:rFonts w:ascii="Times New Roman" w:hAnsi="Times New Roman" w:cs="Times New Roman"/>
          <w:sz w:val="24"/>
          <w:szCs w:val="24"/>
          <w:lang w:val="ru-RU"/>
        </w:rPr>
        <w:softHyphen/>
        <w:t>ально - технических затратах.</w:t>
      </w:r>
    </w:p>
    <w:p w:rsidR="003E6294" w:rsidRPr="009E01AF" w:rsidRDefault="003E6294" w:rsidP="003E6294">
      <w:pPr>
        <w:pStyle w:val="Style8"/>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Первая задача определяется как задача управления установ</w:t>
      </w:r>
      <w:r w:rsidRPr="009E01AF">
        <w:rPr>
          <w:rStyle w:val="FontStyle15"/>
          <w:rFonts w:ascii="Times New Roman" w:hAnsi="Times New Roman" w:cs="Times New Roman"/>
          <w:sz w:val="24"/>
          <w:szCs w:val="24"/>
          <w:lang w:val="ru-RU"/>
        </w:rPr>
        <w:softHyphen/>
        <w:t>лением соединений, вторая - управления ТКС.</w:t>
      </w:r>
    </w:p>
    <w:p w:rsidR="003E6294" w:rsidRPr="009E01AF" w:rsidRDefault="003E6294" w:rsidP="003E6294">
      <w:pPr>
        <w:pStyle w:val="Style12"/>
        <w:widowControl/>
        <w:spacing w:line="360" w:lineRule="auto"/>
        <w:ind w:firstLine="720"/>
        <w:rPr>
          <w:rStyle w:val="FontStyle15"/>
          <w:rFonts w:ascii="Times New Roman" w:hAnsi="Times New Roman" w:cs="Times New Roman"/>
          <w:sz w:val="24"/>
          <w:szCs w:val="24"/>
          <w:lang w:val="ru-RU"/>
        </w:rPr>
      </w:pPr>
      <w:r w:rsidRPr="009E01AF">
        <w:rPr>
          <w:rStyle w:val="FontStyle16"/>
          <w:rFonts w:ascii="Times New Roman" w:hAnsi="Times New Roman" w:cs="Times New Roman"/>
          <w:sz w:val="24"/>
          <w:szCs w:val="24"/>
          <w:lang w:val="ru-RU"/>
        </w:rPr>
        <w:t xml:space="preserve">Под управлением установлением соединений понимается </w:t>
      </w:r>
      <w:r w:rsidRPr="009E01AF">
        <w:rPr>
          <w:rStyle w:val="FontStyle15"/>
          <w:rFonts w:ascii="Times New Roman" w:hAnsi="Times New Roman" w:cs="Times New Roman"/>
          <w:sz w:val="24"/>
          <w:szCs w:val="24"/>
          <w:lang w:val="ru-RU"/>
        </w:rPr>
        <w:t>совокупность операций по выбору и занятию свободного пути пере</w:t>
      </w:r>
      <w:r w:rsidRPr="009E01AF">
        <w:rPr>
          <w:rStyle w:val="FontStyle15"/>
          <w:rFonts w:ascii="Times New Roman" w:hAnsi="Times New Roman" w:cs="Times New Roman"/>
          <w:sz w:val="24"/>
          <w:szCs w:val="24"/>
          <w:lang w:val="ru-RU"/>
        </w:rPr>
        <w:softHyphen/>
        <w:t xml:space="preserve">дачи информации в соответствии с адресом указанньїм в заявке. </w:t>
      </w:r>
      <w:r w:rsidRPr="009E01AF">
        <w:rPr>
          <w:rStyle w:val="FontStyle16"/>
          <w:rFonts w:ascii="Times New Roman" w:hAnsi="Times New Roman" w:cs="Times New Roman"/>
          <w:sz w:val="24"/>
          <w:szCs w:val="24"/>
          <w:lang w:val="ru-RU"/>
        </w:rPr>
        <w:t xml:space="preserve">Целью управления установлением соединений </w:t>
      </w:r>
      <w:r w:rsidRPr="009E01AF">
        <w:rPr>
          <w:rStyle w:val="FontStyle15"/>
          <w:rFonts w:ascii="Times New Roman" w:hAnsi="Times New Roman" w:cs="Times New Roman"/>
          <w:sz w:val="24"/>
          <w:szCs w:val="24"/>
          <w:lang w:val="ru-RU"/>
        </w:rPr>
        <w:t>является обеспече</w:t>
      </w:r>
      <w:r w:rsidRPr="009E01AF">
        <w:rPr>
          <w:rStyle w:val="FontStyle15"/>
          <w:rFonts w:ascii="Times New Roman" w:hAnsi="Times New Roman" w:cs="Times New Roman"/>
          <w:sz w:val="24"/>
          <w:szCs w:val="24"/>
          <w:lang w:val="ru-RU"/>
        </w:rPr>
        <w:softHyphen/>
        <w:t xml:space="preserve">ние </w:t>
      </w:r>
      <w:r w:rsidRPr="009E01AF">
        <w:rPr>
          <w:rStyle w:val="FontStyle15"/>
          <w:rFonts w:ascii="Times New Roman" w:hAnsi="Times New Roman" w:cs="Times New Roman"/>
          <w:sz w:val="24"/>
          <w:szCs w:val="24"/>
          <w:lang w:val="ru-RU"/>
        </w:rPr>
        <w:lastRenderedPageBreak/>
        <w:t>выбора оптимального пути передачи информации, учитывающего текущие параметры сети связи при обслуживании каждой поступившей заявки.</w:t>
      </w:r>
    </w:p>
    <w:p w:rsidR="003E6294" w:rsidRPr="009E01AF" w:rsidRDefault="003E6294" w:rsidP="003E6294">
      <w:pPr>
        <w:pStyle w:val="Style10"/>
        <w:widowControl/>
        <w:spacing w:line="360" w:lineRule="auto"/>
        <w:ind w:firstLine="720"/>
        <w:rPr>
          <w:rStyle w:val="FontStyle15"/>
          <w:rFonts w:ascii="Times New Roman" w:hAnsi="Times New Roman" w:cs="Times New Roman"/>
          <w:sz w:val="24"/>
          <w:szCs w:val="24"/>
          <w:lang w:val="ru-RU"/>
        </w:rPr>
      </w:pPr>
      <w:r w:rsidRPr="009E01AF">
        <w:rPr>
          <w:rStyle w:val="FontStyle16"/>
          <w:rFonts w:ascii="Times New Roman" w:hAnsi="Times New Roman" w:cs="Times New Roman"/>
          <w:sz w:val="24"/>
          <w:szCs w:val="24"/>
          <w:lang w:val="ru-RU"/>
        </w:rPr>
        <w:t>Под управлением телекоммуникационной сетью понима</w:t>
      </w:r>
      <w:r w:rsidRPr="009E01AF">
        <w:rPr>
          <w:rStyle w:val="FontStyle16"/>
          <w:rFonts w:ascii="Times New Roman" w:hAnsi="Times New Roman" w:cs="Times New Roman"/>
          <w:sz w:val="24"/>
          <w:szCs w:val="24"/>
          <w:lang w:val="ru-RU"/>
        </w:rPr>
        <w:softHyphen/>
        <w:t xml:space="preserve">ется </w:t>
      </w:r>
      <w:r w:rsidRPr="009E01AF">
        <w:rPr>
          <w:rStyle w:val="FontStyle15"/>
          <w:rFonts w:ascii="Times New Roman" w:hAnsi="Times New Roman" w:cs="Times New Roman"/>
          <w:sz w:val="24"/>
          <w:szCs w:val="24"/>
          <w:lang w:val="ru-RU"/>
        </w:rPr>
        <w:t>совокупность операций, обеспечивающих поддержание ос</w:t>
      </w:r>
      <w:r w:rsidRPr="009E01AF">
        <w:rPr>
          <w:rStyle w:val="FontStyle15"/>
          <w:rFonts w:ascii="Times New Roman" w:hAnsi="Times New Roman" w:cs="Times New Roman"/>
          <w:sz w:val="24"/>
          <w:szCs w:val="24"/>
          <w:lang w:val="ru-RU"/>
        </w:rPr>
        <w:softHyphen/>
        <w:t xml:space="preserve">новних вероятностно - временных характеристик сети в пределах требуемых норм. </w:t>
      </w:r>
      <w:r w:rsidRPr="009E01AF">
        <w:rPr>
          <w:rStyle w:val="FontStyle16"/>
          <w:rFonts w:ascii="Times New Roman" w:hAnsi="Times New Roman" w:cs="Times New Roman"/>
          <w:sz w:val="24"/>
          <w:szCs w:val="24"/>
          <w:lang w:val="ru-RU"/>
        </w:rPr>
        <w:t xml:space="preserve">Целью управления ТКС </w:t>
      </w:r>
      <w:r w:rsidRPr="009E01AF">
        <w:rPr>
          <w:rStyle w:val="FontStyle15"/>
          <w:rFonts w:ascii="Times New Roman" w:hAnsi="Times New Roman" w:cs="Times New Roman"/>
          <w:sz w:val="24"/>
          <w:szCs w:val="24"/>
          <w:lang w:val="ru-RU"/>
        </w:rPr>
        <w:t>является обеспечение показателей основньїх характеристик сети близких к оптимальним значениям, а в случае их отклонения - определение путей доведе</w:t>
      </w:r>
      <w:r w:rsidRPr="009E01AF">
        <w:rPr>
          <w:rStyle w:val="FontStyle15"/>
          <w:rFonts w:ascii="Times New Roman" w:hAnsi="Times New Roman" w:cs="Times New Roman"/>
          <w:sz w:val="24"/>
          <w:szCs w:val="24"/>
          <w:lang w:val="ru-RU"/>
        </w:rPr>
        <w:softHyphen/>
        <w:t>ння до требуемых норм, при минимальных материально - техниче</w:t>
      </w:r>
      <w:r w:rsidRPr="009E01AF">
        <w:rPr>
          <w:rStyle w:val="FontStyle15"/>
          <w:rFonts w:ascii="Times New Roman" w:hAnsi="Times New Roman" w:cs="Times New Roman"/>
          <w:sz w:val="24"/>
          <w:szCs w:val="24"/>
          <w:lang w:val="ru-RU"/>
        </w:rPr>
        <w:softHyphen/>
        <w:t>ских затратах.</w:t>
      </w:r>
    </w:p>
    <w:p w:rsidR="003E6294" w:rsidRPr="009E01AF" w:rsidRDefault="003E6294" w:rsidP="003E6294">
      <w:pPr>
        <w:pStyle w:val="Style7"/>
        <w:widowControl/>
        <w:spacing w:line="360" w:lineRule="auto"/>
        <w:ind w:firstLine="720"/>
        <w:jc w:val="both"/>
        <w:rPr>
          <w:rStyle w:val="FontStyle14"/>
          <w:rFonts w:ascii="Times New Roman" w:hAnsi="Times New Roman" w:cs="Times New Roman"/>
          <w:b/>
          <w:sz w:val="24"/>
          <w:szCs w:val="24"/>
          <w:lang w:val="ru-RU"/>
        </w:rPr>
      </w:pPr>
    </w:p>
    <w:p w:rsidR="003E6294" w:rsidRPr="009E01AF" w:rsidRDefault="003E6294" w:rsidP="003E6294">
      <w:pPr>
        <w:pStyle w:val="Style7"/>
        <w:widowControl/>
        <w:spacing w:line="360" w:lineRule="auto"/>
        <w:ind w:firstLine="720"/>
        <w:jc w:val="both"/>
        <w:rPr>
          <w:rStyle w:val="FontStyle14"/>
          <w:rFonts w:ascii="Times New Roman" w:hAnsi="Times New Roman" w:cs="Times New Roman"/>
          <w:sz w:val="24"/>
          <w:szCs w:val="24"/>
          <w:lang w:val="ru-RU"/>
        </w:rPr>
      </w:pPr>
      <w:r w:rsidRPr="009E01AF">
        <w:rPr>
          <w:rStyle w:val="FontStyle14"/>
          <w:rFonts w:ascii="Times New Roman" w:hAnsi="Times New Roman" w:cs="Times New Roman"/>
          <w:sz w:val="24"/>
          <w:szCs w:val="24"/>
          <w:lang w:val="ru-RU"/>
        </w:rPr>
        <w:t>5.2. Системы управления на телекоммуникационньїх сетях</w:t>
      </w:r>
    </w:p>
    <w:p w:rsidR="003E6294" w:rsidRPr="009E01AF" w:rsidRDefault="003E6294" w:rsidP="003E6294">
      <w:pPr>
        <w:pStyle w:val="Style12"/>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Учитывая различия в целях и характере протекающих процессов, для обеспечения режима нормального функционирования сети связи создаются две системыы: система управления установлением соединений (СУУС) и система управления телекоммуникационной сетью (СУТС).</w:t>
      </w:r>
    </w:p>
    <w:p w:rsidR="003E6294" w:rsidRPr="009E01AF" w:rsidRDefault="003E6294" w:rsidP="003E6294">
      <w:pPr>
        <w:pStyle w:val="Style10"/>
        <w:widowControl/>
        <w:spacing w:line="360" w:lineRule="auto"/>
        <w:ind w:firstLine="720"/>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Основними функциями СУТС являются:</w:t>
      </w:r>
    </w:p>
    <w:p w:rsidR="003E6294" w:rsidRPr="009E01AF" w:rsidRDefault="003E6294" w:rsidP="007422AD">
      <w:pPr>
        <w:pStyle w:val="Style11"/>
        <w:widowControl/>
        <w:numPr>
          <w:ilvl w:val="0"/>
          <w:numId w:val="10"/>
        </w:numPr>
        <w:tabs>
          <w:tab w:val="left" w:pos="259"/>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 xml:space="preserve">формирование плана распределения нагрузки (ПРН), </w:t>
      </w:r>
      <w:proofErr w:type="gramStart"/>
      <w:r w:rsidRPr="009E01AF">
        <w:rPr>
          <w:rStyle w:val="FontStyle15"/>
          <w:rFonts w:ascii="Times New Roman" w:hAnsi="Times New Roman" w:cs="Times New Roman"/>
          <w:sz w:val="24"/>
          <w:szCs w:val="24"/>
          <w:lang w:val="ru-RU"/>
        </w:rPr>
        <w:t>обеспечи-вающего</w:t>
      </w:r>
      <w:proofErr w:type="gramEnd"/>
      <w:r w:rsidRPr="009E01AF">
        <w:rPr>
          <w:rStyle w:val="FontStyle15"/>
          <w:rFonts w:ascii="Times New Roman" w:hAnsi="Times New Roman" w:cs="Times New Roman"/>
          <w:sz w:val="24"/>
          <w:szCs w:val="24"/>
          <w:lang w:val="ru-RU"/>
        </w:rPr>
        <w:t xml:space="preserve"> оптимальний режим функционирования сети по одному или нескольким показателям;</w:t>
      </w:r>
    </w:p>
    <w:p w:rsidR="003E6294" w:rsidRPr="009E01AF" w:rsidRDefault="003E6294" w:rsidP="007422AD">
      <w:pPr>
        <w:pStyle w:val="Style11"/>
        <w:widowControl/>
        <w:numPr>
          <w:ilvl w:val="0"/>
          <w:numId w:val="10"/>
        </w:numPr>
        <w:tabs>
          <w:tab w:val="left" w:pos="259"/>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сбор и обработка данных о состоянии злементов сети;</w:t>
      </w:r>
    </w:p>
    <w:p w:rsidR="003E6294" w:rsidRPr="009E01AF" w:rsidRDefault="003E6294" w:rsidP="007422AD">
      <w:pPr>
        <w:pStyle w:val="Style11"/>
        <w:widowControl/>
        <w:numPr>
          <w:ilvl w:val="0"/>
          <w:numId w:val="10"/>
        </w:numPr>
        <w:tabs>
          <w:tab w:val="left" w:pos="259"/>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своевременное определение отклонений характеристик сети от требуемых норм;</w:t>
      </w:r>
    </w:p>
    <w:p w:rsidR="003E6294" w:rsidRPr="009E01AF" w:rsidRDefault="003E6294" w:rsidP="007422AD">
      <w:pPr>
        <w:pStyle w:val="Style11"/>
        <w:widowControl/>
        <w:numPr>
          <w:ilvl w:val="0"/>
          <w:numId w:val="10"/>
        </w:numPr>
        <w:tabs>
          <w:tab w:val="left" w:pos="259"/>
        </w:tabs>
        <w:spacing w:line="360" w:lineRule="auto"/>
        <w:ind w:firstLine="720"/>
        <w:jc w:val="both"/>
        <w:rPr>
          <w:rStyle w:val="FontStyle15"/>
          <w:rFonts w:ascii="Times New Roman" w:hAnsi="Times New Roman" w:cs="Times New Roman"/>
          <w:sz w:val="24"/>
          <w:szCs w:val="24"/>
          <w:lang w:val="ru-RU"/>
        </w:rPr>
      </w:pPr>
      <w:r w:rsidRPr="009E01AF">
        <w:rPr>
          <w:rStyle w:val="FontStyle15"/>
          <w:rFonts w:ascii="Times New Roman" w:hAnsi="Times New Roman" w:cs="Times New Roman"/>
          <w:sz w:val="24"/>
          <w:szCs w:val="24"/>
          <w:lang w:val="ru-RU"/>
        </w:rPr>
        <w:t>определение источников дестабилизации сети и путей доведе</w:t>
      </w:r>
      <w:r w:rsidRPr="009E01AF">
        <w:rPr>
          <w:rStyle w:val="FontStyle15"/>
          <w:rFonts w:ascii="Times New Roman" w:hAnsi="Times New Roman" w:cs="Times New Roman"/>
          <w:sz w:val="24"/>
          <w:szCs w:val="24"/>
          <w:lang w:val="ru-RU"/>
        </w:rPr>
        <w:softHyphen/>
        <w:t>ння ее характеристик до требуемых норм;</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принятие решения об осуществлении соответствующих коррекций на ТКС;</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определение конкретних обьектов управлення;</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формирование команд управлення и передача их в исполнительные органы.</w:t>
      </w:r>
    </w:p>
    <w:p w:rsidR="003E6294" w:rsidRPr="009E01AF" w:rsidRDefault="003E6294" w:rsidP="003E6294">
      <w:pPr>
        <w:pStyle w:val="Style3"/>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Обьектами управлення СУТС являются:</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системи управлення установлением соединений;</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кроссовые устройства злементов сети связи;</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сили и средства, обеспечивающие резерв, строительство и зксплуатацню ТКС.</w:t>
      </w:r>
    </w:p>
    <w:p w:rsidR="003E6294" w:rsidRPr="009E01AF" w:rsidRDefault="003E6294" w:rsidP="003E6294">
      <w:pPr>
        <w:pStyle w:val="Style3"/>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Основними функциями СУУС являются:</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xml:space="preserve">прием заявок на установление соединений в </w:t>
      </w:r>
      <w:proofErr w:type="gramStart"/>
      <w:r w:rsidRPr="009E01AF">
        <w:rPr>
          <w:rStyle w:val="FontStyle12"/>
          <w:rFonts w:ascii="Times New Roman" w:hAnsi="Times New Roman" w:cs="Times New Roman"/>
          <w:i w:val="0"/>
          <w:sz w:val="24"/>
          <w:szCs w:val="24"/>
          <w:lang w:val="ru-RU"/>
        </w:rPr>
        <w:t>требуемом</w:t>
      </w:r>
      <w:proofErr w:type="gramEnd"/>
      <w:r w:rsidRPr="009E01AF">
        <w:rPr>
          <w:rStyle w:val="FontStyle12"/>
          <w:rFonts w:ascii="Times New Roman" w:hAnsi="Times New Roman" w:cs="Times New Roman"/>
          <w:i w:val="0"/>
          <w:sz w:val="24"/>
          <w:szCs w:val="24"/>
          <w:lang w:val="ru-RU"/>
        </w:rPr>
        <w:t xml:space="preserve"> направ</w:t>
      </w:r>
      <w:r w:rsidRPr="009E01AF">
        <w:rPr>
          <w:rStyle w:val="FontStyle12"/>
          <w:rFonts w:ascii="Times New Roman" w:hAnsi="Times New Roman" w:cs="Times New Roman"/>
          <w:i w:val="0"/>
          <w:sz w:val="24"/>
          <w:szCs w:val="24"/>
          <w:lang w:val="ru-RU"/>
        </w:rPr>
        <w:softHyphen/>
        <w:t>лений связи;</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определение дисциплины обслуживания поступающих заявок;</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определение путей передачи информации в соответствии с ад</w:t>
      </w:r>
      <w:r w:rsidRPr="009E01AF">
        <w:rPr>
          <w:rStyle w:val="FontStyle12"/>
          <w:rFonts w:ascii="Times New Roman" w:hAnsi="Times New Roman" w:cs="Times New Roman"/>
          <w:i w:val="0"/>
          <w:sz w:val="24"/>
          <w:szCs w:val="24"/>
          <w:lang w:val="ru-RU"/>
        </w:rPr>
        <w:softHyphen/>
        <w:t>ресом, указанным в заявке;</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выбор пути передачи сообщения с учетом состояния злементов сети в момент поступления заявки;</w:t>
      </w:r>
    </w:p>
    <w:p w:rsidR="003E6294" w:rsidRPr="009E01AF" w:rsidRDefault="003E6294" w:rsidP="007422AD">
      <w:pPr>
        <w:pStyle w:val="Style1"/>
        <w:widowControl/>
        <w:numPr>
          <w:ilvl w:val="0"/>
          <w:numId w:val="10"/>
        </w:numPr>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lastRenderedPageBreak/>
        <w:t>хранение плана распределения нагрузки и его корректирование по командам СУТС;</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сбор данных о результатах обслуживания поступающих заявок;</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формирование команд управлення на исполнительные органы;</w:t>
      </w:r>
    </w:p>
    <w:p w:rsidR="003E6294" w:rsidRPr="009E01AF" w:rsidRDefault="003E6294" w:rsidP="003E6294">
      <w:pPr>
        <w:pStyle w:val="Style1"/>
        <w:widowControl/>
        <w:tabs>
          <w:tab w:val="left" w:pos="274"/>
        </w:tabs>
        <w:spacing w:line="360" w:lineRule="auto"/>
        <w:ind w:firstLine="720"/>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передача требуемой информации по запросам СУТС.</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xml:space="preserve">Обьектами управлення СУУС являются </w:t>
      </w:r>
      <w:proofErr w:type="gramStart"/>
      <w:r w:rsidRPr="009E01AF">
        <w:rPr>
          <w:rStyle w:val="FontStyle12"/>
          <w:rFonts w:ascii="Times New Roman" w:hAnsi="Times New Roman" w:cs="Times New Roman"/>
          <w:i w:val="0"/>
          <w:sz w:val="24"/>
          <w:szCs w:val="24"/>
          <w:lang w:val="ru-RU"/>
        </w:rPr>
        <w:t>коммутационные</w:t>
      </w:r>
      <w:proofErr w:type="gramEnd"/>
      <w:r w:rsidRPr="009E01AF">
        <w:rPr>
          <w:rStyle w:val="FontStyle12"/>
          <w:rFonts w:ascii="Times New Roman" w:hAnsi="Times New Roman" w:cs="Times New Roman"/>
          <w:i w:val="0"/>
          <w:sz w:val="24"/>
          <w:szCs w:val="24"/>
          <w:lang w:val="ru-RU"/>
        </w:rPr>
        <w:t xml:space="preserve"> и обслуживающие прибори КУ.</w:t>
      </w:r>
    </w:p>
    <w:p w:rsidR="003E6294" w:rsidRPr="009E01AF" w:rsidRDefault="003E6294" w:rsidP="003E6294">
      <w:pPr>
        <w:pStyle w:val="Style5"/>
        <w:widowControl/>
        <w:spacing w:line="360" w:lineRule="auto"/>
        <w:ind w:firstLine="720"/>
        <w:jc w:val="both"/>
        <w:rPr>
          <w:rStyle w:val="FontStyle11"/>
          <w:rFonts w:ascii="Times New Roman" w:hAnsi="Times New Roman" w:cs="Times New Roman"/>
          <w:b w:val="0"/>
          <w:spacing w:val="0"/>
          <w:sz w:val="24"/>
          <w:szCs w:val="24"/>
          <w:lang w:val="ru-RU"/>
        </w:rPr>
      </w:pPr>
    </w:p>
    <w:p w:rsidR="003E6294" w:rsidRPr="009E01AF" w:rsidRDefault="003E6294" w:rsidP="003E6294">
      <w:pPr>
        <w:pStyle w:val="Style5"/>
        <w:widowControl/>
        <w:spacing w:line="360" w:lineRule="auto"/>
        <w:ind w:firstLine="720"/>
        <w:jc w:val="both"/>
        <w:rPr>
          <w:rStyle w:val="FontStyle11"/>
          <w:rFonts w:ascii="Times New Roman" w:hAnsi="Times New Roman" w:cs="Times New Roman"/>
          <w:b w:val="0"/>
          <w:spacing w:val="0"/>
          <w:sz w:val="24"/>
          <w:szCs w:val="24"/>
          <w:lang w:val="ru-RU"/>
        </w:rPr>
      </w:pPr>
      <w:r w:rsidRPr="009E01AF">
        <w:rPr>
          <w:rStyle w:val="FontStyle11"/>
          <w:rFonts w:ascii="Times New Roman" w:hAnsi="Times New Roman" w:cs="Times New Roman"/>
          <w:b w:val="0"/>
          <w:spacing w:val="0"/>
          <w:sz w:val="24"/>
          <w:szCs w:val="24"/>
          <w:lang w:val="ru-RU"/>
        </w:rPr>
        <w:t>5.3. Обобщенная модель процесса управлення телекоммуникационной сетью.</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xml:space="preserve">Анализ процессов, протекающих </w:t>
      </w:r>
      <w:proofErr w:type="gramStart"/>
      <w:r w:rsidRPr="009E01AF">
        <w:rPr>
          <w:rStyle w:val="FontStyle12"/>
          <w:rFonts w:ascii="Times New Roman" w:hAnsi="Times New Roman" w:cs="Times New Roman"/>
          <w:i w:val="0"/>
          <w:sz w:val="24"/>
          <w:szCs w:val="24"/>
          <w:lang w:val="ru-RU"/>
        </w:rPr>
        <w:t>при</w:t>
      </w:r>
      <w:proofErr w:type="gramEnd"/>
      <w:r w:rsidRPr="009E01AF">
        <w:rPr>
          <w:rStyle w:val="FontStyle12"/>
          <w:rFonts w:ascii="Times New Roman" w:hAnsi="Times New Roman" w:cs="Times New Roman"/>
          <w:i w:val="0"/>
          <w:sz w:val="24"/>
          <w:szCs w:val="24"/>
          <w:lang w:val="ru-RU"/>
        </w:rPr>
        <w:t xml:space="preserve"> </w:t>
      </w:r>
      <w:proofErr w:type="gramStart"/>
      <w:r w:rsidRPr="009E01AF">
        <w:rPr>
          <w:rStyle w:val="FontStyle12"/>
          <w:rFonts w:ascii="Times New Roman" w:hAnsi="Times New Roman" w:cs="Times New Roman"/>
          <w:i w:val="0"/>
          <w:sz w:val="24"/>
          <w:szCs w:val="24"/>
          <w:lang w:val="ru-RU"/>
        </w:rPr>
        <w:t>управлений</w:t>
      </w:r>
      <w:proofErr w:type="gramEnd"/>
      <w:r w:rsidRPr="009E01AF">
        <w:rPr>
          <w:rStyle w:val="FontStyle12"/>
          <w:rFonts w:ascii="Times New Roman" w:hAnsi="Times New Roman" w:cs="Times New Roman"/>
          <w:i w:val="0"/>
          <w:sz w:val="24"/>
          <w:szCs w:val="24"/>
          <w:lang w:val="ru-RU"/>
        </w:rPr>
        <w:t xml:space="preserve"> сетями свя</w:t>
      </w:r>
      <w:r w:rsidRPr="009E01AF">
        <w:rPr>
          <w:rStyle w:val="FontStyle12"/>
          <w:rFonts w:ascii="Times New Roman" w:hAnsi="Times New Roman" w:cs="Times New Roman"/>
          <w:i w:val="0"/>
          <w:sz w:val="24"/>
          <w:szCs w:val="24"/>
          <w:lang w:val="ru-RU"/>
        </w:rPr>
        <w:softHyphen/>
        <w:t>зи, позволяет выделить следующие четыре основных компонента: ТКС, систему управлення телекоммуникационной сетью, систему управления установлением соединений и воздействующие на них факторы.</w:t>
      </w:r>
    </w:p>
    <w:p w:rsidR="003E6294" w:rsidRPr="009E01AF" w:rsidRDefault="00901C40"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01C40">
        <w:rPr>
          <w:rFonts w:ascii="Times New Roman" w:hAnsi="Times New Roman" w:cs="Times New Roman"/>
          <w:noProof/>
          <w:lang w:val="ru-RU"/>
        </w:rPr>
        <w:pict>
          <v:group id="_x0000_s1380" style="position:absolute;left:0;text-align:left;margin-left:102.75pt;margin-top:57.65pt;width:285.15pt;height:206.7pt;z-index:251692032;mso-wrap-distance-left:1.9pt;mso-wrap-distance-top:11.3pt;mso-wrap-distance-right:1.9pt;mso-wrap-distance-bottom:11.5pt;mso-position-horizontal-relative:margin" coordorigin="8347,1243" coordsize="5703,4954">
            <v:shape id="_x0000_s1381" type="#_x0000_t75" style="position:absolute;left:8347;top:1243;width:5703;height:4584;mso-wrap-edited:f" wrapcoords="0 0 0 21600 21600 21600 21600 0 0 0" o:allowincell="f">
              <v:imagedata r:id="rId216" o:title="" grayscale="t"/>
            </v:shape>
            <v:shape id="_x0000_s1382" type="#_x0000_t202" style="position:absolute;left:10814;top:5966;width:860;height:231;mso-wrap-edited:f" o:allowincell="f" filled="f" strokecolor="white" strokeweight="0">
              <v:textbox inset="0,0,0,0">
                <w:txbxContent>
                  <w:p w:rsidR="007703C3" w:rsidRDefault="007703C3" w:rsidP="003E6294">
                    <w:pPr>
                      <w:pStyle w:val="Style7"/>
                      <w:widowControl/>
                      <w:jc w:val="center"/>
                      <w:rPr>
                        <w:rStyle w:val="FontStyle12"/>
                      </w:rPr>
                    </w:pPr>
                    <w:r w:rsidRPr="00434B93">
                      <w:rPr>
                        <w:rStyle w:val="FontStyle12"/>
                        <w:rFonts w:ascii="Times New Roman" w:hAnsi="Times New Roman" w:cs="Times New Roman"/>
                        <w:i w:val="0"/>
                      </w:rPr>
                      <w:t>Рис.</w:t>
                    </w:r>
                    <w:r w:rsidRPr="00434B93">
                      <w:rPr>
                        <w:rStyle w:val="FontStyle12"/>
                        <w:rFonts w:ascii="Times New Roman" w:hAnsi="Times New Roman" w:cs="Times New Roman"/>
                        <w:i w:val="0"/>
                        <w:lang w:val="ru-RU"/>
                      </w:rPr>
                      <w:t>5.1</w:t>
                    </w:r>
                    <w:r>
                      <w:rPr>
                        <w:rStyle w:val="FontStyle12"/>
                      </w:rPr>
                      <w:t xml:space="preserve"> 15.1.</w:t>
                    </w:r>
                  </w:p>
                </w:txbxContent>
              </v:textbox>
            </v:shape>
            <w10:wrap type="topAndBottom" anchorx="margin"/>
          </v:group>
        </w:pict>
      </w:r>
      <w:r w:rsidR="003E6294" w:rsidRPr="009E01AF">
        <w:rPr>
          <w:rStyle w:val="FontStyle12"/>
          <w:rFonts w:ascii="Times New Roman" w:hAnsi="Times New Roman" w:cs="Times New Roman"/>
          <w:i w:val="0"/>
          <w:sz w:val="24"/>
          <w:szCs w:val="24"/>
          <w:lang w:val="ru-RU"/>
        </w:rPr>
        <w:t>Обобщенная модель процесса управления телекоммуникаци</w:t>
      </w:r>
      <w:r w:rsidR="003E6294" w:rsidRPr="009E01AF">
        <w:rPr>
          <w:rStyle w:val="FontStyle12"/>
          <w:rFonts w:ascii="Times New Roman" w:hAnsi="Times New Roman" w:cs="Times New Roman"/>
          <w:i w:val="0"/>
          <w:sz w:val="24"/>
          <w:szCs w:val="24"/>
          <w:lang w:val="ru-RU"/>
        </w:rPr>
        <w:softHyphen/>
        <w:t>онной сетью, типы информационннх потоков и их направлення по</w:t>
      </w:r>
      <w:r w:rsidR="003E6294" w:rsidRPr="009E01AF">
        <w:rPr>
          <w:rStyle w:val="FontStyle12"/>
          <w:rFonts w:ascii="Times New Roman" w:hAnsi="Times New Roman" w:cs="Times New Roman"/>
          <w:i w:val="0"/>
          <w:sz w:val="24"/>
          <w:szCs w:val="24"/>
          <w:lang w:val="ru-RU"/>
        </w:rPr>
        <w:softHyphen/>
        <w:t>казаны на рис. 5.1.</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sz w:val="24"/>
          <w:szCs w:val="24"/>
          <w:lang w:val="ru-RU"/>
        </w:rPr>
      </w:pP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xml:space="preserve">ТКС является обьектом управления. Она представляет собой совокупность функционально связанннх и </w:t>
      </w:r>
      <w:proofErr w:type="gramStart"/>
      <w:r w:rsidRPr="009E01AF">
        <w:rPr>
          <w:rStyle w:val="FontStyle12"/>
          <w:rFonts w:ascii="Times New Roman" w:hAnsi="Times New Roman" w:cs="Times New Roman"/>
          <w:i w:val="0"/>
          <w:sz w:val="24"/>
          <w:szCs w:val="24"/>
          <w:lang w:val="ru-RU"/>
        </w:rPr>
        <w:t>взаимодействующих</w:t>
      </w:r>
      <w:proofErr w:type="gramEnd"/>
      <w:r w:rsidRPr="009E01AF">
        <w:rPr>
          <w:rStyle w:val="FontStyle12"/>
          <w:rFonts w:ascii="Times New Roman" w:hAnsi="Times New Roman" w:cs="Times New Roman"/>
          <w:i w:val="0"/>
          <w:sz w:val="24"/>
          <w:szCs w:val="24"/>
          <w:lang w:val="ru-RU"/>
        </w:rPr>
        <w:t xml:space="preserve"> между собой и абонентами злементов.</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 xml:space="preserve">СУТС представляет собой совокупность органов управлення. СУУС выступает в двояком виде. С одной сторони, для сети связи это совокупность органов управления. </w:t>
      </w:r>
      <w:proofErr w:type="gramStart"/>
      <w:r w:rsidRPr="009E01AF">
        <w:rPr>
          <w:rStyle w:val="FontStyle12"/>
          <w:rFonts w:ascii="Times New Roman" w:hAnsi="Times New Roman" w:cs="Times New Roman"/>
          <w:i w:val="0"/>
          <w:sz w:val="24"/>
          <w:szCs w:val="24"/>
          <w:lang w:val="ru-RU"/>
        </w:rPr>
        <w:t>С другой сторони, для СУТС она выступает в роли обьекта управления.</w:t>
      </w:r>
      <w:proofErr w:type="gramEnd"/>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В процессе функционирования, как на органы, так и на обьекты управления воздействуют различного рода факторы.</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rPr>
      </w:pPr>
      <w:r w:rsidRPr="009E01AF">
        <w:rPr>
          <w:rStyle w:val="FontStyle12"/>
          <w:rFonts w:ascii="Times New Roman" w:hAnsi="Times New Roman" w:cs="Times New Roman"/>
          <w:i w:val="0"/>
          <w:sz w:val="24"/>
          <w:szCs w:val="24"/>
          <w:lang w:val="ru-RU"/>
        </w:rPr>
        <w:t>В рассматриваемой модели управления телекоммуникацион</w:t>
      </w:r>
      <w:r w:rsidRPr="009E01AF">
        <w:rPr>
          <w:rStyle w:val="FontStyle12"/>
          <w:rFonts w:ascii="Times New Roman" w:hAnsi="Times New Roman" w:cs="Times New Roman"/>
          <w:i w:val="0"/>
          <w:sz w:val="24"/>
          <w:szCs w:val="24"/>
          <w:lang w:val="ru-RU"/>
        </w:rPr>
        <w:softHyphen/>
        <w:t xml:space="preserve">ной сетью можно внделить два существенннх аспекта. Первый определяется наличием постоянного </w:t>
      </w:r>
      <w:r w:rsidRPr="009E01AF">
        <w:rPr>
          <w:rStyle w:val="FontStyle12"/>
          <w:rFonts w:ascii="Times New Roman" w:hAnsi="Times New Roman" w:cs="Times New Roman"/>
          <w:i w:val="0"/>
          <w:sz w:val="24"/>
          <w:szCs w:val="24"/>
          <w:lang w:val="ru-RU"/>
        </w:rPr>
        <w:lastRenderedPageBreak/>
        <w:t xml:space="preserve">информационного обмена </w:t>
      </w:r>
      <w:proofErr w:type="gramStart"/>
      <w:r w:rsidRPr="009E01AF">
        <w:rPr>
          <w:rStyle w:val="FontStyle12"/>
          <w:rFonts w:ascii="Times New Roman" w:hAnsi="Times New Roman" w:cs="Times New Roman"/>
          <w:i w:val="0"/>
          <w:sz w:val="24"/>
          <w:szCs w:val="24"/>
          <w:lang w:val="ru-RU"/>
        </w:rPr>
        <w:t>между</w:t>
      </w:r>
      <w:proofErr w:type="gramEnd"/>
      <w:r w:rsidRPr="009E01AF">
        <w:rPr>
          <w:rStyle w:val="FontStyle12"/>
          <w:rFonts w:ascii="Times New Roman" w:hAnsi="Times New Roman" w:cs="Times New Roman"/>
          <w:i w:val="0"/>
          <w:sz w:val="24"/>
          <w:szCs w:val="24"/>
          <w:lang w:val="ru-RU"/>
        </w:rPr>
        <w:t xml:space="preserve"> </w:t>
      </w:r>
      <w:proofErr w:type="gramStart"/>
      <w:r w:rsidRPr="009E01AF">
        <w:rPr>
          <w:rStyle w:val="FontStyle12"/>
          <w:rFonts w:ascii="Times New Roman" w:hAnsi="Times New Roman" w:cs="Times New Roman"/>
          <w:i w:val="0"/>
          <w:sz w:val="24"/>
          <w:szCs w:val="24"/>
          <w:lang w:val="ru-RU"/>
        </w:rPr>
        <w:t>ее</w:t>
      </w:r>
      <w:proofErr w:type="gramEnd"/>
      <w:r w:rsidRPr="009E01AF">
        <w:rPr>
          <w:rStyle w:val="FontStyle12"/>
          <w:rFonts w:ascii="Times New Roman" w:hAnsi="Times New Roman" w:cs="Times New Roman"/>
          <w:i w:val="0"/>
          <w:sz w:val="24"/>
          <w:szCs w:val="24"/>
          <w:lang w:val="ru-RU"/>
        </w:rPr>
        <w:t xml:space="preserve"> злементами. Фактически любое законченное действие в елемен</w:t>
      </w:r>
      <w:r w:rsidRPr="009E01AF">
        <w:rPr>
          <w:rStyle w:val="FontStyle12"/>
          <w:rFonts w:ascii="Times New Roman" w:hAnsi="Times New Roman" w:cs="Times New Roman"/>
          <w:i w:val="0"/>
          <w:sz w:val="24"/>
          <w:szCs w:val="24"/>
          <w:lang w:val="ru-RU"/>
        </w:rPr>
        <w:softHyphen/>
        <w:t>тах модели влечет за собой формирование и передачу сообщения. Второй аспект проявляется в воздействии на злементы модели разнородннх факторов, обусловленннх как внутренними, так и внешними процессами. Первые протекают в элементах управляемой сети, СУУС и СУТС, вторые - в окружающей внешней среде. Эти факторы во многом определяют режим информационного об</w:t>
      </w:r>
      <w:r w:rsidRPr="009E01AF">
        <w:rPr>
          <w:rStyle w:val="FontStyle12"/>
          <w:rFonts w:ascii="Times New Roman" w:hAnsi="Times New Roman" w:cs="Times New Roman"/>
          <w:i w:val="0"/>
          <w:sz w:val="24"/>
          <w:szCs w:val="24"/>
          <w:lang w:val="ru-RU"/>
        </w:rPr>
        <w:softHyphen/>
        <w:t>мена между органами и обьектами управления.</w:t>
      </w:r>
    </w:p>
    <w:p w:rsidR="003E6294" w:rsidRPr="009E01AF" w:rsidRDefault="003E6294" w:rsidP="003E6294">
      <w:pPr>
        <w:pStyle w:val="Style1"/>
        <w:widowControl/>
        <w:spacing w:line="360" w:lineRule="auto"/>
        <w:ind w:firstLine="720"/>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Факторы, определяющие характер функционирования системы управлення, можно разделить на три группы:</w:t>
      </w:r>
    </w:p>
    <w:p w:rsidR="003E6294" w:rsidRPr="009E01AF" w:rsidRDefault="003E6294" w:rsidP="003E6294">
      <w:pPr>
        <w:pStyle w:val="Style5"/>
        <w:widowControl/>
        <w:tabs>
          <w:tab w:val="left" w:pos="850"/>
        </w:tabs>
        <w:spacing w:line="360" w:lineRule="auto"/>
        <w:ind w:firstLine="720"/>
        <w:jc w:val="both"/>
        <w:rPr>
          <w:rStyle w:val="FontStyle13"/>
          <w:rFonts w:ascii="Times New Roman" w:hAnsi="Times New Roman" w:cs="Times New Roman"/>
          <w:sz w:val="24"/>
          <w:szCs w:val="24"/>
          <w:lang w:val="ru-RU"/>
        </w:rPr>
      </w:pPr>
      <w:r w:rsidRPr="009E01AF">
        <w:rPr>
          <w:rStyle w:val="FontStyle12"/>
          <w:rFonts w:ascii="Times New Roman" w:hAnsi="Times New Roman" w:cs="Times New Roman"/>
          <w:i w:val="0"/>
          <w:sz w:val="24"/>
          <w:szCs w:val="24"/>
          <w:lang w:val="ru-RU"/>
        </w:rPr>
        <w:t>1.</w:t>
      </w:r>
      <w:r w:rsidRPr="009E01AF">
        <w:rPr>
          <w:rStyle w:val="FontStyle13"/>
          <w:rFonts w:ascii="Times New Roman" w:hAnsi="Times New Roman" w:cs="Times New Roman"/>
          <w:sz w:val="24"/>
          <w:szCs w:val="24"/>
          <w:lang w:val="ru-RU"/>
        </w:rPr>
        <w:t xml:space="preserve">Связанные с плановыми структурными изменениями </w:t>
      </w:r>
      <w:r w:rsidRPr="009E01AF">
        <w:rPr>
          <w:rStyle w:val="FontStyle12"/>
          <w:rFonts w:ascii="Times New Roman" w:hAnsi="Times New Roman" w:cs="Times New Roman"/>
          <w:sz w:val="24"/>
          <w:szCs w:val="24"/>
          <w:lang w:val="ru-RU"/>
        </w:rPr>
        <w:t xml:space="preserve">в </w:t>
      </w:r>
      <w:r w:rsidRPr="009E01AF">
        <w:rPr>
          <w:rStyle w:val="FontStyle13"/>
          <w:rFonts w:ascii="Times New Roman" w:hAnsi="Times New Roman" w:cs="Times New Roman"/>
          <w:sz w:val="24"/>
          <w:szCs w:val="24"/>
          <w:lang w:val="ru-RU"/>
        </w:rPr>
        <w:t>управляемой сети (N, M) - развертывание и свертывание злементов сети, ввод в зксплуатацию и перемещения КЦ, изменения структуры сети и т. д.</w:t>
      </w:r>
    </w:p>
    <w:p w:rsidR="003E6294" w:rsidRPr="009E01AF" w:rsidRDefault="003E6294" w:rsidP="003E6294">
      <w:pPr>
        <w:pStyle w:val="Style5"/>
        <w:widowControl/>
        <w:tabs>
          <w:tab w:val="left" w:pos="850"/>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2. Обусловленные выходом из строя злементов управляемой сети вследствие агрессивных воздействий внешней среды и технических отказов</w:t>
      </w:r>
      <w:proofErr w:type="gramStart"/>
      <w:r w:rsidRPr="009E01AF">
        <w:rPr>
          <w:rStyle w:val="FontStyle13"/>
          <w:rFonts w:ascii="Times New Roman" w:hAnsi="Times New Roman" w:cs="Times New Roman"/>
          <w:sz w:val="24"/>
          <w:szCs w:val="24"/>
          <w:lang w:val="ru-RU"/>
        </w:rPr>
        <w:t xml:space="preserve"> (Ψ) - </w:t>
      </w:r>
      <w:proofErr w:type="gramEnd"/>
      <w:r w:rsidRPr="009E01AF">
        <w:rPr>
          <w:rStyle w:val="FontStyle13"/>
          <w:rFonts w:ascii="Times New Roman" w:hAnsi="Times New Roman" w:cs="Times New Roman"/>
          <w:sz w:val="24"/>
          <w:szCs w:val="24"/>
          <w:lang w:val="ru-RU"/>
        </w:rPr>
        <w:t>поражение злементов или участков сети, возникновение неисправностей в средствах связи.</w:t>
      </w:r>
    </w:p>
    <w:p w:rsidR="003E6294" w:rsidRPr="009E01AF" w:rsidRDefault="003E6294" w:rsidP="003E6294">
      <w:pPr>
        <w:pStyle w:val="Style5"/>
        <w:widowControl/>
        <w:tabs>
          <w:tab w:val="left" w:pos="850"/>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3. Определяемые потребностями абонентов в информационном обмене</w:t>
      </w:r>
      <w:proofErr w:type="gramStart"/>
      <w:r w:rsidRPr="009E01AF">
        <w:rPr>
          <w:rStyle w:val="FontStyle11"/>
          <w:rFonts w:ascii="Times New Roman" w:hAnsi="Times New Roman" w:cs="Times New Roman"/>
          <w:spacing w:val="0"/>
          <w:sz w:val="24"/>
          <w:szCs w:val="24"/>
          <w:lang w:val="ru-RU"/>
        </w:rPr>
        <w:t xml:space="preserve"> (λ) </w:t>
      </w:r>
      <w:r w:rsidRPr="009E01AF">
        <w:rPr>
          <w:rStyle w:val="FontStyle13"/>
          <w:rFonts w:ascii="Times New Roman" w:hAnsi="Times New Roman" w:cs="Times New Roman"/>
          <w:sz w:val="24"/>
          <w:szCs w:val="24"/>
          <w:lang w:val="ru-RU"/>
        </w:rPr>
        <w:t xml:space="preserve">- </w:t>
      </w:r>
      <w:proofErr w:type="gramEnd"/>
      <w:r w:rsidRPr="009E01AF">
        <w:rPr>
          <w:rStyle w:val="FontStyle13"/>
          <w:rFonts w:ascii="Times New Roman" w:hAnsi="Times New Roman" w:cs="Times New Roman"/>
          <w:sz w:val="24"/>
          <w:szCs w:val="24"/>
          <w:lang w:val="ru-RU"/>
        </w:rPr>
        <w:t>изменения интенсивностей информационных потоков и времени обслуживания заявок.</w:t>
      </w:r>
    </w:p>
    <w:p w:rsidR="003E6294" w:rsidRPr="009E01AF" w:rsidRDefault="003E6294" w:rsidP="003E6294">
      <w:pPr>
        <w:pStyle w:val="Style1"/>
        <w:widowControl/>
        <w:spacing w:line="360" w:lineRule="auto"/>
        <w:ind w:firstLine="720"/>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В процессе функционирования сети между ее злементами и СУТС осуществляется информационньїй обмен, характеризующийся наличием различного типа данных. Так от обьектов управлення к органам управлення может передаваться следующая информация:</w:t>
      </w:r>
    </w:p>
    <w:p w:rsidR="003E6294" w:rsidRPr="009E01AF" w:rsidRDefault="003E6294" w:rsidP="007422AD">
      <w:pPr>
        <w:pStyle w:val="Style5"/>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 восстановлении режима нормального функционирования злементов сети </w:t>
      </w:r>
      <w:r w:rsidRPr="009E01AF">
        <w:rPr>
          <w:rStyle w:val="FontStyle15"/>
          <w:rFonts w:ascii="Times New Roman" w:hAnsi="Times New Roman" w:cs="Times New Roman"/>
          <w:sz w:val="24"/>
          <w:szCs w:val="24"/>
          <w:lang w:val="ru-RU"/>
        </w:rPr>
        <w:t>(</w:t>
      </w:r>
      <w:r w:rsidRPr="009E01AF">
        <w:rPr>
          <w:rStyle w:val="FontStyle11"/>
          <w:rFonts w:ascii="Times New Roman" w:hAnsi="Times New Roman" w:cs="Times New Roman"/>
          <w:b w:val="0"/>
          <w:spacing w:val="0"/>
          <w:sz w:val="24"/>
          <w:szCs w:val="24"/>
          <w:lang w:val="ru-RU"/>
        </w:rPr>
        <w:t>Н);</w:t>
      </w:r>
    </w:p>
    <w:p w:rsidR="003E6294" w:rsidRPr="009E01AF" w:rsidRDefault="003E6294" w:rsidP="007422AD">
      <w:pPr>
        <w:pStyle w:val="Style6"/>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proofErr w:type="gramStart"/>
      <w:r w:rsidRPr="009E01AF">
        <w:rPr>
          <w:rStyle w:val="FontStyle13"/>
          <w:rFonts w:ascii="Times New Roman" w:hAnsi="Times New Roman" w:cs="Times New Roman"/>
          <w:sz w:val="24"/>
          <w:szCs w:val="24"/>
          <w:lang w:val="ru-RU"/>
        </w:rPr>
        <w:t>о</w:t>
      </w:r>
      <w:proofErr w:type="gramEnd"/>
      <w:r w:rsidRPr="009E01AF">
        <w:rPr>
          <w:rStyle w:val="FontStyle13"/>
          <w:rFonts w:ascii="Times New Roman" w:hAnsi="Times New Roman" w:cs="Times New Roman"/>
          <w:sz w:val="24"/>
          <w:szCs w:val="24"/>
          <w:lang w:val="ru-RU"/>
        </w:rPr>
        <w:t xml:space="preserve"> </w:t>
      </w:r>
      <w:proofErr w:type="gramStart"/>
      <w:r w:rsidRPr="009E01AF">
        <w:rPr>
          <w:rStyle w:val="FontStyle13"/>
          <w:rFonts w:ascii="Times New Roman" w:hAnsi="Times New Roman" w:cs="Times New Roman"/>
          <w:sz w:val="24"/>
          <w:szCs w:val="24"/>
          <w:lang w:val="ru-RU"/>
        </w:rPr>
        <w:t>поражений</w:t>
      </w:r>
      <w:proofErr w:type="gramEnd"/>
      <w:r w:rsidRPr="009E01AF">
        <w:rPr>
          <w:rStyle w:val="FontStyle13"/>
          <w:rFonts w:ascii="Times New Roman" w:hAnsi="Times New Roman" w:cs="Times New Roman"/>
          <w:sz w:val="24"/>
          <w:szCs w:val="24"/>
          <w:lang w:val="ru-RU"/>
        </w:rPr>
        <w:t xml:space="preserve"> злементов телекоммуникационной сети и возникающих технических отказах, ведущих к ухудшению качества функционирования направлений связи </w:t>
      </w:r>
      <w:r w:rsidRPr="009E01AF">
        <w:rPr>
          <w:rStyle w:val="FontStyle16"/>
          <w:rFonts w:ascii="Times New Roman" w:hAnsi="Times New Roman" w:cs="Times New Roman"/>
          <w:i w:val="0"/>
          <w:sz w:val="24"/>
          <w:szCs w:val="24"/>
          <w:lang w:val="ru-RU"/>
        </w:rPr>
        <w:t>(J)</w:t>
      </w:r>
      <w:r w:rsidRPr="009E01AF">
        <w:rPr>
          <w:rStyle w:val="FontStyle16"/>
          <w:rFonts w:ascii="Times New Roman" w:hAnsi="Times New Roman" w:cs="Times New Roman"/>
          <w:sz w:val="24"/>
          <w:szCs w:val="24"/>
          <w:lang w:val="ru-RU"/>
        </w:rPr>
        <w:t xml:space="preserve"> - </w:t>
      </w:r>
      <w:r w:rsidRPr="009E01AF">
        <w:rPr>
          <w:rStyle w:val="FontStyle13"/>
          <w:rFonts w:ascii="Times New Roman" w:hAnsi="Times New Roman" w:cs="Times New Roman"/>
          <w:sz w:val="24"/>
          <w:szCs w:val="24"/>
          <w:lang w:val="ru-RU"/>
        </w:rPr>
        <w:t>выход из строя злементов или участков сети, систем передачи, линейного и станционного оборудования КУ, зксплуатационньїе ошибки и др.;</w:t>
      </w:r>
    </w:p>
    <w:p w:rsidR="003E6294" w:rsidRPr="009E01AF" w:rsidRDefault="003E6294" w:rsidP="007422AD">
      <w:pPr>
        <w:pStyle w:val="Style6"/>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 снижении показателей качества обслуживания абонентов различных категорий </w:t>
      </w:r>
      <w:r w:rsidRPr="009E01AF">
        <w:rPr>
          <w:rStyle w:val="FontStyle11"/>
          <w:rFonts w:ascii="Times New Roman" w:hAnsi="Times New Roman" w:cs="Times New Roman"/>
          <w:b w:val="0"/>
          <w:spacing w:val="0"/>
          <w:sz w:val="24"/>
          <w:szCs w:val="24"/>
          <w:lang w:val="ru-RU"/>
        </w:rPr>
        <w:t>(Q)</w:t>
      </w:r>
      <w:r w:rsidRPr="009E01AF">
        <w:rPr>
          <w:rStyle w:val="FontStyle11"/>
          <w:rFonts w:ascii="Times New Roman" w:hAnsi="Times New Roman" w:cs="Times New Roman"/>
          <w:spacing w:val="0"/>
          <w:sz w:val="24"/>
          <w:szCs w:val="24"/>
          <w:lang w:val="ru-RU"/>
        </w:rPr>
        <w:t xml:space="preserve"> - </w:t>
      </w:r>
      <w:r w:rsidRPr="009E01AF">
        <w:rPr>
          <w:rStyle w:val="FontStyle13"/>
          <w:rFonts w:ascii="Times New Roman" w:hAnsi="Times New Roman" w:cs="Times New Roman"/>
          <w:sz w:val="24"/>
          <w:szCs w:val="24"/>
          <w:lang w:val="ru-RU"/>
        </w:rPr>
        <w:t>превышение величины потерь в направленнях связи нормированных значений, превыше</w:t>
      </w:r>
      <w:r w:rsidRPr="009E01AF">
        <w:rPr>
          <w:rStyle w:val="FontStyle13"/>
          <w:rFonts w:ascii="Times New Roman" w:hAnsi="Times New Roman" w:cs="Times New Roman"/>
          <w:sz w:val="24"/>
          <w:szCs w:val="24"/>
          <w:lang w:val="ru-RU"/>
        </w:rPr>
        <w:softHyphen/>
        <w:t>ние времени ожидания обслуживания.</w:t>
      </w:r>
    </w:p>
    <w:p w:rsidR="003E6294" w:rsidRPr="009E01AF" w:rsidRDefault="003E6294" w:rsidP="003E6294">
      <w:pPr>
        <w:pStyle w:val="Style1"/>
        <w:widowControl/>
        <w:spacing w:line="360" w:lineRule="auto"/>
        <w:ind w:firstLine="720"/>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От органов управления на обьекты управлення могут переда</w:t>
      </w:r>
      <w:r w:rsidRPr="009E01AF">
        <w:rPr>
          <w:rStyle w:val="FontStyle13"/>
          <w:rFonts w:ascii="Times New Roman" w:hAnsi="Times New Roman" w:cs="Times New Roman"/>
          <w:sz w:val="24"/>
          <w:szCs w:val="24"/>
          <w:lang w:val="ru-RU"/>
        </w:rPr>
        <w:softHyphen/>
        <w:t>ваться следующие команды:</w:t>
      </w:r>
    </w:p>
    <w:p w:rsidR="003E6294" w:rsidRPr="009E01AF" w:rsidRDefault="003E6294" w:rsidP="003E6294">
      <w:pPr>
        <w:pStyle w:val="Style5"/>
        <w:widowControl/>
        <w:tabs>
          <w:tab w:val="left" w:pos="806"/>
        </w:tabs>
        <w:spacing w:line="360" w:lineRule="auto"/>
        <w:ind w:firstLine="720"/>
        <w:jc w:val="both"/>
        <w:rPr>
          <w:rStyle w:val="FontStyle13"/>
          <w:rFonts w:ascii="Times New Roman" w:hAnsi="Times New Roman" w:cs="Times New Roman"/>
          <w:sz w:val="24"/>
          <w:szCs w:val="24"/>
          <w:lang w:val="ru-RU"/>
        </w:rPr>
      </w:pPr>
      <w:r w:rsidRPr="009E01AF">
        <w:rPr>
          <w:rStyle w:val="FontStyle12"/>
          <w:rFonts w:ascii="Times New Roman" w:hAnsi="Times New Roman" w:cs="Times New Roman"/>
          <w:i w:val="0"/>
          <w:sz w:val="24"/>
          <w:szCs w:val="24"/>
          <w:lang w:val="ru-RU"/>
        </w:rPr>
        <w:t>1</w:t>
      </w:r>
      <w:r w:rsidR="00153FA3" w:rsidRPr="009E01AF">
        <w:rPr>
          <w:rStyle w:val="FontStyle12"/>
          <w:rFonts w:ascii="Times New Roman" w:hAnsi="Times New Roman" w:cs="Times New Roman"/>
          <w:i w:val="0"/>
          <w:sz w:val="24"/>
          <w:szCs w:val="24"/>
          <w:lang w:val="ru-RU"/>
        </w:rPr>
        <w:t>)</w:t>
      </w:r>
      <w:r w:rsidRPr="009E01AF">
        <w:rPr>
          <w:rStyle w:val="FontStyle12"/>
          <w:rFonts w:ascii="Times New Roman" w:hAnsi="Times New Roman" w:cs="Times New Roman"/>
          <w:sz w:val="24"/>
          <w:szCs w:val="24"/>
          <w:lang w:val="ru-RU"/>
        </w:rPr>
        <w:t>.</w:t>
      </w:r>
      <w:r w:rsidRPr="009E01AF">
        <w:rPr>
          <w:rStyle w:val="FontStyle13"/>
          <w:rFonts w:ascii="Times New Roman" w:hAnsi="Times New Roman" w:cs="Times New Roman"/>
          <w:sz w:val="24"/>
          <w:szCs w:val="24"/>
          <w:lang w:val="ru-RU"/>
        </w:rPr>
        <w:t>На систему управления установлением соединений</w:t>
      </w:r>
    </w:p>
    <w:p w:rsidR="003E6294" w:rsidRPr="009E01AF" w:rsidRDefault="003E6294" w:rsidP="007422AD">
      <w:pPr>
        <w:pStyle w:val="Style6"/>
        <w:widowControl/>
        <w:numPr>
          <w:ilvl w:val="0"/>
          <w:numId w:val="11"/>
        </w:numPr>
        <w:tabs>
          <w:tab w:val="left" w:pos="758"/>
          <w:tab w:val="left" w:leader="dot" w:pos="3192"/>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 необходимости </w:t>
      </w:r>
      <w:proofErr w:type="gramStart"/>
      <w:r w:rsidRPr="009E01AF">
        <w:rPr>
          <w:rStyle w:val="FontStyle13"/>
          <w:rFonts w:ascii="Times New Roman" w:hAnsi="Times New Roman" w:cs="Times New Roman"/>
          <w:sz w:val="24"/>
          <w:szCs w:val="24"/>
          <w:lang w:val="ru-RU"/>
        </w:rPr>
        <w:t>изменения порядка выбора путей установ</w:t>
      </w:r>
      <w:r w:rsidRPr="009E01AF">
        <w:rPr>
          <w:rStyle w:val="FontStyle13"/>
          <w:rFonts w:ascii="Times New Roman" w:hAnsi="Times New Roman" w:cs="Times New Roman"/>
          <w:sz w:val="24"/>
          <w:szCs w:val="24"/>
          <w:lang w:val="ru-RU"/>
        </w:rPr>
        <w:softHyphen/>
        <w:t>ления</w:t>
      </w:r>
      <w:proofErr w:type="gramEnd"/>
      <w:r w:rsidRPr="009E01AF">
        <w:rPr>
          <w:rStyle w:val="FontStyle13"/>
          <w:rFonts w:ascii="Times New Roman" w:hAnsi="Times New Roman" w:cs="Times New Roman"/>
          <w:sz w:val="24"/>
          <w:szCs w:val="24"/>
          <w:lang w:val="ru-RU"/>
        </w:rPr>
        <w:t xml:space="preserve"> соединения </w:t>
      </w:r>
      <w:r w:rsidRPr="009E01AF">
        <w:rPr>
          <w:rStyle w:val="FontStyle11"/>
          <w:rFonts w:ascii="Times New Roman" w:hAnsi="Times New Roman" w:cs="Times New Roman"/>
          <w:b w:val="0"/>
          <w:spacing w:val="0"/>
          <w:sz w:val="24"/>
          <w:szCs w:val="24"/>
          <w:lang w:val="ru-RU"/>
        </w:rPr>
        <w:t>(U)</w:t>
      </w:r>
      <w:r w:rsidRPr="009E01AF">
        <w:rPr>
          <w:rStyle w:val="FontStyle11"/>
          <w:rFonts w:ascii="Times New Roman" w:hAnsi="Times New Roman" w:cs="Times New Roman"/>
          <w:spacing w:val="0"/>
          <w:sz w:val="24"/>
          <w:szCs w:val="24"/>
          <w:lang w:val="ru-RU"/>
        </w:rPr>
        <w:t xml:space="preserve"> </w:t>
      </w:r>
      <w:r w:rsidRPr="009E01AF">
        <w:rPr>
          <w:rStyle w:val="FontStyle13"/>
          <w:rFonts w:ascii="Times New Roman" w:hAnsi="Times New Roman" w:cs="Times New Roman"/>
          <w:sz w:val="24"/>
          <w:szCs w:val="24"/>
          <w:lang w:val="ru-RU"/>
        </w:rPr>
        <w:t>в направленнях связи;</w:t>
      </w:r>
    </w:p>
    <w:p w:rsidR="003E6294" w:rsidRPr="009E01AF" w:rsidRDefault="003E6294" w:rsidP="007422AD">
      <w:pPr>
        <w:pStyle w:val="Style6"/>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 необходимости введения или отмены определенных дополнительных видов обслуживания </w:t>
      </w:r>
      <w:proofErr w:type="gramStart"/>
      <w:r w:rsidRPr="009E01AF">
        <w:rPr>
          <w:rStyle w:val="FontStyle13"/>
          <w:rFonts w:ascii="Times New Roman" w:hAnsi="Times New Roman" w:cs="Times New Roman"/>
          <w:sz w:val="24"/>
          <w:szCs w:val="24"/>
          <w:lang w:val="ru-RU"/>
        </w:rPr>
        <w:t xml:space="preserve">( </w:t>
      </w:r>
      <w:proofErr w:type="gramEnd"/>
      <w:r w:rsidRPr="009E01AF">
        <w:rPr>
          <w:rStyle w:val="FontStyle13"/>
          <w:rFonts w:ascii="Times New Roman" w:hAnsi="Times New Roman" w:cs="Times New Roman"/>
          <w:sz w:val="24"/>
          <w:szCs w:val="24"/>
          <w:lang w:val="ru-RU"/>
        </w:rPr>
        <w:t>D).</w:t>
      </w:r>
    </w:p>
    <w:p w:rsidR="003E6294" w:rsidRPr="009E01AF" w:rsidRDefault="003E6294" w:rsidP="003E6294">
      <w:pPr>
        <w:pStyle w:val="Style5"/>
        <w:widowControl/>
        <w:tabs>
          <w:tab w:val="left" w:pos="806"/>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2</w:t>
      </w:r>
      <w:r w:rsidR="00153FA3" w:rsidRPr="009E01AF">
        <w:rPr>
          <w:rStyle w:val="FontStyle13"/>
          <w:rFonts w:ascii="Times New Roman" w:hAnsi="Times New Roman" w:cs="Times New Roman"/>
          <w:sz w:val="24"/>
          <w:szCs w:val="24"/>
          <w:lang w:val="ru-RU"/>
        </w:rPr>
        <w:t>)</w:t>
      </w:r>
      <w:r w:rsidRPr="009E01AF">
        <w:rPr>
          <w:rStyle w:val="FontStyle13"/>
          <w:rFonts w:ascii="Times New Roman" w:hAnsi="Times New Roman" w:cs="Times New Roman"/>
          <w:sz w:val="24"/>
          <w:szCs w:val="24"/>
          <w:lang w:val="ru-RU"/>
        </w:rPr>
        <w:t>. На злементы телекоммуникационной сети:</w:t>
      </w:r>
    </w:p>
    <w:p w:rsidR="003E6294" w:rsidRPr="009E01AF" w:rsidRDefault="003E6294" w:rsidP="007422AD">
      <w:pPr>
        <w:pStyle w:val="Style6"/>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lastRenderedPageBreak/>
        <w:t>о необходимости выдачи результатов контроля технического состояния (S) злементов телекоммуникационной сети;</w:t>
      </w:r>
    </w:p>
    <w:p w:rsidR="003E6294" w:rsidRPr="009E01AF" w:rsidRDefault="003E6294" w:rsidP="007422AD">
      <w:pPr>
        <w:pStyle w:val="Style6"/>
        <w:widowControl/>
        <w:numPr>
          <w:ilvl w:val="0"/>
          <w:numId w:val="11"/>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на введение в зксплуатацию необходимых сил и средств (V) для восстановления поврежденных злементов или участков сети.</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3</w:t>
      </w:r>
      <w:r w:rsidR="00153FA3" w:rsidRPr="009E01AF">
        <w:rPr>
          <w:rStyle w:val="FontStyle13"/>
          <w:rFonts w:ascii="Times New Roman" w:hAnsi="Times New Roman" w:cs="Times New Roman"/>
          <w:sz w:val="24"/>
          <w:szCs w:val="24"/>
          <w:lang w:val="ru-RU"/>
        </w:rPr>
        <w:t>)</w:t>
      </w:r>
      <w:r w:rsidRPr="009E01AF">
        <w:rPr>
          <w:rStyle w:val="FontStyle13"/>
          <w:rFonts w:ascii="Times New Roman" w:hAnsi="Times New Roman" w:cs="Times New Roman"/>
          <w:sz w:val="24"/>
          <w:szCs w:val="24"/>
          <w:lang w:val="ru-RU"/>
        </w:rPr>
        <w:t>. На управляющие устройства КУ:</w:t>
      </w:r>
    </w:p>
    <w:p w:rsidR="003E6294" w:rsidRPr="009E01AF" w:rsidRDefault="003E6294" w:rsidP="007422AD">
      <w:pPr>
        <w:pStyle w:val="Style6"/>
        <w:widowControl/>
        <w:numPr>
          <w:ilvl w:val="0"/>
          <w:numId w:val="12"/>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для осуществления кроссовых переключений на КУ, обеспечивающих маневр каналами и трактами, для поддержания заданной пропускной способности или живучести направлений связи управляемой сети </w:t>
      </w:r>
      <w:r w:rsidRPr="009E01AF">
        <w:rPr>
          <w:rStyle w:val="FontStyle11"/>
          <w:rFonts w:ascii="Times New Roman" w:hAnsi="Times New Roman" w:cs="Times New Roman"/>
          <w:b w:val="0"/>
          <w:spacing w:val="0"/>
          <w:sz w:val="24"/>
          <w:szCs w:val="24"/>
          <w:lang w:val="ru-RU"/>
        </w:rPr>
        <w:t>(В);</w:t>
      </w:r>
    </w:p>
    <w:p w:rsidR="003E6294" w:rsidRPr="009E01AF" w:rsidRDefault="003E6294" w:rsidP="007422AD">
      <w:pPr>
        <w:pStyle w:val="Style6"/>
        <w:widowControl/>
        <w:numPr>
          <w:ilvl w:val="0"/>
          <w:numId w:val="12"/>
        </w:numPr>
        <w:tabs>
          <w:tab w:val="left" w:pos="758"/>
        </w:tabs>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 необходимости коррекции програми работы управляющих устройств КУ </w:t>
      </w:r>
      <w:r w:rsidRPr="009E01AF">
        <w:rPr>
          <w:rStyle w:val="FontStyle15"/>
          <w:rFonts w:ascii="Times New Roman" w:hAnsi="Times New Roman" w:cs="Times New Roman"/>
          <w:b/>
          <w:sz w:val="24"/>
          <w:szCs w:val="24"/>
          <w:lang w:val="ru-RU"/>
        </w:rPr>
        <w:t>(</w:t>
      </w:r>
      <w:r w:rsidRPr="009E01AF">
        <w:rPr>
          <w:rStyle w:val="FontStyle11"/>
          <w:rFonts w:ascii="Times New Roman" w:hAnsi="Times New Roman" w:cs="Times New Roman"/>
          <w:b w:val="0"/>
          <w:spacing w:val="0"/>
          <w:sz w:val="24"/>
          <w:szCs w:val="24"/>
          <w:lang w:val="ru-RU"/>
        </w:rPr>
        <w:t>Z).</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Данная модель описывает процесе управления телекоммуни</w:t>
      </w:r>
      <w:r w:rsidRPr="009E01AF">
        <w:rPr>
          <w:rStyle w:val="FontStyle13"/>
          <w:rFonts w:ascii="Times New Roman" w:hAnsi="Times New Roman" w:cs="Times New Roman"/>
          <w:sz w:val="24"/>
          <w:szCs w:val="24"/>
          <w:lang w:val="ru-RU"/>
        </w:rPr>
        <w:softHyphen/>
        <w:t>кационной сетью на достаточно высоком уровне общности. Позтому при анализе и синтезе конкретних систем управления необходима детализация особенностей их построения и методов решения задач управления, а так же используемых протоколов взаимодействия.</w:t>
      </w:r>
    </w:p>
    <w:p w:rsidR="003E6294" w:rsidRPr="009E01AF" w:rsidRDefault="003E6294" w:rsidP="003E6294">
      <w:pPr>
        <w:pStyle w:val="Style7"/>
        <w:widowControl/>
        <w:spacing w:line="360" w:lineRule="auto"/>
        <w:ind w:firstLine="720"/>
        <w:jc w:val="both"/>
        <w:rPr>
          <w:rStyle w:val="FontStyle14"/>
          <w:rFonts w:ascii="Times New Roman" w:hAnsi="Times New Roman" w:cs="Times New Roman"/>
          <w:b/>
          <w:sz w:val="24"/>
          <w:szCs w:val="24"/>
          <w:lang w:val="ru-RU"/>
        </w:rPr>
      </w:pPr>
    </w:p>
    <w:p w:rsidR="003E6294" w:rsidRPr="009E01AF" w:rsidRDefault="003E6294" w:rsidP="003E6294">
      <w:pPr>
        <w:pStyle w:val="Style7"/>
        <w:widowControl/>
        <w:spacing w:line="360" w:lineRule="auto"/>
        <w:ind w:firstLine="720"/>
        <w:jc w:val="both"/>
        <w:rPr>
          <w:rStyle w:val="FontStyle14"/>
          <w:rFonts w:ascii="Times New Roman" w:hAnsi="Times New Roman" w:cs="Times New Roman"/>
          <w:sz w:val="24"/>
          <w:szCs w:val="24"/>
          <w:lang w:val="ru-RU"/>
        </w:rPr>
      </w:pPr>
      <w:r w:rsidRPr="009E01AF">
        <w:rPr>
          <w:rStyle w:val="FontStyle14"/>
          <w:rFonts w:ascii="Times New Roman" w:hAnsi="Times New Roman" w:cs="Times New Roman"/>
          <w:sz w:val="24"/>
          <w:szCs w:val="24"/>
          <w:lang w:val="ru-RU"/>
        </w:rPr>
        <w:t>5.4. Классификация систем управления телекоммуникационными сетями</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Наличие особенностей в целях и задачах управления на ТКС, а также различия в способах решения зтих задач, алгоритмах функ</w:t>
      </w:r>
      <w:r w:rsidRPr="009E01AF">
        <w:rPr>
          <w:rStyle w:val="FontStyle13"/>
          <w:rFonts w:ascii="Times New Roman" w:hAnsi="Times New Roman" w:cs="Times New Roman"/>
          <w:sz w:val="24"/>
          <w:szCs w:val="24"/>
          <w:lang w:val="ru-RU"/>
        </w:rPr>
        <w:softHyphen/>
        <w:t>ционирования и предьявляемых требований, обусловливают нали</w:t>
      </w:r>
      <w:r w:rsidRPr="009E01AF">
        <w:rPr>
          <w:rStyle w:val="FontStyle13"/>
          <w:rFonts w:ascii="Times New Roman" w:hAnsi="Times New Roman" w:cs="Times New Roman"/>
          <w:sz w:val="24"/>
          <w:szCs w:val="24"/>
          <w:lang w:val="ru-RU"/>
        </w:rPr>
        <w:softHyphen/>
        <w:t>чие нескольких типов систем управления ТКС. Позтому необходима классификация СУТС по их отличительным признакам.</w:t>
      </w:r>
    </w:p>
    <w:p w:rsidR="003E6294" w:rsidRPr="009E01AF" w:rsidRDefault="003E6294" w:rsidP="003E6294">
      <w:pPr>
        <w:pStyle w:val="Style2"/>
        <w:widowControl/>
        <w:spacing w:line="360" w:lineRule="auto"/>
        <w:ind w:firstLine="720"/>
        <w:jc w:val="both"/>
        <w:rPr>
          <w:rStyle w:val="FontStyle15"/>
          <w:rFonts w:ascii="Times New Roman" w:hAnsi="Times New Roman" w:cs="Times New Roman"/>
          <w:i/>
          <w:sz w:val="24"/>
          <w:szCs w:val="24"/>
          <w:lang w:val="ru-RU"/>
        </w:rPr>
      </w:pPr>
      <w:r w:rsidRPr="009E01AF">
        <w:rPr>
          <w:rStyle w:val="FontStyle13"/>
          <w:rFonts w:ascii="Times New Roman" w:hAnsi="Times New Roman" w:cs="Times New Roman"/>
          <w:sz w:val="24"/>
          <w:szCs w:val="24"/>
          <w:lang w:val="ru-RU"/>
        </w:rPr>
        <w:t>С точки зрения взаимодействия с сетью связи их можно раз</w:t>
      </w:r>
      <w:r w:rsidRPr="009E01AF">
        <w:rPr>
          <w:rStyle w:val="FontStyle13"/>
          <w:rFonts w:ascii="Times New Roman" w:hAnsi="Times New Roman" w:cs="Times New Roman"/>
          <w:sz w:val="24"/>
          <w:szCs w:val="24"/>
          <w:lang w:val="ru-RU"/>
        </w:rPr>
        <w:softHyphen/>
        <w:t xml:space="preserve">делить на </w:t>
      </w:r>
      <w:r w:rsidRPr="009E01AF">
        <w:rPr>
          <w:rStyle w:val="FontStyle16"/>
          <w:rFonts w:ascii="Times New Roman" w:hAnsi="Times New Roman" w:cs="Times New Roman"/>
          <w:sz w:val="24"/>
          <w:szCs w:val="24"/>
          <w:lang w:val="ru-RU"/>
        </w:rPr>
        <w:t xml:space="preserve">статическив и </w:t>
      </w:r>
      <w:r w:rsidRPr="009E01AF">
        <w:rPr>
          <w:rStyle w:val="FontStyle15"/>
          <w:rFonts w:ascii="Times New Roman" w:hAnsi="Times New Roman" w:cs="Times New Roman"/>
          <w:i/>
          <w:sz w:val="24"/>
          <w:szCs w:val="24"/>
          <w:lang w:val="ru-RU"/>
        </w:rPr>
        <w:t>динамические.</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Под </w:t>
      </w:r>
      <w:proofErr w:type="gramStart"/>
      <w:r w:rsidRPr="009E01AF">
        <w:rPr>
          <w:rStyle w:val="FontStyle15"/>
          <w:rFonts w:ascii="Times New Roman" w:hAnsi="Times New Roman" w:cs="Times New Roman"/>
          <w:i/>
          <w:sz w:val="24"/>
          <w:szCs w:val="24"/>
          <w:lang w:val="ru-RU"/>
        </w:rPr>
        <w:t>статическими</w:t>
      </w:r>
      <w:proofErr w:type="gramEnd"/>
      <w:r w:rsidRPr="009E01AF">
        <w:rPr>
          <w:rStyle w:val="FontStyle15"/>
          <w:rFonts w:ascii="Times New Roman" w:hAnsi="Times New Roman" w:cs="Times New Roman"/>
          <w:sz w:val="24"/>
          <w:szCs w:val="24"/>
          <w:lang w:val="ru-RU"/>
        </w:rPr>
        <w:t xml:space="preserve"> </w:t>
      </w:r>
      <w:r w:rsidRPr="009E01AF">
        <w:rPr>
          <w:rStyle w:val="FontStyle13"/>
          <w:rFonts w:ascii="Times New Roman" w:hAnsi="Times New Roman" w:cs="Times New Roman"/>
          <w:sz w:val="24"/>
          <w:szCs w:val="24"/>
          <w:lang w:val="ru-RU"/>
        </w:rPr>
        <w:t>понимаютея СУТС априорно решающие задачи управления. При этом в качестве исходных данных используютея прогнозируемые значення параметров сети.</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Они подразделяютея </w:t>
      </w:r>
      <w:proofErr w:type="gramStart"/>
      <w:r w:rsidRPr="009E01AF">
        <w:rPr>
          <w:rStyle w:val="FontStyle13"/>
          <w:rFonts w:ascii="Times New Roman" w:hAnsi="Times New Roman" w:cs="Times New Roman"/>
          <w:sz w:val="24"/>
          <w:szCs w:val="24"/>
          <w:lang w:val="ru-RU"/>
        </w:rPr>
        <w:t>на</w:t>
      </w:r>
      <w:proofErr w:type="gramEnd"/>
      <w:r w:rsidRPr="009E01AF">
        <w:rPr>
          <w:rStyle w:val="FontStyle13"/>
          <w:rFonts w:ascii="Times New Roman" w:hAnsi="Times New Roman" w:cs="Times New Roman"/>
          <w:sz w:val="24"/>
          <w:szCs w:val="24"/>
          <w:lang w:val="ru-RU"/>
        </w:rPr>
        <w:t>:</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 системи с неизменннм ПРН; </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системи с ПРН изменяемим по расписанию;</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системи с ПРН изменяемим по ситуации.</w:t>
      </w: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 xml:space="preserve">Первые решают задачи планирования связи или проектирования ТКС. </w:t>
      </w:r>
      <w:proofErr w:type="gramStart"/>
      <w:r w:rsidRPr="009E01AF">
        <w:rPr>
          <w:rStyle w:val="FontStyle13"/>
          <w:rFonts w:ascii="Times New Roman" w:hAnsi="Times New Roman" w:cs="Times New Roman"/>
          <w:sz w:val="24"/>
          <w:szCs w:val="24"/>
          <w:lang w:val="ru-RU"/>
        </w:rPr>
        <w:t>В процессе функционирования таких СУТС по заданннм исходным данннм синтезируетея структура и топология сети, фор</w:t>
      </w:r>
      <w:r w:rsidRPr="009E01AF">
        <w:rPr>
          <w:rStyle w:val="FontStyle13"/>
          <w:rFonts w:ascii="Times New Roman" w:hAnsi="Times New Roman" w:cs="Times New Roman"/>
          <w:sz w:val="24"/>
          <w:szCs w:val="24"/>
          <w:lang w:val="ru-RU"/>
        </w:rPr>
        <w:softHyphen/>
        <w:t>мируетея ПРН, определяются мощности ветвей, обеспечивающие заданное качество обслуживания в направленнях связи.</w:t>
      </w:r>
      <w:proofErr w:type="gramEnd"/>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rPr>
      </w:pPr>
      <w:r w:rsidRPr="009E01AF">
        <w:rPr>
          <w:rStyle w:val="FontStyle13"/>
          <w:rFonts w:ascii="Times New Roman" w:hAnsi="Times New Roman" w:cs="Times New Roman"/>
          <w:sz w:val="24"/>
          <w:szCs w:val="24"/>
          <w:lang w:val="ru-RU"/>
        </w:rPr>
        <w:t>Вторые и третьи решают задачу формирования ПРН в преломлении к некоторнм прогнозируемим стандартным ситуациям на ТКС. При зтом, во вторых СУТС смена одного ПРН другим осущест</w:t>
      </w:r>
      <w:r w:rsidRPr="009E01AF">
        <w:rPr>
          <w:rStyle w:val="FontStyle13"/>
          <w:rFonts w:ascii="Times New Roman" w:hAnsi="Times New Roman" w:cs="Times New Roman"/>
          <w:sz w:val="24"/>
          <w:szCs w:val="24"/>
          <w:lang w:val="ru-RU"/>
        </w:rPr>
        <w:softHyphen/>
        <w:t xml:space="preserve">вляется строго по расписанию. </w:t>
      </w:r>
      <w:proofErr w:type="gramStart"/>
      <w:r w:rsidRPr="009E01AF">
        <w:rPr>
          <w:rStyle w:val="FontStyle13"/>
          <w:rFonts w:ascii="Times New Roman" w:hAnsi="Times New Roman" w:cs="Times New Roman"/>
          <w:sz w:val="24"/>
          <w:szCs w:val="24"/>
          <w:lang w:val="ru-RU"/>
        </w:rPr>
        <w:t>В третьих</w:t>
      </w:r>
      <w:proofErr w:type="gramEnd"/>
      <w:r w:rsidRPr="009E01AF">
        <w:rPr>
          <w:rStyle w:val="FontStyle13"/>
          <w:rFonts w:ascii="Times New Roman" w:hAnsi="Times New Roman" w:cs="Times New Roman"/>
          <w:sz w:val="24"/>
          <w:szCs w:val="24"/>
          <w:lang w:val="ru-RU"/>
        </w:rPr>
        <w:t xml:space="preserve"> - по команде оператора в момент возникновения стандартной ситуации.</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Динамическими</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называются СУТС, обеспечивающие управ</w:t>
      </w:r>
      <w:r w:rsidRPr="009E01AF">
        <w:rPr>
          <w:rStyle w:val="FontStyle12"/>
          <w:rFonts w:ascii="Times New Roman" w:hAnsi="Times New Roman" w:cs="Times New Roman"/>
          <w:i w:val="0"/>
          <w:sz w:val="24"/>
          <w:szCs w:val="24"/>
          <w:lang w:val="ru-RU" w:eastAsia="ru-RU"/>
        </w:rPr>
        <w:softHyphen/>
        <w:t xml:space="preserve">ление реально функционирующими сетями связи по принципу "контроль - воздействие - контроль". Их основной задачей является </w:t>
      </w:r>
      <w:proofErr w:type="gramStart"/>
      <w:r w:rsidRPr="009E01AF">
        <w:rPr>
          <w:rStyle w:val="FontStyle12"/>
          <w:rFonts w:ascii="Times New Roman" w:hAnsi="Times New Roman" w:cs="Times New Roman"/>
          <w:i w:val="0"/>
          <w:sz w:val="24"/>
          <w:szCs w:val="24"/>
          <w:lang w:val="ru-RU" w:eastAsia="ru-RU"/>
        </w:rPr>
        <w:t>контроль за</w:t>
      </w:r>
      <w:proofErr w:type="gramEnd"/>
      <w:r w:rsidRPr="009E01AF">
        <w:rPr>
          <w:rStyle w:val="FontStyle12"/>
          <w:rFonts w:ascii="Times New Roman" w:hAnsi="Times New Roman" w:cs="Times New Roman"/>
          <w:i w:val="0"/>
          <w:sz w:val="24"/>
          <w:szCs w:val="24"/>
          <w:lang w:val="ru-RU" w:eastAsia="ru-RU"/>
        </w:rPr>
        <w:t xml:space="preserve"> параметрами функционирования сети связи и, в случае их отклонения от требуемых норм, принятия решений на необходи</w:t>
      </w:r>
      <w:r w:rsidRPr="009E01AF">
        <w:rPr>
          <w:rStyle w:val="FontStyle12"/>
          <w:rFonts w:ascii="Times New Roman" w:hAnsi="Times New Roman" w:cs="Times New Roman"/>
          <w:i w:val="0"/>
          <w:sz w:val="24"/>
          <w:szCs w:val="24"/>
          <w:lang w:val="ru-RU" w:eastAsia="ru-RU"/>
        </w:rPr>
        <w:softHyphen/>
        <w:t>мые коррекции.</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 точки зрения возможностей и вида решаемых задач управ</w:t>
      </w:r>
      <w:r w:rsidRPr="009E01AF">
        <w:rPr>
          <w:rStyle w:val="FontStyle12"/>
          <w:rFonts w:ascii="Times New Roman" w:hAnsi="Times New Roman" w:cs="Times New Roman"/>
          <w:i w:val="0"/>
          <w:sz w:val="24"/>
          <w:szCs w:val="24"/>
          <w:lang w:val="ru-RU" w:eastAsia="ru-RU"/>
        </w:rPr>
        <w:softHyphen/>
        <w:t xml:space="preserve">ления динамические СУТС подразделяются </w:t>
      </w:r>
      <w:proofErr w:type="gramStart"/>
      <w:r w:rsidRPr="009E01AF">
        <w:rPr>
          <w:rStyle w:val="FontStyle12"/>
          <w:rFonts w:ascii="Times New Roman" w:hAnsi="Times New Roman" w:cs="Times New Roman"/>
          <w:i w:val="0"/>
          <w:sz w:val="24"/>
          <w:szCs w:val="24"/>
          <w:lang w:val="ru-RU" w:eastAsia="ru-RU"/>
        </w:rPr>
        <w:t>на</w:t>
      </w:r>
      <w:proofErr w:type="gramEnd"/>
      <w:r w:rsidRPr="009E01AF">
        <w:rPr>
          <w:rStyle w:val="FontStyle12"/>
          <w:rFonts w:ascii="Times New Roman" w:hAnsi="Times New Roman" w:cs="Times New Roman"/>
          <w:i w:val="0"/>
          <w:sz w:val="24"/>
          <w:szCs w:val="24"/>
          <w:lang w:val="ru-RU" w:eastAsia="ru-RU"/>
        </w:rPr>
        <w:t xml:space="preserve"> </w:t>
      </w:r>
      <w:r w:rsidRPr="009E01AF">
        <w:rPr>
          <w:rStyle w:val="FontStyle11"/>
          <w:rFonts w:ascii="Times New Roman" w:hAnsi="Times New Roman" w:cs="Times New Roman"/>
          <w:b w:val="0"/>
          <w:spacing w:val="0"/>
          <w:sz w:val="24"/>
          <w:szCs w:val="24"/>
          <w:lang w:val="ru-RU" w:eastAsia="ru-RU"/>
        </w:rPr>
        <w:t>оптимизационные и ситуационные</w:t>
      </w:r>
      <w:r w:rsidRPr="009E01AF">
        <w:rPr>
          <w:rStyle w:val="FontStyle11"/>
          <w:rFonts w:ascii="Times New Roman" w:hAnsi="Times New Roman" w:cs="Times New Roman"/>
          <w:spacing w:val="0"/>
          <w:sz w:val="24"/>
          <w:szCs w:val="24"/>
          <w:lang w:val="ru-RU" w:eastAsia="ru-RU"/>
        </w:rPr>
        <w:t xml:space="preserve">. </w:t>
      </w:r>
      <w:r w:rsidRPr="009E01AF">
        <w:rPr>
          <w:rStyle w:val="FontStyle11"/>
          <w:rFonts w:ascii="Times New Roman" w:hAnsi="Times New Roman" w:cs="Times New Roman"/>
          <w:b w:val="0"/>
          <w:spacing w:val="0"/>
          <w:sz w:val="24"/>
          <w:szCs w:val="24"/>
          <w:lang w:val="ru-RU" w:eastAsia="ru-RU"/>
        </w:rPr>
        <w:t>Первые</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обеспечивают решение всех задач управ</w:t>
      </w:r>
      <w:r w:rsidRPr="009E01AF">
        <w:rPr>
          <w:rStyle w:val="FontStyle12"/>
          <w:rFonts w:ascii="Times New Roman" w:hAnsi="Times New Roman" w:cs="Times New Roman"/>
          <w:i w:val="0"/>
          <w:sz w:val="24"/>
          <w:szCs w:val="24"/>
          <w:lang w:val="ru-RU" w:eastAsia="ru-RU"/>
        </w:rPr>
        <w:softHyphen/>
        <w:t>ления в полном объеме, включая определение источников дестаби</w:t>
      </w:r>
      <w:r w:rsidRPr="009E01AF">
        <w:rPr>
          <w:rStyle w:val="FontStyle12"/>
          <w:rFonts w:ascii="Times New Roman" w:hAnsi="Times New Roman" w:cs="Times New Roman"/>
          <w:i w:val="0"/>
          <w:sz w:val="24"/>
          <w:szCs w:val="24"/>
          <w:lang w:val="ru-RU" w:eastAsia="ru-RU"/>
        </w:rPr>
        <w:softHyphen/>
        <w:t>лизации функционирования сети и методов доведения их характе</w:t>
      </w:r>
      <w:r w:rsidRPr="009E01AF">
        <w:rPr>
          <w:rStyle w:val="FontStyle12"/>
          <w:rFonts w:ascii="Times New Roman" w:hAnsi="Times New Roman" w:cs="Times New Roman"/>
          <w:i w:val="0"/>
          <w:sz w:val="24"/>
          <w:szCs w:val="24"/>
          <w:lang w:val="ru-RU" w:eastAsia="ru-RU"/>
        </w:rPr>
        <w:softHyphen/>
        <w:t>ристик до требуемых норм.</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b w:val="0"/>
          <w:spacing w:val="0"/>
          <w:sz w:val="24"/>
          <w:szCs w:val="24"/>
          <w:lang w:val="ru-RU" w:eastAsia="ru-RU"/>
        </w:rPr>
        <w:t>Возможности вторых ограничены</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В основном, они позво</w:t>
      </w:r>
      <w:r w:rsidRPr="009E01AF">
        <w:rPr>
          <w:rStyle w:val="FontStyle12"/>
          <w:rFonts w:ascii="Times New Roman" w:hAnsi="Times New Roman" w:cs="Times New Roman"/>
          <w:i w:val="0"/>
          <w:sz w:val="24"/>
          <w:szCs w:val="24"/>
          <w:lang w:val="ru-RU" w:eastAsia="ru-RU"/>
        </w:rPr>
        <w:softHyphen/>
        <w:t>ляют повысить качество функционирования сетей связи по одному или нескольким параметрам. Но обеспечить</w:t>
      </w:r>
      <w:r w:rsidRPr="009E01AF">
        <w:rPr>
          <w:rStyle w:val="FontStyle12"/>
          <w:rFonts w:ascii="Times New Roman" w:hAnsi="Times New Roman" w:cs="Times New Roman"/>
          <w:sz w:val="24"/>
          <w:szCs w:val="24"/>
          <w:lang w:val="ru-RU" w:eastAsia="ru-RU"/>
        </w:rPr>
        <w:t xml:space="preserve"> </w:t>
      </w:r>
      <w:r w:rsidRPr="009E01AF">
        <w:rPr>
          <w:rStyle w:val="FontStyle12"/>
          <w:rFonts w:ascii="Times New Roman" w:hAnsi="Times New Roman" w:cs="Times New Roman"/>
          <w:i w:val="0"/>
          <w:sz w:val="24"/>
          <w:szCs w:val="24"/>
          <w:lang w:val="ru-RU" w:eastAsia="ru-RU"/>
        </w:rPr>
        <w:t>поддержание характе</w:t>
      </w:r>
      <w:r w:rsidRPr="009E01AF">
        <w:rPr>
          <w:rStyle w:val="FontStyle12"/>
          <w:rFonts w:ascii="Times New Roman" w:hAnsi="Times New Roman" w:cs="Times New Roman"/>
          <w:i w:val="0"/>
          <w:sz w:val="24"/>
          <w:szCs w:val="24"/>
          <w:lang w:val="ru-RU" w:eastAsia="ru-RU"/>
        </w:rPr>
        <w:softHyphen/>
        <w:t>ристик сети в пределах заданных значений в условиях воздействия дестабилизирующих факторов, у них возможностей нет.</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По скорости реакции на изменения, происходящие в сети, СУТС можно разделить </w:t>
      </w:r>
      <w:proofErr w:type="gramStart"/>
      <w:r w:rsidRPr="009E01AF">
        <w:rPr>
          <w:rStyle w:val="FontStyle12"/>
          <w:rFonts w:ascii="Times New Roman" w:hAnsi="Times New Roman" w:cs="Times New Roman"/>
          <w:i w:val="0"/>
          <w:sz w:val="24"/>
          <w:szCs w:val="24"/>
          <w:lang w:val="ru-RU" w:eastAsia="ru-RU"/>
        </w:rPr>
        <w:t>на</w:t>
      </w:r>
      <w:proofErr w:type="gramEnd"/>
      <w:r w:rsidRPr="009E01AF">
        <w:rPr>
          <w:rStyle w:val="FontStyle12"/>
          <w:rFonts w:ascii="Times New Roman" w:hAnsi="Times New Roman" w:cs="Times New Roman"/>
          <w:i w:val="0"/>
          <w:sz w:val="24"/>
          <w:szCs w:val="24"/>
          <w:lang w:val="ru-RU" w:eastAsia="ru-RU"/>
        </w:rPr>
        <w:t xml:space="preserve"> </w:t>
      </w:r>
      <w:r w:rsidRPr="009E01AF">
        <w:rPr>
          <w:rStyle w:val="FontStyle11"/>
          <w:rFonts w:ascii="Times New Roman" w:hAnsi="Times New Roman" w:cs="Times New Roman"/>
          <w:b w:val="0"/>
          <w:spacing w:val="0"/>
          <w:sz w:val="24"/>
          <w:szCs w:val="24"/>
          <w:lang w:val="ru-RU" w:eastAsia="ru-RU"/>
        </w:rPr>
        <w:t>оперативные, статистические и ком</w:t>
      </w:r>
      <w:r w:rsidRPr="009E01AF">
        <w:rPr>
          <w:rStyle w:val="FontStyle11"/>
          <w:rFonts w:ascii="Times New Roman" w:hAnsi="Times New Roman" w:cs="Times New Roman"/>
          <w:b w:val="0"/>
          <w:spacing w:val="0"/>
          <w:sz w:val="24"/>
          <w:szCs w:val="24"/>
          <w:lang w:val="ru-RU" w:eastAsia="ru-RU"/>
        </w:rPr>
        <w:softHyphen/>
        <w:t xml:space="preserve">бинированные. </w:t>
      </w:r>
      <w:proofErr w:type="gramStart"/>
      <w:r w:rsidRPr="009E01AF">
        <w:rPr>
          <w:rStyle w:val="FontStyle11"/>
          <w:rFonts w:ascii="Times New Roman" w:hAnsi="Times New Roman" w:cs="Times New Roman"/>
          <w:b w:val="0"/>
          <w:spacing w:val="0"/>
          <w:sz w:val="24"/>
          <w:szCs w:val="24"/>
          <w:lang w:val="ru-RU" w:eastAsia="ru-RU"/>
        </w:rPr>
        <w:t>Оперативные</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осуществляют немедленное реагиро</w:t>
      </w:r>
      <w:r w:rsidRPr="009E01AF">
        <w:rPr>
          <w:rStyle w:val="FontStyle12"/>
          <w:rFonts w:ascii="Times New Roman" w:hAnsi="Times New Roman" w:cs="Times New Roman"/>
          <w:i w:val="0"/>
          <w:sz w:val="24"/>
          <w:szCs w:val="24"/>
          <w:lang w:val="ru-RU" w:eastAsia="ru-RU"/>
        </w:rPr>
        <w:softHyphen/>
        <w:t>вание на возникновение аварийных ситуаций в телекоммуникационной сети.</w:t>
      </w:r>
      <w:proofErr w:type="gramEnd"/>
      <w:r w:rsidRPr="009E01AF">
        <w:rPr>
          <w:rStyle w:val="FontStyle12"/>
          <w:rFonts w:ascii="Times New Roman" w:hAnsi="Times New Roman" w:cs="Times New Roman"/>
          <w:i w:val="0"/>
          <w:sz w:val="24"/>
          <w:szCs w:val="24"/>
          <w:lang w:val="ru-RU" w:eastAsia="ru-RU"/>
        </w:rPr>
        <w:t xml:space="preserve"> В основном данные СУТС реагируют на структурные изменения сети связи: выход из строя или ввод в эксплуатацию вет</w:t>
      </w:r>
      <w:r w:rsidRPr="009E01AF">
        <w:rPr>
          <w:rStyle w:val="FontStyle12"/>
          <w:rFonts w:ascii="Times New Roman" w:hAnsi="Times New Roman" w:cs="Times New Roman"/>
          <w:i w:val="0"/>
          <w:sz w:val="24"/>
          <w:szCs w:val="24"/>
          <w:lang w:val="ru-RU" w:eastAsia="ru-RU"/>
        </w:rPr>
        <w:softHyphen/>
        <w:t>вей сети связи, аварии или перемещения КУ и др. По сигналам об изменениях в структуре сети связи оперативные СУТС производят переформирование ПРН и доведение его до исполнительных орга</w:t>
      </w:r>
      <w:r w:rsidRPr="009E01AF">
        <w:rPr>
          <w:rStyle w:val="FontStyle12"/>
          <w:rFonts w:ascii="Times New Roman" w:hAnsi="Times New Roman" w:cs="Times New Roman"/>
          <w:i w:val="0"/>
          <w:sz w:val="24"/>
          <w:szCs w:val="24"/>
          <w:lang w:val="ru-RU" w:eastAsia="ru-RU"/>
        </w:rPr>
        <w:softHyphen/>
        <w:t>нов.</w:t>
      </w:r>
    </w:p>
    <w:p w:rsidR="00153FA3" w:rsidRPr="009E01AF" w:rsidRDefault="003E6294" w:rsidP="00153FA3">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b w:val="0"/>
          <w:spacing w:val="0"/>
          <w:sz w:val="24"/>
          <w:szCs w:val="24"/>
          <w:lang w:val="ru-RU" w:eastAsia="ru-RU"/>
        </w:rPr>
        <w:t xml:space="preserve">Статистические </w:t>
      </w:r>
      <w:r w:rsidRPr="009E01AF">
        <w:rPr>
          <w:rStyle w:val="FontStyle12"/>
          <w:rFonts w:ascii="Times New Roman" w:hAnsi="Times New Roman" w:cs="Times New Roman"/>
          <w:i w:val="0"/>
          <w:sz w:val="24"/>
          <w:szCs w:val="24"/>
          <w:lang w:val="ru-RU" w:eastAsia="ru-RU"/>
        </w:rPr>
        <w:t>системы предназначены для выявления изменений вероятностно - временных характеристик ТКС. Это мо</w:t>
      </w:r>
      <w:r w:rsidRPr="009E01AF">
        <w:rPr>
          <w:rStyle w:val="FontStyle12"/>
          <w:rFonts w:ascii="Times New Roman" w:hAnsi="Times New Roman" w:cs="Times New Roman"/>
          <w:i w:val="0"/>
          <w:sz w:val="24"/>
          <w:szCs w:val="24"/>
          <w:lang w:val="ru-RU" w:eastAsia="ru-RU"/>
        </w:rPr>
        <w:softHyphen/>
        <w:t>гут быть изменения интенсивностей потоков заявок, величины по</w:t>
      </w:r>
      <w:r w:rsidRPr="009E01AF">
        <w:rPr>
          <w:rStyle w:val="FontStyle12"/>
          <w:rFonts w:ascii="Times New Roman" w:hAnsi="Times New Roman" w:cs="Times New Roman"/>
          <w:i w:val="0"/>
          <w:sz w:val="24"/>
          <w:szCs w:val="24"/>
          <w:lang w:val="ru-RU" w:eastAsia="ru-RU"/>
        </w:rPr>
        <w:softHyphen/>
        <w:t>терь на ветвях и направлениях связи и др. Реакция этих систем на изменения ситуации на сети связи существенно ниже, чем опера</w:t>
      </w:r>
      <w:r w:rsidRPr="009E01AF">
        <w:rPr>
          <w:rStyle w:val="FontStyle12"/>
          <w:rFonts w:ascii="Times New Roman" w:hAnsi="Times New Roman" w:cs="Times New Roman"/>
          <w:i w:val="0"/>
          <w:sz w:val="24"/>
          <w:szCs w:val="24"/>
          <w:lang w:val="ru-RU" w:eastAsia="ru-RU"/>
        </w:rPr>
        <w:softHyphen/>
        <w:t>тивных. Это связано с необходимостью накопления определенного объема статистических данных о происходящих процессах, позво</w:t>
      </w:r>
      <w:r w:rsidRPr="009E01AF">
        <w:rPr>
          <w:rStyle w:val="FontStyle12"/>
          <w:rFonts w:ascii="Times New Roman" w:hAnsi="Times New Roman" w:cs="Times New Roman"/>
          <w:i w:val="0"/>
          <w:sz w:val="24"/>
          <w:szCs w:val="24"/>
          <w:lang w:val="ru-RU" w:eastAsia="ru-RU"/>
        </w:rPr>
        <w:softHyphen/>
        <w:t>ляющих судить о них с требуемой степенью точности и достоверно</w:t>
      </w:r>
      <w:r w:rsidRPr="009E01AF">
        <w:rPr>
          <w:rStyle w:val="FontStyle12"/>
          <w:rFonts w:ascii="Times New Roman" w:hAnsi="Times New Roman" w:cs="Times New Roman"/>
          <w:i w:val="0"/>
          <w:sz w:val="24"/>
          <w:szCs w:val="24"/>
          <w:lang w:val="ru-RU" w:eastAsia="ru-RU"/>
        </w:rPr>
        <w:softHyphen/>
        <w:t>сти. И только затем, по результатам анализа произошедших изме</w:t>
      </w:r>
      <w:r w:rsidRPr="009E01AF">
        <w:rPr>
          <w:rStyle w:val="FontStyle12"/>
          <w:rFonts w:ascii="Times New Roman" w:hAnsi="Times New Roman" w:cs="Times New Roman"/>
          <w:i w:val="0"/>
          <w:sz w:val="24"/>
          <w:szCs w:val="24"/>
          <w:lang w:val="ru-RU" w:eastAsia="ru-RU"/>
        </w:rPr>
        <w:softHyphen/>
        <w:t>нений, осуществлять коррекцию плана распределения нагрузки.</w:t>
      </w:r>
    </w:p>
    <w:p w:rsidR="00153FA3" w:rsidRPr="009E01AF" w:rsidRDefault="00153FA3" w:rsidP="00153FA3">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b w:val="0"/>
          <w:spacing w:val="0"/>
          <w:sz w:val="24"/>
          <w:szCs w:val="24"/>
          <w:lang w:val="ru-RU" w:eastAsia="ru-RU"/>
        </w:rPr>
        <w:t>Комбинированные</w:t>
      </w:r>
      <w:r w:rsidRPr="009E01AF">
        <w:rPr>
          <w:rStyle w:val="FontStyle11"/>
          <w:rFonts w:ascii="Times New Roman" w:hAnsi="Times New Roman" w:cs="Times New Roman"/>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системы предполагают совместное ис</w:t>
      </w:r>
      <w:r w:rsidRPr="009E01AF">
        <w:rPr>
          <w:rStyle w:val="FontStyle12"/>
          <w:rFonts w:ascii="Times New Roman" w:hAnsi="Times New Roman" w:cs="Times New Roman"/>
          <w:i w:val="0"/>
          <w:sz w:val="24"/>
          <w:szCs w:val="24"/>
          <w:lang w:val="ru-RU" w:eastAsia="ru-RU"/>
        </w:rPr>
        <w:softHyphen/>
        <w:t xml:space="preserve">пользование методов управления статистических и оперативных СУТС. </w:t>
      </w:r>
      <w:proofErr w:type="gramStart"/>
      <w:r w:rsidRPr="009E01AF">
        <w:rPr>
          <w:rStyle w:val="FontStyle12"/>
          <w:rFonts w:ascii="Times New Roman" w:hAnsi="Times New Roman" w:cs="Times New Roman"/>
          <w:i w:val="0"/>
          <w:sz w:val="24"/>
          <w:szCs w:val="24"/>
          <w:lang w:val="ru-RU" w:eastAsia="ru-RU"/>
        </w:rPr>
        <w:t>В процессе решения задач управления они формируют ПРН, учитывающий не только состояние структуры сети, но и вероятност</w:t>
      </w:r>
      <w:r w:rsidRPr="009E01AF">
        <w:rPr>
          <w:rStyle w:val="FontStyle12"/>
          <w:rFonts w:ascii="Times New Roman" w:hAnsi="Times New Roman" w:cs="Times New Roman"/>
          <w:i w:val="0"/>
          <w:sz w:val="24"/>
          <w:szCs w:val="24"/>
          <w:lang w:val="ru-RU" w:eastAsia="ru-RU"/>
        </w:rPr>
        <w:softHyphen/>
        <w:t>но-временные параметры информационных потоков Классификация систем управления сетями связи представ</w:t>
      </w:r>
      <w:r w:rsidRPr="009E01AF">
        <w:rPr>
          <w:rStyle w:val="FontStyle12"/>
          <w:rFonts w:ascii="Times New Roman" w:hAnsi="Times New Roman" w:cs="Times New Roman"/>
          <w:i w:val="0"/>
          <w:sz w:val="24"/>
          <w:szCs w:val="24"/>
          <w:lang w:val="ru-RU" w:eastAsia="ru-RU"/>
        </w:rPr>
        <w:softHyphen/>
        <w:t>лена на рис. 5.2.</w:t>
      </w:r>
      <w:proofErr w:type="gramEnd"/>
    </w:p>
    <w:p w:rsidR="00EA3A5E" w:rsidRPr="009E01AF" w:rsidRDefault="00EA3A5E" w:rsidP="00EA3A5E">
      <w:pPr>
        <w:pStyle w:val="Style5"/>
        <w:widowControl/>
        <w:spacing w:line="360" w:lineRule="auto"/>
        <w:ind w:firstLine="720"/>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en-US"/>
        </w:rPr>
        <w:t>5.5. Детализация задач системы управления телекоммуникационными сетями</w:t>
      </w:r>
    </w:p>
    <w:p w:rsidR="00EA3A5E" w:rsidRPr="009E01AF" w:rsidRDefault="00EA3A5E" w:rsidP="00EA3A5E">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Задачи СУТС весьма многогранны и разноплановы. Их можно рассматривать в следующих условиях:</w:t>
      </w:r>
    </w:p>
    <w:p w:rsidR="00153FA3" w:rsidRPr="009E01AF" w:rsidRDefault="00153FA3" w:rsidP="00153FA3">
      <w:pPr>
        <w:pStyle w:val="Style1"/>
        <w:widowControl/>
        <w:spacing w:line="360" w:lineRule="auto"/>
        <w:ind w:firstLine="720"/>
        <w:rPr>
          <w:rStyle w:val="FontStyle12"/>
          <w:rFonts w:ascii="Times New Roman" w:hAnsi="Times New Roman" w:cs="Times New Roman"/>
          <w:i w:val="0"/>
          <w:sz w:val="24"/>
          <w:szCs w:val="24"/>
          <w:lang w:val="ru-RU" w:eastAsia="ru-RU"/>
        </w:rPr>
      </w:pPr>
    </w:p>
    <w:p w:rsidR="003E6294" w:rsidRPr="009E01AF" w:rsidRDefault="00901C40" w:rsidP="00153FA3">
      <w:pPr>
        <w:pStyle w:val="Style1"/>
        <w:widowControl/>
        <w:spacing w:line="360" w:lineRule="auto"/>
        <w:ind w:firstLine="720"/>
        <w:rPr>
          <w:rStyle w:val="FontStyle12"/>
          <w:rFonts w:ascii="Times New Roman" w:hAnsi="Times New Roman" w:cs="Times New Roman"/>
          <w:i w:val="0"/>
          <w:sz w:val="24"/>
          <w:szCs w:val="24"/>
          <w:lang w:val="ru-RU" w:eastAsia="ru-RU"/>
        </w:rPr>
      </w:pPr>
      <w:r w:rsidRPr="00901C40">
        <w:rPr>
          <w:rFonts w:ascii="Times New Roman" w:hAnsi="Times New Roman" w:cs="Times New Roman"/>
          <w:b/>
          <w:noProof/>
          <w:lang w:val="ru-RU"/>
        </w:rPr>
        <w:lastRenderedPageBreak/>
        <w:pict>
          <v:group id="_x0000_s1398" style="position:absolute;left:0;text-align:left;margin-left:65.75pt;margin-top:4.2pt;width:331.45pt;height:281.05pt;z-index:251698176;mso-wrap-distance-left:1.9pt;mso-wrap-distance-right:1.9pt;mso-wrap-distance-bottom:8.4pt;mso-position-horizontal-relative:margin" coordorigin="9672,782" coordsize="6058,5621">
            <v:shape id="_x0000_s1399" type="#_x0000_t75" style="position:absolute;left:9672;top:782;width:6058;height:5367;mso-wrap-edited:f" wrapcoords="0 0 0 21600 21600 21600 21600 0 0 0" o:allowincell="f">
              <v:imagedata r:id="rId217" o:title="" grayscale="t"/>
            </v:shape>
            <v:shape id="_x0000_s1400" type="#_x0000_t202" style="position:absolute;left:12043;top:6172;width:855;height:230;mso-wrap-edited:f" o:allowincell="f" filled="f" strokecolor="white" strokeweight="0">
              <v:textbox style="mso-next-textbox:#_x0000_s1400" inset="0,0,0,0">
                <w:txbxContent>
                  <w:p w:rsidR="007703C3" w:rsidRPr="00434B93" w:rsidRDefault="007703C3" w:rsidP="00434B93">
                    <w:pPr>
                      <w:rPr>
                        <w:rStyle w:val="FontStyle12"/>
                        <w:rFonts w:ascii="Times New Roman" w:hAnsi="Times New Roman" w:cs="Times New Roman"/>
                        <w:i w:val="0"/>
                        <w:iCs w:val="0"/>
                        <w:lang w:val="ru-RU"/>
                      </w:rPr>
                    </w:pPr>
                    <w:r>
                      <w:rPr>
                        <w:rStyle w:val="FontStyle12"/>
                        <w:rFonts w:ascii="Times New Roman" w:hAnsi="Times New Roman" w:cs="Times New Roman"/>
                        <w:i w:val="0"/>
                        <w:iCs w:val="0"/>
                        <w:lang w:val="ru-RU"/>
                      </w:rPr>
                      <w:t>Рис. 5.2</w:t>
                    </w:r>
                  </w:p>
                </w:txbxContent>
              </v:textbox>
            </v:shape>
            <w10:wrap type="topAndBottom" anchorx="margin"/>
          </v:group>
        </w:pict>
      </w:r>
    </w:p>
    <w:p w:rsidR="003E6294" w:rsidRPr="009E01AF" w:rsidRDefault="003E6294" w:rsidP="007422AD">
      <w:pPr>
        <w:pStyle w:val="Style6"/>
        <w:widowControl/>
        <w:numPr>
          <w:ilvl w:val="0"/>
          <w:numId w:val="13"/>
        </w:numPr>
        <w:tabs>
          <w:tab w:val="left" w:pos="792"/>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планового развёртывания либо свёртывания управляемой сети;</w:t>
      </w:r>
    </w:p>
    <w:p w:rsidR="003E6294" w:rsidRPr="009E01AF" w:rsidRDefault="003E6294" w:rsidP="007422AD">
      <w:pPr>
        <w:pStyle w:val="Style6"/>
        <w:widowControl/>
        <w:numPr>
          <w:ilvl w:val="0"/>
          <w:numId w:val="13"/>
        </w:numPr>
        <w:tabs>
          <w:tab w:val="left" w:pos="792"/>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нормального функционирования управляемой сети;</w:t>
      </w:r>
    </w:p>
    <w:p w:rsidR="003E6294" w:rsidRPr="009E01AF" w:rsidRDefault="003E6294" w:rsidP="007422AD">
      <w:pPr>
        <w:pStyle w:val="Style6"/>
        <w:widowControl/>
        <w:numPr>
          <w:ilvl w:val="0"/>
          <w:numId w:val="13"/>
        </w:numPr>
        <w:tabs>
          <w:tab w:val="left" w:pos="792"/>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функционирования управляемой сети связи в экстремаль</w:t>
      </w:r>
      <w:r w:rsidRPr="009E01AF">
        <w:rPr>
          <w:rStyle w:val="FontStyle12"/>
          <w:rFonts w:ascii="Times New Roman" w:hAnsi="Times New Roman" w:cs="Times New Roman"/>
          <w:i w:val="0"/>
          <w:sz w:val="24"/>
          <w:szCs w:val="24"/>
          <w:lang w:val="ru-RU" w:eastAsia="ru-RU"/>
        </w:rPr>
        <w:softHyphen/>
        <w:t>ных ситуациях.</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Для каждого из условий могут быть выделены специфические группы задач управления, в рамках которых формулируются част</w:t>
      </w:r>
      <w:r w:rsidRPr="009E01AF">
        <w:rPr>
          <w:rStyle w:val="FontStyle12"/>
          <w:rFonts w:ascii="Times New Roman" w:hAnsi="Times New Roman" w:cs="Times New Roman"/>
          <w:i w:val="0"/>
          <w:sz w:val="24"/>
          <w:szCs w:val="24"/>
          <w:lang w:val="ru-RU" w:eastAsia="ru-RU"/>
        </w:rPr>
        <w:softHyphen/>
        <w:t>ные задачи в соответствии со спецификой их постановки.</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Так, для </w:t>
      </w:r>
      <w:r w:rsidRPr="009E01AF">
        <w:rPr>
          <w:rStyle w:val="FontStyle11"/>
          <w:rFonts w:ascii="Times New Roman" w:hAnsi="Times New Roman" w:cs="Times New Roman"/>
          <w:b w:val="0"/>
          <w:i/>
          <w:spacing w:val="0"/>
          <w:sz w:val="24"/>
          <w:szCs w:val="24"/>
          <w:lang w:val="ru-RU" w:eastAsia="ru-RU"/>
        </w:rPr>
        <w:t>первого случая</w:t>
      </w:r>
      <w:r w:rsidRPr="009E01AF">
        <w:rPr>
          <w:rStyle w:val="FontStyle11"/>
          <w:rFonts w:ascii="Times New Roman" w:hAnsi="Times New Roman" w:cs="Times New Roman"/>
          <w:i/>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в группу задач управления должны входить:</w:t>
      </w:r>
    </w:p>
    <w:p w:rsidR="003E6294" w:rsidRPr="009E01AF" w:rsidRDefault="003E6294" w:rsidP="007422AD">
      <w:pPr>
        <w:pStyle w:val="Style2"/>
        <w:widowControl/>
        <w:numPr>
          <w:ilvl w:val="0"/>
          <w:numId w:val="14"/>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анализ плана развёртывания, свёртывания либо перефор</w:t>
      </w:r>
      <w:r w:rsidRPr="009E01AF">
        <w:rPr>
          <w:rStyle w:val="FontStyle12"/>
          <w:rFonts w:ascii="Times New Roman" w:hAnsi="Times New Roman" w:cs="Times New Roman"/>
          <w:i w:val="0"/>
          <w:sz w:val="24"/>
          <w:szCs w:val="24"/>
          <w:lang w:val="ru-RU" w:eastAsia="ru-RU"/>
        </w:rPr>
        <w:softHyphen/>
        <w:t>мирования ТКС;</w:t>
      </w:r>
    </w:p>
    <w:p w:rsidR="003E6294" w:rsidRPr="009E01AF" w:rsidRDefault="003E6294" w:rsidP="007422AD">
      <w:pPr>
        <w:pStyle w:val="Style2"/>
        <w:widowControl/>
        <w:numPr>
          <w:ilvl w:val="0"/>
          <w:numId w:val="14"/>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анализ имеющегося, либо требующегося (при развёртыва</w:t>
      </w:r>
      <w:r w:rsidRPr="009E01AF">
        <w:rPr>
          <w:rStyle w:val="FontStyle12"/>
          <w:rFonts w:ascii="Times New Roman" w:hAnsi="Times New Roman" w:cs="Times New Roman"/>
          <w:i w:val="0"/>
          <w:sz w:val="24"/>
          <w:szCs w:val="24"/>
          <w:lang w:val="ru-RU" w:eastAsia="ru-RU"/>
        </w:rPr>
        <w:softHyphen/>
        <w:t>нии), либо освобождающегося (при свёртывании) сетевого ресурса;</w:t>
      </w:r>
    </w:p>
    <w:p w:rsidR="003E6294" w:rsidRPr="009E01AF" w:rsidRDefault="003E6294" w:rsidP="007422AD">
      <w:pPr>
        <w:pStyle w:val="Style2"/>
        <w:widowControl/>
        <w:numPr>
          <w:ilvl w:val="0"/>
          <w:numId w:val="14"/>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анализ требований по обеспечению трафика и параметров вероятностно - временных характеристик по планируемым этапам изменения морфологии сети;</w:t>
      </w:r>
    </w:p>
    <w:p w:rsidR="003E6294" w:rsidRPr="009E01AF" w:rsidRDefault="003E6294" w:rsidP="003E6294">
      <w:pPr>
        <w:pStyle w:val="Style2"/>
        <w:widowControl/>
        <w:tabs>
          <w:tab w:val="left" w:pos="826"/>
        </w:tabs>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en-US"/>
        </w:rPr>
        <w:t>-</w:t>
      </w:r>
      <w:r w:rsidRPr="009E01AF">
        <w:rPr>
          <w:rStyle w:val="FontStyle12"/>
          <w:rFonts w:ascii="Times New Roman" w:hAnsi="Times New Roman" w:cs="Times New Roman"/>
          <w:i w:val="0"/>
          <w:sz w:val="24"/>
          <w:szCs w:val="24"/>
          <w:lang w:val="ru-RU" w:eastAsia="en-US"/>
        </w:rPr>
        <w:tab/>
        <w:t>формирование плана распределения нагрузки (ПРН) по эта</w:t>
      </w:r>
      <w:r w:rsidRPr="009E01AF">
        <w:rPr>
          <w:rStyle w:val="FontStyle12"/>
          <w:rFonts w:ascii="Times New Roman" w:hAnsi="Times New Roman" w:cs="Times New Roman"/>
          <w:i w:val="0"/>
          <w:sz w:val="24"/>
          <w:szCs w:val="24"/>
          <w:lang w:val="ru-RU" w:eastAsia="ru-RU"/>
        </w:rPr>
        <w:t>пам;</w:t>
      </w:r>
    </w:p>
    <w:p w:rsidR="003E6294" w:rsidRPr="009E01AF" w:rsidRDefault="003E6294" w:rsidP="007422AD">
      <w:pPr>
        <w:pStyle w:val="Style2"/>
        <w:widowControl/>
        <w:numPr>
          <w:ilvl w:val="0"/>
          <w:numId w:val="14"/>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принятие решений по распределению сетевого ресурса, обеспечивающего реализацию ПРН при минимальных временных, материально - технических и других видах затрат;</w:t>
      </w:r>
    </w:p>
    <w:p w:rsidR="003E6294" w:rsidRPr="009E01AF" w:rsidRDefault="003E6294" w:rsidP="007422AD">
      <w:pPr>
        <w:pStyle w:val="Style2"/>
        <w:widowControl/>
        <w:numPr>
          <w:ilvl w:val="0"/>
          <w:numId w:val="14"/>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формирование команд на элементы (объекты управления) управляемой сети, реализующие принятые решения, и осуществле</w:t>
      </w:r>
      <w:r w:rsidRPr="009E01AF">
        <w:rPr>
          <w:rStyle w:val="FontStyle12"/>
          <w:rFonts w:ascii="Times New Roman" w:hAnsi="Times New Roman" w:cs="Times New Roman"/>
          <w:i w:val="0"/>
          <w:sz w:val="24"/>
          <w:szCs w:val="24"/>
          <w:lang w:val="ru-RU" w:eastAsia="ru-RU"/>
        </w:rPr>
        <w:softHyphen/>
        <w:t xml:space="preserve">ние </w:t>
      </w:r>
      <w:proofErr w:type="gramStart"/>
      <w:r w:rsidRPr="009E01AF">
        <w:rPr>
          <w:rStyle w:val="FontStyle12"/>
          <w:rFonts w:ascii="Times New Roman" w:hAnsi="Times New Roman" w:cs="Times New Roman"/>
          <w:i w:val="0"/>
          <w:sz w:val="24"/>
          <w:szCs w:val="24"/>
          <w:lang w:val="ru-RU" w:eastAsia="ru-RU"/>
        </w:rPr>
        <w:t>контроля за</w:t>
      </w:r>
      <w:proofErr w:type="gramEnd"/>
      <w:r w:rsidRPr="009E01AF">
        <w:rPr>
          <w:rStyle w:val="FontStyle12"/>
          <w:rFonts w:ascii="Times New Roman" w:hAnsi="Times New Roman" w:cs="Times New Roman"/>
          <w:i w:val="0"/>
          <w:sz w:val="24"/>
          <w:szCs w:val="24"/>
          <w:lang w:val="ru-RU" w:eastAsia="ru-RU"/>
        </w:rPr>
        <w:t xml:space="preserve"> их исполнением.</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Задачи данной группы решаются в СУТС на основании данных о планируемых изменениях в сети и прогнозировании измене</w:t>
      </w:r>
      <w:r w:rsidRPr="009E01AF">
        <w:rPr>
          <w:rStyle w:val="FontStyle12"/>
          <w:rFonts w:ascii="Times New Roman" w:hAnsi="Times New Roman" w:cs="Times New Roman"/>
          <w:i w:val="0"/>
          <w:sz w:val="24"/>
          <w:szCs w:val="24"/>
          <w:lang w:val="ru-RU" w:eastAsia="ru-RU"/>
        </w:rPr>
        <w:softHyphen/>
        <w:t xml:space="preserve">ния параметров её функционирования. </w:t>
      </w:r>
      <w:r w:rsidRPr="009E01AF">
        <w:rPr>
          <w:rStyle w:val="FontStyle12"/>
          <w:rFonts w:ascii="Times New Roman" w:hAnsi="Times New Roman" w:cs="Times New Roman"/>
          <w:i w:val="0"/>
          <w:sz w:val="24"/>
          <w:szCs w:val="24"/>
          <w:lang w:val="ru-RU" w:eastAsia="ru-RU"/>
        </w:rPr>
        <w:lastRenderedPageBreak/>
        <w:t xml:space="preserve">Развёртывание сети связано с вводом новых КУ, линий связи и </w:t>
      </w:r>
      <w:proofErr w:type="gramStart"/>
      <w:r w:rsidRPr="009E01AF">
        <w:rPr>
          <w:rStyle w:val="FontStyle12"/>
          <w:rFonts w:ascii="Times New Roman" w:hAnsi="Times New Roman" w:cs="Times New Roman"/>
          <w:i w:val="0"/>
          <w:sz w:val="24"/>
          <w:szCs w:val="24"/>
          <w:lang w:val="ru-RU" w:eastAsia="ru-RU"/>
        </w:rPr>
        <w:t>образования</w:t>
      </w:r>
      <w:proofErr w:type="gramEnd"/>
      <w:r w:rsidRPr="009E01AF">
        <w:rPr>
          <w:rStyle w:val="FontStyle12"/>
          <w:rFonts w:ascii="Times New Roman" w:hAnsi="Times New Roman" w:cs="Times New Roman"/>
          <w:i w:val="0"/>
          <w:sz w:val="24"/>
          <w:szCs w:val="24"/>
          <w:lang w:val="ru-RU" w:eastAsia="ru-RU"/>
        </w:rPr>
        <w:t xml:space="preserve"> новых направлении связи. Такие изменения могут затрагивать многие элементы дейст</w:t>
      </w:r>
      <w:r w:rsidRPr="009E01AF">
        <w:rPr>
          <w:rStyle w:val="FontStyle12"/>
          <w:rFonts w:ascii="Times New Roman" w:hAnsi="Times New Roman" w:cs="Times New Roman"/>
          <w:i w:val="0"/>
          <w:sz w:val="24"/>
          <w:szCs w:val="24"/>
          <w:lang w:val="ru-RU" w:eastAsia="ru-RU"/>
        </w:rPr>
        <w:softHyphen/>
        <w:t>вующей части сети. В первую очередь это относится к параметрам пропускной способности ветвей сети, обеспечивающих обслужива</w:t>
      </w:r>
      <w:r w:rsidRPr="009E01AF">
        <w:rPr>
          <w:rStyle w:val="FontStyle12"/>
          <w:rFonts w:ascii="Times New Roman" w:hAnsi="Times New Roman" w:cs="Times New Roman"/>
          <w:i w:val="0"/>
          <w:sz w:val="24"/>
          <w:szCs w:val="24"/>
          <w:lang w:val="ru-RU" w:eastAsia="ru-RU"/>
        </w:rPr>
        <w:softHyphen/>
        <w:t>ние трафика, и показателям качества обслуживания различных на</w:t>
      </w:r>
      <w:r w:rsidRPr="009E01AF">
        <w:rPr>
          <w:rStyle w:val="FontStyle12"/>
          <w:rFonts w:ascii="Times New Roman" w:hAnsi="Times New Roman" w:cs="Times New Roman"/>
          <w:i w:val="0"/>
          <w:sz w:val="24"/>
          <w:szCs w:val="24"/>
          <w:lang w:val="ru-RU" w:eastAsia="ru-RU"/>
        </w:rPr>
        <w:softHyphen/>
        <w:t>правлений связи. Ввод новых элементов сети связи сопряжён с формированием нового алгоритмического обеспечения на вновь вводимых участках и его коррекцией на действующих участках сети связи.</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Введение дополнительного ресурса в процессе развертыва</w:t>
      </w:r>
      <w:r w:rsidRPr="009E01AF">
        <w:rPr>
          <w:rStyle w:val="FontStyle12"/>
          <w:rFonts w:ascii="Times New Roman" w:hAnsi="Times New Roman" w:cs="Times New Roman"/>
          <w:i w:val="0"/>
          <w:sz w:val="24"/>
          <w:szCs w:val="24"/>
          <w:lang w:val="ru-RU" w:eastAsia="ru-RU"/>
        </w:rPr>
        <w:softHyphen/>
        <w:t>ния ТКС, исключение ресурса при свёртывании ТКС и его перерас</w:t>
      </w:r>
      <w:r w:rsidRPr="009E01AF">
        <w:rPr>
          <w:rStyle w:val="FontStyle12"/>
          <w:rFonts w:ascii="Times New Roman" w:hAnsi="Times New Roman" w:cs="Times New Roman"/>
          <w:i w:val="0"/>
          <w:sz w:val="24"/>
          <w:szCs w:val="24"/>
          <w:lang w:val="ru-RU" w:eastAsia="ru-RU"/>
        </w:rPr>
        <w:softHyphen/>
        <w:t>пределение на корректируемой сети связаны с переформировани</w:t>
      </w:r>
      <w:r w:rsidRPr="009E01AF">
        <w:rPr>
          <w:rStyle w:val="FontStyle12"/>
          <w:rFonts w:ascii="Times New Roman" w:hAnsi="Times New Roman" w:cs="Times New Roman"/>
          <w:i w:val="0"/>
          <w:sz w:val="24"/>
          <w:szCs w:val="24"/>
          <w:lang w:val="ru-RU" w:eastAsia="ru-RU"/>
        </w:rPr>
        <w:softHyphen/>
        <w:t>ем ПРН и решением ряда расчётных задач по определению тре</w:t>
      </w:r>
      <w:r w:rsidRPr="009E01AF">
        <w:rPr>
          <w:rStyle w:val="FontStyle12"/>
          <w:rFonts w:ascii="Times New Roman" w:hAnsi="Times New Roman" w:cs="Times New Roman"/>
          <w:i w:val="0"/>
          <w:sz w:val="24"/>
          <w:szCs w:val="24"/>
          <w:lang w:val="ru-RU" w:eastAsia="ru-RU"/>
        </w:rPr>
        <w:softHyphen/>
        <w:t xml:space="preserve">буемых показателей. В первую очередь это параметры пропускной способности направлений и ветвей связи и живучести сети. После решения указанных задач производится формирование команд и их доведение до объектов управления, а также </w:t>
      </w:r>
      <w:proofErr w:type="gramStart"/>
      <w:r w:rsidRPr="009E01AF">
        <w:rPr>
          <w:rStyle w:val="FontStyle12"/>
          <w:rFonts w:ascii="Times New Roman" w:hAnsi="Times New Roman" w:cs="Times New Roman"/>
          <w:i w:val="0"/>
          <w:sz w:val="24"/>
          <w:szCs w:val="24"/>
          <w:lang w:val="ru-RU" w:eastAsia="ru-RU"/>
        </w:rPr>
        <w:t>контроль за</w:t>
      </w:r>
      <w:proofErr w:type="gramEnd"/>
      <w:r w:rsidRPr="009E01AF">
        <w:rPr>
          <w:rStyle w:val="FontStyle12"/>
          <w:rFonts w:ascii="Times New Roman" w:hAnsi="Times New Roman" w:cs="Times New Roman"/>
          <w:i w:val="0"/>
          <w:sz w:val="24"/>
          <w:szCs w:val="24"/>
          <w:lang w:val="ru-RU" w:eastAsia="ru-RU"/>
        </w:rPr>
        <w:t xml:space="preserve"> исполне</w:t>
      </w:r>
      <w:r w:rsidRPr="009E01AF">
        <w:rPr>
          <w:rStyle w:val="FontStyle12"/>
          <w:rFonts w:ascii="Times New Roman" w:hAnsi="Times New Roman" w:cs="Times New Roman"/>
          <w:i w:val="0"/>
          <w:sz w:val="24"/>
          <w:szCs w:val="24"/>
          <w:lang w:val="ru-RU" w:eastAsia="ru-RU"/>
        </w:rPr>
        <w:softHyphen/>
        <w:t>нием команд.</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Одновременно с решением задач, связанных с изменением структуры сети, и после таких изменений СУТС решает задачи обеспечения нормального функционирования управляемой сети на действующих участках.</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 процессе нормального функционирования управляемой се</w:t>
      </w:r>
      <w:r w:rsidRPr="009E01AF">
        <w:rPr>
          <w:rStyle w:val="FontStyle12"/>
          <w:rFonts w:ascii="Times New Roman" w:hAnsi="Times New Roman" w:cs="Times New Roman"/>
          <w:i w:val="0"/>
          <w:sz w:val="24"/>
          <w:szCs w:val="24"/>
          <w:lang w:val="ru-RU" w:eastAsia="ru-RU"/>
        </w:rPr>
        <w:softHyphen/>
        <w:t>ти связи основными задачами СУСС являются:</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proofErr w:type="gramStart"/>
      <w:r w:rsidRPr="009E01AF">
        <w:rPr>
          <w:rStyle w:val="FontStyle12"/>
          <w:rFonts w:ascii="Times New Roman" w:hAnsi="Times New Roman" w:cs="Times New Roman"/>
          <w:i w:val="0"/>
          <w:sz w:val="24"/>
          <w:szCs w:val="24"/>
          <w:lang w:val="ru-RU" w:eastAsia="ru-RU"/>
        </w:rPr>
        <w:t>контроль за</w:t>
      </w:r>
      <w:proofErr w:type="gramEnd"/>
      <w:r w:rsidRPr="009E01AF">
        <w:rPr>
          <w:rStyle w:val="FontStyle12"/>
          <w:rFonts w:ascii="Times New Roman" w:hAnsi="Times New Roman" w:cs="Times New Roman"/>
          <w:i w:val="0"/>
          <w:sz w:val="24"/>
          <w:szCs w:val="24"/>
          <w:lang w:val="ru-RU" w:eastAsia="ru-RU"/>
        </w:rPr>
        <w:t xml:space="preserve"> техническим состоянием элементов сети и оценка значений параметров её функционирования,</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 xml:space="preserve">приём, фиксация и обработка данных о технических отказах </w:t>
      </w:r>
      <w:r w:rsidR="005B3219" w:rsidRPr="009E01AF">
        <w:rPr>
          <w:rStyle w:val="FontStyle12"/>
          <w:rFonts w:ascii="Times New Roman" w:hAnsi="Times New Roman" w:cs="Times New Roman"/>
          <w:i w:val="0"/>
          <w:sz w:val="24"/>
          <w:szCs w:val="24"/>
          <w:lang w:val="ru-RU" w:eastAsia="ru-RU"/>
        </w:rPr>
        <w:t>в</w:t>
      </w:r>
      <w:r w:rsidRPr="009E01AF">
        <w:rPr>
          <w:rStyle w:val="FontStyle12"/>
          <w:rFonts w:ascii="Times New Roman" w:hAnsi="Times New Roman" w:cs="Times New Roman"/>
          <w:i w:val="0"/>
          <w:sz w:val="24"/>
          <w:szCs w:val="24"/>
          <w:lang w:val="ru-RU" w:eastAsia="ru-RU"/>
        </w:rPr>
        <w:t xml:space="preserve"> элементах сети, ведущих к ухудшению параметров функциониро</w:t>
      </w:r>
      <w:r w:rsidRPr="009E01AF">
        <w:rPr>
          <w:rStyle w:val="FontStyle12"/>
          <w:rFonts w:ascii="Times New Roman" w:hAnsi="Times New Roman" w:cs="Times New Roman"/>
          <w:i w:val="0"/>
          <w:sz w:val="24"/>
          <w:szCs w:val="24"/>
          <w:lang w:val="ru-RU" w:eastAsia="ru-RU"/>
        </w:rPr>
        <w:softHyphen/>
        <w:t>вания направлений связи;</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контроль показателей пропускной способности ветвей и на</w:t>
      </w:r>
      <w:r w:rsidRPr="009E01AF">
        <w:rPr>
          <w:rStyle w:val="FontStyle12"/>
          <w:rFonts w:ascii="Times New Roman" w:hAnsi="Times New Roman" w:cs="Times New Roman"/>
          <w:i w:val="0"/>
          <w:sz w:val="24"/>
          <w:szCs w:val="24"/>
          <w:lang w:val="ru-RU" w:eastAsia="ru-RU"/>
        </w:rPr>
        <w:softHyphen/>
        <w:t>правлений связи и установление факторов отклонения их от уста</w:t>
      </w:r>
      <w:r w:rsidRPr="009E01AF">
        <w:rPr>
          <w:rStyle w:val="FontStyle12"/>
          <w:rFonts w:ascii="Times New Roman" w:hAnsi="Times New Roman" w:cs="Times New Roman"/>
          <w:i w:val="0"/>
          <w:sz w:val="24"/>
          <w:szCs w:val="24"/>
          <w:lang w:val="ru-RU" w:eastAsia="ru-RU"/>
        </w:rPr>
        <w:softHyphen/>
        <w:t>новленной нормы;</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квалификация состояния элементов и участков сети связи по градациям: "норма", "предупреждение" и "авария";</w:t>
      </w:r>
    </w:p>
    <w:p w:rsidR="003E6294" w:rsidRPr="009E01AF" w:rsidRDefault="003E6294" w:rsidP="003E6294">
      <w:pPr>
        <w:pStyle w:val="Style2"/>
        <w:widowControl/>
        <w:tabs>
          <w:tab w:val="left" w:pos="768"/>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выявление мест и причин отказа сети;</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определение возможностей по устранению отказа, ведущего к переходу элементов сети из состояния "норма" в состояние "пре</w:t>
      </w:r>
      <w:r w:rsidRPr="009E01AF">
        <w:rPr>
          <w:rStyle w:val="FontStyle12"/>
          <w:rFonts w:ascii="Times New Roman" w:hAnsi="Times New Roman" w:cs="Times New Roman"/>
          <w:i w:val="0"/>
          <w:sz w:val="24"/>
          <w:szCs w:val="24"/>
          <w:lang w:val="ru-RU" w:eastAsia="ru-RU"/>
        </w:rPr>
        <w:softHyphen/>
        <w:t>дупреждение" и "авария";</w:t>
      </w:r>
    </w:p>
    <w:p w:rsidR="003E6294" w:rsidRPr="009E01AF" w:rsidRDefault="003E6294" w:rsidP="007422AD">
      <w:pPr>
        <w:pStyle w:val="Style2"/>
        <w:widowControl/>
        <w:numPr>
          <w:ilvl w:val="0"/>
          <w:numId w:val="15"/>
        </w:numPr>
        <w:tabs>
          <w:tab w:val="left" w:pos="749"/>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определение рационального способа восстановления нор</w:t>
      </w:r>
      <w:r w:rsidRPr="009E01AF">
        <w:rPr>
          <w:rStyle w:val="FontStyle12"/>
          <w:rFonts w:ascii="Times New Roman" w:hAnsi="Times New Roman" w:cs="Times New Roman"/>
          <w:i w:val="0"/>
          <w:sz w:val="24"/>
          <w:szCs w:val="24"/>
          <w:lang w:val="ru-RU" w:eastAsia="ru-RU"/>
        </w:rPr>
        <w:softHyphen/>
        <w:t>мального функционирования сети;</w:t>
      </w:r>
    </w:p>
    <w:p w:rsidR="003E6294" w:rsidRPr="009E01AF" w:rsidRDefault="003E6294" w:rsidP="007422AD">
      <w:pPr>
        <w:pStyle w:val="Style2"/>
        <w:widowControl/>
        <w:numPr>
          <w:ilvl w:val="0"/>
          <w:numId w:val="16"/>
        </w:numPr>
        <w:tabs>
          <w:tab w:val="left" w:pos="768"/>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принятие решения на восстановление нормального функ</w:t>
      </w:r>
      <w:r w:rsidRPr="009E01AF">
        <w:rPr>
          <w:rStyle w:val="FontStyle12"/>
          <w:rFonts w:ascii="Times New Roman" w:hAnsi="Times New Roman" w:cs="Times New Roman"/>
          <w:i w:val="0"/>
          <w:sz w:val="24"/>
          <w:szCs w:val="24"/>
          <w:lang w:val="ru-RU" w:eastAsia="ru-RU"/>
        </w:rPr>
        <w:softHyphen/>
        <w:t>ционирования управляемой сети, определение конкретных объек</w:t>
      </w:r>
      <w:r w:rsidRPr="009E01AF">
        <w:rPr>
          <w:rStyle w:val="FontStyle12"/>
          <w:rFonts w:ascii="Times New Roman" w:hAnsi="Times New Roman" w:cs="Times New Roman"/>
          <w:i w:val="0"/>
          <w:sz w:val="24"/>
          <w:szCs w:val="24"/>
          <w:lang w:val="ru-RU" w:eastAsia="ru-RU"/>
        </w:rPr>
        <w:softHyphen/>
        <w:t>тов управления;</w:t>
      </w:r>
    </w:p>
    <w:p w:rsidR="003E6294" w:rsidRPr="009E01AF" w:rsidRDefault="003E6294" w:rsidP="007422AD">
      <w:pPr>
        <w:pStyle w:val="Style2"/>
        <w:widowControl/>
        <w:numPr>
          <w:ilvl w:val="0"/>
          <w:numId w:val="16"/>
        </w:numPr>
        <w:tabs>
          <w:tab w:val="left" w:pos="768"/>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 xml:space="preserve">формирование команд на объекты управления, реализация принятого решения и осуществление </w:t>
      </w:r>
      <w:proofErr w:type="gramStart"/>
      <w:r w:rsidRPr="009E01AF">
        <w:rPr>
          <w:rStyle w:val="FontStyle12"/>
          <w:rFonts w:ascii="Times New Roman" w:hAnsi="Times New Roman" w:cs="Times New Roman"/>
          <w:i w:val="0"/>
          <w:sz w:val="24"/>
          <w:szCs w:val="24"/>
          <w:lang w:val="ru-RU" w:eastAsia="ru-RU"/>
        </w:rPr>
        <w:t>контроля за</w:t>
      </w:r>
      <w:proofErr w:type="gramEnd"/>
      <w:r w:rsidRPr="009E01AF">
        <w:rPr>
          <w:rStyle w:val="FontStyle12"/>
          <w:rFonts w:ascii="Times New Roman" w:hAnsi="Times New Roman" w:cs="Times New Roman"/>
          <w:i w:val="0"/>
          <w:sz w:val="24"/>
          <w:szCs w:val="24"/>
          <w:lang w:val="ru-RU" w:eastAsia="ru-RU"/>
        </w:rPr>
        <w:t xml:space="preserve"> их исполнением.</w:t>
      </w:r>
    </w:p>
    <w:p w:rsidR="003E6294" w:rsidRPr="009E01AF" w:rsidRDefault="003E6294" w:rsidP="003E6294">
      <w:pPr>
        <w:pStyle w:val="Style1"/>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lastRenderedPageBreak/>
        <w:t xml:space="preserve">Наличие экстремальной ситуации может оказаться одним из условий "нормального" функционирования управляемой сети связи. В таких условиях роль СУТС особо значима, а решаемые задачи имеют ряд особенностей. К таким задачам, в первую очередь, могут быть </w:t>
      </w:r>
      <w:proofErr w:type="gramStart"/>
      <w:r w:rsidRPr="009E01AF">
        <w:rPr>
          <w:rStyle w:val="FontStyle12"/>
          <w:rFonts w:ascii="Times New Roman" w:hAnsi="Times New Roman" w:cs="Times New Roman"/>
          <w:i w:val="0"/>
          <w:sz w:val="24"/>
          <w:szCs w:val="24"/>
          <w:lang w:val="ru-RU" w:eastAsia="ru-RU"/>
        </w:rPr>
        <w:t>отнесены</w:t>
      </w:r>
      <w:proofErr w:type="gramEnd"/>
      <w:r w:rsidRPr="009E01AF">
        <w:rPr>
          <w:rStyle w:val="FontStyle12"/>
          <w:rFonts w:ascii="Times New Roman" w:hAnsi="Times New Roman" w:cs="Times New Roman"/>
          <w:i w:val="0"/>
          <w:sz w:val="24"/>
          <w:szCs w:val="24"/>
          <w:lang w:val="ru-RU" w:eastAsia="ru-RU"/>
        </w:rPr>
        <w:t>:</w:t>
      </w:r>
    </w:p>
    <w:p w:rsidR="003E6294" w:rsidRPr="009E01AF" w:rsidRDefault="003E6294" w:rsidP="007422AD">
      <w:pPr>
        <w:pStyle w:val="Style2"/>
        <w:widowControl/>
        <w:numPr>
          <w:ilvl w:val="0"/>
          <w:numId w:val="16"/>
        </w:numPr>
        <w:tabs>
          <w:tab w:val="left" w:pos="768"/>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организация системы сбора данных о поражении элементов и участков управляемой сети связи;</w:t>
      </w:r>
    </w:p>
    <w:p w:rsidR="003E6294" w:rsidRPr="009E01AF" w:rsidRDefault="003E6294" w:rsidP="007422AD">
      <w:pPr>
        <w:pStyle w:val="Style7"/>
        <w:widowControl/>
        <w:numPr>
          <w:ilvl w:val="0"/>
          <w:numId w:val="16"/>
        </w:numPr>
        <w:tabs>
          <w:tab w:val="left" w:pos="768"/>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прием и обработка данных о поражении элементов и участ</w:t>
      </w:r>
      <w:r w:rsidRPr="009E01AF">
        <w:rPr>
          <w:rStyle w:val="FontStyle12"/>
          <w:rFonts w:ascii="Times New Roman" w:hAnsi="Times New Roman" w:cs="Times New Roman"/>
          <w:i w:val="0"/>
          <w:sz w:val="24"/>
          <w:szCs w:val="24"/>
          <w:lang w:val="ru-RU" w:eastAsia="ru-RU"/>
        </w:rPr>
        <w:softHyphen/>
        <w:t>ков сети;</w:t>
      </w:r>
    </w:p>
    <w:p w:rsidR="003E6294" w:rsidRPr="009E01AF" w:rsidRDefault="003E6294" w:rsidP="003E6294">
      <w:pPr>
        <w:pStyle w:val="Style2"/>
        <w:widowControl/>
        <w:tabs>
          <w:tab w:val="left" w:pos="845"/>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w:t>
      </w:r>
      <w:r w:rsidRPr="009E01AF">
        <w:rPr>
          <w:rStyle w:val="FontStyle12"/>
          <w:rFonts w:ascii="Times New Roman" w:hAnsi="Times New Roman" w:cs="Times New Roman"/>
          <w:i w:val="0"/>
          <w:sz w:val="24"/>
          <w:szCs w:val="24"/>
          <w:lang w:val="ru-RU" w:eastAsia="en-US"/>
        </w:rPr>
        <w:tab/>
        <w:t>определение типа поражения элементов и участков сети;</w:t>
      </w:r>
    </w:p>
    <w:p w:rsidR="003E6294" w:rsidRPr="009E01AF" w:rsidRDefault="003E6294" w:rsidP="007422AD">
      <w:pPr>
        <w:pStyle w:val="Style7"/>
        <w:widowControl/>
        <w:numPr>
          <w:ilvl w:val="0"/>
          <w:numId w:val="17"/>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учет ресурса управляемой сети, обеспечивающего функ</w:t>
      </w:r>
      <w:r w:rsidRPr="009E01AF">
        <w:rPr>
          <w:rStyle w:val="FontStyle12"/>
          <w:rFonts w:ascii="Times New Roman" w:hAnsi="Times New Roman" w:cs="Times New Roman"/>
          <w:i w:val="0"/>
          <w:sz w:val="24"/>
          <w:szCs w:val="24"/>
          <w:lang w:val="ru-RU" w:eastAsia="ru-RU"/>
        </w:rPr>
        <w:softHyphen/>
        <w:t>ционирование действующих направлений связи;</w:t>
      </w:r>
    </w:p>
    <w:p w:rsidR="003E6294" w:rsidRPr="009E01AF" w:rsidRDefault="003E6294" w:rsidP="007422AD">
      <w:pPr>
        <w:pStyle w:val="Style7"/>
        <w:widowControl/>
        <w:numPr>
          <w:ilvl w:val="0"/>
          <w:numId w:val="17"/>
        </w:numPr>
        <w:tabs>
          <w:tab w:val="left" w:pos="763"/>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учет резервного сетевого ресурса и определение мест его ввода в эксплуатацию;</w:t>
      </w:r>
    </w:p>
    <w:p w:rsidR="003E6294" w:rsidRPr="009E01AF" w:rsidRDefault="003E6294" w:rsidP="003E6294">
      <w:pPr>
        <w:pStyle w:val="Style2"/>
        <w:widowControl/>
        <w:tabs>
          <w:tab w:val="left" w:pos="907"/>
        </w:tabs>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en-US"/>
        </w:rPr>
        <w:t>-</w:t>
      </w:r>
      <w:r w:rsidRPr="009E01AF">
        <w:rPr>
          <w:rStyle w:val="FontStyle12"/>
          <w:rFonts w:ascii="Times New Roman" w:hAnsi="Times New Roman" w:cs="Times New Roman"/>
          <w:i w:val="0"/>
          <w:sz w:val="24"/>
          <w:szCs w:val="24"/>
          <w:lang w:val="ru-RU" w:eastAsia="en-US"/>
        </w:rPr>
        <w:tab/>
        <w:t xml:space="preserve">оценка целесообразности введения ограничений входящей </w:t>
      </w:r>
      <w:r w:rsidRPr="009E01AF">
        <w:rPr>
          <w:rStyle w:val="FontStyle12"/>
          <w:rFonts w:ascii="Times New Roman" w:hAnsi="Times New Roman" w:cs="Times New Roman"/>
          <w:i w:val="0"/>
          <w:sz w:val="24"/>
          <w:szCs w:val="24"/>
          <w:lang w:val="ru-RU" w:eastAsia="ru-RU"/>
        </w:rPr>
        <w:t>нагрузки;</w:t>
      </w:r>
    </w:p>
    <w:p w:rsidR="003E6294" w:rsidRPr="009E01AF" w:rsidRDefault="003E6294" w:rsidP="007422AD">
      <w:pPr>
        <w:pStyle w:val="Style1"/>
        <w:widowControl/>
        <w:numPr>
          <w:ilvl w:val="0"/>
          <w:numId w:val="18"/>
        </w:numPr>
        <w:tabs>
          <w:tab w:val="left" w:pos="73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формирование (переформирование) ПРН для действующих направлений связи;</w:t>
      </w:r>
    </w:p>
    <w:p w:rsidR="003E6294" w:rsidRPr="009E01AF" w:rsidRDefault="003E6294" w:rsidP="007422AD">
      <w:pPr>
        <w:pStyle w:val="Style1"/>
        <w:widowControl/>
        <w:numPr>
          <w:ilvl w:val="0"/>
          <w:numId w:val="18"/>
        </w:numPr>
        <w:tabs>
          <w:tab w:val="left" w:pos="73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уточнение требований к качеству обслуживания в направле</w:t>
      </w:r>
      <w:r w:rsidRPr="009E01AF">
        <w:rPr>
          <w:rStyle w:val="FontStyle12"/>
          <w:rFonts w:ascii="Times New Roman" w:hAnsi="Times New Roman" w:cs="Times New Roman"/>
          <w:i w:val="0"/>
          <w:sz w:val="24"/>
          <w:szCs w:val="24"/>
          <w:lang w:val="ru-RU" w:eastAsia="ru-RU"/>
        </w:rPr>
        <w:softHyphen/>
        <w:t>ниях связи;</w:t>
      </w:r>
    </w:p>
    <w:p w:rsidR="003E6294" w:rsidRPr="009E01AF" w:rsidRDefault="003E6294" w:rsidP="007422AD">
      <w:pPr>
        <w:pStyle w:val="Style1"/>
        <w:widowControl/>
        <w:numPr>
          <w:ilvl w:val="0"/>
          <w:numId w:val="18"/>
        </w:numPr>
        <w:tabs>
          <w:tab w:val="left" w:pos="73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принятие решений на восстановление пораженных элемен</w:t>
      </w:r>
      <w:r w:rsidRPr="009E01AF">
        <w:rPr>
          <w:rStyle w:val="FontStyle12"/>
          <w:rFonts w:ascii="Times New Roman" w:hAnsi="Times New Roman" w:cs="Times New Roman"/>
          <w:i w:val="0"/>
          <w:sz w:val="24"/>
          <w:szCs w:val="24"/>
          <w:lang w:val="ru-RU" w:eastAsia="ru-RU"/>
        </w:rPr>
        <w:softHyphen/>
        <w:t>тов сети, снижение влияния поражающих факторов;</w:t>
      </w:r>
    </w:p>
    <w:p w:rsidR="003E6294" w:rsidRPr="009E01AF" w:rsidRDefault="003E6294" w:rsidP="007422AD">
      <w:pPr>
        <w:pStyle w:val="Style1"/>
        <w:widowControl/>
        <w:numPr>
          <w:ilvl w:val="0"/>
          <w:numId w:val="18"/>
        </w:numPr>
        <w:tabs>
          <w:tab w:val="left" w:pos="73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 xml:space="preserve">формирование и передача команд на объекты управления и обеспечение </w:t>
      </w:r>
      <w:proofErr w:type="gramStart"/>
      <w:r w:rsidRPr="009E01AF">
        <w:rPr>
          <w:rStyle w:val="FontStyle12"/>
          <w:rFonts w:ascii="Times New Roman" w:hAnsi="Times New Roman" w:cs="Times New Roman"/>
          <w:i w:val="0"/>
          <w:sz w:val="24"/>
          <w:szCs w:val="24"/>
          <w:lang w:val="ru-RU" w:eastAsia="ru-RU"/>
        </w:rPr>
        <w:t>контроля за</w:t>
      </w:r>
      <w:proofErr w:type="gramEnd"/>
      <w:r w:rsidRPr="009E01AF">
        <w:rPr>
          <w:rStyle w:val="FontStyle12"/>
          <w:rFonts w:ascii="Times New Roman" w:hAnsi="Times New Roman" w:cs="Times New Roman"/>
          <w:i w:val="0"/>
          <w:sz w:val="24"/>
          <w:szCs w:val="24"/>
          <w:lang w:val="ru-RU" w:eastAsia="ru-RU"/>
        </w:rPr>
        <w:t xml:space="preserve"> их выполнением.</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 возникновении на сети связи экстремальных ситуаций, связанных с воздействием внешних поражающих факторов, СУТС переводится в особый режим работы. При этом в первую очередь производится попытка довести характеристики сети до требуемых норм путем перераспределения или ограничения числа путей пере</w:t>
      </w:r>
      <w:r w:rsidRPr="009E01AF">
        <w:rPr>
          <w:rStyle w:val="FontStyle12"/>
          <w:rFonts w:ascii="Times New Roman" w:hAnsi="Times New Roman" w:cs="Times New Roman"/>
          <w:i w:val="0"/>
          <w:sz w:val="24"/>
          <w:szCs w:val="24"/>
          <w:lang w:val="ru-RU" w:eastAsia="ru-RU"/>
        </w:rPr>
        <w:softHyphen/>
        <w:t>дачи информации в части направлений связи.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Если принятые меры не приводят к желаемому результату, то следующим шагом является ввод в эксплуатацию имеющегося ре</w:t>
      </w:r>
      <w:r w:rsidRPr="009E01AF">
        <w:rPr>
          <w:rStyle w:val="FontStyle12"/>
          <w:rFonts w:ascii="Times New Roman" w:hAnsi="Times New Roman" w:cs="Times New Roman"/>
          <w:i w:val="0"/>
          <w:sz w:val="24"/>
          <w:szCs w:val="24"/>
          <w:lang w:val="ru-RU" w:eastAsia="ru-RU"/>
        </w:rPr>
        <w:softHyphen/>
        <w:t>зерва сил и средств.</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Если требуемое число каналов превышает имеющийся ре</w:t>
      </w:r>
      <w:r w:rsidRPr="009E01AF">
        <w:rPr>
          <w:rStyle w:val="FontStyle12"/>
          <w:rFonts w:ascii="Times New Roman" w:hAnsi="Times New Roman" w:cs="Times New Roman"/>
          <w:i w:val="0"/>
          <w:sz w:val="24"/>
          <w:szCs w:val="24"/>
          <w:lang w:val="ru-RU" w:eastAsia="ru-RU"/>
        </w:rPr>
        <w:softHyphen/>
        <w:t>зерв, то следующей мерой доведения характеристик сети до тре</w:t>
      </w:r>
      <w:r w:rsidRPr="009E01AF">
        <w:rPr>
          <w:rStyle w:val="FontStyle12"/>
          <w:rFonts w:ascii="Times New Roman" w:hAnsi="Times New Roman" w:cs="Times New Roman"/>
          <w:i w:val="0"/>
          <w:sz w:val="24"/>
          <w:szCs w:val="24"/>
          <w:lang w:val="ru-RU" w:eastAsia="ru-RU"/>
        </w:rPr>
        <w:softHyphen/>
        <w:t>буемых норм может быть ограничение входящей нагрузки.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Иногда, при возникновении экстремальных ситуаций, вместо требования доведения характеристик сети до нормированных зна</w:t>
      </w:r>
      <w:r w:rsidRPr="009E01AF">
        <w:rPr>
          <w:rStyle w:val="FontStyle12"/>
          <w:rFonts w:ascii="Times New Roman" w:hAnsi="Times New Roman" w:cs="Times New Roman"/>
          <w:i w:val="0"/>
          <w:sz w:val="24"/>
          <w:szCs w:val="24"/>
          <w:lang w:val="ru-RU" w:eastAsia="ru-RU"/>
        </w:rPr>
        <w:softHyphen/>
        <w:t>чений ставится условие обеспечения возможной пропускной спо</w:t>
      </w:r>
      <w:r w:rsidRPr="009E01AF">
        <w:rPr>
          <w:rStyle w:val="FontStyle12"/>
          <w:rFonts w:ascii="Times New Roman" w:hAnsi="Times New Roman" w:cs="Times New Roman"/>
          <w:i w:val="0"/>
          <w:sz w:val="24"/>
          <w:szCs w:val="24"/>
          <w:lang w:val="ru-RU" w:eastAsia="ru-RU"/>
        </w:rPr>
        <w:softHyphen/>
        <w:t>собности с максимально допустимым качеством обслуживания для абонентов и сообщений высших категорий. При этом качество об</w:t>
      </w:r>
      <w:r w:rsidRPr="009E01AF">
        <w:rPr>
          <w:rStyle w:val="FontStyle12"/>
          <w:rFonts w:ascii="Times New Roman" w:hAnsi="Times New Roman" w:cs="Times New Roman"/>
          <w:i w:val="0"/>
          <w:sz w:val="24"/>
          <w:szCs w:val="24"/>
          <w:lang w:val="ru-RU" w:eastAsia="ru-RU"/>
        </w:rPr>
        <w:softHyphen/>
        <w:t>служивания низших категорий не нормируется.</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Наличие большого числа случайных факторов, определяющих условия функционирования ТКС и ограниченность ресурса, выде</w:t>
      </w:r>
      <w:r w:rsidRPr="009E01AF">
        <w:rPr>
          <w:rStyle w:val="FontStyle12"/>
          <w:rFonts w:ascii="Times New Roman" w:hAnsi="Times New Roman" w:cs="Times New Roman"/>
          <w:i w:val="0"/>
          <w:sz w:val="24"/>
          <w:szCs w:val="24"/>
          <w:lang w:val="ru-RU" w:eastAsia="ru-RU"/>
        </w:rPr>
        <w:softHyphen/>
        <w:t>ленного для организации связи, приводит к целесообразности вве</w:t>
      </w:r>
      <w:r w:rsidRPr="009E01AF">
        <w:rPr>
          <w:rStyle w:val="FontStyle12"/>
          <w:rFonts w:ascii="Times New Roman" w:hAnsi="Times New Roman" w:cs="Times New Roman"/>
          <w:i w:val="0"/>
          <w:sz w:val="24"/>
          <w:szCs w:val="24"/>
          <w:lang w:val="ru-RU" w:eastAsia="ru-RU"/>
        </w:rPr>
        <w:softHyphen/>
        <w:t xml:space="preserve">дения управления структурой, потоками, параметрами и </w:t>
      </w:r>
      <w:r w:rsidRPr="009E01AF">
        <w:rPr>
          <w:rStyle w:val="FontStyle12"/>
          <w:rFonts w:ascii="Times New Roman" w:hAnsi="Times New Roman" w:cs="Times New Roman"/>
          <w:i w:val="0"/>
          <w:sz w:val="24"/>
          <w:szCs w:val="24"/>
          <w:lang w:val="ru-RU" w:eastAsia="ru-RU"/>
        </w:rPr>
        <w:lastRenderedPageBreak/>
        <w:t>режимами работы сети с целью поддержания их основных характеристик в пределах требуемых норм.</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spacing w:val="0"/>
          <w:sz w:val="24"/>
          <w:szCs w:val="24"/>
          <w:lang w:val="ru-RU" w:eastAsia="en-US"/>
        </w:rPr>
      </w:pP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en-US"/>
        </w:rPr>
      </w:pPr>
      <w:r w:rsidRPr="009E01AF">
        <w:rPr>
          <w:rStyle w:val="FontStyle11"/>
          <w:rFonts w:ascii="Times New Roman" w:hAnsi="Times New Roman" w:cs="Times New Roman"/>
          <w:b w:val="0"/>
          <w:spacing w:val="0"/>
          <w:sz w:val="24"/>
          <w:szCs w:val="24"/>
          <w:lang w:val="ru-RU" w:eastAsia="en-US"/>
        </w:rPr>
        <w:t>5.6 Алгоритмическая структура функционирования СУТС</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Процесс управления начинается вслед за принятием решения на организацию связи. В решении должны содержаться:</w:t>
      </w:r>
    </w:p>
    <w:p w:rsidR="003E6294" w:rsidRPr="009E01AF" w:rsidRDefault="003E6294" w:rsidP="003E6294">
      <w:pPr>
        <w:pStyle w:val="Style1"/>
        <w:widowControl/>
        <w:tabs>
          <w:tab w:val="left" w:pos="8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1. Сведения о местности, где предполагается развернуть ТКС.</w:t>
      </w:r>
    </w:p>
    <w:p w:rsidR="003E6294" w:rsidRPr="009E01AF" w:rsidRDefault="003E6294" w:rsidP="003E6294">
      <w:pPr>
        <w:pStyle w:val="Style1"/>
        <w:widowControl/>
        <w:tabs>
          <w:tab w:val="left" w:pos="758"/>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2. Имеющиеся силы и средства, обеспечивающие развертывание ТКС.</w:t>
      </w:r>
    </w:p>
    <w:p w:rsidR="003E6294" w:rsidRPr="009E01AF" w:rsidRDefault="003E6294" w:rsidP="003E6294">
      <w:pPr>
        <w:pStyle w:val="Style1"/>
        <w:widowControl/>
        <w:tabs>
          <w:tab w:val="left" w:pos="8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3. Данные об абонентах и их потребности в связи.</w:t>
      </w:r>
    </w:p>
    <w:p w:rsidR="003E6294" w:rsidRPr="009E01AF" w:rsidRDefault="003E6294" w:rsidP="003E6294">
      <w:pPr>
        <w:pStyle w:val="Style1"/>
        <w:widowControl/>
        <w:tabs>
          <w:tab w:val="left" w:pos="768"/>
        </w:tabs>
        <w:spacing w:line="360" w:lineRule="auto"/>
        <w:ind w:firstLine="720"/>
        <w:rPr>
          <w:rStyle w:val="FontStyle12"/>
          <w:rFonts w:ascii="Times New Roman" w:hAnsi="Times New Roman" w:cs="Times New Roman"/>
          <w:i w:val="0"/>
          <w:sz w:val="24"/>
          <w:szCs w:val="24"/>
          <w:lang w:val="ru-RU" w:eastAsia="en-US"/>
        </w:rPr>
      </w:pPr>
      <w:r w:rsidRPr="009E01AF">
        <w:rPr>
          <w:rStyle w:val="FontStyle11"/>
          <w:rFonts w:ascii="Times New Roman" w:hAnsi="Times New Roman" w:cs="Times New Roman"/>
          <w:b w:val="0"/>
          <w:spacing w:val="0"/>
          <w:sz w:val="24"/>
          <w:szCs w:val="24"/>
          <w:lang w:val="ru-RU" w:eastAsia="en-US"/>
        </w:rPr>
        <w:t>4.</w:t>
      </w:r>
      <w:r w:rsidRPr="009E01AF">
        <w:rPr>
          <w:rStyle w:val="FontStyle11"/>
          <w:rFonts w:ascii="Times New Roman" w:hAnsi="Times New Roman" w:cs="Times New Roman"/>
          <w:b w:val="0"/>
          <w:bCs w:val="0"/>
          <w:spacing w:val="0"/>
          <w:sz w:val="24"/>
          <w:szCs w:val="24"/>
          <w:lang w:val="ru-RU" w:eastAsia="en-US"/>
        </w:rPr>
        <w:t xml:space="preserve"> С</w:t>
      </w:r>
      <w:r w:rsidRPr="009E01AF">
        <w:rPr>
          <w:rStyle w:val="FontStyle12"/>
          <w:rFonts w:ascii="Times New Roman" w:hAnsi="Times New Roman" w:cs="Times New Roman"/>
          <w:i w:val="0"/>
          <w:sz w:val="24"/>
          <w:szCs w:val="24"/>
          <w:lang w:val="ru-RU" w:eastAsia="en-US"/>
        </w:rPr>
        <w:t>роки готовности связи и планируемые изменения обстановки.</w:t>
      </w:r>
    </w:p>
    <w:p w:rsidR="003E6294" w:rsidRPr="009E01AF" w:rsidRDefault="003E6294" w:rsidP="003E6294">
      <w:pPr>
        <w:pStyle w:val="Style1"/>
        <w:widowControl/>
        <w:tabs>
          <w:tab w:val="left" w:pos="821"/>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5. Нормы на качество обслуживания.</w:t>
      </w:r>
    </w:p>
    <w:p w:rsidR="003E6294" w:rsidRPr="009E01AF" w:rsidRDefault="003E6294" w:rsidP="003E6294">
      <w:pPr>
        <w:pStyle w:val="Style1"/>
        <w:widowControl/>
        <w:tabs>
          <w:tab w:val="left" w:pos="768"/>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6.</w:t>
      </w:r>
      <w:r w:rsidR="006D708D" w:rsidRPr="009E01AF">
        <w:rPr>
          <w:rStyle w:val="FontStyle12"/>
          <w:rFonts w:ascii="Times New Roman" w:hAnsi="Times New Roman" w:cs="Times New Roman"/>
          <w:i w:val="0"/>
          <w:sz w:val="24"/>
          <w:szCs w:val="24"/>
          <w:lang w:val="ru-RU" w:eastAsia="en-US"/>
        </w:rPr>
        <w:t xml:space="preserve"> </w:t>
      </w:r>
      <w:r w:rsidRPr="009E01AF">
        <w:rPr>
          <w:rStyle w:val="FontStyle12"/>
          <w:rFonts w:ascii="Times New Roman" w:hAnsi="Times New Roman" w:cs="Times New Roman"/>
          <w:i w:val="0"/>
          <w:sz w:val="24"/>
          <w:szCs w:val="24"/>
          <w:lang w:val="ru-RU" w:eastAsia="en-US"/>
        </w:rPr>
        <w:t>Требуемые значения живучести ТКС или ее основных направлений связи.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По имеющимся данным осуществляется синтез структуры се</w:t>
      </w:r>
      <w:r w:rsidRPr="009E01AF">
        <w:rPr>
          <w:rStyle w:val="FontStyle12"/>
          <w:rFonts w:ascii="Times New Roman" w:hAnsi="Times New Roman" w:cs="Times New Roman"/>
          <w:i w:val="0"/>
          <w:sz w:val="24"/>
          <w:szCs w:val="24"/>
          <w:lang w:val="ru-RU" w:eastAsia="ru-RU"/>
        </w:rPr>
        <w:softHyphen/>
        <w:t>ти связи. При этом могут использоваться типовые, ранее опробо</w:t>
      </w:r>
      <w:r w:rsidRPr="009E01AF">
        <w:rPr>
          <w:rStyle w:val="FontStyle12"/>
          <w:rFonts w:ascii="Times New Roman" w:hAnsi="Times New Roman" w:cs="Times New Roman"/>
          <w:i w:val="0"/>
          <w:sz w:val="24"/>
          <w:szCs w:val="24"/>
          <w:lang w:val="ru-RU" w:eastAsia="ru-RU"/>
        </w:rPr>
        <w:softHyphen/>
        <w:t>ванные варианты структуры и топологии ТКС. При необходимости может производиться разработка структурно-топологического построения организуемой сети по критериям живучести и быстродей</w:t>
      </w:r>
      <w:r w:rsidRPr="009E01AF">
        <w:rPr>
          <w:rStyle w:val="FontStyle12"/>
          <w:rFonts w:ascii="Times New Roman" w:hAnsi="Times New Roman" w:cs="Times New Roman"/>
          <w:i w:val="0"/>
          <w:sz w:val="24"/>
          <w:szCs w:val="24"/>
          <w:lang w:val="ru-RU" w:eastAsia="ru-RU"/>
        </w:rPr>
        <w:softHyphen/>
        <w:t>ствия, устанавливающим максимально допустимое число транзитов и минимальное число обходных путей в направлениях связи.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На полученной структуре сети формируется ПРН. В результа</w:t>
      </w:r>
      <w:r w:rsidRPr="009E01AF">
        <w:rPr>
          <w:rStyle w:val="FontStyle12"/>
          <w:rFonts w:ascii="Times New Roman" w:hAnsi="Times New Roman" w:cs="Times New Roman"/>
          <w:i w:val="0"/>
          <w:sz w:val="24"/>
          <w:szCs w:val="24"/>
          <w:lang w:val="ru-RU" w:eastAsia="ru-RU"/>
        </w:rPr>
        <w:softHyphen/>
        <w:t>те решения этой задачи должны быть рассчитаны мощности ветвей ТКС, обеспечивающие заданные показатели пропускной способно</w:t>
      </w:r>
      <w:r w:rsidRPr="009E01AF">
        <w:rPr>
          <w:rStyle w:val="FontStyle12"/>
          <w:rFonts w:ascii="Times New Roman" w:hAnsi="Times New Roman" w:cs="Times New Roman"/>
          <w:i w:val="0"/>
          <w:sz w:val="24"/>
          <w:szCs w:val="24"/>
          <w:lang w:val="ru-RU" w:eastAsia="ru-RU"/>
        </w:rPr>
        <w:softHyphen/>
        <w:t>сти и качества обслуживания абонентов. Кроме того, в процессе формирования ПРН могут вноситься коррективы в структуру теле</w:t>
      </w:r>
      <w:r w:rsidRPr="009E01AF">
        <w:rPr>
          <w:rStyle w:val="FontStyle12"/>
          <w:rFonts w:ascii="Times New Roman" w:hAnsi="Times New Roman" w:cs="Times New Roman"/>
          <w:i w:val="0"/>
          <w:sz w:val="24"/>
          <w:szCs w:val="24"/>
          <w:lang w:val="ru-RU" w:eastAsia="ru-RU"/>
        </w:rPr>
        <w:softHyphen/>
        <w:t>коммуникационной сети, если они не снижают показатели ее живу</w:t>
      </w:r>
      <w:r w:rsidRPr="009E01AF">
        <w:rPr>
          <w:rStyle w:val="FontStyle12"/>
          <w:rFonts w:ascii="Times New Roman" w:hAnsi="Times New Roman" w:cs="Times New Roman"/>
          <w:i w:val="0"/>
          <w:sz w:val="24"/>
          <w:szCs w:val="24"/>
          <w:lang w:val="ru-RU" w:eastAsia="ru-RU"/>
        </w:rPr>
        <w:softHyphen/>
        <w:t>чести и быстродействия.</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Принятием решения на строительство (развертывание) теле</w:t>
      </w:r>
      <w:r w:rsidRPr="009E01AF">
        <w:rPr>
          <w:rStyle w:val="FontStyle12"/>
          <w:rFonts w:ascii="Times New Roman" w:hAnsi="Times New Roman" w:cs="Times New Roman"/>
          <w:i w:val="0"/>
          <w:sz w:val="24"/>
          <w:szCs w:val="24"/>
          <w:lang w:val="ru-RU" w:eastAsia="ru-RU"/>
        </w:rPr>
        <w:softHyphen/>
        <w:t>коммуникационной сети заканчивается первый этап функциониро</w:t>
      </w:r>
      <w:r w:rsidRPr="009E01AF">
        <w:rPr>
          <w:rStyle w:val="FontStyle12"/>
          <w:rFonts w:ascii="Times New Roman" w:hAnsi="Times New Roman" w:cs="Times New Roman"/>
          <w:i w:val="0"/>
          <w:sz w:val="24"/>
          <w:szCs w:val="24"/>
          <w:lang w:val="ru-RU" w:eastAsia="ru-RU"/>
        </w:rPr>
        <w:softHyphen/>
        <w:t>вания статической СУТС. На последующих этапах могут осуществ</w:t>
      </w:r>
      <w:r w:rsidRPr="009E01AF">
        <w:rPr>
          <w:rStyle w:val="FontStyle12"/>
          <w:rFonts w:ascii="Times New Roman" w:hAnsi="Times New Roman" w:cs="Times New Roman"/>
          <w:i w:val="0"/>
          <w:sz w:val="24"/>
          <w:szCs w:val="24"/>
          <w:lang w:val="ru-RU" w:eastAsia="ru-RU"/>
        </w:rPr>
        <w:softHyphen/>
        <w:t>ляться коррекция структуры и топологии сети связи, а также ПРН по планируемым (прогнозируемым) изменениям обстановки.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 началом строительства телекоммуникационной сети и сда</w:t>
      </w:r>
      <w:r w:rsidRPr="009E01AF">
        <w:rPr>
          <w:rStyle w:val="FontStyle12"/>
          <w:rFonts w:ascii="Times New Roman" w:hAnsi="Times New Roman" w:cs="Times New Roman"/>
          <w:i w:val="0"/>
          <w:sz w:val="24"/>
          <w:szCs w:val="24"/>
          <w:lang w:val="ru-RU" w:eastAsia="ru-RU"/>
        </w:rPr>
        <w:softHyphen/>
        <w:t xml:space="preserve">чей ее в эксплуатацию вступает в действие </w:t>
      </w:r>
      <w:proofErr w:type="gramStart"/>
      <w:r w:rsidRPr="009E01AF">
        <w:rPr>
          <w:rStyle w:val="FontStyle12"/>
          <w:rFonts w:ascii="Times New Roman" w:hAnsi="Times New Roman" w:cs="Times New Roman"/>
          <w:i w:val="0"/>
          <w:sz w:val="24"/>
          <w:szCs w:val="24"/>
          <w:lang w:val="ru-RU" w:eastAsia="ru-RU"/>
        </w:rPr>
        <w:t>динамическая</w:t>
      </w:r>
      <w:proofErr w:type="gramEnd"/>
      <w:r w:rsidRPr="009E01AF">
        <w:rPr>
          <w:rStyle w:val="FontStyle12"/>
          <w:rFonts w:ascii="Times New Roman" w:hAnsi="Times New Roman" w:cs="Times New Roman"/>
          <w:i w:val="0"/>
          <w:sz w:val="24"/>
          <w:szCs w:val="24"/>
          <w:lang w:val="ru-RU" w:eastAsia="ru-RU"/>
        </w:rPr>
        <w:t xml:space="preserve"> СУСС. Оперативная и статистическая системы управления осуществляют контроль структурных и статистических изменений в ТКС. Инфор</w:t>
      </w:r>
      <w:r w:rsidRPr="009E01AF">
        <w:rPr>
          <w:rStyle w:val="FontStyle12"/>
          <w:rFonts w:ascii="Times New Roman" w:hAnsi="Times New Roman" w:cs="Times New Roman"/>
          <w:i w:val="0"/>
          <w:sz w:val="24"/>
          <w:szCs w:val="24"/>
          <w:lang w:val="ru-RU" w:eastAsia="ru-RU"/>
        </w:rPr>
        <w:softHyphen/>
        <w:t>мация о таких изменениях накапливается, обрабатывается и опре</w:t>
      </w:r>
      <w:r w:rsidRPr="009E01AF">
        <w:rPr>
          <w:rStyle w:val="FontStyle12"/>
          <w:rFonts w:ascii="Times New Roman" w:hAnsi="Times New Roman" w:cs="Times New Roman"/>
          <w:i w:val="0"/>
          <w:sz w:val="24"/>
          <w:szCs w:val="24"/>
          <w:lang w:val="ru-RU" w:eastAsia="ru-RU"/>
        </w:rPr>
        <w:softHyphen/>
        <w:t>деляется необходимость внесения коррекций в построение и функ</w:t>
      </w:r>
      <w:r w:rsidRPr="009E01AF">
        <w:rPr>
          <w:rStyle w:val="FontStyle12"/>
          <w:rFonts w:ascii="Times New Roman" w:hAnsi="Times New Roman" w:cs="Times New Roman"/>
          <w:i w:val="0"/>
          <w:sz w:val="24"/>
          <w:szCs w:val="24"/>
          <w:lang w:val="ru-RU" w:eastAsia="ru-RU"/>
        </w:rPr>
        <w:softHyphen/>
        <w:t>ционирование сети. Кроме того, выявляются возможности задейст</w:t>
      </w:r>
      <w:r w:rsidRPr="009E01AF">
        <w:rPr>
          <w:rStyle w:val="FontStyle12"/>
          <w:rFonts w:ascii="Times New Roman" w:hAnsi="Times New Roman" w:cs="Times New Roman"/>
          <w:i w:val="0"/>
          <w:sz w:val="24"/>
          <w:szCs w:val="24"/>
          <w:lang w:val="ru-RU" w:eastAsia="ru-RU"/>
        </w:rPr>
        <w:softHyphen/>
        <w:t>вованных и резервных сре</w:t>
      </w:r>
      <w:proofErr w:type="gramStart"/>
      <w:r w:rsidRPr="009E01AF">
        <w:rPr>
          <w:rStyle w:val="FontStyle12"/>
          <w:rFonts w:ascii="Times New Roman" w:hAnsi="Times New Roman" w:cs="Times New Roman"/>
          <w:i w:val="0"/>
          <w:sz w:val="24"/>
          <w:szCs w:val="24"/>
          <w:lang w:val="ru-RU" w:eastAsia="ru-RU"/>
        </w:rPr>
        <w:t>дств св</w:t>
      </w:r>
      <w:proofErr w:type="gramEnd"/>
      <w:r w:rsidRPr="009E01AF">
        <w:rPr>
          <w:rStyle w:val="FontStyle12"/>
          <w:rFonts w:ascii="Times New Roman" w:hAnsi="Times New Roman" w:cs="Times New Roman"/>
          <w:i w:val="0"/>
          <w:sz w:val="24"/>
          <w:szCs w:val="24"/>
          <w:lang w:val="ru-RU" w:eastAsia="ru-RU"/>
        </w:rPr>
        <w:t>язи для проведения коррекций, выбираются объекты управления. После принятия решения на осу</w:t>
      </w:r>
      <w:r w:rsidRPr="009E01AF">
        <w:rPr>
          <w:rStyle w:val="FontStyle12"/>
          <w:rFonts w:ascii="Times New Roman" w:hAnsi="Times New Roman" w:cs="Times New Roman"/>
          <w:i w:val="0"/>
          <w:sz w:val="24"/>
          <w:szCs w:val="24"/>
          <w:lang w:val="ru-RU" w:eastAsia="ru-RU"/>
        </w:rPr>
        <w:softHyphen/>
        <w:t>ществление изменений в телекоммуникационной сети формируются соответствующие объектам управления команды, которые переда</w:t>
      </w:r>
      <w:r w:rsidRPr="009E01AF">
        <w:rPr>
          <w:rStyle w:val="FontStyle12"/>
          <w:rFonts w:ascii="Times New Roman" w:hAnsi="Times New Roman" w:cs="Times New Roman"/>
          <w:i w:val="0"/>
          <w:sz w:val="24"/>
          <w:szCs w:val="24"/>
          <w:lang w:val="ru-RU" w:eastAsia="ru-RU"/>
        </w:rPr>
        <w:softHyphen/>
        <w:t>ются исполнительным органам.</w:t>
      </w:r>
    </w:p>
    <w:p w:rsidR="003E6294" w:rsidRPr="009E01AF" w:rsidRDefault="00901C40"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01C40">
        <w:rPr>
          <w:rFonts w:ascii="Times New Roman" w:hAnsi="Times New Roman" w:cs="Times New Roman"/>
          <w:noProof/>
          <w:lang w:val="ru-RU"/>
        </w:rPr>
        <w:lastRenderedPageBreak/>
        <w:pict>
          <v:group id="_x0000_s1383" style="position:absolute;left:0;text-align:left;margin-left:42.45pt;margin-top:46.95pt;width:387pt;height:288.1pt;z-index:251693056;mso-wrap-distance-left:1.9pt;mso-wrap-distance-right:1.9pt;mso-wrap-distance-bottom:23.05pt;mso-position-horizontal-relative:margin" coordorigin="422,29" coordsize="7287,9365">
            <v:shape id="_x0000_s1384" type="#_x0000_t75" style="position:absolute;left:422;top:29;width:7287;height:9062;mso-wrap-edited:f" wrapcoords="0 0 0 21600 21600 21600 21600 0 0 0" o:allowincell="f">
              <v:imagedata r:id="rId218" o:title="" grayscale="t"/>
            </v:shape>
            <v:shape id="_x0000_s1385" type="#_x0000_t202" style="position:absolute;left:3758;top:9183;width:864;height:212;mso-wrap-edited:f" o:allowincell="f" filled="f" strokecolor="white" strokeweight="0">
              <v:textbox inset="0,0,0,0">
                <w:txbxContent>
                  <w:p w:rsidR="007703C3" w:rsidRPr="003E6294" w:rsidRDefault="007703C3" w:rsidP="003E6294">
                    <w:pPr>
                      <w:rPr>
                        <w:rStyle w:val="FontStyle11"/>
                        <w:rFonts w:ascii="Times New Roman" w:hAnsi="Times New Roman" w:cs="Times New Roman"/>
                        <w:b w:val="0"/>
                        <w:bCs w:val="0"/>
                        <w:spacing w:val="0"/>
                        <w:sz w:val="18"/>
                        <w:szCs w:val="18"/>
                        <w:lang w:val="ru-RU"/>
                      </w:rPr>
                    </w:pPr>
                    <w:r w:rsidRPr="003E6294">
                      <w:rPr>
                        <w:rStyle w:val="FontStyle11"/>
                        <w:rFonts w:ascii="Times New Roman" w:hAnsi="Times New Roman" w:cs="Times New Roman"/>
                        <w:b w:val="0"/>
                        <w:bCs w:val="0"/>
                        <w:spacing w:val="0"/>
                        <w:sz w:val="18"/>
                        <w:szCs w:val="18"/>
                        <w:lang w:val="ru-RU"/>
                      </w:rPr>
                      <w:t>Рис5.3</w:t>
                    </w:r>
                  </w:p>
                </w:txbxContent>
              </v:textbox>
            </v:shape>
            <w10:wrap type="topAndBottom" anchorx="margin"/>
          </v:group>
        </w:pict>
      </w:r>
      <w:r w:rsidR="003E6294" w:rsidRPr="009E01AF">
        <w:rPr>
          <w:rStyle w:val="FontStyle12"/>
          <w:rFonts w:ascii="Times New Roman" w:hAnsi="Times New Roman" w:cs="Times New Roman"/>
          <w:i w:val="0"/>
          <w:sz w:val="24"/>
          <w:szCs w:val="24"/>
          <w:lang w:val="ru-RU" w:eastAsia="ru-RU"/>
        </w:rPr>
        <w:t xml:space="preserve">Алгоритмическая структура функционирования СУТС имеет вид, представленный на рис. 5.3. </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 зависимости от построения и способа реализации системы в ней одновременно может обраба</w:t>
      </w:r>
      <w:r w:rsidRPr="009E01AF">
        <w:rPr>
          <w:rStyle w:val="FontStyle12"/>
          <w:rFonts w:ascii="Times New Roman" w:hAnsi="Times New Roman" w:cs="Times New Roman"/>
          <w:i w:val="0"/>
          <w:sz w:val="24"/>
          <w:szCs w:val="24"/>
          <w:lang w:val="ru-RU" w:eastAsia="ru-RU"/>
        </w:rPr>
        <w:softHyphen/>
        <w:t>тываться одно или несколько требований на корректирование структуры, топологии или показателей функционирования ТКС.</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sz w:val="24"/>
          <w:szCs w:val="24"/>
          <w:lang w:val="ru-RU" w:eastAsia="ru-RU"/>
        </w:rPr>
      </w:pPr>
    </w:p>
    <w:p w:rsidR="003E6294" w:rsidRPr="009E01AF" w:rsidRDefault="003E6294" w:rsidP="003E6294">
      <w:pPr>
        <w:pStyle w:val="Style5"/>
        <w:widowControl/>
        <w:spacing w:line="360" w:lineRule="auto"/>
        <w:ind w:firstLine="720"/>
        <w:jc w:val="both"/>
        <w:rPr>
          <w:rStyle w:val="FontStyle11"/>
          <w:rFonts w:ascii="Times New Roman" w:hAnsi="Times New Roman" w:cs="Times New Roman"/>
          <w:b w:val="0"/>
          <w:spacing w:val="0"/>
          <w:sz w:val="24"/>
          <w:szCs w:val="24"/>
          <w:lang w:val="ru-RU" w:eastAsia="en-US"/>
        </w:rPr>
      </w:pPr>
      <w:r w:rsidRPr="009E01AF">
        <w:rPr>
          <w:rStyle w:val="FontStyle11"/>
          <w:rFonts w:ascii="Times New Roman" w:hAnsi="Times New Roman" w:cs="Times New Roman"/>
          <w:b w:val="0"/>
          <w:spacing w:val="0"/>
          <w:sz w:val="24"/>
          <w:szCs w:val="24"/>
          <w:lang w:val="ru-RU" w:eastAsia="en-US"/>
        </w:rPr>
        <w:t>5.7 Классификация систем управления установлением соединений</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Система управления установлением соединений обеспечива</w:t>
      </w:r>
      <w:r w:rsidRPr="009E01AF">
        <w:rPr>
          <w:rStyle w:val="FontStyle12"/>
          <w:rFonts w:ascii="Times New Roman" w:hAnsi="Times New Roman" w:cs="Times New Roman"/>
          <w:i w:val="0"/>
          <w:sz w:val="24"/>
          <w:szCs w:val="24"/>
          <w:lang w:val="ru-RU" w:eastAsia="ru-RU"/>
        </w:rPr>
        <w:softHyphen/>
        <w:t>ет выбор оптимального, на текущий момент времени, пути передачи сообщения от источника к потребителю в соответствии с адресом, указанным в заявке.</w:t>
      </w:r>
    </w:p>
    <w:p w:rsidR="00EA3A5E"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Учитывая многообразие имеющихся СУУС, с целью система</w:t>
      </w:r>
      <w:r w:rsidRPr="009E01AF">
        <w:rPr>
          <w:rStyle w:val="FontStyle12"/>
          <w:rFonts w:ascii="Times New Roman" w:hAnsi="Times New Roman" w:cs="Times New Roman"/>
          <w:i w:val="0"/>
          <w:sz w:val="24"/>
          <w:szCs w:val="24"/>
          <w:lang w:val="ru-RU" w:eastAsia="ru-RU"/>
        </w:rPr>
        <w:softHyphen/>
        <w:t>тизации отличительных признаков произведем их классификацию.</w:t>
      </w:r>
    </w:p>
    <w:p w:rsidR="003C785C" w:rsidRPr="009E01AF" w:rsidRDefault="003C785C"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Можно выделить два вида СУУС: с непосредственным управ</w:t>
      </w:r>
      <w:r w:rsidRPr="009E01AF">
        <w:rPr>
          <w:rStyle w:val="FontStyle12"/>
          <w:rFonts w:ascii="Times New Roman" w:hAnsi="Times New Roman" w:cs="Times New Roman"/>
          <w:i w:val="0"/>
          <w:sz w:val="24"/>
          <w:szCs w:val="24"/>
          <w:lang w:val="ru-RU" w:eastAsia="ru-RU"/>
        </w:rPr>
        <w:softHyphen/>
        <w:t>лением и косвенным управлением (рис. 5</w:t>
      </w:r>
      <w:r w:rsidRPr="009E01AF">
        <w:rPr>
          <w:rStyle w:val="FontStyle11"/>
          <w:rFonts w:ascii="Times New Roman" w:hAnsi="Times New Roman" w:cs="Times New Roman"/>
          <w:i/>
          <w:spacing w:val="0"/>
          <w:sz w:val="24"/>
          <w:szCs w:val="24"/>
          <w:lang w:val="ru-RU" w:eastAsia="ru-RU"/>
        </w:rPr>
        <w:t>.</w:t>
      </w:r>
      <w:r w:rsidRPr="009E01AF">
        <w:rPr>
          <w:rStyle w:val="FontStyle11"/>
          <w:rFonts w:ascii="Times New Roman" w:hAnsi="Times New Roman" w:cs="Times New Roman"/>
          <w:b w:val="0"/>
          <w:spacing w:val="0"/>
          <w:sz w:val="24"/>
          <w:szCs w:val="24"/>
          <w:lang w:val="ru-RU" w:eastAsia="ru-RU"/>
        </w:rPr>
        <w:t>4)</w:t>
      </w:r>
      <w:r w:rsidRPr="009E01AF">
        <w:rPr>
          <w:rStyle w:val="FontStyle11"/>
          <w:rFonts w:ascii="Times New Roman" w:hAnsi="Times New Roman" w:cs="Times New Roman"/>
          <w:i/>
          <w:spacing w:val="0"/>
          <w:sz w:val="24"/>
          <w:szCs w:val="24"/>
          <w:lang w:val="ru-RU" w:eastAsia="ru-RU"/>
        </w:rPr>
        <w:t xml:space="preserve">. </w:t>
      </w:r>
      <w:r w:rsidRPr="009E01AF">
        <w:rPr>
          <w:rStyle w:val="FontStyle12"/>
          <w:rFonts w:ascii="Times New Roman" w:hAnsi="Times New Roman" w:cs="Times New Roman"/>
          <w:i w:val="0"/>
          <w:sz w:val="24"/>
          <w:szCs w:val="24"/>
          <w:lang w:val="ru-RU" w:eastAsia="ru-RU"/>
        </w:rPr>
        <w:t xml:space="preserve">При </w:t>
      </w:r>
      <w:r w:rsidRPr="009E01AF">
        <w:rPr>
          <w:rStyle w:val="FontStyle12"/>
          <w:rFonts w:ascii="Times New Roman" w:hAnsi="Times New Roman" w:cs="Times New Roman"/>
          <w:sz w:val="24"/>
          <w:szCs w:val="24"/>
          <w:lang w:val="ru-RU" w:eastAsia="ru-RU"/>
        </w:rPr>
        <w:t>непосредственном управлении</w:t>
      </w:r>
      <w:r w:rsidRPr="009E01AF">
        <w:rPr>
          <w:rStyle w:val="FontStyle12"/>
          <w:rFonts w:ascii="Times New Roman" w:hAnsi="Times New Roman" w:cs="Times New Roman"/>
          <w:i w:val="0"/>
          <w:sz w:val="24"/>
          <w:szCs w:val="24"/>
          <w:lang w:val="ru-RU" w:eastAsia="ru-RU"/>
        </w:rPr>
        <w:t xml:space="preserve"> сигналы набора номера либо непосредственно от источника информации, либо после их предва</w:t>
      </w:r>
      <w:r w:rsidRPr="009E01AF">
        <w:rPr>
          <w:rStyle w:val="FontStyle12"/>
          <w:rFonts w:ascii="Times New Roman" w:hAnsi="Times New Roman" w:cs="Times New Roman"/>
          <w:i w:val="0"/>
          <w:sz w:val="24"/>
          <w:szCs w:val="24"/>
          <w:lang w:val="ru-RU" w:eastAsia="ru-RU"/>
        </w:rPr>
        <w:softHyphen/>
        <w:t>рительной записи в регистр поступают на коммутационные прибо</w:t>
      </w:r>
      <w:r w:rsidRPr="009E01AF">
        <w:rPr>
          <w:rStyle w:val="FontStyle12"/>
          <w:rFonts w:ascii="Times New Roman" w:hAnsi="Times New Roman" w:cs="Times New Roman"/>
          <w:i w:val="0"/>
          <w:sz w:val="24"/>
          <w:szCs w:val="24"/>
          <w:lang w:val="ru-RU" w:eastAsia="ru-RU"/>
        </w:rPr>
        <w:softHyphen/>
        <w:t>ры, осуществляя управление процессом коммутации. При установ</w:t>
      </w:r>
      <w:r w:rsidRPr="009E01AF">
        <w:rPr>
          <w:rStyle w:val="FontStyle12"/>
          <w:rFonts w:ascii="Times New Roman" w:hAnsi="Times New Roman" w:cs="Times New Roman"/>
          <w:i w:val="0"/>
          <w:sz w:val="24"/>
          <w:szCs w:val="24"/>
          <w:lang w:val="ru-RU" w:eastAsia="ru-RU"/>
        </w:rPr>
        <w:softHyphen/>
        <w:t>лении соединения в телекоммуникационной сети, таким образом, осуществляется образование тракта передачи информации на каж</w:t>
      </w:r>
      <w:r w:rsidRPr="009E01AF">
        <w:rPr>
          <w:rStyle w:val="FontStyle12"/>
          <w:rFonts w:ascii="Times New Roman" w:hAnsi="Times New Roman" w:cs="Times New Roman"/>
          <w:i w:val="0"/>
          <w:sz w:val="24"/>
          <w:szCs w:val="24"/>
          <w:lang w:val="ru-RU" w:eastAsia="ru-RU"/>
        </w:rPr>
        <w:softHyphen/>
        <w:t>дом КУ. Данный способ управления используется на КУ старого типа. Автоматический поиск обходных путей при таком способе ус</w:t>
      </w:r>
      <w:r w:rsidRPr="009E01AF">
        <w:rPr>
          <w:rStyle w:val="FontStyle12"/>
          <w:rFonts w:ascii="Times New Roman" w:hAnsi="Times New Roman" w:cs="Times New Roman"/>
          <w:i w:val="0"/>
          <w:sz w:val="24"/>
          <w:szCs w:val="24"/>
          <w:lang w:val="ru-RU" w:eastAsia="ru-RU"/>
        </w:rPr>
        <w:softHyphen/>
        <w:t>тановления соединений весьма затруднен.</w:t>
      </w:r>
    </w:p>
    <w:p w:rsidR="003E6294" w:rsidRPr="009E01AF" w:rsidRDefault="00901C40"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01C40">
        <w:rPr>
          <w:rFonts w:ascii="Times New Roman" w:hAnsi="Times New Roman" w:cs="Times New Roman"/>
          <w:i/>
          <w:noProof/>
          <w:lang w:val="ru-RU"/>
        </w:rPr>
        <w:lastRenderedPageBreak/>
        <w:pict>
          <v:group id="_x0000_s1386" style="position:absolute;left:0;text-align:left;margin-left:52.95pt;margin-top:46.9pt;width:297.2pt;height:319.4pt;z-index:251694080;mso-wrap-distance-left:7in;mso-wrap-distance-right:7in;mso-position-horizontal-relative:margin" coordorigin="1205" coordsize="6643,10051">
            <v:shape id="_x0000_s1387" type="#_x0000_t75" style="position:absolute;left:1205;width:6643;height:9202;mso-wrap-edited:f" wrapcoords="0 0 0 21600 21600 21600 21600 0 0 0" o:allowincell="f">
              <v:imagedata r:id="rId219" o:title="" grayscale="t"/>
            </v:shape>
            <v:shape id="_x0000_s1388" type="#_x0000_t202" style="position:absolute;left:4301;top:9139;width:869;height:912;mso-wrap-edited:f" o:allowincell="f" filled="f" strokecolor="white" strokeweight="0">
              <v:textbox style="mso-next-textbox:#_x0000_s1388" inset="0,0,0,0">
                <w:txbxContent>
                  <w:p w:rsidR="007703C3" w:rsidRPr="00434B93" w:rsidRDefault="007703C3" w:rsidP="00434B93">
                    <w:pPr>
                      <w:rPr>
                        <w:rStyle w:val="FontStyle11"/>
                        <w:rFonts w:ascii="Times New Roman" w:hAnsi="Times New Roman" w:cs="Times New Roman"/>
                        <w:b w:val="0"/>
                        <w:bCs w:val="0"/>
                        <w:spacing w:val="0"/>
                        <w:lang w:val="ru-RU"/>
                      </w:rPr>
                    </w:pPr>
                    <w:r>
                      <w:rPr>
                        <w:rStyle w:val="FontStyle11"/>
                        <w:rFonts w:ascii="Times New Roman" w:hAnsi="Times New Roman" w:cs="Times New Roman"/>
                        <w:b w:val="0"/>
                        <w:bCs w:val="0"/>
                        <w:spacing w:val="0"/>
                        <w:lang w:val="ru-RU"/>
                      </w:rPr>
                      <w:t>Рис. 5.4</w:t>
                    </w:r>
                  </w:p>
                </w:txbxContent>
              </v:textbox>
            </v:shape>
            <w10:wrap type="topAndBottom" anchorx="margin"/>
          </v:group>
        </w:pict>
      </w:r>
      <w:r w:rsidR="003E6294" w:rsidRPr="009E01AF">
        <w:rPr>
          <w:rStyle w:val="FontStyle12"/>
          <w:rFonts w:ascii="Times New Roman" w:hAnsi="Times New Roman" w:cs="Times New Roman"/>
          <w:i w:val="0"/>
          <w:sz w:val="24"/>
          <w:szCs w:val="24"/>
          <w:lang w:val="ru-RU" w:eastAsia="ru-RU"/>
        </w:rPr>
        <w:t xml:space="preserve"> Время установления соединения определяется временем передачи адресной информа</w:t>
      </w:r>
      <w:r w:rsidR="003E6294" w:rsidRPr="009E01AF">
        <w:rPr>
          <w:rStyle w:val="FontStyle12"/>
          <w:rFonts w:ascii="Times New Roman" w:hAnsi="Times New Roman" w:cs="Times New Roman"/>
          <w:i w:val="0"/>
          <w:sz w:val="24"/>
          <w:szCs w:val="24"/>
          <w:lang w:val="ru-RU" w:eastAsia="ru-RU"/>
        </w:rPr>
        <w:softHyphen/>
        <w:t>ции.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sz w:val="24"/>
          <w:szCs w:val="24"/>
          <w:lang w:val="ru-RU" w:eastAsia="ru-RU"/>
        </w:rPr>
        <w:t>Косвенный способ</w:t>
      </w:r>
      <w:r w:rsidRPr="009E01AF">
        <w:rPr>
          <w:rStyle w:val="FontStyle12"/>
          <w:rFonts w:ascii="Times New Roman" w:hAnsi="Times New Roman" w:cs="Times New Roman"/>
          <w:i w:val="0"/>
          <w:sz w:val="24"/>
          <w:szCs w:val="24"/>
          <w:lang w:val="ru-RU" w:eastAsia="ru-RU"/>
        </w:rPr>
        <w:t xml:space="preserve"> управления предусматривает разделение процесса установления соединения на два этапа. На первом этапе осуществляется прием адресной информации. На втором этапе производится обработка принятой информации и определение пути передачи информации с учётом текущего состояния сети связи.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СУУС с косвенным управлением могут быть с </w:t>
      </w:r>
      <w:r w:rsidRPr="009E01AF">
        <w:rPr>
          <w:rStyle w:val="FontStyle12"/>
          <w:rFonts w:ascii="Times New Roman" w:hAnsi="Times New Roman" w:cs="Times New Roman"/>
          <w:sz w:val="24"/>
          <w:szCs w:val="24"/>
          <w:lang w:val="ru-RU" w:eastAsia="ru-RU"/>
        </w:rPr>
        <w:t>жёсткими</w:t>
      </w:r>
      <w:r w:rsidRPr="009E01AF">
        <w:rPr>
          <w:rStyle w:val="FontStyle12"/>
          <w:rFonts w:ascii="Times New Roman" w:hAnsi="Times New Roman" w:cs="Times New Roman"/>
          <w:i w:val="0"/>
          <w:sz w:val="24"/>
          <w:szCs w:val="24"/>
          <w:lang w:val="ru-RU" w:eastAsia="ru-RU"/>
        </w:rPr>
        <w:t xml:space="preserve"> функ</w:t>
      </w:r>
      <w:r w:rsidRPr="009E01AF">
        <w:rPr>
          <w:rStyle w:val="FontStyle12"/>
          <w:rFonts w:ascii="Times New Roman" w:hAnsi="Times New Roman" w:cs="Times New Roman"/>
          <w:i w:val="0"/>
          <w:sz w:val="24"/>
          <w:szCs w:val="24"/>
          <w:lang w:val="ru-RU" w:eastAsia="ru-RU"/>
        </w:rPr>
        <w:softHyphen/>
        <w:t xml:space="preserve">циональными связями или </w:t>
      </w:r>
      <w:proofErr w:type="gramStart"/>
      <w:r w:rsidRPr="009E01AF">
        <w:rPr>
          <w:rStyle w:val="FontStyle12"/>
          <w:rFonts w:ascii="Times New Roman" w:hAnsi="Times New Roman" w:cs="Times New Roman"/>
          <w:sz w:val="24"/>
          <w:szCs w:val="24"/>
          <w:lang w:val="ru-RU" w:eastAsia="ru-RU"/>
        </w:rPr>
        <w:t>программные</w:t>
      </w:r>
      <w:proofErr w:type="gramEnd"/>
      <w:r w:rsidRPr="009E01AF">
        <w:rPr>
          <w:rStyle w:val="FontStyle12"/>
          <w:rFonts w:ascii="Times New Roman" w:hAnsi="Times New Roman" w:cs="Times New Roman"/>
          <w:sz w:val="24"/>
          <w:szCs w:val="24"/>
          <w:lang w:val="ru-RU" w:eastAsia="ru-RU"/>
        </w:rPr>
        <w:t>.</w:t>
      </w:r>
      <w:r w:rsidRPr="009E01AF">
        <w:rPr>
          <w:rStyle w:val="FontStyle12"/>
          <w:rFonts w:ascii="Times New Roman" w:hAnsi="Times New Roman" w:cs="Times New Roman"/>
          <w:i w:val="0"/>
          <w:sz w:val="24"/>
          <w:szCs w:val="24"/>
          <w:lang w:val="ru-RU" w:eastAsia="ru-RU"/>
        </w:rPr>
        <w:t xml:space="preserve"> СУУС же с непосредст</w:t>
      </w:r>
      <w:r w:rsidRPr="009E01AF">
        <w:rPr>
          <w:rStyle w:val="FontStyle12"/>
          <w:rFonts w:ascii="Times New Roman" w:hAnsi="Times New Roman" w:cs="Times New Roman"/>
          <w:i w:val="0"/>
          <w:sz w:val="24"/>
          <w:szCs w:val="24"/>
          <w:lang w:val="ru-RU" w:eastAsia="ru-RU"/>
        </w:rPr>
        <w:softHyphen/>
        <w:t>венным управлением - только с жесткими связями.</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Программные СУУС имеют возможность легко приспосабли</w:t>
      </w:r>
      <w:r w:rsidRPr="009E01AF">
        <w:rPr>
          <w:rStyle w:val="FontStyle12"/>
          <w:rFonts w:ascii="Times New Roman" w:hAnsi="Times New Roman" w:cs="Times New Roman"/>
          <w:i w:val="0"/>
          <w:sz w:val="24"/>
          <w:szCs w:val="24"/>
          <w:lang w:val="ru-RU" w:eastAsia="ru-RU"/>
        </w:rPr>
        <w:softHyphen/>
        <w:t>ваться к изменяющейся обстановке на сети и позволяют реализо</w:t>
      </w:r>
      <w:r w:rsidRPr="009E01AF">
        <w:rPr>
          <w:rStyle w:val="FontStyle12"/>
          <w:rFonts w:ascii="Times New Roman" w:hAnsi="Times New Roman" w:cs="Times New Roman"/>
          <w:i w:val="0"/>
          <w:sz w:val="24"/>
          <w:szCs w:val="24"/>
          <w:lang w:val="ru-RU" w:eastAsia="ru-RU"/>
        </w:rPr>
        <w:softHyphen/>
        <w:t>вать различные режимы управления установлением соединений. На их базе строятся статические и динамические системы управления установлением соединений.</w:t>
      </w: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Под </w:t>
      </w:r>
      <w:proofErr w:type="gramStart"/>
      <w:r w:rsidRPr="009E01AF">
        <w:rPr>
          <w:rStyle w:val="FontStyle12"/>
          <w:rFonts w:ascii="Times New Roman" w:hAnsi="Times New Roman" w:cs="Times New Roman"/>
          <w:i w:val="0"/>
          <w:sz w:val="24"/>
          <w:szCs w:val="24"/>
          <w:lang w:val="ru-RU" w:eastAsia="ru-RU"/>
        </w:rPr>
        <w:t>статическими</w:t>
      </w:r>
      <w:proofErr w:type="gramEnd"/>
      <w:r w:rsidRPr="009E01AF">
        <w:rPr>
          <w:rStyle w:val="FontStyle12"/>
          <w:rFonts w:ascii="Times New Roman" w:hAnsi="Times New Roman" w:cs="Times New Roman"/>
          <w:i w:val="0"/>
          <w:sz w:val="24"/>
          <w:szCs w:val="24"/>
          <w:lang w:val="ru-RU" w:eastAsia="ru-RU"/>
        </w:rPr>
        <w:t xml:space="preserve"> понимаются системы управления, преду</w:t>
      </w:r>
      <w:r w:rsidRPr="009E01AF">
        <w:rPr>
          <w:rStyle w:val="FontStyle12"/>
          <w:rFonts w:ascii="Times New Roman" w:hAnsi="Times New Roman" w:cs="Times New Roman"/>
          <w:i w:val="0"/>
          <w:sz w:val="24"/>
          <w:szCs w:val="24"/>
          <w:lang w:val="ru-RU" w:eastAsia="ru-RU"/>
        </w:rPr>
        <w:softHyphen/>
        <w:t>сматривающие в каждом направлении связи только один путь пере</w:t>
      </w:r>
      <w:r w:rsidRPr="009E01AF">
        <w:rPr>
          <w:rStyle w:val="FontStyle12"/>
          <w:rFonts w:ascii="Times New Roman" w:hAnsi="Times New Roman" w:cs="Times New Roman"/>
          <w:i w:val="0"/>
          <w:sz w:val="24"/>
          <w:szCs w:val="24"/>
          <w:lang w:val="ru-RU" w:eastAsia="ru-RU"/>
        </w:rPr>
        <w:softHyphen/>
        <w:t>дачи информации. Если каналы данного пути заняты или неисправ</w:t>
      </w:r>
      <w:r w:rsidRPr="009E01AF">
        <w:rPr>
          <w:rStyle w:val="FontStyle12"/>
          <w:rFonts w:ascii="Times New Roman" w:hAnsi="Times New Roman" w:cs="Times New Roman"/>
          <w:i w:val="0"/>
          <w:sz w:val="24"/>
          <w:szCs w:val="24"/>
          <w:lang w:val="ru-RU" w:eastAsia="ru-RU"/>
        </w:rPr>
        <w:softHyphen/>
        <w:t>ны, то абонент получает отказ в обслуживании на сетях с коммута</w:t>
      </w:r>
      <w:r w:rsidRPr="009E01AF">
        <w:rPr>
          <w:rStyle w:val="FontStyle12"/>
          <w:rFonts w:ascii="Times New Roman" w:hAnsi="Times New Roman" w:cs="Times New Roman"/>
          <w:i w:val="0"/>
          <w:sz w:val="24"/>
          <w:szCs w:val="24"/>
          <w:lang w:val="ru-RU" w:eastAsia="ru-RU"/>
        </w:rPr>
        <w:softHyphen/>
        <w:t>цией каналов или ожидает освобождения каналов данного пути при обслуживании по системе с ожиданием.</w:t>
      </w:r>
    </w:p>
    <w:p w:rsidR="003E6294" w:rsidRPr="009E01AF" w:rsidRDefault="00901C40" w:rsidP="003E6294">
      <w:pPr>
        <w:pStyle w:val="Style2"/>
        <w:widowControl/>
        <w:spacing w:line="360" w:lineRule="auto"/>
        <w:ind w:firstLine="720"/>
        <w:jc w:val="both"/>
        <w:rPr>
          <w:rStyle w:val="FontStyle11"/>
          <w:rFonts w:ascii="Times New Roman" w:hAnsi="Times New Roman" w:cs="Times New Roman"/>
          <w:b w:val="0"/>
          <w:spacing w:val="0"/>
          <w:sz w:val="24"/>
          <w:szCs w:val="24"/>
          <w:lang w:val="ru-RU" w:eastAsia="en-US"/>
        </w:rPr>
      </w:pPr>
      <w:r w:rsidRPr="00901C40">
        <w:rPr>
          <w:rFonts w:ascii="Times New Roman" w:hAnsi="Times New Roman" w:cs="Times New Roman"/>
          <w:noProof/>
          <w:lang w:val="ru-RU"/>
        </w:rPr>
        <w:pict>
          <v:shape id="_x0000_s1376" type="#_x0000_t202" style="position:absolute;left:0;text-align:left;margin-left:-85.05pt;margin-top:0;width:347.3pt;height:474.95pt;z-index:251689984;mso-wrap-style:none;mso-wrap-edited:f;mso-wrap-distance-left:1.9pt;mso-wrap-distance-right:1.9pt;mso-wrap-distance-bottom:21.1pt;mso-position-horizontal-relative:margin" filled="f" stroked="f">
            <v:textbox style="mso-fit-shape-to-text:t" inset="0,0,0,0">
              <w:txbxContent>
                <w:p w:rsidR="007703C3" w:rsidRDefault="007703C3" w:rsidP="003E6294">
                  <w:pPr>
                    <w:widowControl/>
                    <w:jc w:val="center"/>
                  </w:pPr>
                </w:p>
              </w:txbxContent>
            </v:textbox>
            <w10:wrap type="topAndBottom" anchorx="margin"/>
          </v:shape>
        </w:pict>
      </w:r>
      <w:r w:rsidR="003E6294" w:rsidRPr="009E01AF">
        <w:rPr>
          <w:rStyle w:val="FontStyle11"/>
          <w:rFonts w:ascii="Times New Roman" w:hAnsi="Times New Roman" w:cs="Times New Roman"/>
          <w:b w:val="0"/>
          <w:spacing w:val="0"/>
          <w:sz w:val="24"/>
          <w:szCs w:val="24"/>
          <w:lang w:val="ru-RU" w:eastAsia="en-US"/>
        </w:rPr>
        <w:t xml:space="preserve">Отличительными признаками </w:t>
      </w:r>
      <w:r w:rsidR="003E6294" w:rsidRPr="009E01AF">
        <w:rPr>
          <w:rStyle w:val="FontStyle11"/>
          <w:rFonts w:ascii="Times New Roman" w:hAnsi="Times New Roman" w:cs="Times New Roman"/>
          <w:b w:val="0"/>
          <w:i/>
          <w:spacing w:val="0"/>
          <w:sz w:val="24"/>
          <w:szCs w:val="24"/>
          <w:lang w:val="ru-RU" w:eastAsia="en-US"/>
        </w:rPr>
        <w:t xml:space="preserve">динамических </w:t>
      </w:r>
      <w:r w:rsidR="003E6294" w:rsidRPr="009E01AF">
        <w:rPr>
          <w:rStyle w:val="FontStyle11"/>
          <w:rFonts w:ascii="Times New Roman" w:hAnsi="Times New Roman" w:cs="Times New Roman"/>
          <w:b w:val="0"/>
          <w:spacing w:val="0"/>
          <w:sz w:val="24"/>
          <w:szCs w:val="24"/>
          <w:lang w:val="ru-RU" w:eastAsia="en-US"/>
        </w:rPr>
        <w:t xml:space="preserve">систем является то, что они могут самостоятельно решать ряд задач по повышению эффективности </w:t>
      </w:r>
      <w:proofErr w:type="gramStart"/>
      <w:r w:rsidR="003E6294" w:rsidRPr="009E01AF">
        <w:rPr>
          <w:rStyle w:val="FontStyle11"/>
          <w:rFonts w:ascii="Times New Roman" w:hAnsi="Times New Roman" w:cs="Times New Roman"/>
          <w:b w:val="0"/>
          <w:spacing w:val="0"/>
          <w:sz w:val="24"/>
          <w:szCs w:val="24"/>
          <w:lang w:val="ru-RU" w:eastAsia="en-US"/>
        </w:rPr>
        <w:t>имеющегося</w:t>
      </w:r>
      <w:proofErr w:type="gramEnd"/>
      <w:r w:rsidR="003E6294" w:rsidRPr="009E01AF">
        <w:rPr>
          <w:rStyle w:val="FontStyle11"/>
          <w:rFonts w:ascii="Times New Roman" w:hAnsi="Times New Roman" w:cs="Times New Roman"/>
          <w:b w:val="0"/>
          <w:spacing w:val="0"/>
          <w:sz w:val="24"/>
          <w:szCs w:val="24"/>
          <w:lang w:val="ru-RU" w:eastAsia="en-US"/>
        </w:rPr>
        <w:t xml:space="preserve"> ПРН, либо обеспечивать установление соединений при отсутствии ПРН. К таким СУУС относятся: </w:t>
      </w:r>
      <w:proofErr w:type="gramStart"/>
      <w:r w:rsidR="003E6294" w:rsidRPr="009E01AF">
        <w:rPr>
          <w:rStyle w:val="FontStyle11"/>
          <w:rFonts w:ascii="Times New Roman" w:hAnsi="Times New Roman" w:cs="Times New Roman"/>
          <w:b w:val="0"/>
          <w:spacing w:val="0"/>
          <w:sz w:val="24"/>
          <w:szCs w:val="24"/>
          <w:lang w:val="ru-RU" w:eastAsia="en-US"/>
        </w:rPr>
        <w:lastRenderedPageBreak/>
        <w:t>детер</w:t>
      </w:r>
      <w:r w:rsidR="003E6294" w:rsidRPr="009E01AF">
        <w:rPr>
          <w:rStyle w:val="FontStyle11"/>
          <w:rFonts w:ascii="Times New Roman" w:hAnsi="Times New Roman" w:cs="Times New Roman"/>
          <w:b w:val="0"/>
          <w:spacing w:val="0"/>
          <w:sz w:val="24"/>
          <w:szCs w:val="24"/>
          <w:lang w:val="ru-RU" w:eastAsia="en-US"/>
        </w:rPr>
        <w:softHyphen/>
        <w:t>минированные</w:t>
      </w:r>
      <w:proofErr w:type="gramEnd"/>
      <w:r w:rsidR="003E6294" w:rsidRPr="009E01AF">
        <w:rPr>
          <w:rStyle w:val="FontStyle11"/>
          <w:rFonts w:ascii="Times New Roman" w:hAnsi="Times New Roman" w:cs="Times New Roman"/>
          <w:b w:val="0"/>
          <w:spacing w:val="0"/>
          <w:sz w:val="24"/>
          <w:szCs w:val="24"/>
          <w:lang w:val="ru-RU" w:eastAsia="en-US"/>
        </w:rPr>
        <w:t>, стохастические, волновые, пороговые, с перестрое</w:t>
      </w:r>
      <w:r w:rsidR="003E6294" w:rsidRPr="009E01AF">
        <w:rPr>
          <w:rStyle w:val="FontStyle11"/>
          <w:rFonts w:ascii="Times New Roman" w:hAnsi="Times New Roman" w:cs="Times New Roman"/>
          <w:b w:val="0"/>
          <w:spacing w:val="0"/>
          <w:sz w:val="24"/>
          <w:szCs w:val="24"/>
          <w:lang w:val="ru-RU" w:eastAsia="en-US"/>
        </w:rPr>
        <w:softHyphen/>
        <w:t>ниями, с объёмным приоритетом, с маршрутным приоритетом.</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 xml:space="preserve">Под </w:t>
      </w:r>
      <w:proofErr w:type="gramStart"/>
      <w:r w:rsidRPr="009E01AF">
        <w:rPr>
          <w:rStyle w:val="FontStyle11"/>
          <w:rFonts w:ascii="Times New Roman" w:hAnsi="Times New Roman" w:cs="Times New Roman"/>
          <w:b w:val="0"/>
          <w:i/>
          <w:spacing w:val="0"/>
          <w:sz w:val="24"/>
          <w:szCs w:val="24"/>
          <w:lang w:val="ru-RU" w:eastAsia="ru-RU"/>
        </w:rPr>
        <w:t>детерминированными</w:t>
      </w:r>
      <w:proofErr w:type="gramEnd"/>
      <w:r w:rsidRPr="009E01AF">
        <w:rPr>
          <w:rStyle w:val="FontStyle11"/>
          <w:rFonts w:ascii="Times New Roman" w:hAnsi="Times New Roman" w:cs="Times New Roman"/>
          <w:b w:val="0"/>
          <w:spacing w:val="0"/>
          <w:sz w:val="24"/>
          <w:szCs w:val="24"/>
          <w:lang w:val="ru-RU" w:eastAsia="ru-RU"/>
        </w:rPr>
        <w:t xml:space="preserve"> понимаются системы управления, осуществляющие выбор пути установления соединения методом последовательного циклического опроса совокупности путей пере</w:t>
      </w:r>
      <w:r w:rsidRPr="009E01AF">
        <w:rPr>
          <w:rStyle w:val="FontStyle11"/>
          <w:rFonts w:ascii="Times New Roman" w:hAnsi="Times New Roman" w:cs="Times New Roman"/>
          <w:b w:val="0"/>
          <w:spacing w:val="0"/>
          <w:sz w:val="24"/>
          <w:szCs w:val="24"/>
          <w:lang w:val="ru-RU" w:eastAsia="ru-RU"/>
        </w:rPr>
        <w:softHyphen/>
        <w:t>дачи информации, определенном ПРН. При этом порядок опробо</w:t>
      </w:r>
      <w:r w:rsidRPr="009E01AF">
        <w:rPr>
          <w:rStyle w:val="FontStyle11"/>
          <w:rFonts w:ascii="Times New Roman" w:hAnsi="Times New Roman" w:cs="Times New Roman"/>
          <w:b w:val="0"/>
          <w:spacing w:val="0"/>
          <w:sz w:val="24"/>
          <w:szCs w:val="24"/>
          <w:lang w:val="ru-RU" w:eastAsia="ru-RU"/>
        </w:rPr>
        <w:softHyphen/>
        <w:t>вания путей осуществляется в строгом соответствии с предписани</w:t>
      </w:r>
      <w:r w:rsidRPr="009E01AF">
        <w:rPr>
          <w:rStyle w:val="FontStyle11"/>
          <w:rFonts w:ascii="Times New Roman" w:hAnsi="Times New Roman" w:cs="Times New Roman"/>
          <w:b w:val="0"/>
          <w:spacing w:val="0"/>
          <w:sz w:val="24"/>
          <w:szCs w:val="24"/>
          <w:lang w:val="ru-RU" w:eastAsia="ru-RU"/>
        </w:rPr>
        <w:softHyphen/>
        <w:t>ем ПРН. Первый из путей, оказавшийся свободным, занимается под обслуживание поступившей заявки.</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 xml:space="preserve">В </w:t>
      </w:r>
      <w:proofErr w:type="gramStart"/>
      <w:r w:rsidRPr="009E01AF">
        <w:rPr>
          <w:rStyle w:val="FontStyle11"/>
          <w:rFonts w:ascii="Times New Roman" w:hAnsi="Times New Roman" w:cs="Times New Roman"/>
          <w:b w:val="0"/>
          <w:i/>
          <w:spacing w:val="0"/>
          <w:sz w:val="24"/>
          <w:szCs w:val="24"/>
          <w:lang w:val="ru-RU" w:eastAsia="ru-RU"/>
        </w:rPr>
        <w:t>стохастических</w:t>
      </w:r>
      <w:proofErr w:type="gramEnd"/>
      <w:r w:rsidRPr="009E01AF">
        <w:rPr>
          <w:rStyle w:val="FontStyle11"/>
          <w:rFonts w:ascii="Times New Roman" w:hAnsi="Times New Roman" w:cs="Times New Roman"/>
          <w:b w:val="0"/>
          <w:spacing w:val="0"/>
          <w:sz w:val="24"/>
          <w:szCs w:val="24"/>
          <w:lang w:val="ru-RU" w:eastAsia="ru-RU"/>
        </w:rPr>
        <w:t xml:space="preserve"> и </w:t>
      </w:r>
      <w:r w:rsidRPr="009E01AF">
        <w:rPr>
          <w:rStyle w:val="FontStyle11"/>
          <w:rFonts w:ascii="Times New Roman" w:hAnsi="Times New Roman" w:cs="Times New Roman"/>
          <w:b w:val="0"/>
          <w:i/>
          <w:spacing w:val="0"/>
          <w:sz w:val="24"/>
          <w:szCs w:val="24"/>
          <w:lang w:val="ru-RU" w:eastAsia="ru-RU"/>
        </w:rPr>
        <w:t xml:space="preserve">волновых </w:t>
      </w:r>
      <w:r w:rsidRPr="009E01AF">
        <w:rPr>
          <w:rStyle w:val="FontStyle11"/>
          <w:rFonts w:ascii="Times New Roman" w:hAnsi="Times New Roman" w:cs="Times New Roman"/>
          <w:b w:val="0"/>
          <w:spacing w:val="0"/>
          <w:sz w:val="24"/>
          <w:szCs w:val="24"/>
          <w:lang w:val="ru-RU" w:eastAsia="ru-RU"/>
        </w:rPr>
        <w:t>СУУС отсутствует необходи</w:t>
      </w:r>
      <w:r w:rsidRPr="009E01AF">
        <w:rPr>
          <w:rStyle w:val="FontStyle11"/>
          <w:rFonts w:ascii="Times New Roman" w:hAnsi="Times New Roman" w:cs="Times New Roman"/>
          <w:b w:val="0"/>
          <w:spacing w:val="0"/>
          <w:sz w:val="24"/>
          <w:szCs w:val="24"/>
          <w:lang w:val="ru-RU" w:eastAsia="ru-RU"/>
        </w:rPr>
        <w:softHyphen/>
        <w:t xml:space="preserve">мость в наличии ПРН. </w:t>
      </w:r>
      <w:proofErr w:type="gramStart"/>
      <w:r w:rsidRPr="009E01AF">
        <w:rPr>
          <w:rStyle w:val="FontStyle11"/>
          <w:rFonts w:ascii="Times New Roman" w:hAnsi="Times New Roman" w:cs="Times New Roman"/>
          <w:b w:val="0"/>
          <w:spacing w:val="0"/>
          <w:sz w:val="24"/>
          <w:szCs w:val="24"/>
          <w:lang w:val="ru-RU" w:eastAsia="ru-RU"/>
        </w:rPr>
        <w:t>В стохастических системах установление со</w:t>
      </w:r>
      <w:r w:rsidRPr="009E01AF">
        <w:rPr>
          <w:rStyle w:val="FontStyle11"/>
          <w:rFonts w:ascii="Times New Roman" w:hAnsi="Times New Roman" w:cs="Times New Roman"/>
          <w:b w:val="0"/>
          <w:spacing w:val="0"/>
          <w:sz w:val="24"/>
          <w:szCs w:val="24"/>
          <w:lang w:val="ru-RU" w:eastAsia="ru-RU"/>
        </w:rPr>
        <w:softHyphen/>
        <w:t>единения осуществляется по любой из разрешённых прилегающих ветвей, а в волновом - соединение осуществляется параллельно по всем ветвям, исходящим от каждого КЦ.</w:t>
      </w:r>
      <w:proofErr w:type="gramEnd"/>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i/>
          <w:spacing w:val="0"/>
          <w:sz w:val="24"/>
          <w:szCs w:val="24"/>
          <w:lang w:val="ru-RU" w:eastAsia="ru-RU"/>
        </w:rPr>
        <w:t>Пороговые</w:t>
      </w:r>
      <w:r w:rsidRPr="009E01AF">
        <w:rPr>
          <w:rStyle w:val="FontStyle11"/>
          <w:rFonts w:ascii="Times New Roman" w:hAnsi="Times New Roman" w:cs="Times New Roman"/>
          <w:b w:val="0"/>
          <w:spacing w:val="0"/>
          <w:sz w:val="24"/>
          <w:szCs w:val="24"/>
          <w:lang w:val="ru-RU" w:eastAsia="ru-RU"/>
        </w:rPr>
        <w:t xml:space="preserve"> СУСС в процессе решения возлагаемых на них задач отслеживают число свободных и занятых каналов в ветвях сети. При превышении числа занятых </w:t>
      </w:r>
      <w:proofErr w:type="gramStart"/>
      <w:r w:rsidRPr="009E01AF">
        <w:rPr>
          <w:rStyle w:val="FontStyle11"/>
          <w:rFonts w:ascii="Times New Roman" w:hAnsi="Times New Roman" w:cs="Times New Roman"/>
          <w:b w:val="0"/>
          <w:spacing w:val="0"/>
          <w:sz w:val="24"/>
          <w:szCs w:val="24"/>
          <w:lang w:val="ru-RU" w:eastAsia="ru-RU"/>
        </w:rPr>
        <w:t>каналов</w:t>
      </w:r>
      <w:proofErr w:type="gramEnd"/>
      <w:r w:rsidRPr="009E01AF">
        <w:rPr>
          <w:rStyle w:val="FontStyle11"/>
          <w:rFonts w:ascii="Times New Roman" w:hAnsi="Times New Roman" w:cs="Times New Roman"/>
          <w:b w:val="0"/>
          <w:spacing w:val="0"/>
          <w:sz w:val="24"/>
          <w:szCs w:val="24"/>
          <w:lang w:val="ru-RU" w:eastAsia="ru-RU"/>
        </w:rPr>
        <w:t xml:space="preserve"> в какой - либо ветви определенного "порога", пути установления соединения, в состав которых входит данная ветвь, запрещаются к использованию.</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СУУС с перестроениями, с маршрутным и объёмным приори</w:t>
      </w:r>
      <w:r w:rsidRPr="009E01AF">
        <w:rPr>
          <w:rStyle w:val="FontStyle11"/>
          <w:rFonts w:ascii="Times New Roman" w:hAnsi="Times New Roman" w:cs="Times New Roman"/>
          <w:b w:val="0"/>
          <w:spacing w:val="0"/>
          <w:sz w:val="24"/>
          <w:szCs w:val="24"/>
          <w:lang w:val="ru-RU" w:eastAsia="ru-RU"/>
        </w:rPr>
        <w:softHyphen/>
        <w:t>тетами обеспечивают повышение эффективности существующего ПРН путем решения различных оптимизационных задач по обеспе</w:t>
      </w:r>
      <w:r w:rsidRPr="009E01AF">
        <w:rPr>
          <w:rStyle w:val="FontStyle11"/>
          <w:rFonts w:ascii="Times New Roman" w:hAnsi="Times New Roman" w:cs="Times New Roman"/>
          <w:b w:val="0"/>
          <w:spacing w:val="0"/>
          <w:sz w:val="24"/>
          <w:szCs w:val="24"/>
          <w:lang w:val="ru-RU" w:eastAsia="ru-RU"/>
        </w:rPr>
        <w:softHyphen/>
        <w:t>чению рациональности использования ресурса сети в процессе об</w:t>
      </w:r>
      <w:r w:rsidRPr="009E01AF">
        <w:rPr>
          <w:rStyle w:val="FontStyle11"/>
          <w:rFonts w:ascii="Times New Roman" w:hAnsi="Times New Roman" w:cs="Times New Roman"/>
          <w:b w:val="0"/>
          <w:spacing w:val="0"/>
          <w:sz w:val="24"/>
          <w:szCs w:val="24"/>
          <w:lang w:val="ru-RU" w:eastAsia="ru-RU"/>
        </w:rPr>
        <w:softHyphen/>
        <w:t xml:space="preserve">служивания каждой заявки. </w:t>
      </w:r>
      <w:proofErr w:type="gramStart"/>
      <w:r w:rsidRPr="009E01AF">
        <w:rPr>
          <w:rStyle w:val="FontStyle11"/>
          <w:rFonts w:ascii="Times New Roman" w:hAnsi="Times New Roman" w:cs="Times New Roman"/>
          <w:b w:val="0"/>
          <w:spacing w:val="0"/>
          <w:sz w:val="24"/>
          <w:szCs w:val="24"/>
          <w:lang w:val="ru-RU" w:eastAsia="ru-RU"/>
        </w:rPr>
        <w:t>В системах управления с перестрое</w:t>
      </w:r>
      <w:r w:rsidRPr="009E01AF">
        <w:rPr>
          <w:rStyle w:val="FontStyle11"/>
          <w:rFonts w:ascii="Times New Roman" w:hAnsi="Times New Roman" w:cs="Times New Roman"/>
          <w:b w:val="0"/>
          <w:spacing w:val="0"/>
          <w:sz w:val="24"/>
          <w:szCs w:val="24"/>
          <w:lang w:val="ru-RU" w:eastAsia="ru-RU"/>
        </w:rPr>
        <w:softHyphen/>
        <w:t>ниями это достигается тем, что соединения, установленные по об</w:t>
      </w:r>
      <w:r w:rsidRPr="009E01AF">
        <w:rPr>
          <w:rStyle w:val="FontStyle11"/>
          <w:rFonts w:ascii="Times New Roman" w:hAnsi="Times New Roman" w:cs="Times New Roman"/>
          <w:b w:val="0"/>
          <w:spacing w:val="0"/>
          <w:sz w:val="24"/>
          <w:szCs w:val="24"/>
          <w:lang w:val="ru-RU" w:eastAsia="ru-RU"/>
        </w:rPr>
        <w:softHyphen/>
        <w:t>ходными путям, переключаются на путь первого выбора как только освобождаются каналы в соответствующих ветвях.</w:t>
      </w:r>
      <w:proofErr w:type="gramEnd"/>
      <w:r w:rsidRPr="009E01AF">
        <w:rPr>
          <w:rStyle w:val="FontStyle11"/>
          <w:rFonts w:ascii="Times New Roman" w:hAnsi="Times New Roman" w:cs="Times New Roman"/>
          <w:b w:val="0"/>
          <w:spacing w:val="0"/>
          <w:sz w:val="24"/>
          <w:szCs w:val="24"/>
          <w:lang w:val="ru-RU" w:eastAsia="ru-RU"/>
        </w:rPr>
        <w:t xml:space="preserve"> В СУУС с мар</w:t>
      </w:r>
      <w:r w:rsidRPr="009E01AF">
        <w:rPr>
          <w:rStyle w:val="FontStyle11"/>
          <w:rFonts w:ascii="Times New Roman" w:hAnsi="Times New Roman" w:cs="Times New Roman"/>
          <w:b w:val="0"/>
          <w:spacing w:val="0"/>
          <w:sz w:val="24"/>
          <w:szCs w:val="24"/>
          <w:lang w:val="ru-RU" w:eastAsia="ru-RU"/>
        </w:rPr>
        <w:softHyphen/>
        <w:t>шрутным приоритетом заявкам, обслуживаемым по прямым путям, присваивается более высокий приоритет по отношению к заявкам, обслуживаемым по обходным путям. Как при использовании пере</w:t>
      </w:r>
      <w:r w:rsidRPr="009E01AF">
        <w:rPr>
          <w:rStyle w:val="FontStyle11"/>
          <w:rFonts w:ascii="Times New Roman" w:hAnsi="Times New Roman" w:cs="Times New Roman"/>
          <w:b w:val="0"/>
          <w:spacing w:val="0"/>
          <w:sz w:val="24"/>
          <w:szCs w:val="24"/>
          <w:lang w:val="ru-RU" w:eastAsia="ru-RU"/>
        </w:rPr>
        <w:softHyphen/>
        <w:t>строений, так и</w:t>
      </w:r>
      <w:r w:rsidRPr="009E01AF">
        <w:rPr>
          <w:rStyle w:val="FontStyle12"/>
          <w:rFonts w:ascii="Times New Roman" w:hAnsi="Times New Roman" w:cs="Times New Roman"/>
          <w:sz w:val="24"/>
          <w:szCs w:val="24"/>
          <w:lang w:val="ru-RU" w:eastAsia="ru-RU"/>
        </w:rPr>
        <w:t xml:space="preserve"> </w:t>
      </w:r>
      <w:r w:rsidRPr="009E01AF">
        <w:rPr>
          <w:rStyle w:val="FontStyle11"/>
          <w:rFonts w:ascii="Times New Roman" w:hAnsi="Times New Roman" w:cs="Times New Roman"/>
          <w:b w:val="0"/>
          <w:spacing w:val="0"/>
          <w:sz w:val="24"/>
          <w:szCs w:val="24"/>
          <w:lang w:val="ru-RU" w:eastAsia="ru-RU"/>
        </w:rPr>
        <w:t>при использовании маршрутного приоритета обес</w:t>
      </w:r>
      <w:r w:rsidRPr="009E01AF">
        <w:rPr>
          <w:rStyle w:val="FontStyle11"/>
          <w:rFonts w:ascii="Times New Roman" w:hAnsi="Times New Roman" w:cs="Times New Roman"/>
          <w:b w:val="0"/>
          <w:spacing w:val="0"/>
          <w:sz w:val="24"/>
          <w:szCs w:val="24"/>
          <w:lang w:val="ru-RU" w:eastAsia="ru-RU"/>
        </w:rPr>
        <w:softHyphen/>
        <w:t>печивается повышение пропускной способности сети за счёт уменьшения числа ветвей, приходящихся на обслуживание одного соединения.</w:t>
      </w:r>
    </w:p>
    <w:p w:rsidR="003E6294" w:rsidRPr="009E01AF" w:rsidRDefault="003E6294" w:rsidP="003E6294">
      <w:pPr>
        <w:pStyle w:val="Style1"/>
        <w:widowControl/>
        <w:spacing w:line="360" w:lineRule="auto"/>
        <w:ind w:firstLine="720"/>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 СУУС с объёмным приоритетом предусматривается повы</w:t>
      </w:r>
      <w:r w:rsidRPr="009E01AF">
        <w:rPr>
          <w:rStyle w:val="FontStyle11"/>
          <w:rFonts w:ascii="Times New Roman" w:hAnsi="Times New Roman" w:cs="Times New Roman"/>
          <w:b w:val="0"/>
          <w:spacing w:val="0"/>
          <w:sz w:val="24"/>
          <w:szCs w:val="24"/>
          <w:lang w:val="ru-RU" w:eastAsia="ru-RU"/>
        </w:rPr>
        <w:softHyphen/>
        <w:t>шение или понижение приоритета заявки в зависимости от режима функционирования рассматриваемого направления связи. Если по</w:t>
      </w:r>
      <w:r w:rsidRPr="009E01AF">
        <w:rPr>
          <w:rStyle w:val="FontStyle11"/>
          <w:rFonts w:ascii="Times New Roman" w:hAnsi="Times New Roman" w:cs="Times New Roman"/>
          <w:b w:val="0"/>
          <w:spacing w:val="0"/>
          <w:sz w:val="24"/>
          <w:szCs w:val="24"/>
          <w:lang w:val="ru-RU" w:eastAsia="ru-RU"/>
        </w:rPr>
        <w:softHyphen/>
        <w:t>ступающая в направление связи нагрузка не превышает нормированного значения, то заявке приписывается повышенный приори</w:t>
      </w:r>
      <w:r w:rsidRPr="009E01AF">
        <w:rPr>
          <w:rStyle w:val="FontStyle11"/>
          <w:rFonts w:ascii="Times New Roman" w:hAnsi="Times New Roman" w:cs="Times New Roman"/>
          <w:b w:val="0"/>
          <w:spacing w:val="0"/>
          <w:sz w:val="24"/>
          <w:szCs w:val="24"/>
          <w:lang w:val="ru-RU" w:eastAsia="ru-RU"/>
        </w:rPr>
        <w:softHyphen/>
        <w:t>тет. В противном случае приоритет заявки понижается. Такой под</w:t>
      </w:r>
      <w:r w:rsidRPr="009E01AF">
        <w:rPr>
          <w:rStyle w:val="FontStyle11"/>
          <w:rFonts w:ascii="Times New Roman" w:hAnsi="Times New Roman" w:cs="Times New Roman"/>
          <w:b w:val="0"/>
          <w:spacing w:val="0"/>
          <w:sz w:val="24"/>
          <w:szCs w:val="24"/>
          <w:lang w:val="ru-RU" w:eastAsia="ru-RU"/>
        </w:rPr>
        <w:softHyphen/>
        <w:t>ход позволяет снизить влияние одних направлений связи на другие.</w:t>
      </w:r>
    </w:p>
    <w:p w:rsidR="00EC5E55" w:rsidRPr="009E01AF" w:rsidRDefault="00EC5E55" w:rsidP="003E6294">
      <w:pPr>
        <w:pStyle w:val="Style2"/>
        <w:widowControl/>
        <w:spacing w:line="360" w:lineRule="auto"/>
        <w:ind w:firstLine="720"/>
        <w:jc w:val="both"/>
        <w:rPr>
          <w:rStyle w:val="FontStyle12"/>
          <w:rFonts w:ascii="Times New Roman" w:hAnsi="Times New Roman" w:cs="Times New Roman"/>
          <w:i w:val="0"/>
          <w:sz w:val="24"/>
          <w:szCs w:val="24"/>
          <w:lang w:val="ru-RU" w:eastAsia="en-US"/>
        </w:rPr>
      </w:pPr>
    </w:p>
    <w:p w:rsidR="00EC5E55" w:rsidRPr="009E01AF" w:rsidRDefault="00EC5E55" w:rsidP="003E6294">
      <w:pPr>
        <w:pStyle w:val="Style2"/>
        <w:widowControl/>
        <w:spacing w:line="360" w:lineRule="auto"/>
        <w:ind w:firstLine="720"/>
        <w:jc w:val="both"/>
        <w:rPr>
          <w:rStyle w:val="FontStyle12"/>
          <w:rFonts w:ascii="Times New Roman" w:hAnsi="Times New Roman" w:cs="Times New Roman"/>
          <w:i w:val="0"/>
          <w:sz w:val="24"/>
          <w:szCs w:val="24"/>
          <w:lang w:val="ru-RU" w:eastAsia="en-US"/>
        </w:rPr>
      </w:pPr>
    </w:p>
    <w:p w:rsidR="00EC5E55" w:rsidRPr="009E01AF" w:rsidRDefault="00EC5E55" w:rsidP="003E6294">
      <w:pPr>
        <w:pStyle w:val="Style2"/>
        <w:widowControl/>
        <w:spacing w:line="360" w:lineRule="auto"/>
        <w:ind w:firstLine="720"/>
        <w:jc w:val="both"/>
        <w:rPr>
          <w:rStyle w:val="FontStyle12"/>
          <w:rFonts w:ascii="Times New Roman" w:hAnsi="Times New Roman" w:cs="Times New Roman"/>
          <w:i w:val="0"/>
          <w:sz w:val="24"/>
          <w:szCs w:val="24"/>
          <w:lang w:val="ru-RU" w:eastAsia="en-US"/>
        </w:rPr>
      </w:pPr>
    </w:p>
    <w:p w:rsidR="00EC5E55" w:rsidRPr="009E01AF" w:rsidRDefault="00EC5E55" w:rsidP="003E6294">
      <w:pPr>
        <w:pStyle w:val="Style2"/>
        <w:widowControl/>
        <w:spacing w:line="360" w:lineRule="auto"/>
        <w:ind w:firstLine="720"/>
        <w:jc w:val="both"/>
        <w:rPr>
          <w:rStyle w:val="FontStyle12"/>
          <w:rFonts w:ascii="Times New Roman" w:hAnsi="Times New Roman" w:cs="Times New Roman"/>
          <w:i w:val="0"/>
          <w:sz w:val="24"/>
          <w:szCs w:val="24"/>
          <w:lang w:val="ru-RU" w:eastAsia="en-US"/>
        </w:rPr>
      </w:pPr>
    </w:p>
    <w:p w:rsidR="003E6294" w:rsidRPr="009E01AF" w:rsidRDefault="003E6294" w:rsidP="003E6294">
      <w:pPr>
        <w:pStyle w:val="Style2"/>
        <w:widowControl/>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lastRenderedPageBreak/>
        <w:t>5.8. Алгоритмическая структура функционирования СУУС</w:t>
      </w:r>
    </w:p>
    <w:p w:rsidR="003E6294" w:rsidRPr="009E01AF" w:rsidRDefault="00901C40"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01C40">
        <w:rPr>
          <w:rFonts w:ascii="Times New Roman" w:hAnsi="Times New Roman" w:cs="Times New Roman"/>
          <w:bCs/>
          <w:noProof/>
          <w:lang w:val="ru-RU"/>
        </w:rPr>
        <w:pict>
          <v:group id="_x0000_s1389" style="position:absolute;left:0;text-align:left;margin-left:80.45pt;margin-top:27.9pt;width:308.85pt;height:289.45pt;z-index:251695104;mso-wrap-distance-left:1.9pt;mso-wrap-distance-right:1.9pt;mso-wrap-distance-bottom:19.2pt;mso-position-horizontal-relative:margin" coordorigin="7968,2208" coordsize="7349,9048">
            <v:shape id="_x0000_s1390" type="#_x0000_t75" style="position:absolute;left:7968;top:2208;width:7349;height:8453;mso-wrap-edited:f" wrapcoords="0 0 0 21600 21600 21600 21600 0 0 0" o:allowincell="f">
              <v:imagedata r:id="rId220" o:title="" gain="1.25" blacklevel="-3277f" grayscale="t"/>
            </v:shape>
            <v:shape id="_x0000_s1391" type="#_x0000_t202" style="position:absolute;left:11189;top:11026;width:854;height:230;mso-wrap-edited:f" o:allowincell="f" filled="f" strokecolor="white" strokeweight="0">
              <v:imagedata gain="1.25" blacklevel="-3277f"/>
              <v:textbox style="mso-next-textbox:#_x0000_s1391" inset="0,0,0,0">
                <w:txbxContent>
                  <w:p w:rsidR="007703C3" w:rsidRDefault="007703C3" w:rsidP="003E6294">
                    <w:pPr>
                      <w:pStyle w:val="Style2"/>
                      <w:widowControl/>
                      <w:jc w:val="both"/>
                      <w:rPr>
                        <w:rStyle w:val="FontStyle12"/>
                        <w:lang w:val="en-US" w:eastAsia="ru-RU"/>
                      </w:rPr>
                    </w:pPr>
                    <w:r w:rsidRPr="00434B93">
                      <w:rPr>
                        <w:rStyle w:val="FontStyle12"/>
                        <w:rFonts w:ascii="Times New Roman" w:hAnsi="Times New Roman" w:cs="Times New Roman"/>
                        <w:i w:val="0"/>
                        <w:lang w:val="ru-RU" w:eastAsia="ru-RU"/>
                      </w:rPr>
                      <w:t>Рис.</w:t>
                    </w:r>
                    <w:r w:rsidRPr="00434B93">
                      <w:rPr>
                        <w:rStyle w:val="FontStyle12"/>
                        <w:rFonts w:ascii="Times New Roman" w:hAnsi="Times New Roman" w:cs="Times New Roman"/>
                        <w:lang w:val="ru-RU" w:eastAsia="ru-RU"/>
                      </w:rPr>
                      <w:t>5.5</w:t>
                    </w:r>
                    <w:r w:rsidRPr="00434B93">
                      <w:rPr>
                        <w:rStyle w:val="FontStyle12"/>
                        <w:lang w:val="en-US" w:eastAsia="ru-RU"/>
                      </w:rPr>
                      <w:t xml:space="preserve"> </w:t>
                    </w:r>
                    <w:r>
                      <w:rPr>
                        <w:rStyle w:val="FontStyle12"/>
                        <w:lang w:val="en-US" w:eastAsia="ru-RU"/>
                      </w:rPr>
                      <w:t>15.5.</w:t>
                    </w:r>
                  </w:p>
                </w:txbxContent>
              </v:textbox>
            </v:shape>
            <w10:wrap type="topAndBottom" anchorx="margin"/>
          </v:group>
        </w:pict>
      </w:r>
      <w:r w:rsidR="003E6294" w:rsidRPr="009E01AF">
        <w:rPr>
          <w:rStyle w:val="FontStyle11"/>
          <w:rFonts w:ascii="Times New Roman" w:hAnsi="Times New Roman" w:cs="Times New Roman"/>
          <w:b w:val="0"/>
          <w:spacing w:val="0"/>
          <w:sz w:val="24"/>
          <w:szCs w:val="24"/>
          <w:lang w:val="ru-RU" w:eastAsia="ru-RU"/>
        </w:rPr>
        <w:t>Алгоритмическая структура функционирования СУУС пред</w:t>
      </w:r>
      <w:r w:rsidR="003E6294" w:rsidRPr="009E01AF">
        <w:rPr>
          <w:rStyle w:val="FontStyle11"/>
          <w:rFonts w:ascii="Times New Roman" w:hAnsi="Times New Roman" w:cs="Times New Roman"/>
          <w:b w:val="0"/>
          <w:spacing w:val="0"/>
          <w:sz w:val="24"/>
          <w:szCs w:val="24"/>
          <w:lang w:val="ru-RU" w:eastAsia="ru-RU"/>
        </w:rPr>
        <w:softHyphen/>
        <w:t>ставлена на рис. 5.5.</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Процесс управления начинается с поступления заявки на ус</w:t>
      </w:r>
      <w:r w:rsidRPr="009E01AF">
        <w:rPr>
          <w:rStyle w:val="FontStyle11"/>
          <w:rFonts w:ascii="Times New Roman" w:hAnsi="Times New Roman" w:cs="Times New Roman"/>
          <w:b w:val="0"/>
          <w:spacing w:val="0"/>
          <w:sz w:val="24"/>
          <w:szCs w:val="24"/>
          <w:lang w:val="ru-RU" w:eastAsia="ru-RU"/>
        </w:rPr>
        <w:softHyphen/>
        <w:t>тановление соединения в требуемом направлении связи. Для прие</w:t>
      </w:r>
      <w:r w:rsidRPr="009E01AF">
        <w:rPr>
          <w:rStyle w:val="FontStyle11"/>
          <w:rFonts w:ascii="Times New Roman" w:hAnsi="Times New Roman" w:cs="Times New Roman"/>
          <w:b w:val="0"/>
          <w:spacing w:val="0"/>
          <w:sz w:val="24"/>
          <w:szCs w:val="24"/>
          <w:lang w:val="ru-RU" w:eastAsia="ru-RU"/>
        </w:rPr>
        <w:softHyphen/>
        <w:t>ма заявки к вызывающей линии подключается регистр. Через него адресная информация и информация о категории заявки поступает в СУУС.</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Здесь производится обработка адресной информации и ана</w:t>
      </w:r>
      <w:r w:rsidRPr="009E01AF">
        <w:rPr>
          <w:rStyle w:val="FontStyle11"/>
          <w:rFonts w:ascii="Times New Roman" w:hAnsi="Times New Roman" w:cs="Times New Roman"/>
          <w:b w:val="0"/>
          <w:spacing w:val="0"/>
          <w:sz w:val="24"/>
          <w:szCs w:val="24"/>
          <w:lang w:val="ru-RU" w:eastAsia="ru-RU"/>
        </w:rPr>
        <w:softHyphen/>
        <w:t>лиз имеющегося плана распределения нагрузки. В результате оп</w:t>
      </w:r>
      <w:r w:rsidRPr="009E01AF">
        <w:rPr>
          <w:rStyle w:val="FontStyle11"/>
          <w:rFonts w:ascii="Times New Roman" w:hAnsi="Times New Roman" w:cs="Times New Roman"/>
          <w:b w:val="0"/>
          <w:spacing w:val="0"/>
          <w:sz w:val="24"/>
          <w:szCs w:val="24"/>
          <w:lang w:val="ru-RU" w:eastAsia="ru-RU"/>
        </w:rPr>
        <w:softHyphen/>
        <w:t>ределяются выходы из коммутационной системы, соответствующие возможным путям установления соединения в телекоммуникацион</w:t>
      </w:r>
      <w:r w:rsidRPr="009E01AF">
        <w:rPr>
          <w:rStyle w:val="FontStyle11"/>
          <w:rFonts w:ascii="Times New Roman" w:hAnsi="Times New Roman" w:cs="Times New Roman"/>
          <w:b w:val="0"/>
          <w:spacing w:val="0"/>
          <w:sz w:val="24"/>
          <w:szCs w:val="24"/>
          <w:lang w:val="ru-RU" w:eastAsia="ru-RU"/>
        </w:rPr>
        <w:softHyphen/>
        <w:t>ной сети. Для соединения вызывающего входа коммутационной системы с найденными выходами определяется совокупность внут</w:t>
      </w:r>
      <w:r w:rsidRPr="009E01AF">
        <w:rPr>
          <w:rStyle w:val="FontStyle11"/>
          <w:rFonts w:ascii="Times New Roman" w:hAnsi="Times New Roman" w:cs="Times New Roman"/>
          <w:b w:val="0"/>
          <w:spacing w:val="0"/>
          <w:sz w:val="24"/>
          <w:szCs w:val="24"/>
          <w:lang w:val="ru-RU" w:eastAsia="ru-RU"/>
        </w:rPr>
        <w:softHyphen/>
        <w:t>ри станционных путей между ними. Выбор конкретного выхода из коммутационной системы и внутристанционного пути осуществля</w:t>
      </w:r>
      <w:r w:rsidRPr="009E01AF">
        <w:rPr>
          <w:rStyle w:val="FontStyle11"/>
          <w:rFonts w:ascii="Times New Roman" w:hAnsi="Times New Roman" w:cs="Times New Roman"/>
          <w:b w:val="0"/>
          <w:spacing w:val="0"/>
          <w:sz w:val="24"/>
          <w:szCs w:val="24"/>
          <w:lang w:val="ru-RU" w:eastAsia="ru-RU"/>
        </w:rPr>
        <w:softHyphen/>
        <w:t>ется на основании следующих исходных данных:</w:t>
      </w:r>
    </w:p>
    <w:p w:rsidR="003E6294" w:rsidRPr="009E01AF" w:rsidRDefault="003E6294" w:rsidP="007422AD">
      <w:pPr>
        <w:pStyle w:val="Style4"/>
        <w:widowControl/>
        <w:numPr>
          <w:ilvl w:val="0"/>
          <w:numId w:val="19"/>
        </w:numPr>
        <w:tabs>
          <w:tab w:val="left" w:pos="754"/>
        </w:tabs>
        <w:spacing w:line="360" w:lineRule="auto"/>
        <w:ind w:firstLine="720"/>
        <w:jc w:val="both"/>
        <w:rPr>
          <w:rStyle w:val="FontStyle11"/>
          <w:rFonts w:ascii="Times New Roman" w:hAnsi="Times New Roman" w:cs="Times New Roman"/>
          <w:b w:val="0"/>
          <w:spacing w:val="0"/>
          <w:sz w:val="24"/>
          <w:szCs w:val="24"/>
          <w:lang w:val="ru-RU" w:eastAsia="en-US"/>
        </w:rPr>
      </w:pPr>
      <w:r w:rsidRPr="009E01AF">
        <w:rPr>
          <w:rStyle w:val="FontStyle11"/>
          <w:rFonts w:ascii="Times New Roman" w:hAnsi="Times New Roman" w:cs="Times New Roman"/>
          <w:b w:val="0"/>
          <w:spacing w:val="0"/>
          <w:sz w:val="24"/>
          <w:szCs w:val="24"/>
          <w:lang w:val="ru-RU" w:eastAsia="ru-RU"/>
        </w:rPr>
        <w:t>состояния обслуживающих приборов, входящих во внутристанционный путь;</w:t>
      </w:r>
    </w:p>
    <w:p w:rsidR="003E6294" w:rsidRPr="009E01AF" w:rsidRDefault="003E6294" w:rsidP="007422AD">
      <w:pPr>
        <w:pStyle w:val="Style4"/>
        <w:widowControl/>
        <w:numPr>
          <w:ilvl w:val="0"/>
          <w:numId w:val="19"/>
        </w:numPr>
        <w:tabs>
          <w:tab w:val="left" w:pos="754"/>
        </w:tabs>
        <w:spacing w:line="360" w:lineRule="auto"/>
        <w:ind w:firstLine="720"/>
        <w:jc w:val="both"/>
        <w:rPr>
          <w:rStyle w:val="FontStyle11"/>
          <w:rFonts w:ascii="Times New Roman" w:hAnsi="Times New Roman" w:cs="Times New Roman"/>
          <w:b w:val="0"/>
          <w:spacing w:val="0"/>
          <w:sz w:val="24"/>
          <w:szCs w:val="24"/>
          <w:lang w:val="ru-RU" w:eastAsia="en-US"/>
        </w:rPr>
      </w:pPr>
      <w:r w:rsidRPr="009E01AF">
        <w:rPr>
          <w:rStyle w:val="FontStyle11"/>
          <w:rFonts w:ascii="Times New Roman" w:hAnsi="Times New Roman" w:cs="Times New Roman"/>
          <w:b w:val="0"/>
          <w:spacing w:val="0"/>
          <w:sz w:val="24"/>
          <w:szCs w:val="24"/>
          <w:lang w:val="ru-RU" w:eastAsia="ru-RU"/>
        </w:rPr>
        <w:t>состояния каналов, включенных на выходе коммутационной системы.</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Общее число поступивших на обслуживание заявок и число неудачных попыток установления соединения фиксируется. Данная информация передается в СУТС. Там эта статистика обрабатыва</w:t>
      </w:r>
      <w:r w:rsidRPr="009E01AF">
        <w:rPr>
          <w:rStyle w:val="FontStyle11"/>
          <w:rFonts w:ascii="Times New Roman" w:hAnsi="Times New Roman" w:cs="Times New Roman"/>
          <w:b w:val="0"/>
          <w:spacing w:val="0"/>
          <w:sz w:val="24"/>
          <w:szCs w:val="24"/>
          <w:lang w:val="ru-RU" w:eastAsia="ru-RU"/>
        </w:rPr>
        <w:softHyphen/>
        <w:t xml:space="preserve">ется и на основании полученных результатов может быть </w:t>
      </w:r>
      <w:proofErr w:type="gramStart"/>
      <w:r w:rsidRPr="009E01AF">
        <w:rPr>
          <w:rStyle w:val="FontStyle11"/>
          <w:rFonts w:ascii="Times New Roman" w:hAnsi="Times New Roman" w:cs="Times New Roman"/>
          <w:b w:val="0"/>
          <w:spacing w:val="0"/>
          <w:sz w:val="24"/>
          <w:szCs w:val="24"/>
          <w:lang w:val="ru-RU" w:eastAsia="ru-RU"/>
        </w:rPr>
        <w:t>скорректирован</w:t>
      </w:r>
      <w:proofErr w:type="gramEnd"/>
      <w:r w:rsidRPr="009E01AF">
        <w:rPr>
          <w:rStyle w:val="FontStyle11"/>
          <w:rFonts w:ascii="Times New Roman" w:hAnsi="Times New Roman" w:cs="Times New Roman"/>
          <w:b w:val="0"/>
          <w:spacing w:val="0"/>
          <w:sz w:val="24"/>
          <w:szCs w:val="24"/>
          <w:lang w:val="ru-RU" w:eastAsia="ru-RU"/>
        </w:rPr>
        <w:t xml:space="preserve"> ПРН.</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lastRenderedPageBreak/>
        <w:t>После выбора пути установления соединения СУУС форми</w:t>
      </w:r>
      <w:r w:rsidRPr="009E01AF">
        <w:rPr>
          <w:rStyle w:val="FontStyle11"/>
          <w:rFonts w:ascii="Times New Roman" w:hAnsi="Times New Roman" w:cs="Times New Roman"/>
          <w:b w:val="0"/>
          <w:spacing w:val="0"/>
          <w:sz w:val="24"/>
          <w:szCs w:val="24"/>
          <w:lang w:val="ru-RU" w:eastAsia="ru-RU"/>
        </w:rPr>
        <w:softHyphen/>
        <w:t xml:space="preserve">рует и передает на коммутационные </w:t>
      </w:r>
      <w:proofErr w:type="gramStart"/>
      <w:r w:rsidRPr="009E01AF">
        <w:rPr>
          <w:rStyle w:val="FontStyle11"/>
          <w:rFonts w:ascii="Times New Roman" w:hAnsi="Times New Roman" w:cs="Times New Roman"/>
          <w:b w:val="0"/>
          <w:spacing w:val="0"/>
          <w:sz w:val="24"/>
          <w:szCs w:val="24"/>
          <w:lang w:val="ru-RU" w:eastAsia="ru-RU"/>
        </w:rPr>
        <w:t>приборы</w:t>
      </w:r>
      <w:proofErr w:type="gramEnd"/>
      <w:r w:rsidRPr="009E01AF">
        <w:rPr>
          <w:rStyle w:val="FontStyle11"/>
          <w:rFonts w:ascii="Times New Roman" w:hAnsi="Times New Roman" w:cs="Times New Roman"/>
          <w:b w:val="0"/>
          <w:spacing w:val="0"/>
          <w:sz w:val="24"/>
          <w:szCs w:val="24"/>
          <w:lang w:val="ru-RU" w:eastAsia="ru-RU"/>
        </w:rPr>
        <w:t xml:space="preserve"> соответствующие ко</w:t>
      </w:r>
      <w:r w:rsidRPr="009E01AF">
        <w:rPr>
          <w:rStyle w:val="FontStyle11"/>
          <w:rFonts w:ascii="Times New Roman" w:hAnsi="Times New Roman" w:cs="Times New Roman"/>
          <w:b w:val="0"/>
          <w:spacing w:val="0"/>
          <w:sz w:val="24"/>
          <w:szCs w:val="24"/>
          <w:lang w:val="ru-RU" w:eastAsia="ru-RU"/>
        </w:rPr>
        <w:softHyphen/>
        <w:t>манды. По этим командам обеспечивается проключение тракта ус</w:t>
      </w:r>
      <w:r w:rsidRPr="009E01AF">
        <w:rPr>
          <w:rStyle w:val="FontStyle11"/>
          <w:rFonts w:ascii="Times New Roman" w:hAnsi="Times New Roman" w:cs="Times New Roman"/>
          <w:b w:val="0"/>
          <w:spacing w:val="0"/>
          <w:sz w:val="24"/>
          <w:szCs w:val="24"/>
          <w:lang w:val="ru-RU" w:eastAsia="ru-RU"/>
        </w:rPr>
        <w:softHyphen/>
        <w:t>танавливаемого соединения. При отсутствии свободного пути установления соединения абонент при обслуживании по системе с по</w:t>
      </w:r>
      <w:r w:rsidRPr="009E01AF">
        <w:rPr>
          <w:rStyle w:val="FontStyle11"/>
          <w:rFonts w:ascii="Times New Roman" w:hAnsi="Times New Roman" w:cs="Times New Roman"/>
          <w:b w:val="0"/>
          <w:spacing w:val="0"/>
          <w:sz w:val="24"/>
          <w:szCs w:val="24"/>
          <w:lang w:val="ru-RU" w:eastAsia="ru-RU"/>
        </w:rPr>
        <w:softHyphen/>
        <w:t>терями получает отказ. Если абонент имеет соответствующий при</w:t>
      </w:r>
      <w:r w:rsidRPr="009E01AF">
        <w:rPr>
          <w:rStyle w:val="FontStyle11"/>
          <w:rFonts w:ascii="Times New Roman" w:hAnsi="Times New Roman" w:cs="Times New Roman"/>
          <w:b w:val="0"/>
          <w:spacing w:val="0"/>
          <w:sz w:val="24"/>
          <w:szCs w:val="24"/>
          <w:lang w:val="ru-RU" w:eastAsia="ru-RU"/>
        </w:rPr>
        <w:softHyphen/>
        <w:t>оритет, то соединение низшей категории может быть прервано, а по освободившемуся пути может быть установлено соединение данно</w:t>
      </w:r>
      <w:r w:rsidRPr="009E01AF">
        <w:rPr>
          <w:rStyle w:val="FontStyle11"/>
          <w:rFonts w:ascii="Times New Roman" w:hAnsi="Times New Roman" w:cs="Times New Roman"/>
          <w:b w:val="0"/>
          <w:spacing w:val="0"/>
          <w:sz w:val="24"/>
          <w:szCs w:val="24"/>
          <w:lang w:val="ru-RU" w:eastAsia="ru-RU"/>
        </w:rPr>
        <w:softHyphen/>
        <w:t>го абонента.</w:t>
      </w:r>
    </w:p>
    <w:p w:rsidR="003E6294" w:rsidRPr="009E01AF" w:rsidRDefault="003E6294" w:rsidP="003E6294">
      <w:pPr>
        <w:pStyle w:val="Style3"/>
        <w:widowControl/>
        <w:spacing w:line="360" w:lineRule="auto"/>
        <w:ind w:firstLine="720"/>
        <w:jc w:val="both"/>
        <w:rPr>
          <w:rStyle w:val="FontStyle11"/>
          <w:rFonts w:ascii="Times New Roman" w:hAnsi="Times New Roman" w:cs="Times New Roman"/>
          <w:b w:val="0"/>
          <w:spacing w:val="0"/>
          <w:sz w:val="24"/>
          <w:szCs w:val="24"/>
          <w:lang w:val="ru-RU" w:eastAsia="ru-RU"/>
        </w:rPr>
      </w:pPr>
      <w:r w:rsidRPr="009E01AF">
        <w:rPr>
          <w:rStyle w:val="FontStyle11"/>
          <w:rFonts w:ascii="Times New Roman" w:hAnsi="Times New Roman" w:cs="Times New Roman"/>
          <w:b w:val="0"/>
          <w:spacing w:val="0"/>
          <w:sz w:val="24"/>
          <w:szCs w:val="24"/>
          <w:lang w:val="ru-RU" w:eastAsia="ru-RU"/>
        </w:rPr>
        <w:t>Взаимодействие СУУС и СУТС осуществляется по двум на</w:t>
      </w:r>
      <w:r w:rsidRPr="009E01AF">
        <w:rPr>
          <w:rStyle w:val="FontStyle11"/>
          <w:rFonts w:ascii="Times New Roman" w:hAnsi="Times New Roman" w:cs="Times New Roman"/>
          <w:b w:val="0"/>
          <w:spacing w:val="0"/>
          <w:sz w:val="24"/>
          <w:szCs w:val="24"/>
          <w:lang w:val="ru-RU" w:eastAsia="ru-RU"/>
        </w:rPr>
        <w:softHyphen/>
        <w:t>правлениям:</w:t>
      </w:r>
    </w:p>
    <w:p w:rsidR="003E6294" w:rsidRPr="009E01AF" w:rsidRDefault="003E6294" w:rsidP="007422AD">
      <w:pPr>
        <w:pStyle w:val="Style1"/>
        <w:widowControl/>
        <w:numPr>
          <w:ilvl w:val="0"/>
          <w:numId w:val="20"/>
        </w:numPr>
        <w:tabs>
          <w:tab w:val="left" w:pos="854"/>
        </w:tabs>
        <w:spacing w:line="360" w:lineRule="auto"/>
        <w:ind w:firstLine="720"/>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СУУС обрабатывает и передает в СУТС результаты обслу</w:t>
      </w:r>
      <w:r w:rsidRPr="009E01AF">
        <w:rPr>
          <w:rStyle w:val="FontStyle14"/>
          <w:rFonts w:ascii="Times New Roman" w:hAnsi="Times New Roman" w:cs="Times New Roman"/>
          <w:sz w:val="24"/>
          <w:szCs w:val="24"/>
          <w:lang w:val="ru-RU" w:eastAsia="ru-RU"/>
        </w:rPr>
        <w:softHyphen/>
        <w:t>живания поступающих заявок, что в конечном итоге является ис</w:t>
      </w:r>
      <w:r w:rsidRPr="009E01AF">
        <w:rPr>
          <w:rStyle w:val="FontStyle14"/>
          <w:rFonts w:ascii="Times New Roman" w:hAnsi="Times New Roman" w:cs="Times New Roman"/>
          <w:sz w:val="24"/>
          <w:szCs w:val="24"/>
          <w:lang w:val="ru-RU" w:eastAsia="ru-RU"/>
        </w:rPr>
        <w:softHyphen/>
        <w:t>ходными данными для формирования ПРН.</w:t>
      </w:r>
    </w:p>
    <w:p w:rsidR="003E6294" w:rsidRPr="009E01AF" w:rsidRDefault="003E6294" w:rsidP="007422AD">
      <w:pPr>
        <w:pStyle w:val="Style1"/>
        <w:widowControl/>
        <w:numPr>
          <w:ilvl w:val="0"/>
          <w:numId w:val="20"/>
        </w:numPr>
        <w:tabs>
          <w:tab w:val="left" w:pos="854"/>
        </w:tabs>
        <w:spacing w:line="360" w:lineRule="auto"/>
        <w:ind w:firstLine="720"/>
        <w:rPr>
          <w:rStyle w:val="FontStyle14"/>
          <w:rFonts w:ascii="Times New Roman" w:hAnsi="Times New Roman" w:cs="Times New Roman"/>
          <w:sz w:val="24"/>
          <w:szCs w:val="24"/>
          <w:lang w:val="ru-RU" w:eastAsia="en-US"/>
        </w:rPr>
      </w:pPr>
      <w:proofErr w:type="gramStart"/>
      <w:r w:rsidRPr="009E01AF">
        <w:rPr>
          <w:rStyle w:val="FontStyle14"/>
          <w:rFonts w:ascii="Times New Roman" w:hAnsi="Times New Roman" w:cs="Times New Roman"/>
          <w:sz w:val="24"/>
          <w:szCs w:val="24"/>
          <w:lang w:val="ru-RU" w:eastAsia="ru-RU"/>
        </w:rPr>
        <w:t>Сформированный</w:t>
      </w:r>
      <w:proofErr w:type="gramEnd"/>
      <w:r w:rsidRPr="009E01AF">
        <w:rPr>
          <w:rStyle w:val="FontStyle14"/>
          <w:rFonts w:ascii="Times New Roman" w:hAnsi="Times New Roman" w:cs="Times New Roman"/>
          <w:sz w:val="24"/>
          <w:szCs w:val="24"/>
          <w:lang w:val="ru-RU" w:eastAsia="ru-RU"/>
        </w:rPr>
        <w:t xml:space="preserve"> ПРН СУТС передает в СУУС, для кото</w:t>
      </w:r>
      <w:r w:rsidRPr="009E01AF">
        <w:rPr>
          <w:rStyle w:val="FontStyle14"/>
          <w:rFonts w:ascii="Times New Roman" w:hAnsi="Times New Roman" w:cs="Times New Roman"/>
          <w:sz w:val="24"/>
          <w:szCs w:val="24"/>
          <w:lang w:val="ru-RU" w:eastAsia="ru-RU"/>
        </w:rPr>
        <w:softHyphen/>
        <w:t>рой это является исходными данными при решении задач по управ</w:t>
      </w:r>
      <w:r w:rsidRPr="009E01AF">
        <w:rPr>
          <w:rStyle w:val="FontStyle14"/>
          <w:rFonts w:ascii="Times New Roman" w:hAnsi="Times New Roman" w:cs="Times New Roman"/>
          <w:sz w:val="24"/>
          <w:szCs w:val="24"/>
          <w:lang w:val="ru-RU" w:eastAsia="ru-RU"/>
        </w:rPr>
        <w:softHyphen/>
        <w:t>лению установлением соединений.</w:t>
      </w:r>
    </w:p>
    <w:p w:rsidR="003E6294" w:rsidRPr="009E01AF" w:rsidRDefault="003E6294" w:rsidP="003E6294">
      <w:pPr>
        <w:pStyle w:val="Style2"/>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Таким образом, коррекция процесса управления установле</w:t>
      </w:r>
      <w:r w:rsidRPr="009E01AF">
        <w:rPr>
          <w:rStyle w:val="FontStyle14"/>
          <w:rFonts w:ascii="Times New Roman" w:hAnsi="Times New Roman" w:cs="Times New Roman"/>
          <w:sz w:val="24"/>
          <w:szCs w:val="24"/>
          <w:lang w:val="ru-RU" w:eastAsia="ru-RU"/>
        </w:rPr>
        <w:softHyphen/>
        <w:t>нием соединений производится путем изменения плана распреде</w:t>
      </w:r>
      <w:r w:rsidRPr="009E01AF">
        <w:rPr>
          <w:rStyle w:val="FontStyle14"/>
          <w:rFonts w:ascii="Times New Roman" w:hAnsi="Times New Roman" w:cs="Times New Roman"/>
          <w:sz w:val="24"/>
          <w:szCs w:val="24"/>
          <w:lang w:val="ru-RU" w:eastAsia="ru-RU"/>
        </w:rPr>
        <w:softHyphen/>
        <w:t>ления нагрузки.</w:t>
      </w:r>
    </w:p>
    <w:p w:rsidR="006D708D" w:rsidRPr="009E01AF" w:rsidRDefault="006D708D"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xml:space="preserve">5.9 Организационно-техническое системы управления текоммуникационными </w:t>
      </w:r>
      <w:proofErr w:type="gramStart"/>
      <w:r w:rsidRPr="009E01AF">
        <w:rPr>
          <w:rStyle w:val="FontStyle12"/>
          <w:rFonts w:ascii="Times New Roman" w:hAnsi="Times New Roman" w:cs="Times New Roman"/>
          <w:i w:val="0"/>
          <w:sz w:val="24"/>
          <w:szCs w:val="24"/>
          <w:lang w:val="ru-RU" w:eastAsia="ru-RU"/>
        </w:rPr>
        <w:t>c</w:t>
      </w:r>
      <w:proofErr w:type="gramEnd"/>
      <w:r w:rsidRPr="009E01AF">
        <w:rPr>
          <w:rStyle w:val="FontStyle12"/>
          <w:rFonts w:ascii="Times New Roman" w:hAnsi="Times New Roman" w:cs="Times New Roman"/>
          <w:i w:val="0"/>
          <w:sz w:val="24"/>
          <w:szCs w:val="24"/>
          <w:lang w:val="ru-RU" w:eastAsia="ru-RU"/>
        </w:rPr>
        <w:t>етями</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xml:space="preserve">5.9.1. Централизованные системы управления телекоммуникационными сетями. </w:t>
      </w:r>
    </w:p>
    <w:p w:rsidR="003E6294" w:rsidRPr="009E01AF" w:rsidRDefault="003E6294" w:rsidP="003E6294">
      <w:pPr>
        <w:pStyle w:val="Style6"/>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В зависимости от особенностей реализации систем управле</w:t>
      </w:r>
      <w:r w:rsidRPr="009E01AF">
        <w:rPr>
          <w:rStyle w:val="FontStyle14"/>
          <w:rFonts w:ascii="Times New Roman" w:hAnsi="Times New Roman" w:cs="Times New Roman"/>
          <w:sz w:val="24"/>
          <w:szCs w:val="24"/>
          <w:lang w:val="ru-RU" w:eastAsia="ru-RU"/>
        </w:rPr>
        <w:softHyphen/>
        <w:t>ния телекоммуникационными сетями в современной научно-технической литературе различают централизованные, зоновые, децентрализованные и комбинированные принципы структурного построения СУТС.</w:t>
      </w:r>
    </w:p>
    <w:p w:rsidR="003E6294" w:rsidRPr="009E01AF" w:rsidRDefault="003E6294" w:rsidP="003E6294">
      <w:pPr>
        <w:pStyle w:val="Style2"/>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Централизованные СУТС (рис. 5.6) предусматривают нали</w:t>
      </w:r>
      <w:r w:rsidRPr="009E01AF">
        <w:rPr>
          <w:rStyle w:val="FontStyle14"/>
          <w:rFonts w:ascii="Times New Roman" w:hAnsi="Times New Roman" w:cs="Times New Roman"/>
          <w:sz w:val="24"/>
          <w:szCs w:val="24"/>
          <w:lang w:val="ru-RU" w:eastAsia="ru-RU"/>
        </w:rPr>
        <w:softHyphen/>
        <w:t>чие центрального органа управления сетью (ЦОУС) и местных ис</w:t>
      </w:r>
      <w:r w:rsidRPr="009E01AF">
        <w:rPr>
          <w:rStyle w:val="FontStyle14"/>
          <w:rFonts w:ascii="Times New Roman" w:hAnsi="Times New Roman" w:cs="Times New Roman"/>
          <w:sz w:val="24"/>
          <w:szCs w:val="24"/>
          <w:lang w:val="ru-RU" w:eastAsia="ru-RU"/>
        </w:rPr>
        <w:softHyphen/>
        <w:t>полнительных органов (МИО), которые располагаются, как правило, совместно с КУ сети и осуществляют как долговременную, так и оперативную коммутацию.</w:t>
      </w:r>
    </w:p>
    <w:p w:rsidR="008979F7" w:rsidRPr="009E01AF" w:rsidRDefault="008979F7" w:rsidP="008979F7">
      <w:pPr>
        <w:pStyle w:val="Style7"/>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Основными функциями центрального органа управления яв</w:t>
      </w:r>
      <w:r w:rsidRPr="009E01AF">
        <w:rPr>
          <w:rStyle w:val="FontStyle14"/>
          <w:rFonts w:ascii="Times New Roman" w:hAnsi="Times New Roman" w:cs="Times New Roman"/>
          <w:sz w:val="24"/>
          <w:szCs w:val="24"/>
          <w:lang w:val="ru-RU" w:eastAsia="ru-RU"/>
        </w:rPr>
        <w:softHyphen/>
        <w:t>ляются:</w:t>
      </w:r>
    </w:p>
    <w:p w:rsidR="008979F7" w:rsidRPr="009E01AF" w:rsidRDefault="008979F7" w:rsidP="008979F7">
      <w:pPr>
        <w:pStyle w:val="Style1"/>
        <w:widowControl/>
        <w:tabs>
          <w:tab w:val="left" w:pos="686"/>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формирование плана распределения нагрузки телекомму</w:t>
      </w:r>
      <w:r w:rsidRPr="009E01AF">
        <w:rPr>
          <w:rStyle w:val="FontStyle12"/>
          <w:rFonts w:ascii="Times New Roman" w:hAnsi="Times New Roman" w:cs="Times New Roman"/>
          <w:i w:val="0"/>
          <w:sz w:val="24"/>
          <w:szCs w:val="24"/>
          <w:lang w:val="ru-RU" w:eastAsia="en-US"/>
        </w:rPr>
        <w:softHyphen/>
        <w:t>никационной сети;</w:t>
      </w:r>
    </w:p>
    <w:p w:rsidR="008979F7" w:rsidRPr="009E01AF" w:rsidRDefault="008979F7"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сбор и обработка информации о состоянии элементов сети;</w:t>
      </w:r>
    </w:p>
    <w:p w:rsidR="008979F7" w:rsidRPr="009E01AF" w:rsidRDefault="008979F7"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оценка загруженности участков сети;</w:t>
      </w:r>
    </w:p>
    <w:p w:rsidR="008979F7" w:rsidRPr="009E01AF" w:rsidRDefault="008979F7" w:rsidP="007422AD">
      <w:pPr>
        <w:pStyle w:val="Style1"/>
        <w:widowControl/>
        <w:numPr>
          <w:ilvl w:val="0"/>
          <w:numId w:val="18"/>
        </w:numPr>
        <w:tabs>
          <w:tab w:val="left" w:pos="686"/>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выявление отклонений параметров потоков заявок от нор</w:t>
      </w:r>
      <w:r w:rsidRPr="009E01AF">
        <w:rPr>
          <w:rStyle w:val="FontStyle12"/>
          <w:rFonts w:ascii="Times New Roman" w:hAnsi="Times New Roman" w:cs="Times New Roman"/>
          <w:i w:val="0"/>
          <w:sz w:val="24"/>
          <w:szCs w:val="24"/>
          <w:lang w:val="ru-RU" w:eastAsia="ru-RU"/>
        </w:rPr>
        <w:softHyphen/>
        <w:t>мированных значений;</w:t>
      </w:r>
    </w:p>
    <w:p w:rsidR="008979F7" w:rsidRPr="009E01AF" w:rsidRDefault="008979F7" w:rsidP="007422AD">
      <w:pPr>
        <w:pStyle w:val="Style1"/>
        <w:widowControl/>
        <w:numPr>
          <w:ilvl w:val="0"/>
          <w:numId w:val="18"/>
        </w:numPr>
        <w:tabs>
          <w:tab w:val="left" w:pos="686"/>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определение возможностей перераспределения нагрузки с целью повышения пропускной способности сети связи или отдель</w:t>
      </w:r>
      <w:r w:rsidRPr="009E01AF">
        <w:rPr>
          <w:rStyle w:val="FontStyle12"/>
          <w:rFonts w:ascii="Times New Roman" w:hAnsi="Times New Roman" w:cs="Times New Roman"/>
          <w:i w:val="0"/>
          <w:sz w:val="24"/>
          <w:szCs w:val="24"/>
          <w:lang w:val="ru-RU" w:eastAsia="ru-RU"/>
        </w:rPr>
        <w:softHyphen/>
        <w:t>ных ее участков;</w:t>
      </w:r>
    </w:p>
    <w:p w:rsidR="008979F7" w:rsidRPr="009E01AF" w:rsidRDefault="008979F7"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коррекция плана распределения нагрузки;</w:t>
      </w:r>
    </w:p>
    <w:p w:rsidR="008979F7" w:rsidRPr="009E01AF" w:rsidRDefault="008979F7"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 xml:space="preserve">формирование команд </w:t>
      </w:r>
      <w:proofErr w:type="gramStart"/>
      <w:r w:rsidRPr="009E01AF">
        <w:rPr>
          <w:rStyle w:val="FontStyle12"/>
          <w:rFonts w:ascii="Times New Roman" w:hAnsi="Times New Roman" w:cs="Times New Roman"/>
          <w:i w:val="0"/>
          <w:sz w:val="24"/>
          <w:szCs w:val="24"/>
          <w:lang w:val="ru-RU" w:eastAsia="ru-RU"/>
        </w:rPr>
        <w:t>для</w:t>
      </w:r>
      <w:proofErr w:type="gramEnd"/>
      <w:r w:rsidRPr="009E01AF">
        <w:rPr>
          <w:rStyle w:val="FontStyle12"/>
          <w:rFonts w:ascii="Times New Roman" w:hAnsi="Times New Roman" w:cs="Times New Roman"/>
          <w:i w:val="0"/>
          <w:sz w:val="24"/>
          <w:szCs w:val="24"/>
          <w:lang w:val="ru-RU" w:eastAsia="ru-RU"/>
        </w:rPr>
        <w:t xml:space="preserve"> МИО.</w:t>
      </w:r>
    </w:p>
    <w:p w:rsidR="008979F7" w:rsidRPr="009E01AF" w:rsidRDefault="008979F7" w:rsidP="003E6294">
      <w:pPr>
        <w:pStyle w:val="Style2"/>
        <w:widowControl/>
        <w:spacing w:line="360" w:lineRule="auto"/>
        <w:ind w:firstLine="720"/>
        <w:jc w:val="both"/>
        <w:rPr>
          <w:rStyle w:val="FontStyle14"/>
          <w:rFonts w:ascii="Times New Roman" w:hAnsi="Times New Roman" w:cs="Times New Roman"/>
          <w:sz w:val="24"/>
          <w:szCs w:val="24"/>
          <w:lang w:val="ru-RU" w:eastAsia="ru-RU"/>
        </w:rPr>
      </w:pPr>
    </w:p>
    <w:p w:rsidR="003E6294" w:rsidRPr="009E01AF" w:rsidRDefault="003E6294" w:rsidP="00EA3A5E">
      <w:pPr>
        <w:widowControl/>
        <w:spacing w:line="360" w:lineRule="auto"/>
        <w:ind w:firstLine="720"/>
        <w:jc w:val="center"/>
        <w:rPr>
          <w:sz w:val="24"/>
          <w:szCs w:val="24"/>
          <w:lang w:val="ru-RU"/>
        </w:rPr>
      </w:pPr>
      <w:r w:rsidRPr="009E01AF">
        <w:rPr>
          <w:noProof/>
          <w:sz w:val="24"/>
          <w:szCs w:val="24"/>
          <w:lang w:eastAsia="uk-UA"/>
        </w:rPr>
        <w:lastRenderedPageBreak/>
        <w:drawing>
          <wp:inline distT="0" distB="0" distL="0" distR="0">
            <wp:extent cx="4629150" cy="1857375"/>
            <wp:effectExtent l="1905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srcRect/>
                    <a:stretch>
                      <a:fillRect/>
                    </a:stretch>
                  </pic:blipFill>
                  <pic:spPr bwMode="auto">
                    <a:xfrm>
                      <a:off x="0" y="0"/>
                      <a:ext cx="4629150" cy="1857375"/>
                    </a:xfrm>
                    <a:prstGeom prst="rect">
                      <a:avLst/>
                    </a:prstGeom>
                    <a:noFill/>
                    <a:ln w="9525">
                      <a:noFill/>
                      <a:miter lim="800000"/>
                      <a:headEnd/>
                      <a:tailEnd/>
                    </a:ln>
                  </pic:spPr>
                </pic:pic>
              </a:graphicData>
            </a:graphic>
          </wp:inline>
        </w:drawing>
      </w:r>
    </w:p>
    <w:p w:rsidR="003E6294" w:rsidRPr="009E01AF" w:rsidRDefault="003E6294" w:rsidP="003E6294">
      <w:pPr>
        <w:pStyle w:val="Style7"/>
        <w:widowControl/>
        <w:spacing w:line="360" w:lineRule="auto"/>
        <w:ind w:firstLine="720"/>
        <w:jc w:val="both"/>
        <w:rPr>
          <w:rFonts w:ascii="Times New Roman" w:hAnsi="Times New Roman" w:cs="Times New Roman"/>
          <w:lang w:val="ru-RU"/>
        </w:rPr>
      </w:pPr>
    </w:p>
    <w:p w:rsidR="003E6294" w:rsidRPr="009E01AF" w:rsidRDefault="003E6294" w:rsidP="003E6294">
      <w:pPr>
        <w:pStyle w:val="Style7"/>
        <w:widowControl/>
        <w:spacing w:line="360" w:lineRule="auto"/>
        <w:ind w:firstLine="720"/>
        <w:jc w:val="center"/>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0"/>
          <w:szCs w:val="20"/>
          <w:lang w:val="ru-RU" w:eastAsia="ru-RU"/>
        </w:rPr>
        <w:t>Рис. 5.6</w:t>
      </w:r>
      <w:r w:rsidRPr="009E01AF">
        <w:rPr>
          <w:rStyle w:val="FontStyle14"/>
          <w:rFonts w:ascii="Times New Roman" w:hAnsi="Times New Roman" w:cs="Times New Roman"/>
          <w:sz w:val="24"/>
          <w:szCs w:val="24"/>
          <w:lang w:val="ru-RU" w:eastAsia="ru-RU"/>
        </w:rPr>
        <w:t>.</w:t>
      </w:r>
    </w:p>
    <w:p w:rsidR="003E6294" w:rsidRPr="009E01AF" w:rsidRDefault="003E6294" w:rsidP="003E6294">
      <w:pPr>
        <w:pStyle w:val="Style7"/>
        <w:widowControl/>
        <w:spacing w:line="360" w:lineRule="auto"/>
        <w:ind w:firstLine="720"/>
        <w:jc w:val="both"/>
        <w:rPr>
          <w:rStyle w:val="FontStyle14"/>
          <w:rFonts w:ascii="Times New Roman" w:hAnsi="Times New Roman" w:cs="Times New Roman"/>
          <w:sz w:val="24"/>
          <w:szCs w:val="24"/>
          <w:lang w:val="ru-RU" w:eastAsia="ru-RU"/>
        </w:rPr>
      </w:pP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Местные исполнительные органы выполняют следующие ос</w:t>
      </w:r>
      <w:r w:rsidRPr="009E01AF">
        <w:rPr>
          <w:rStyle w:val="FontStyle12"/>
          <w:rFonts w:ascii="Times New Roman" w:hAnsi="Times New Roman" w:cs="Times New Roman"/>
          <w:i w:val="0"/>
          <w:sz w:val="24"/>
          <w:szCs w:val="24"/>
          <w:lang w:val="ru-RU" w:eastAsia="ru-RU"/>
        </w:rPr>
        <w:softHyphen/>
        <w:t>новные функции:</w:t>
      </w:r>
    </w:p>
    <w:p w:rsidR="003E6294" w:rsidRPr="009E01AF" w:rsidRDefault="003E6294" w:rsidP="007422AD">
      <w:pPr>
        <w:pStyle w:val="Style1"/>
        <w:widowControl/>
        <w:numPr>
          <w:ilvl w:val="0"/>
          <w:numId w:val="18"/>
        </w:numPr>
        <w:tabs>
          <w:tab w:val="left" w:pos="686"/>
        </w:tabs>
        <w:spacing w:line="360" w:lineRule="auto"/>
        <w:ind w:firstLine="720"/>
        <w:rPr>
          <w:rStyle w:val="FontStyle12"/>
          <w:rFonts w:ascii="Times New Roman" w:hAnsi="Times New Roman" w:cs="Times New Roman"/>
          <w:i w:val="0"/>
          <w:sz w:val="24"/>
          <w:szCs w:val="24"/>
          <w:lang w:val="ru-RU" w:eastAsia="en-US"/>
        </w:rPr>
      </w:pPr>
      <w:proofErr w:type="gramStart"/>
      <w:r w:rsidRPr="009E01AF">
        <w:rPr>
          <w:rStyle w:val="FontStyle12"/>
          <w:rFonts w:ascii="Times New Roman" w:hAnsi="Times New Roman" w:cs="Times New Roman"/>
          <w:i w:val="0"/>
          <w:sz w:val="24"/>
          <w:szCs w:val="24"/>
          <w:lang w:val="ru-RU" w:eastAsia="ru-RU"/>
        </w:rPr>
        <w:t>контроль за</w:t>
      </w:r>
      <w:proofErr w:type="gramEnd"/>
      <w:r w:rsidRPr="009E01AF">
        <w:rPr>
          <w:rStyle w:val="FontStyle12"/>
          <w:rFonts w:ascii="Times New Roman" w:hAnsi="Times New Roman" w:cs="Times New Roman"/>
          <w:i w:val="0"/>
          <w:sz w:val="24"/>
          <w:szCs w:val="24"/>
          <w:lang w:val="ru-RU" w:eastAsia="ru-RU"/>
        </w:rPr>
        <w:t xml:space="preserve"> техническим состоянием элементов контроли</w:t>
      </w:r>
      <w:r w:rsidRPr="009E01AF">
        <w:rPr>
          <w:rStyle w:val="FontStyle12"/>
          <w:rFonts w:ascii="Times New Roman" w:hAnsi="Times New Roman" w:cs="Times New Roman"/>
          <w:i w:val="0"/>
          <w:sz w:val="24"/>
          <w:szCs w:val="24"/>
          <w:lang w:val="ru-RU" w:eastAsia="ru-RU"/>
        </w:rPr>
        <w:softHyphen/>
        <w:t>руемого участка сети;</w:t>
      </w:r>
    </w:p>
    <w:p w:rsidR="003E6294" w:rsidRPr="009E01AF" w:rsidRDefault="003E6294" w:rsidP="007422AD">
      <w:pPr>
        <w:pStyle w:val="Style1"/>
        <w:widowControl/>
        <w:numPr>
          <w:ilvl w:val="0"/>
          <w:numId w:val="18"/>
        </w:numPr>
        <w:tabs>
          <w:tab w:val="left" w:pos="686"/>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сбор данных о параметрах потоков информации в направлениях связи;</w:t>
      </w:r>
    </w:p>
    <w:p w:rsidR="003E6294" w:rsidRPr="009E01AF" w:rsidRDefault="003E6294"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передача на ЦОУС результатов контроля;</w:t>
      </w:r>
    </w:p>
    <w:p w:rsidR="003E6294" w:rsidRPr="009E01AF" w:rsidRDefault="003E6294" w:rsidP="007422AD">
      <w:pPr>
        <w:pStyle w:val="Style1"/>
        <w:widowControl/>
        <w:numPr>
          <w:ilvl w:val="0"/>
          <w:numId w:val="21"/>
        </w:numPr>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прием команд от ЦОУС;</w:t>
      </w:r>
    </w:p>
    <w:p w:rsidR="003E6294" w:rsidRPr="009E01AF" w:rsidRDefault="003E6294" w:rsidP="003E6294">
      <w:pPr>
        <w:pStyle w:val="Style1"/>
        <w:widowControl/>
        <w:tabs>
          <w:tab w:val="left" w:pos="686"/>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воздействие на объекты управления СУТС (кроссы, про</w:t>
      </w:r>
      <w:r w:rsidRPr="009E01AF">
        <w:rPr>
          <w:rStyle w:val="FontStyle12"/>
          <w:rFonts w:ascii="Times New Roman" w:hAnsi="Times New Roman" w:cs="Times New Roman"/>
          <w:i w:val="0"/>
          <w:sz w:val="24"/>
          <w:szCs w:val="24"/>
          <w:lang w:val="ru-RU" w:eastAsia="en-US"/>
        </w:rPr>
        <w:softHyphen/>
        <w:t>граммы СУУС, илы и средства, осуществляющие строительство магистралей).</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Местные исполнительные органы располагаются, как прави</w:t>
      </w:r>
      <w:r w:rsidRPr="009E01AF">
        <w:rPr>
          <w:rStyle w:val="FontStyle12"/>
          <w:rFonts w:ascii="Times New Roman" w:hAnsi="Times New Roman" w:cs="Times New Roman"/>
          <w:i w:val="0"/>
          <w:sz w:val="24"/>
          <w:szCs w:val="24"/>
          <w:lang w:val="ru-RU" w:eastAsia="ru-RU"/>
        </w:rPr>
        <w:softHyphen/>
        <w:t>ло, на КУ. Центральный орган управления может располагаться</w:t>
      </w:r>
      <w:proofErr w:type="gramStart"/>
      <w:r w:rsidRPr="009E01AF">
        <w:rPr>
          <w:rStyle w:val="FontStyle12"/>
          <w:rFonts w:ascii="Times New Roman" w:hAnsi="Times New Roman" w:cs="Times New Roman"/>
          <w:i w:val="0"/>
          <w:sz w:val="24"/>
          <w:szCs w:val="24"/>
          <w:lang w:val="ru-RU" w:eastAsia="ru-RU"/>
        </w:rPr>
        <w:t xml:space="preserve"> ,</w:t>
      </w:r>
      <w:proofErr w:type="gramEnd"/>
      <w:r w:rsidRPr="009E01AF">
        <w:rPr>
          <w:rStyle w:val="FontStyle12"/>
          <w:rFonts w:ascii="Times New Roman" w:hAnsi="Times New Roman" w:cs="Times New Roman"/>
          <w:i w:val="0"/>
          <w:sz w:val="24"/>
          <w:szCs w:val="24"/>
          <w:lang w:val="ru-RU" w:eastAsia="ru-RU"/>
        </w:rPr>
        <w:t xml:space="preserve"> как на одном из КУ телекоммуникационной сети, так и в специаль</w:t>
      </w:r>
      <w:r w:rsidRPr="009E01AF">
        <w:rPr>
          <w:rStyle w:val="FontStyle12"/>
          <w:rFonts w:ascii="Times New Roman" w:hAnsi="Times New Roman" w:cs="Times New Roman"/>
          <w:i w:val="0"/>
          <w:sz w:val="24"/>
          <w:szCs w:val="24"/>
          <w:lang w:val="ru-RU" w:eastAsia="ru-RU"/>
        </w:rPr>
        <w:softHyphen/>
        <w:t>ном сооружении,</w:t>
      </w:r>
    </w:p>
    <w:p w:rsidR="003E6294" w:rsidRPr="009E01AF" w:rsidRDefault="003E6294" w:rsidP="003E6294">
      <w:pPr>
        <w:pStyle w:val="Style9"/>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3"/>
          <w:rFonts w:ascii="Times New Roman" w:hAnsi="Times New Roman" w:cs="Times New Roman"/>
          <w:sz w:val="24"/>
          <w:szCs w:val="24"/>
          <w:lang w:val="ru-RU" w:eastAsia="en-US"/>
        </w:rPr>
        <w:t xml:space="preserve">5.9.2. Зоновые системы управления телекоммуникационными </w:t>
      </w:r>
      <w:r w:rsidRPr="009E01AF">
        <w:rPr>
          <w:rStyle w:val="FontStyle13"/>
          <w:rFonts w:ascii="Times New Roman" w:hAnsi="Times New Roman" w:cs="Times New Roman"/>
          <w:sz w:val="24"/>
          <w:szCs w:val="24"/>
          <w:lang w:val="ru-RU" w:eastAsia="ru-RU"/>
        </w:rPr>
        <w:t xml:space="preserve">сетями. </w:t>
      </w:r>
      <w:r w:rsidRPr="009E01AF">
        <w:rPr>
          <w:rStyle w:val="FontStyle12"/>
          <w:rFonts w:ascii="Times New Roman" w:hAnsi="Times New Roman" w:cs="Times New Roman"/>
          <w:i w:val="0"/>
          <w:sz w:val="24"/>
          <w:szCs w:val="24"/>
          <w:lang w:val="ru-RU" w:eastAsia="ru-RU"/>
        </w:rPr>
        <w:t>Построение зоновых СУТС предусматривает разбиение теле</w:t>
      </w:r>
      <w:r w:rsidRPr="009E01AF">
        <w:rPr>
          <w:rStyle w:val="FontStyle12"/>
          <w:rFonts w:ascii="Times New Roman" w:hAnsi="Times New Roman" w:cs="Times New Roman"/>
          <w:i w:val="0"/>
          <w:sz w:val="24"/>
          <w:szCs w:val="24"/>
          <w:lang w:val="ru-RU" w:eastAsia="ru-RU"/>
        </w:rPr>
        <w:softHyphen/>
        <w:t>коммуникационной сети на участки, называемые зонами. Основны</w:t>
      </w:r>
      <w:r w:rsidRPr="009E01AF">
        <w:rPr>
          <w:rStyle w:val="FontStyle12"/>
          <w:rFonts w:ascii="Times New Roman" w:hAnsi="Times New Roman" w:cs="Times New Roman"/>
          <w:i w:val="0"/>
          <w:sz w:val="24"/>
          <w:szCs w:val="24"/>
          <w:lang w:val="ru-RU" w:eastAsia="ru-RU"/>
        </w:rPr>
        <w:softHyphen/>
        <w:t>ми требованиями, предъявляемыми к зоне сети связи, являются:</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 территориальная ограниченность;</w:t>
      </w:r>
    </w:p>
    <w:p w:rsidR="003E6294" w:rsidRPr="009E01AF" w:rsidRDefault="003E6294" w:rsidP="003E6294">
      <w:pPr>
        <w:pStyle w:val="Style1"/>
        <w:widowControl/>
        <w:tabs>
          <w:tab w:val="left" w:pos="754"/>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удобство управления элементами зоны;</w:t>
      </w:r>
    </w:p>
    <w:p w:rsidR="003E6294" w:rsidRPr="009E01AF" w:rsidRDefault="003E6294" w:rsidP="003E6294">
      <w:pPr>
        <w:pStyle w:val="Style1"/>
        <w:widowControl/>
        <w:tabs>
          <w:tab w:val="left" w:pos="830"/>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w:t>
      </w:r>
      <w:r w:rsidRPr="009E01AF">
        <w:rPr>
          <w:rStyle w:val="FontStyle12"/>
          <w:rFonts w:ascii="Times New Roman" w:hAnsi="Times New Roman" w:cs="Times New Roman"/>
          <w:i w:val="0"/>
          <w:sz w:val="24"/>
          <w:szCs w:val="24"/>
          <w:lang w:val="ru-RU" w:eastAsia="en-US"/>
        </w:rPr>
        <w:tab/>
        <w:t xml:space="preserve"> единая подчиненность сил и средств, обеспечивающих строительство, эксплуатацию и техническое обеспечение сре</w:t>
      </w:r>
      <w:proofErr w:type="gramStart"/>
      <w:r w:rsidRPr="009E01AF">
        <w:rPr>
          <w:rStyle w:val="FontStyle12"/>
          <w:rFonts w:ascii="Times New Roman" w:hAnsi="Times New Roman" w:cs="Times New Roman"/>
          <w:i w:val="0"/>
          <w:sz w:val="24"/>
          <w:szCs w:val="24"/>
          <w:lang w:val="ru-RU" w:eastAsia="en-US"/>
        </w:rPr>
        <w:t>дств св</w:t>
      </w:r>
      <w:proofErr w:type="gramEnd"/>
      <w:r w:rsidRPr="009E01AF">
        <w:rPr>
          <w:rStyle w:val="FontStyle12"/>
          <w:rFonts w:ascii="Times New Roman" w:hAnsi="Times New Roman" w:cs="Times New Roman"/>
          <w:i w:val="0"/>
          <w:sz w:val="24"/>
          <w:szCs w:val="24"/>
          <w:lang w:val="ru-RU" w:eastAsia="en-US"/>
        </w:rPr>
        <w:t>язи зоны.</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 каждой зоне управление осуществляется централизованно зоновым органом управления (ЗОУС). Периферийным оборудова</w:t>
      </w:r>
      <w:r w:rsidRPr="009E01AF">
        <w:rPr>
          <w:rStyle w:val="FontStyle12"/>
          <w:rFonts w:ascii="Times New Roman" w:hAnsi="Times New Roman" w:cs="Times New Roman"/>
          <w:i w:val="0"/>
          <w:sz w:val="24"/>
          <w:szCs w:val="24"/>
          <w:lang w:val="ru-RU" w:eastAsia="ru-RU"/>
        </w:rPr>
        <w:softHyphen/>
        <w:t>нием СУТС являются МИО.</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Функции, выполняемые ЗОУС и МИО аналогичны для ЦОУС и МИО при централизованном управлении. Вариант построения представлен на рис. 5.7.</w:t>
      </w:r>
    </w:p>
    <w:p w:rsidR="003E6294" w:rsidRPr="009E01AF" w:rsidRDefault="003E6294" w:rsidP="003E6294">
      <w:pPr>
        <w:pStyle w:val="Style6"/>
        <w:widowControl/>
        <w:spacing w:line="360" w:lineRule="auto"/>
        <w:ind w:firstLine="720"/>
        <w:jc w:val="both"/>
        <w:rPr>
          <w:rStyle w:val="FontStyle12"/>
          <w:rFonts w:ascii="Times New Roman" w:hAnsi="Times New Roman" w:cs="Times New Roman"/>
          <w:sz w:val="24"/>
          <w:szCs w:val="24"/>
          <w:lang w:val="ru-RU" w:eastAsia="ru-RU"/>
        </w:rPr>
      </w:pPr>
    </w:p>
    <w:p w:rsidR="003E6294" w:rsidRPr="009E01AF" w:rsidRDefault="00901C40"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01C40">
        <w:rPr>
          <w:rFonts w:ascii="Times New Roman" w:hAnsi="Times New Roman" w:cs="Times New Roman"/>
          <w:i/>
          <w:noProof/>
          <w:lang w:val="ru-RU"/>
        </w:rPr>
        <w:lastRenderedPageBreak/>
        <w:pict>
          <v:group id="_x0000_s1392" style="position:absolute;left:0;text-align:left;margin-left:75.85pt;margin-top:.15pt;width:350.4pt;height:156.5pt;z-index:251696128;mso-wrap-distance-left:1.9pt;mso-wrap-distance-top:1.2pt;mso-wrap-distance-right:1.9pt;mso-wrap-distance-bottom:13.3pt;mso-position-horizontal-relative:margin" coordorigin="8626,1622" coordsize="7008,3130">
            <v:shape id="_x0000_s1393" type="#_x0000_t75" style="position:absolute;left:8626;top:1622;width:7008;height:2765;mso-wrap-edited:f" wrapcoords="0 0 0 21600 21600 21600 21600 0 0 0" o:allowincell="f">
              <v:imagedata r:id="rId222" o:title="" blacklevel="-7209f" bilevel="t"/>
            </v:shape>
            <v:shape id="_x0000_s1394" type="#_x0000_t202" style="position:absolute;left:11655;top:4521;width:816;height:230;mso-wrap-edited:f" o:allowincell="f" filled="f" strokecolor="white" strokeweight="0">
              <v:imagedata blacklevel="-7209f"/>
              <v:textbox inset="0,0,0,0">
                <w:txbxContent>
                  <w:p w:rsidR="007703C3" w:rsidRDefault="007703C3" w:rsidP="003E6294">
                    <w:pPr>
                      <w:pStyle w:val="Style7"/>
                      <w:widowControl/>
                      <w:jc w:val="both"/>
                      <w:rPr>
                        <w:rStyle w:val="FontStyle12"/>
                        <w:lang w:val="ru-RU" w:eastAsia="ru-RU"/>
                      </w:rPr>
                    </w:pPr>
                    <w:r w:rsidRPr="008979F7">
                      <w:rPr>
                        <w:rStyle w:val="FontStyle12"/>
                        <w:rFonts w:ascii="Times New Roman" w:hAnsi="Times New Roman" w:cs="Times New Roman"/>
                        <w:i w:val="0"/>
                        <w:lang w:val="ru-RU" w:eastAsia="ru-RU"/>
                      </w:rPr>
                      <w:t>Рис</w:t>
                    </w:r>
                    <w:r w:rsidRPr="007246D3">
                      <w:rPr>
                        <w:rStyle w:val="FontStyle12"/>
                        <w:rFonts w:ascii="Times New Roman" w:hAnsi="Times New Roman" w:cs="Times New Roman"/>
                        <w:lang w:val="ru-RU" w:eastAsia="ru-RU"/>
                      </w:rPr>
                      <w:t>.</w:t>
                    </w:r>
                    <w:r w:rsidRPr="008979F7">
                      <w:rPr>
                        <w:rStyle w:val="FontStyle12"/>
                        <w:rFonts w:ascii="Times New Roman" w:hAnsi="Times New Roman" w:cs="Times New Roman"/>
                        <w:i w:val="0"/>
                        <w:lang w:val="ru-RU" w:eastAsia="ru-RU"/>
                      </w:rPr>
                      <w:t>5.7</w:t>
                    </w:r>
                  </w:p>
                </w:txbxContent>
              </v:textbox>
            </v:shape>
            <w10:wrap type="topAndBottom" anchorx="margin"/>
          </v:group>
        </w:pict>
      </w:r>
      <w:r w:rsidR="003E6294" w:rsidRPr="009E01AF">
        <w:rPr>
          <w:rStyle w:val="FontStyle12"/>
          <w:rFonts w:ascii="Times New Roman" w:hAnsi="Times New Roman" w:cs="Times New Roman"/>
          <w:i w:val="0"/>
          <w:sz w:val="24"/>
          <w:szCs w:val="24"/>
          <w:lang w:val="ru-RU" w:eastAsia="ru-RU"/>
        </w:rPr>
        <w:t>При необходимости взаимного обмена информацией о ситуа</w:t>
      </w:r>
      <w:r w:rsidR="003E6294" w:rsidRPr="009E01AF">
        <w:rPr>
          <w:rStyle w:val="FontStyle12"/>
          <w:rFonts w:ascii="Times New Roman" w:hAnsi="Times New Roman" w:cs="Times New Roman"/>
          <w:i w:val="0"/>
          <w:sz w:val="24"/>
          <w:szCs w:val="24"/>
          <w:lang w:val="ru-RU" w:eastAsia="ru-RU"/>
        </w:rPr>
        <w:softHyphen/>
        <w:t>ции в смежных зонах их ЗОУС соединяются каналами управления. С целью повышения живучести СУТС, построенной по зоновому принципу, может предусматриваться перехват управления между ЗОУС, в случае выхода одного из них из строя. Однако такой способ обеспечения живучести управления ведет к увеличению ко</w:t>
      </w:r>
      <w:r w:rsidR="003E6294" w:rsidRPr="009E01AF">
        <w:rPr>
          <w:rStyle w:val="FontStyle12"/>
          <w:rFonts w:ascii="Times New Roman" w:hAnsi="Times New Roman" w:cs="Times New Roman"/>
          <w:i w:val="0"/>
          <w:sz w:val="24"/>
          <w:szCs w:val="24"/>
          <w:lang w:val="ru-RU" w:eastAsia="ru-RU"/>
        </w:rPr>
        <w:softHyphen/>
        <w:t>личества оборудования, обеспечивающего перехват управления.</w:t>
      </w:r>
    </w:p>
    <w:p w:rsidR="006D708D" w:rsidRPr="009E01AF" w:rsidRDefault="006D708D"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3"/>
          <w:rFonts w:ascii="Times New Roman" w:hAnsi="Times New Roman" w:cs="Times New Roman"/>
          <w:sz w:val="24"/>
          <w:szCs w:val="24"/>
          <w:lang w:val="ru-RU" w:eastAsia="en-US"/>
        </w:rPr>
        <w:t>5.9.3</w:t>
      </w:r>
      <w:r w:rsidRPr="009E01AF">
        <w:rPr>
          <w:rStyle w:val="FontStyle13"/>
          <w:rFonts w:ascii="Times New Roman" w:hAnsi="Times New Roman" w:cs="Times New Roman"/>
          <w:i/>
          <w:sz w:val="24"/>
          <w:szCs w:val="24"/>
          <w:lang w:val="ru-RU" w:eastAsia="en-US"/>
        </w:rPr>
        <w:t xml:space="preserve"> Децентрализованные системы управления телекоммуникационными сетями. </w:t>
      </w:r>
      <w:r w:rsidRPr="009E01AF">
        <w:rPr>
          <w:rStyle w:val="FontStyle13"/>
          <w:rFonts w:ascii="Times New Roman" w:hAnsi="Times New Roman" w:cs="Times New Roman"/>
          <w:i/>
          <w:sz w:val="24"/>
          <w:szCs w:val="24"/>
          <w:lang w:val="ru-RU" w:eastAsia="en-US"/>
        </w:rPr>
        <w:tab/>
      </w:r>
      <w:r w:rsidRPr="009E01AF">
        <w:rPr>
          <w:rStyle w:val="FontStyle12"/>
          <w:rFonts w:ascii="Times New Roman" w:hAnsi="Times New Roman" w:cs="Times New Roman"/>
          <w:i w:val="0"/>
          <w:sz w:val="24"/>
          <w:szCs w:val="24"/>
          <w:lang w:val="ru-RU" w:eastAsia="ru-RU"/>
        </w:rPr>
        <w:t>При децентрализованном построении систем управления имеют место единые местные органы управления (МОУС). Они размещаются, как правило, совместно с КУ.</w:t>
      </w:r>
    </w:p>
    <w:p w:rsidR="003E6294" w:rsidRPr="009E01AF" w:rsidRDefault="003E6294" w:rsidP="003E6294">
      <w:pPr>
        <w:pStyle w:val="Style5"/>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Пример децентрализо</w:t>
      </w:r>
      <w:r w:rsidRPr="009E01AF">
        <w:rPr>
          <w:rStyle w:val="FontStyle12"/>
          <w:rFonts w:ascii="Times New Roman" w:hAnsi="Times New Roman" w:cs="Times New Roman"/>
          <w:i w:val="0"/>
          <w:sz w:val="24"/>
          <w:szCs w:val="24"/>
          <w:lang w:val="ru-RU" w:eastAsia="ru-RU"/>
        </w:rPr>
        <w:softHyphen/>
        <w:t>ванного построения СУС представлен на рис. 5.8.</w:t>
      </w:r>
    </w:p>
    <w:p w:rsidR="003E6294" w:rsidRPr="009E01AF" w:rsidRDefault="00901C40" w:rsidP="003E6294">
      <w:pPr>
        <w:pStyle w:val="Style6"/>
        <w:widowControl/>
        <w:spacing w:line="360" w:lineRule="auto"/>
        <w:ind w:firstLine="720"/>
        <w:jc w:val="both"/>
        <w:rPr>
          <w:rStyle w:val="FontStyle12"/>
          <w:rFonts w:ascii="Times New Roman" w:hAnsi="Times New Roman" w:cs="Times New Roman"/>
          <w:i w:val="0"/>
          <w:sz w:val="24"/>
          <w:szCs w:val="24"/>
          <w:lang w:val="ru-RU" w:eastAsia="ru-RU"/>
        </w:rPr>
      </w:pPr>
      <w:r w:rsidRPr="00901C40">
        <w:rPr>
          <w:rFonts w:ascii="Times New Roman" w:hAnsi="Times New Roman" w:cs="Times New Roman"/>
          <w:noProof/>
          <w:lang w:val="ru-RU"/>
        </w:rPr>
        <w:pict>
          <v:group id="_x0000_s1395" style="position:absolute;left:0;text-align:left;margin-left:56.8pt;margin-top:17.2pt;width:338.65pt;height:158.65pt;z-index:251697152;mso-wrap-distance-left:1.9pt;mso-wrap-distance-top:7.7pt;mso-wrap-distance-right:1.9pt;mso-wrap-distance-bottom:10.8pt;mso-position-horizontal-relative:margin" coordorigin="605,2366" coordsize="6773,3173">
            <v:shape id="_x0000_s1396" type="#_x0000_t75" style="position:absolute;left:605;top:2366;width:6773;height:2914;mso-wrap-edited:f" wrapcoords="0 0 0 21600 21600 21600 21600 0 0 0" o:allowincell="f">
              <v:imagedata r:id="rId223" o:title="" grayscale="t"/>
            </v:shape>
            <v:shape id="_x0000_s1397" type="#_x0000_t202" style="position:absolute;left:3408;top:5308;width:864;height:230;mso-wrap-edited:f" o:allowincell="f" filled="f" strokecolor="white" strokeweight="0">
              <v:textbox style="mso-next-textbox:#_x0000_s1397" inset="0,0,0,0">
                <w:txbxContent>
                  <w:p w:rsidR="007703C3" w:rsidRDefault="007703C3" w:rsidP="003E6294">
                    <w:pPr>
                      <w:pStyle w:val="Style3"/>
                      <w:widowControl/>
                      <w:jc w:val="both"/>
                      <w:rPr>
                        <w:rStyle w:val="FontStyle12"/>
                        <w:lang w:val="en-US" w:eastAsia="ru-RU"/>
                      </w:rPr>
                    </w:pPr>
                    <w:r w:rsidRPr="008979F7">
                      <w:rPr>
                        <w:rStyle w:val="FontStyle12"/>
                        <w:rFonts w:ascii="Times New Roman" w:hAnsi="Times New Roman" w:cs="Times New Roman"/>
                        <w:i w:val="0"/>
                        <w:lang w:val="ru-RU" w:eastAsia="ru-RU"/>
                      </w:rPr>
                      <w:t>Рис.5</w:t>
                    </w:r>
                    <w:r>
                      <w:rPr>
                        <w:rStyle w:val="FontStyle12"/>
                        <w:rFonts w:ascii="Times New Roman" w:hAnsi="Times New Roman" w:cs="Times New Roman"/>
                        <w:lang w:val="ru-RU" w:eastAsia="ru-RU"/>
                      </w:rPr>
                      <w:t>.</w:t>
                    </w:r>
                    <w:r w:rsidRPr="008979F7">
                      <w:rPr>
                        <w:rStyle w:val="FontStyle12"/>
                        <w:rFonts w:ascii="Times New Roman" w:hAnsi="Times New Roman" w:cs="Times New Roman"/>
                        <w:i w:val="0"/>
                        <w:lang w:val="ru-RU" w:eastAsia="ru-RU"/>
                      </w:rPr>
                      <w:t>8</w:t>
                    </w:r>
                    <w:r>
                      <w:rPr>
                        <w:rStyle w:val="FontStyle12"/>
                        <w:lang w:val="ru-RU" w:eastAsia="ru-RU"/>
                      </w:rPr>
                      <w:t xml:space="preserve"> </w:t>
                    </w:r>
                    <w:r>
                      <w:rPr>
                        <w:noProof/>
                        <w:sz w:val="20"/>
                        <w:szCs w:val="20"/>
                      </w:rPr>
                      <w:drawing>
                        <wp:inline distT="0" distB="0" distL="0" distR="0">
                          <wp:extent cx="547104" cy="161925"/>
                          <wp:effectExtent l="19050" t="0" r="5346"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srcRect/>
                                  <a:stretch>
                                    <a:fillRect/>
                                  </a:stretch>
                                </pic:blipFill>
                                <pic:spPr bwMode="auto">
                                  <a:xfrm>
                                    <a:off x="0" y="0"/>
                                    <a:ext cx="548640" cy="162380"/>
                                  </a:xfrm>
                                  <a:prstGeom prst="rect">
                                    <a:avLst/>
                                  </a:prstGeom>
                                  <a:noFill/>
                                  <a:ln w="9525">
                                    <a:noFill/>
                                    <a:miter lim="800000"/>
                                    <a:headEnd/>
                                    <a:tailEnd/>
                                  </a:ln>
                                </pic:spPr>
                              </pic:pic>
                            </a:graphicData>
                          </a:graphic>
                        </wp:inline>
                      </w:drawing>
                    </w:r>
                    <w:r>
                      <w:rPr>
                        <w:rStyle w:val="FontStyle12"/>
                        <w:lang w:val="ru-RU" w:eastAsia="ru-RU"/>
                      </w:rPr>
                      <w:t>55.8</w:t>
                    </w:r>
                    <w:r>
                      <w:rPr>
                        <w:rStyle w:val="FontStyle12"/>
                        <w:lang w:val="en-US" w:eastAsia="ru-RU"/>
                      </w:rPr>
                      <w:t>16.3.</w:t>
                    </w:r>
                  </w:p>
                </w:txbxContent>
              </v:textbox>
            </v:shape>
            <w10:wrap type="topAndBottom" anchorx="margin"/>
          </v:group>
        </w:pict>
      </w:r>
      <w:r w:rsidR="003E6294" w:rsidRPr="009E01AF">
        <w:rPr>
          <w:rStyle w:val="FontStyle12"/>
          <w:rFonts w:ascii="Times New Roman" w:hAnsi="Times New Roman" w:cs="Times New Roman"/>
          <w:i w:val="0"/>
          <w:sz w:val="24"/>
          <w:szCs w:val="24"/>
          <w:lang w:val="ru-RU" w:eastAsia="ru-RU"/>
        </w:rPr>
        <w:t>Основными функциями МОУС являются:</w:t>
      </w:r>
    </w:p>
    <w:p w:rsidR="003E6294" w:rsidRPr="009E01AF" w:rsidRDefault="003E6294" w:rsidP="003E6294">
      <w:pPr>
        <w:pStyle w:val="Style2"/>
        <w:widowControl/>
        <w:tabs>
          <w:tab w:val="left" w:pos="854"/>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w:t>
      </w:r>
      <w:r w:rsidRPr="009E01AF">
        <w:rPr>
          <w:rStyle w:val="FontStyle12"/>
          <w:rFonts w:ascii="Times New Roman" w:hAnsi="Times New Roman" w:cs="Times New Roman"/>
          <w:i w:val="0"/>
          <w:sz w:val="24"/>
          <w:szCs w:val="24"/>
          <w:lang w:val="ru-RU" w:eastAsia="en-US"/>
        </w:rPr>
        <w:tab/>
        <w:t>формирование и хранение ПРН;</w:t>
      </w:r>
    </w:p>
    <w:p w:rsidR="003E6294" w:rsidRPr="009E01AF" w:rsidRDefault="003E6294" w:rsidP="007422AD">
      <w:pPr>
        <w:pStyle w:val="Style2"/>
        <w:widowControl/>
        <w:numPr>
          <w:ilvl w:val="0"/>
          <w:numId w:val="22"/>
        </w:numPr>
        <w:tabs>
          <w:tab w:val="left" w:pos="725"/>
        </w:tabs>
        <w:spacing w:line="360" w:lineRule="auto"/>
        <w:ind w:firstLine="720"/>
        <w:jc w:val="both"/>
        <w:rPr>
          <w:rStyle w:val="FontStyle12"/>
          <w:rFonts w:ascii="Times New Roman" w:hAnsi="Times New Roman" w:cs="Times New Roman"/>
          <w:i w:val="0"/>
          <w:sz w:val="24"/>
          <w:szCs w:val="24"/>
          <w:lang w:val="ru-RU" w:eastAsia="en-US"/>
        </w:rPr>
      </w:pPr>
      <w:proofErr w:type="gramStart"/>
      <w:r w:rsidRPr="009E01AF">
        <w:rPr>
          <w:rStyle w:val="FontStyle12"/>
          <w:rFonts w:ascii="Times New Roman" w:hAnsi="Times New Roman" w:cs="Times New Roman"/>
          <w:i w:val="0"/>
          <w:sz w:val="24"/>
          <w:szCs w:val="24"/>
          <w:lang w:val="ru-RU" w:eastAsia="ru-RU"/>
        </w:rPr>
        <w:t>контроль за</w:t>
      </w:r>
      <w:proofErr w:type="gramEnd"/>
      <w:r w:rsidRPr="009E01AF">
        <w:rPr>
          <w:rStyle w:val="FontStyle12"/>
          <w:rFonts w:ascii="Times New Roman" w:hAnsi="Times New Roman" w:cs="Times New Roman"/>
          <w:i w:val="0"/>
          <w:sz w:val="24"/>
          <w:szCs w:val="24"/>
          <w:lang w:val="ru-RU" w:eastAsia="ru-RU"/>
        </w:rPr>
        <w:t xml:space="preserve"> техническим состоянием исходящих от КУ вет</w:t>
      </w:r>
      <w:r w:rsidRPr="009E01AF">
        <w:rPr>
          <w:rStyle w:val="FontStyle12"/>
          <w:rFonts w:ascii="Times New Roman" w:hAnsi="Times New Roman" w:cs="Times New Roman"/>
          <w:i w:val="0"/>
          <w:sz w:val="24"/>
          <w:szCs w:val="24"/>
          <w:lang w:val="ru-RU" w:eastAsia="ru-RU"/>
        </w:rPr>
        <w:softHyphen/>
        <w:t>вей;</w:t>
      </w:r>
    </w:p>
    <w:p w:rsidR="003E6294" w:rsidRPr="009E01AF" w:rsidRDefault="003E6294" w:rsidP="007422AD">
      <w:pPr>
        <w:pStyle w:val="Style2"/>
        <w:widowControl/>
        <w:numPr>
          <w:ilvl w:val="0"/>
          <w:numId w:val="22"/>
        </w:numPr>
        <w:tabs>
          <w:tab w:val="left" w:pos="725"/>
        </w:tabs>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сбор информации о вероятностно - временных характери</w:t>
      </w:r>
      <w:r w:rsidRPr="009E01AF">
        <w:rPr>
          <w:rStyle w:val="FontStyle12"/>
          <w:rFonts w:ascii="Times New Roman" w:hAnsi="Times New Roman" w:cs="Times New Roman"/>
          <w:i w:val="0"/>
          <w:sz w:val="24"/>
          <w:szCs w:val="24"/>
          <w:lang w:val="ru-RU" w:eastAsia="ru-RU"/>
        </w:rPr>
        <w:softHyphen/>
        <w:t>стиках информационных потоков в направлениях связи;</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xml:space="preserve">- оценка загруженности исходящих от </w:t>
      </w:r>
      <w:proofErr w:type="gramStart"/>
      <w:r w:rsidRPr="009E01AF">
        <w:rPr>
          <w:rStyle w:val="FontStyle12"/>
          <w:rFonts w:ascii="Times New Roman" w:hAnsi="Times New Roman" w:cs="Times New Roman"/>
          <w:i w:val="0"/>
          <w:sz w:val="24"/>
          <w:szCs w:val="24"/>
          <w:lang w:val="ru-RU" w:eastAsia="en-US"/>
        </w:rPr>
        <w:t>данного</w:t>
      </w:r>
      <w:proofErr w:type="gramEnd"/>
      <w:r w:rsidRPr="009E01AF">
        <w:rPr>
          <w:rStyle w:val="FontStyle12"/>
          <w:rFonts w:ascii="Times New Roman" w:hAnsi="Times New Roman" w:cs="Times New Roman"/>
          <w:i w:val="0"/>
          <w:sz w:val="24"/>
          <w:szCs w:val="24"/>
          <w:lang w:val="ru-RU" w:eastAsia="en-US"/>
        </w:rPr>
        <w:t xml:space="preserve"> КУ ветвей по</w:t>
      </w:r>
      <w:r w:rsidRPr="009E01AF">
        <w:rPr>
          <w:rStyle w:val="FontStyle12"/>
          <w:rFonts w:ascii="Times New Roman" w:hAnsi="Times New Roman" w:cs="Times New Roman"/>
          <w:i w:val="0"/>
          <w:sz w:val="24"/>
          <w:szCs w:val="24"/>
          <w:lang w:val="ru-RU" w:eastAsia="en-US"/>
        </w:rPr>
        <w:softHyphen/>
        <w:t>токами требований различных направлений;</w:t>
      </w:r>
    </w:p>
    <w:p w:rsidR="003E6294" w:rsidRPr="009E01AF" w:rsidRDefault="003E6294" w:rsidP="007422AD">
      <w:pPr>
        <w:pStyle w:val="Style1"/>
        <w:widowControl/>
        <w:numPr>
          <w:ilvl w:val="0"/>
          <w:numId w:val="23"/>
        </w:numPr>
        <w:tabs>
          <w:tab w:val="left" w:pos="787"/>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lastRenderedPageBreak/>
        <w:t>выявление отклонения качества обслуживания заявок по ветвям и направлениям связи от нормированных значений;</w:t>
      </w:r>
    </w:p>
    <w:p w:rsidR="003E6294" w:rsidRPr="009E01AF" w:rsidRDefault="003E6294" w:rsidP="007422AD">
      <w:pPr>
        <w:pStyle w:val="Style1"/>
        <w:widowControl/>
        <w:numPr>
          <w:ilvl w:val="0"/>
          <w:numId w:val="23"/>
        </w:numPr>
        <w:tabs>
          <w:tab w:val="left" w:pos="787"/>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 xml:space="preserve">определение </w:t>
      </w:r>
      <w:proofErr w:type="gramStart"/>
      <w:r w:rsidRPr="009E01AF">
        <w:rPr>
          <w:rStyle w:val="FontStyle12"/>
          <w:rFonts w:ascii="Times New Roman" w:hAnsi="Times New Roman" w:cs="Times New Roman"/>
          <w:i w:val="0"/>
          <w:sz w:val="24"/>
          <w:szCs w:val="24"/>
          <w:lang w:val="ru-RU" w:eastAsia="ru-RU"/>
        </w:rPr>
        <w:t>возможностей оптимизации функционирова</w:t>
      </w:r>
      <w:r w:rsidRPr="009E01AF">
        <w:rPr>
          <w:rStyle w:val="FontStyle12"/>
          <w:rFonts w:ascii="Times New Roman" w:hAnsi="Times New Roman" w:cs="Times New Roman"/>
          <w:i w:val="0"/>
          <w:sz w:val="24"/>
          <w:szCs w:val="24"/>
          <w:lang w:val="ru-RU" w:eastAsia="ru-RU"/>
        </w:rPr>
        <w:softHyphen/>
        <w:t>ния управляемого участка телекоммуникационной сети</w:t>
      </w:r>
      <w:proofErr w:type="gramEnd"/>
      <w:r w:rsidRPr="009E01AF">
        <w:rPr>
          <w:rStyle w:val="FontStyle12"/>
          <w:rFonts w:ascii="Times New Roman" w:hAnsi="Times New Roman" w:cs="Times New Roman"/>
          <w:i w:val="0"/>
          <w:sz w:val="24"/>
          <w:szCs w:val="24"/>
          <w:lang w:val="ru-RU" w:eastAsia="ru-RU"/>
        </w:rPr>
        <w:t>;</w:t>
      </w:r>
    </w:p>
    <w:p w:rsidR="003E6294" w:rsidRPr="009E01AF" w:rsidRDefault="003E6294" w:rsidP="007422AD">
      <w:pPr>
        <w:pStyle w:val="Style1"/>
        <w:widowControl/>
        <w:numPr>
          <w:ilvl w:val="0"/>
          <w:numId w:val="23"/>
        </w:numPr>
        <w:tabs>
          <w:tab w:val="left" w:pos="787"/>
        </w:tabs>
        <w:spacing w:line="360" w:lineRule="auto"/>
        <w:ind w:firstLine="720"/>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ru-RU"/>
        </w:rPr>
        <w:t>внесение изменений в ПРН;</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en-US"/>
        </w:rPr>
      </w:pPr>
      <w:r w:rsidRPr="009E01AF">
        <w:rPr>
          <w:rStyle w:val="FontStyle12"/>
          <w:rFonts w:ascii="Times New Roman" w:hAnsi="Times New Roman" w:cs="Times New Roman"/>
          <w:i w:val="0"/>
          <w:sz w:val="24"/>
          <w:szCs w:val="24"/>
          <w:lang w:val="ru-RU" w:eastAsia="en-US"/>
        </w:rPr>
        <w:t>- формирование команд управления и доведение их до ис</w:t>
      </w:r>
      <w:r w:rsidRPr="009E01AF">
        <w:rPr>
          <w:rStyle w:val="FontStyle12"/>
          <w:rFonts w:ascii="Times New Roman" w:hAnsi="Times New Roman" w:cs="Times New Roman"/>
          <w:i w:val="0"/>
          <w:sz w:val="24"/>
          <w:szCs w:val="24"/>
          <w:lang w:val="ru-RU" w:eastAsia="en-US"/>
        </w:rPr>
        <w:softHyphen/>
        <w:t>полнительных органов, относящихся к управляемому участку сети.</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Следует отметить, что местные органы управления на основе информации, которую собирают сами или обмениваются между со</w:t>
      </w:r>
      <w:r w:rsidRPr="009E01AF">
        <w:rPr>
          <w:rStyle w:val="FontStyle12"/>
          <w:rFonts w:ascii="Times New Roman" w:hAnsi="Times New Roman" w:cs="Times New Roman"/>
          <w:i w:val="0"/>
          <w:sz w:val="24"/>
          <w:szCs w:val="24"/>
          <w:lang w:val="ru-RU" w:eastAsia="ru-RU"/>
        </w:rPr>
        <w:softHyphen/>
        <w:t>бой, решают задачи только в интересах своего центра коммутации.</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Возможность решения основных задач управления сетью связи в полном объеме позволяет считать централизованный спо</w:t>
      </w:r>
      <w:r w:rsidRPr="009E01AF">
        <w:rPr>
          <w:rStyle w:val="FontStyle12"/>
          <w:rFonts w:ascii="Times New Roman" w:hAnsi="Times New Roman" w:cs="Times New Roman"/>
          <w:i w:val="0"/>
          <w:sz w:val="24"/>
          <w:szCs w:val="24"/>
          <w:lang w:val="ru-RU" w:eastAsia="ru-RU"/>
        </w:rPr>
        <w:softHyphen/>
        <w:t>соб построения СУСС перспективным, однако его низкая живучесть ограничивает возможности практического использования.</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 точки зрения живучести наиболее предпочтительной для управления сетями является децентрализованная система, так как отказ любого элемента сети не нарушает процесса управления. Од</w:t>
      </w:r>
      <w:r w:rsidRPr="009E01AF">
        <w:rPr>
          <w:rStyle w:val="FontStyle12"/>
          <w:rFonts w:ascii="Times New Roman" w:hAnsi="Times New Roman" w:cs="Times New Roman"/>
          <w:i w:val="0"/>
          <w:sz w:val="24"/>
          <w:szCs w:val="24"/>
          <w:lang w:val="ru-RU" w:eastAsia="ru-RU"/>
        </w:rPr>
        <w:softHyphen/>
        <w:t>нако, обладая высокой живучестью, они не позволяют принимать оптимальные решения при необходимости доведения характери</w:t>
      </w:r>
      <w:r w:rsidRPr="009E01AF">
        <w:rPr>
          <w:rStyle w:val="FontStyle12"/>
          <w:rFonts w:ascii="Times New Roman" w:hAnsi="Times New Roman" w:cs="Times New Roman"/>
          <w:i w:val="0"/>
          <w:sz w:val="24"/>
          <w:szCs w:val="24"/>
          <w:lang w:val="ru-RU" w:eastAsia="ru-RU"/>
        </w:rPr>
        <w:softHyphen/>
        <w:t>стик сети до требуемых норм, вследствие ограниченности инфор</w:t>
      </w:r>
      <w:r w:rsidRPr="009E01AF">
        <w:rPr>
          <w:rStyle w:val="FontStyle12"/>
          <w:rFonts w:ascii="Times New Roman" w:hAnsi="Times New Roman" w:cs="Times New Roman"/>
          <w:i w:val="0"/>
          <w:sz w:val="24"/>
          <w:szCs w:val="24"/>
          <w:lang w:val="ru-RU" w:eastAsia="ru-RU"/>
        </w:rPr>
        <w:softHyphen/>
        <w:t>мации о состоянии элементов сети связи.</w:t>
      </w:r>
    </w:p>
    <w:p w:rsidR="003E6294" w:rsidRPr="009E01AF" w:rsidRDefault="003E6294" w:rsidP="003E6294">
      <w:pPr>
        <w:pStyle w:val="Style5"/>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1"/>
          <w:rFonts w:ascii="Times New Roman" w:hAnsi="Times New Roman" w:cs="Times New Roman"/>
          <w:b w:val="0"/>
          <w:spacing w:val="0"/>
          <w:sz w:val="24"/>
          <w:szCs w:val="24"/>
          <w:lang w:val="ru-RU" w:eastAsia="en-US"/>
        </w:rPr>
        <w:t>5.9.4</w:t>
      </w:r>
      <w:r w:rsidRPr="009E01AF">
        <w:rPr>
          <w:rStyle w:val="FontStyle11"/>
          <w:rFonts w:ascii="Times New Roman" w:hAnsi="Times New Roman" w:cs="Times New Roman"/>
          <w:b w:val="0"/>
          <w:i/>
          <w:spacing w:val="0"/>
          <w:sz w:val="24"/>
          <w:szCs w:val="24"/>
          <w:lang w:val="ru-RU" w:eastAsia="en-US"/>
        </w:rPr>
        <w:t xml:space="preserve"> Комбинированные системы управления телекоммуникационными сетями.</w:t>
      </w:r>
      <w:r w:rsidR="00901C40" w:rsidRPr="00901C40">
        <w:rPr>
          <w:rFonts w:ascii="Times New Roman" w:hAnsi="Times New Roman" w:cs="Times New Roman"/>
          <w:i/>
          <w:noProof/>
          <w:lang w:val="ru-RU"/>
        </w:rPr>
        <w:pict>
          <v:group id="_x0000_s1377" style="position:absolute;left:0;text-align:left;margin-left:71.9pt;margin-top:133pt;width:350.65pt;height:166.1pt;z-index:251691008;mso-wrap-distance-left:1.9pt;mso-wrap-distance-right:1.9pt;mso-wrap-distance-bottom:5.75pt;mso-position-horizontal-relative:margin;mso-position-vertical-relative:text" coordorigin="8136,3398" coordsize="7013,3322">
            <v:shape id="_x0000_s1378" type="#_x0000_t75" style="position:absolute;left:8136;top:3398;width:7013;height:2976;mso-wrap-edited:f" wrapcoords="0 0 0 21600 21600 21600 21600 0 0 0" o:allowincell="f">
              <v:imagedata r:id="rId225" o:title="" grayscale="t"/>
            </v:shape>
            <v:shape id="_x0000_s1379" type="#_x0000_t202" style="position:absolute;left:11150;top:6489;width:874;height:230;mso-wrap-edited:f" o:allowincell="f" filled="f" strokecolor="white" strokeweight="0">
              <v:textbox style="mso-next-textbox:#_x0000_s1379" inset="0,0,0,0">
                <w:txbxContent>
                  <w:p w:rsidR="007703C3" w:rsidRDefault="007703C3" w:rsidP="003E6294">
                    <w:pPr>
                      <w:pStyle w:val="Style7"/>
                      <w:widowControl/>
                      <w:jc w:val="both"/>
                      <w:rPr>
                        <w:rStyle w:val="FontStyle12"/>
                        <w:lang w:val="en-US" w:eastAsia="ru-RU"/>
                      </w:rPr>
                    </w:pPr>
                    <w:r w:rsidRPr="00434B93">
                      <w:rPr>
                        <w:rStyle w:val="FontStyle12"/>
                        <w:rFonts w:ascii="Times New Roman" w:hAnsi="Times New Roman" w:cs="Times New Roman"/>
                        <w:i w:val="0"/>
                        <w:lang w:val="ru-RU" w:eastAsia="ru-RU"/>
                      </w:rPr>
                      <w:t>Рис</w:t>
                    </w:r>
                    <w:r w:rsidRPr="002E2083">
                      <w:rPr>
                        <w:rStyle w:val="FontStyle12"/>
                        <w:rFonts w:ascii="Times New Roman" w:hAnsi="Times New Roman" w:cs="Times New Roman"/>
                        <w:lang w:val="ru-RU" w:eastAsia="ru-RU"/>
                      </w:rPr>
                      <w:t>.</w:t>
                    </w:r>
                    <w:r w:rsidRPr="00434B93">
                      <w:rPr>
                        <w:rStyle w:val="FontStyle12"/>
                        <w:rFonts w:ascii="Times New Roman" w:hAnsi="Times New Roman" w:cs="Times New Roman"/>
                        <w:i w:val="0"/>
                        <w:lang w:val="ru-RU" w:eastAsia="ru-RU"/>
                      </w:rPr>
                      <w:t>5.9</w:t>
                    </w:r>
                  </w:p>
                </w:txbxContent>
              </v:textbox>
            </v:shape>
            <w10:wrap type="topAndBottom" anchorx="margin"/>
          </v:group>
        </w:pict>
      </w:r>
      <w:r w:rsidRPr="009E01AF">
        <w:rPr>
          <w:rStyle w:val="FontStyle11"/>
          <w:rFonts w:ascii="Times New Roman" w:hAnsi="Times New Roman" w:cs="Times New Roman"/>
          <w:b w:val="0"/>
          <w:i/>
          <w:spacing w:val="0"/>
          <w:sz w:val="24"/>
          <w:szCs w:val="24"/>
          <w:lang w:val="ru-RU" w:eastAsia="en-US"/>
        </w:rPr>
        <w:t xml:space="preserve"> </w:t>
      </w:r>
      <w:r w:rsidRPr="009E01AF">
        <w:rPr>
          <w:rStyle w:val="FontStyle12"/>
          <w:rFonts w:ascii="Times New Roman" w:hAnsi="Times New Roman" w:cs="Times New Roman"/>
          <w:i w:val="0"/>
          <w:sz w:val="24"/>
          <w:szCs w:val="24"/>
          <w:lang w:val="ru-RU" w:eastAsia="ru-RU"/>
        </w:rPr>
        <w:t>Комбинированные СУТС (рис. 5.9) имеют в своем составе, как элементы централизации, так и децентрализации управления. При этом МОУС, на основе имеющейся информации, решают от</w:t>
      </w:r>
      <w:r w:rsidRPr="009E01AF">
        <w:rPr>
          <w:rStyle w:val="FontStyle12"/>
          <w:rFonts w:ascii="Times New Roman" w:hAnsi="Times New Roman" w:cs="Times New Roman"/>
          <w:i w:val="0"/>
          <w:sz w:val="24"/>
          <w:szCs w:val="24"/>
          <w:lang w:val="ru-RU" w:eastAsia="ru-RU"/>
        </w:rPr>
        <w:softHyphen/>
        <w:t>дельные задачи в интересах своего КУ, а центральный орган опти</w:t>
      </w:r>
      <w:r w:rsidRPr="009E01AF">
        <w:rPr>
          <w:rStyle w:val="FontStyle12"/>
          <w:rFonts w:ascii="Times New Roman" w:hAnsi="Times New Roman" w:cs="Times New Roman"/>
          <w:i w:val="0"/>
          <w:sz w:val="24"/>
          <w:szCs w:val="24"/>
          <w:lang w:val="ru-RU" w:eastAsia="ru-RU"/>
        </w:rPr>
        <w:softHyphen/>
        <w:t>мизирует функционирование всей сети в целом, внося коррективы в работу местных органов.</w:t>
      </w: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sz w:val="24"/>
          <w:szCs w:val="24"/>
          <w:lang w:val="ru-RU" w:eastAsia="ru-RU"/>
        </w:rPr>
      </w:pP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sz w:val="24"/>
          <w:szCs w:val="24"/>
          <w:lang w:val="ru-RU" w:eastAsia="ru-RU"/>
        </w:rPr>
      </w:pPr>
    </w:p>
    <w:p w:rsidR="003E6294" w:rsidRPr="009E01AF" w:rsidRDefault="003E6294" w:rsidP="003E6294">
      <w:pPr>
        <w:pStyle w:val="Style4"/>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С точки зрения качества управления наибольшими возможно</w:t>
      </w:r>
      <w:r w:rsidRPr="009E01AF">
        <w:rPr>
          <w:rStyle w:val="FontStyle12"/>
          <w:rFonts w:ascii="Times New Roman" w:hAnsi="Times New Roman" w:cs="Times New Roman"/>
          <w:i w:val="0"/>
          <w:sz w:val="24"/>
          <w:szCs w:val="24"/>
          <w:lang w:val="ru-RU" w:eastAsia="ru-RU"/>
        </w:rPr>
        <w:softHyphen/>
        <w:t xml:space="preserve">стями обладают централизованные системы, которые наряду с формированием плана распределения </w:t>
      </w:r>
      <w:r w:rsidRPr="009E01AF">
        <w:rPr>
          <w:rStyle w:val="FontStyle12"/>
          <w:rFonts w:ascii="Times New Roman" w:hAnsi="Times New Roman" w:cs="Times New Roman"/>
          <w:i w:val="0"/>
          <w:sz w:val="24"/>
          <w:szCs w:val="24"/>
          <w:lang w:val="ru-RU" w:eastAsia="ru-RU"/>
        </w:rPr>
        <w:lastRenderedPageBreak/>
        <w:t>нагрузки по критерию мини</w:t>
      </w:r>
      <w:r w:rsidRPr="009E01AF">
        <w:rPr>
          <w:rStyle w:val="FontStyle12"/>
          <w:rFonts w:ascii="Times New Roman" w:hAnsi="Times New Roman" w:cs="Times New Roman"/>
          <w:i w:val="0"/>
          <w:sz w:val="24"/>
          <w:szCs w:val="24"/>
          <w:lang w:val="ru-RU" w:eastAsia="ru-RU"/>
        </w:rPr>
        <w:softHyphen/>
        <w:t>мальной длины пути, позволяют принимать оптимальные решения о методах доведения характеристик сети до требуемых норм.</w:t>
      </w:r>
    </w:p>
    <w:p w:rsidR="003E6294" w:rsidRPr="009E01AF" w:rsidRDefault="003E6294" w:rsidP="003E6294">
      <w:pPr>
        <w:pStyle w:val="Style8"/>
        <w:widowControl/>
        <w:spacing w:line="360" w:lineRule="auto"/>
        <w:ind w:firstLine="720"/>
        <w:rPr>
          <w:rStyle w:val="FontStyle12"/>
          <w:rFonts w:ascii="Times New Roman" w:hAnsi="Times New Roman" w:cs="Times New Roman"/>
          <w:i w:val="0"/>
          <w:sz w:val="24"/>
          <w:szCs w:val="24"/>
          <w:lang w:val="ru-RU" w:eastAsia="ru-RU"/>
        </w:rPr>
      </w:pPr>
      <w:r w:rsidRPr="009E01AF">
        <w:rPr>
          <w:rStyle w:val="FontStyle12"/>
          <w:rFonts w:ascii="Times New Roman" w:hAnsi="Times New Roman" w:cs="Times New Roman"/>
          <w:i w:val="0"/>
          <w:sz w:val="24"/>
          <w:szCs w:val="24"/>
          <w:lang w:val="ru-RU" w:eastAsia="ru-RU"/>
        </w:rPr>
        <w:t>Использование комбинированных СУТС может позволить устранить недостатки, присущие как централизованным системам управления, соединив их достоинства.</w:t>
      </w:r>
    </w:p>
    <w:p w:rsidR="00153FA3" w:rsidRPr="009E01AF" w:rsidRDefault="00153FA3" w:rsidP="003E6294">
      <w:pPr>
        <w:pStyle w:val="Style2"/>
        <w:widowControl/>
        <w:spacing w:line="360" w:lineRule="auto"/>
        <w:ind w:firstLine="720"/>
        <w:jc w:val="both"/>
        <w:rPr>
          <w:rStyle w:val="FontStyle13"/>
          <w:rFonts w:ascii="Times New Roman" w:hAnsi="Times New Roman" w:cs="Times New Roman"/>
          <w:sz w:val="24"/>
          <w:szCs w:val="24"/>
          <w:lang w:val="ru-RU" w:eastAsia="ru-RU"/>
        </w:rPr>
      </w:pPr>
    </w:p>
    <w:p w:rsidR="003E6294" w:rsidRPr="009E01AF" w:rsidRDefault="003E6294" w:rsidP="003E6294">
      <w:pPr>
        <w:pStyle w:val="Style2"/>
        <w:widowControl/>
        <w:spacing w:line="360" w:lineRule="auto"/>
        <w:ind w:firstLine="720"/>
        <w:jc w:val="both"/>
        <w:rPr>
          <w:rStyle w:val="FontStyle13"/>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ru-RU"/>
        </w:rPr>
        <w:t xml:space="preserve">5.8 План распределения нагрузки и методы его формирования. </w:t>
      </w:r>
    </w:p>
    <w:p w:rsidR="003E6294" w:rsidRPr="009E01AF" w:rsidRDefault="003E6294" w:rsidP="003E6294">
      <w:pPr>
        <w:pStyle w:val="Style2"/>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3"/>
          <w:rFonts w:ascii="Times New Roman" w:hAnsi="Times New Roman" w:cs="Times New Roman"/>
          <w:sz w:val="24"/>
          <w:szCs w:val="24"/>
          <w:lang w:val="ru-RU" w:eastAsia="en-US"/>
        </w:rPr>
        <w:t xml:space="preserve">5.8.1 </w:t>
      </w:r>
      <w:r w:rsidRPr="009E01AF">
        <w:rPr>
          <w:rStyle w:val="FontStyle13"/>
          <w:rFonts w:ascii="Times New Roman" w:hAnsi="Times New Roman" w:cs="Times New Roman"/>
          <w:i/>
          <w:sz w:val="24"/>
          <w:szCs w:val="24"/>
          <w:lang w:val="ru-RU" w:eastAsia="en-US"/>
        </w:rPr>
        <w:t>Формы представления плана распределения нагрузки.</w:t>
      </w:r>
      <w:r w:rsidRPr="009E01AF">
        <w:rPr>
          <w:rStyle w:val="FontStyle13"/>
          <w:rFonts w:ascii="Times New Roman" w:hAnsi="Times New Roman" w:cs="Times New Roman"/>
          <w:sz w:val="24"/>
          <w:szCs w:val="24"/>
          <w:lang w:val="ru-RU" w:eastAsia="en-US"/>
        </w:rPr>
        <w:t xml:space="preserve"> </w:t>
      </w:r>
      <w:r w:rsidRPr="009E01AF">
        <w:rPr>
          <w:rStyle w:val="FontStyle14"/>
          <w:rFonts w:ascii="Times New Roman" w:hAnsi="Times New Roman" w:cs="Times New Roman"/>
          <w:sz w:val="24"/>
          <w:szCs w:val="24"/>
          <w:lang w:val="ru-RU" w:eastAsia="ru-RU"/>
        </w:rPr>
        <w:t>Одной из основных функций СУТС</w:t>
      </w:r>
      <w:r w:rsidRPr="009E01AF">
        <w:rPr>
          <w:rStyle w:val="FontStyle14"/>
          <w:rFonts w:ascii="Times New Roman" w:hAnsi="Times New Roman" w:cs="Times New Roman"/>
          <w:b/>
          <w:sz w:val="24"/>
          <w:szCs w:val="24"/>
          <w:lang w:val="ru-RU" w:eastAsia="ru-RU"/>
        </w:rPr>
        <w:t xml:space="preserve"> </w:t>
      </w:r>
      <w:r w:rsidRPr="009E01AF">
        <w:rPr>
          <w:rStyle w:val="FontStyle14"/>
          <w:rFonts w:ascii="Times New Roman" w:hAnsi="Times New Roman" w:cs="Times New Roman"/>
          <w:sz w:val="24"/>
          <w:szCs w:val="24"/>
          <w:lang w:val="ru-RU" w:eastAsia="ru-RU"/>
        </w:rPr>
        <w:t>является формирования и корректирование ПРН. Он представляет собой совокупность путей установления соединения в каждом направлении связи и порядок их занятия.</w:t>
      </w:r>
    </w:p>
    <w:p w:rsidR="003E6294" w:rsidRPr="009E01AF" w:rsidRDefault="003E6294" w:rsidP="003E6294">
      <w:pPr>
        <w:pStyle w:val="Style4"/>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 xml:space="preserve">Иллюстративно ПРН может быть </w:t>
      </w:r>
      <w:proofErr w:type="gramStart"/>
      <w:r w:rsidRPr="009E01AF">
        <w:rPr>
          <w:rStyle w:val="FontStyle14"/>
          <w:rFonts w:ascii="Times New Roman" w:hAnsi="Times New Roman" w:cs="Times New Roman"/>
          <w:sz w:val="24"/>
          <w:szCs w:val="24"/>
          <w:lang w:val="ru-RU" w:eastAsia="ru-RU"/>
        </w:rPr>
        <w:t>представлен</w:t>
      </w:r>
      <w:proofErr w:type="gramEnd"/>
      <w:r w:rsidRPr="009E01AF">
        <w:rPr>
          <w:rStyle w:val="FontStyle14"/>
          <w:rFonts w:ascii="Times New Roman" w:hAnsi="Times New Roman" w:cs="Times New Roman"/>
          <w:sz w:val="24"/>
          <w:szCs w:val="24"/>
          <w:lang w:val="ru-RU" w:eastAsia="ru-RU"/>
        </w:rPr>
        <w:t xml:space="preserve"> в виде описания перечня элементов сети (ветвей и КУ), которые могут заниматься </w:t>
      </w:r>
      <w:r w:rsidRPr="009E01AF">
        <w:rPr>
          <w:rStyle w:val="FontStyle15"/>
          <w:rFonts w:ascii="Times New Roman" w:hAnsi="Times New Roman" w:cs="Times New Roman"/>
          <w:sz w:val="24"/>
          <w:szCs w:val="24"/>
          <w:lang w:val="ru-RU" w:eastAsia="ru-RU"/>
        </w:rPr>
        <w:t xml:space="preserve">в </w:t>
      </w:r>
      <w:r w:rsidRPr="009E01AF">
        <w:rPr>
          <w:rStyle w:val="FontStyle14"/>
          <w:rFonts w:ascii="Times New Roman" w:hAnsi="Times New Roman" w:cs="Times New Roman"/>
          <w:sz w:val="24"/>
          <w:szCs w:val="24"/>
          <w:lang w:val="ru-RU" w:eastAsia="ru-RU"/>
        </w:rPr>
        <w:t xml:space="preserve">определённой последовательности при установлении соединений между каждой парой КУ. ПРН может быть </w:t>
      </w:r>
      <w:proofErr w:type="gramStart"/>
      <w:r w:rsidRPr="009E01AF">
        <w:rPr>
          <w:rStyle w:val="FontStyle14"/>
          <w:rFonts w:ascii="Times New Roman" w:hAnsi="Times New Roman" w:cs="Times New Roman"/>
          <w:sz w:val="24"/>
          <w:szCs w:val="24"/>
          <w:lang w:val="ru-RU" w:eastAsia="ru-RU"/>
        </w:rPr>
        <w:t>сформирован</w:t>
      </w:r>
      <w:proofErr w:type="gramEnd"/>
      <w:r w:rsidRPr="009E01AF">
        <w:rPr>
          <w:rStyle w:val="FontStyle14"/>
          <w:rFonts w:ascii="Times New Roman" w:hAnsi="Times New Roman" w:cs="Times New Roman"/>
          <w:sz w:val="24"/>
          <w:szCs w:val="24"/>
          <w:lang w:val="ru-RU" w:eastAsia="ru-RU"/>
        </w:rPr>
        <w:t xml:space="preserve"> либо на основе визуального анализа структуры сети связи, либо с использо</w:t>
      </w:r>
      <w:r w:rsidRPr="009E01AF">
        <w:rPr>
          <w:rStyle w:val="FontStyle14"/>
          <w:rFonts w:ascii="Times New Roman" w:hAnsi="Times New Roman" w:cs="Times New Roman"/>
          <w:sz w:val="24"/>
          <w:szCs w:val="24"/>
          <w:lang w:val="ru-RU" w:eastAsia="ru-RU"/>
        </w:rPr>
        <w:softHyphen/>
        <w:t>ванием формализованных методов обработки информации по ряду, характеризующих сеть связи, параметров.</w:t>
      </w:r>
    </w:p>
    <w:p w:rsidR="003E6294" w:rsidRPr="009E01AF" w:rsidRDefault="003E6294" w:rsidP="003E6294">
      <w:pPr>
        <w:pStyle w:val="Style3"/>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Для передачи сообщений между каждой парой КУ сети дол</w:t>
      </w:r>
      <w:r w:rsidRPr="009E01AF">
        <w:rPr>
          <w:rStyle w:val="FontStyle14"/>
          <w:rFonts w:ascii="Times New Roman" w:hAnsi="Times New Roman" w:cs="Times New Roman"/>
          <w:sz w:val="24"/>
          <w:szCs w:val="24"/>
          <w:lang w:val="ru-RU" w:eastAsia="ru-RU"/>
        </w:rPr>
        <w:softHyphen/>
        <w:t xml:space="preserve">жен быть хотя бы один путь установления соединения. При этом из соображений экономичности, обеспечения высокого качества тракта и повышения быстродействия передачи информации, как правило, </w:t>
      </w:r>
      <w:proofErr w:type="gramStart"/>
      <w:r w:rsidRPr="009E01AF">
        <w:rPr>
          <w:rStyle w:val="FontStyle14"/>
          <w:rFonts w:ascii="Times New Roman" w:hAnsi="Times New Roman" w:cs="Times New Roman"/>
          <w:sz w:val="24"/>
          <w:szCs w:val="24"/>
          <w:lang w:val="ru-RU" w:eastAsia="ru-RU"/>
        </w:rPr>
        <w:t>выбирается путь минимальной длинны</w:t>
      </w:r>
      <w:proofErr w:type="gramEnd"/>
      <w:r w:rsidRPr="009E01AF">
        <w:rPr>
          <w:rStyle w:val="FontStyle14"/>
          <w:rFonts w:ascii="Times New Roman" w:hAnsi="Times New Roman" w:cs="Times New Roman"/>
          <w:sz w:val="24"/>
          <w:szCs w:val="24"/>
          <w:lang w:val="ru-RU" w:eastAsia="ru-RU"/>
        </w:rPr>
        <w:t>. При этом длина пути может определяться:</w:t>
      </w:r>
    </w:p>
    <w:p w:rsidR="003E6294" w:rsidRPr="009E01AF" w:rsidRDefault="003E6294" w:rsidP="007422AD">
      <w:pPr>
        <w:pStyle w:val="Style5"/>
        <w:widowControl/>
        <w:numPr>
          <w:ilvl w:val="0"/>
          <w:numId w:val="18"/>
        </w:numPr>
        <w:tabs>
          <w:tab w:val="left" w:pos="739"/>
        </w:tabs>
        <w:spacing w:line="360" w:lineRule="auto"/>
        <w:ind w:firstLine="720"/>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протяженностью составляющих его каналов связи (в кило</w:t>
      </w:r>
      <w:r w:rsidRPr="009E01AF">
        <w:rPr>
          <w:rStyle w:val="FontStyle14"/>
          <w:rFonts w:ascii="Times New Roman" w:hAnsi="Times New Roman" w:cs="Times New Roman"/>
          <w:sz w:val="24"/>
          <w:szCs w:val="24"/>
          <w:lang w:val="ru-RU" w:eastAsia="ru-RU"/>
        </w:rPr>
        <w:softHyphen/>
        <w:t>метрах);</w:t>
      </w:r>
    </w:p>
    <w:p w:rsidR="003E6294" w:rsidRPr="009E01AF" w:rsidRDefault="003E6294" w:rsidP="007422AD">
      <w:pPr>
        <w:pStyle w:val="Style5"/>
        <w:widowControl/>
        <w:numPr>
          <w:ilvl w:val="0"/>
          <w:numId w:val="18"/>
        </w:numPr>
        <w:tabs>
          <w:tab w:val="left" w:pos="739"/>
        </w:tabs>
        <w:spacing w:line="360" w:lineRule="auto"/>
        <w:ind w:firstLine="720"/>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 xml:space="preserve">количеством транзитных КУ или ветвей сети, участвующих </w:t>
      </w:r>
      <w:r w:rsidRPr="009E01AF">
        <w:rPr>
          <w:rStyle w:val="FontStyle15"/>
          <w:rFonts w:ascii="Times New Roman" w:hAnsi="Times New Roman" w:cs="Times New Roman"/>
          <w:sz w:val="24"/>
          <w:szCs w:val="24"/>
          <w:lang w:val="ru-RU" w:eastAsia="ru-RU"/>
        </w:rPr>
        <w:t xml:space="preserve">в </w:t>
      </w:r>
      <w:r w:rsidRPr="009E01AF">
        <w:rPr>
          <w:rStyle w:val="FontStyle14"/>
          <w:rFonts w:ascii="Times New Roman" w:hAnsi="Times New Roman" w:cs="Times New Roman"/>
          <w:sz w:val="24"/>
          <w:szCs w:val="24"/>
          <w:lang w:val="ru-RU" w:eastAsia="ru-RU"/>
        </w:rPr>
        <w:t>установлении соединения по установленному пути;</w:t>
      </w:r>
    </w:p>
    <w:p w:rsidR="003E6294" w:rsidRPr="009E01AF" w:rsidRDefault="003E6294" w:rsidP="007422AD">
      <w:pPr>
        <w:pStyle w:val="Style5"/>
        <w:widowControl/>
        <w:numPr>
          <w:ilvl w:val="0"/>
          <w:numId w:val="18"/>
        </w:numPr>
        <w:tabs>
          <w:tab w:val="left" w:pos="739"/>
        </w:tabs>
        <w:spacing w:line="360" w:lineRule="auto"/>
        <w:ind w:firstLine="720"/>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показателями качества обслуживания заявок;</w:t>
      </w:r>
    </w:p>
    <w:p w:rsidR="003E6294" w:rsidRPr="009E01AF" w:rsidRDefault="003E6294" w:rsidP="007422AD">
      <w:pPr>
        <w:pStyle w:val="Style5"/>
        <w:widowControl/>
        <w:numPr>
          <w:ilvl w:val="0"/>
          <w:numId w:val="18"/>
        </w:numPr>
        <w:tabs>
          <w:tab w:val="left" w:pos="739"/>
        </w:tabs>
        <w:spacing w:line="360" w:lineRule="auto"/>
        <w:ind w:firstLine="720"/>
        <w:jc w:val="both"/>
        <w:rPr>
          <w:rStyle w:val="FontStyle14"/>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средней стоимостью оборудования пути в пересчёте на одно соединение.</w:t>
      </w:r>
    </w:p>
    <w:p w:rsidR="003E6294" w:rsidRPr="009E01AF" w:rsidRDefault="003E6294" w:rsidP="003E6294">
      <w:pPr>
        <w:pStyle w:val="Style3"/>
        <w:widowControl/>
        <w:spacing w:line="360" w:lineRule="auto"/>
        <w:ind w:firstLine="720"/>
        <w:jc w:val="both"/>
        <w:rPr>
          <w:rStyle w:val="FontStyle14"/>
          <w:rFonts w:ascii="Times New Roman" w:hAnsi="Times New Roman" w:cs="Times New Roman"/>
          <w:sz w:val="24"/>
          <w:szCs w:val="24"/>
          <w:lang w:val="ru-RU" w:eastAsia="ru-RU"/>
        </w:rPr>
      </w:pPr>
      <w:r w:rsidRPr="009E01AF">
        <w:rPr>
          <w:rStyle w:val="FontStyle14"/>
          <w:rFonts w:ascii="Times New Roman" w:hAnsi="Times New Roman" w:cs="Times New Roman"/>
          <w:sz w:val="24"/>
          <w:szCs w:val="24"/>
          <w:lang w:val="ru-RU" w:eastAsia="ru-RU"/>
        </w:rPr>
        <w:t xml:space="preserve">Чаще всего, длину пути определяют количеством входящих </w:t>
      </w:r>
      <w:r w:rsidRPr="009E01AF">
        <w:rPr>
          <w:rStyle w:val="FontStyle15"/>
          <w:rFonts w:ascii="Times New Roman" w:hAnsi="Times New Roman" w:cs="Times New Roman"/>
          <w:sz w:val="24"/>
          <w:szCs w:val="24"/>
          <w:lang w:val="ru-RU" w:eastAsia="ru-RU"/>
        </w:rPr>
        <w:t xml:space="preserve">в </w:t>
      </w:r>
      <w:r w:rsidRPr="009E01AF">
        <w:rPr>
          <w:rStyle w:val="FontStyle14"/>
          <w:rFonts w:ascii="Times New Roman" w:hAnsi="Times New Roman" w:cs="Times New Roman"/>
          <w:sz w:val="24"/>
          <w:szCs w:val="24"/>
          <w:lang w:val="ru-RU" w:eastAsia="ru-RU"/>
        </w:rPr>
        <w:t>него ветвей, КУ или числом составляющих его транзитов.</w:t>
      </w:r>
    </w:p>
    <w:p w:rsidR="003E6294" w:rsidRPr="009E01AF" w:rsidRDefault="003E6294" w:rsidP="00153FA3">
      <w:pPr>
        <w:pStyle w:val="Style3"/>
        <w:widowControl/>
        <w:spacing w:line="360" w:lineRule="auto"/>
        <w:ind w:firstLine="720"/>
        <w:jc w:val="both"/>
        <w:rPr>
          <w:rStyle w:val="FontStyle13"/>
          <w:rFonts w:ascii="Times New Roman" w:hAnsi="Times New Roman" w:cs="Times New Roman"/>
          <w:sz w:val="24"/>
          <w:szCs w:val="24"/>
          <w:lang w:val="ru-RU" w:eastAsia="en-US"/>
        </w:rPr>
      </w:pPr>
      <w:r w:rsidRPr="009E01AF">
        <w:rPr>
          <w:rStyle w:val="FontStyle14"/>
          <w:rFonts w:ascii="Times New Roman" w:hAnsi="Times New Roman" w:cs="Times New Roman"/>
          <w:sz w:val="24"/>
          <w:szCs w:val="24"/>
          <w:lang w:val="ru-RU" w:eastAsia="ru-RU"/>
        </w:rPr>
        <w:t>Как правило, формирование ПРН производится в два этапа. На первом определяется совокупность путей передачи информации в направлении связи. На втором принимается решение о последовательности выбора и занятия этих путей. Иногда оба эти этапа совмещаются.</w:t>
      </w:r>
    </w:p>
    <w:p w:rsidR="003E6294" w:rsidRPr="009E01AF" w:rsidRDefault="003E6294" w:rsidP="003E6294">
      <w:pPr>
        <w:widowControl/>
        <w:spacing w:line="360" w:lineRule="auto"/>
        <w:ind w:firstLine="720"/>
        <w:jc w:val="both"/>
        <w:rPr>
          <w:rStyle w:val="FontStyle17"/>
          <w:rFonts w:ascii="Times New Roman" w:hAnsi="Times New Roman" w:cs="Times New Roman"/>
          <w:sz w:val="24"/>
          <w:szCs w:val="24"/>
          <w:lang w:val="ru-RU"/>
        </w:rPr>
      </w:pPr>
    </w:p>
    <w:p w:rsidR="003E6294" w:rsidRPr="009E01AF" w:rsidRDefault="003E6294" w:rsidP="00910127">
      <w:pPr>
        <w:spacing w:line="360" w:lineRule="auto"/>
        <w:ind w:firstLine="709"/>
        <w:jc w:val="both"/>
        <w:rPr>
          <w:sz w:val="24"/>
          <w:szCs w:val="24"/>
          <w:lang w:val="ru-RU"/>
        </w:rPr>
      </w:pPr>
    </w:p>
    <w:p w:rsidR="00853EC8" w:rsidRPr="009E01AF" w:rsidRDefault="00853EC8">
      <w:pPr>
        <w:rPr>
          <w:sz w:val="24"/>
          <w:szCs w:val="24"/>
          <w:lang w:val="ru-RU"/>
        </w:rPr>
      </w:pPr>
    </w:p>
    <w:p w:rsidR="008979F7" w:rsidRPr="009E01AF" w:rsidRDefault="008979F7">
      <w:pPr>
        <w:rPr>
          <w:sz w:val="24"/>
          <w:szCs w:val="24"/>
          <w:lang w:val="ru-RU"/>
        </w:rPr>
      </w:pPr>
    </w:p>
    <w:p w:rsidR="00665EC7" w:rsidRPr="009E01AF" w:rsidRDefault="00665EC7" w:rsidP="00EA3A5E">
      <w:pPr>
        <w:pStyle w:val="Style2"/>
        <w:widowControl/>
        <w:spacing w:line="360" w:lineRule="auto"/>
        <w:ind w:firstLine="709"/>
        <w:jc w:val="both"/>
        <w:rPr>
          <w:rStyle w:val="FontStyle11"/>
          <w:rFonts w:ascii="Times New Roman" w:eastAsia="SimSun" w:hAnsi="Times New Roman" w:cs="Times New Roman"/>
          <w:b w:val="0"/>
          <w:spacing w:val="0"/>
          <w:sz w:val="24"/>
          <w:szCs w:val="24"/>
          <w:lang w:val="ru-RU" w:eastAsia="en-US"/>
        </w:rPr>
      </w:pPr>
    </w:p>
    <w:p w:rsidR="00665EC7" w:rsidRPr="009E01AF" w:rsidRDefault="00665EC7" w:rsidP="00EA3A5E">
      <w:pPr>
        <w:pStyle w:val="Style2"/>
        <w:widowControl/>
        <w:spacing w:line="360" w:lineRule="auto"/>
        <w:ind w:firstLine="709"/>
        <w:jc w:val="both"/>
        <w:rPr>
          <w:rStyle w:val="FontStyle11"/>
          <w:rFonts w:ascii="Times New Roman" w:eastAsia="SimSun" w:hAnsi="Times New Roman" w:cs="Times New Roman"/>
          <w:b w:val="0"/>
          <w:spacing w:val="0"/>
          <w:sz w:val="24"/>
          <w:szCs w:val="24"/>
          <w:lang w:val="ru-RU" w:eastAsia="en-US"/>
        </w:rPr>
      </w:pPr>
    </w:p>
    <w:p w:rsidR="008979F7" w:rsidRPr="009E01AF" w:rsidRDefault="008979F7" w:rsidP="00EA3A5E">
      <w:pPr>
        <w:pStyle w:val="Style2"/>
        <w:widowControl/>
        <w:spacing w:line="360" w:lineRule="auto"/>
        <w:ind w:firstLine="709"/>
        <w:jc w:val="both"/>
        <w:rPr>
          <w:rStyle w:val="FontStyle11"/>
          <w:rFonts w:ascii="Times New Roman" w:eastAsia="SimSun" w:hAnsi="Times New Roman" w:cs="Times New Roman"/>
          <w:b w:val="0"/>
          <w:spacing w:val="0"/>
          <w:sz w:val="24"/>
          <w:szCs w:val="24"/>
          <w:lang w:val="ru-RU" w:eastAsia="en-US"/>
        </w:rPr>
      </w:pPr>
      <w:r w:rsidRPr="009E01AF">
        <w:rPr>
          <w:rStyle w:val="FontStyle11"/>
          <w:rFonts w:ascii="Times New Roman" w:eastAsia="SimSun" w:hAnsi="Times New Roman" w:cs="Times New Roman"/>
          <w:b w:val="0"/>
          <w:spacing w:val="0"/>
          <w:sz w:val="24"/>
          <w:szCs w:val="24"/>
          <w:lang w:val="ru-RU" w:eastAsia="en-US"/>
        </w:rPr>
        <w:lastRenderedPageBreak/>
        <w:t xml:space="preserve">6 </w:t>
      </w:r>
      <w:r w:rsidR="00665EC7" w:rsidRPr="009E01AF">
        <w:rPr>
          <w:rStyle w:val="FontStyle11"/>
          <w:rFonts w:ascii="Times New Roman" w:eastAsia="SimSun" w:hAnsi="Times New Roman" w:cs="Times New Roman"/>
          <w:b w:val="0"/>
          <w:spacing w:val="0"/>
          <w:sz w:val="24"/>
          <w:szCs w:val="24"/>
          <w:lang w:val="ru-RU" w:eastAsia="en-US"/>
        </w:rPr>
        <w:t>СИСТЕМЫ СИГНАЛИЗАЦИИ</w:t>
      </w:r>
    </w:p>
    <w:p w:rsidR="008979F7" w:rsidRPr="009E01AF" w:rsidRDefault="008979F7" w:rsidP="00EA3A5E">
      <w:pPr>
        <w:pStyle w:val="Style3"/>
        <w:widowControl/>
        <w:tabs>
          <w:tab w:val="left" w:pos="1253"/>
        </w:tabs>
        <w:spacing w:line="360" w:lineRule="auto"/>
        <w:ind w:firstLine="709"/>
        <w:jc w:val="both"/>
        <w:rPr>
          <w:rStyle w:val="FontStyle11"/>
          <w:rFonts w:ascii="Times New Roman" w:eastAsia="SimSun" w:hAnsi="Times New Roman" w:cs="Times New Roman"/>
          <w:b w:val="0"/>
          <w:spacing w:val="0"/>
          <w:sz w:val="24"/>
          <w:szCs w:val="24"/>
          <w:lang w:val="ru-RU" w:eastAsia="en-US"/>
        </w:rPr>
      </w:pPr>
      <w:r w:rsidRPr="009E01AF">
        <w:rPr>
          <w:rStyle w:val="FontStyle11"/>
          <w:rFonts w:ascii="Times New Roman" w:eastAsia="SimSun" w:hAnsi="Times New Roman" w:cs="Times New Roman"/>
          <w:b w:val="0"/>
          <w:spacing w:val="0"/>
          <w:sz w:val="24"/>
          <w:szCs w:val="24"/>
          <w:lang w:val="ru-RU" w:eastAsia="en-US"/>
        </w:rPr>
        <w:t>6.1</w:t>
      </w:r>
      <w:r w:rsidRPr="009E01AF">
        <w:rPr>
          <w:rStyle w:val="FontStyle11"/>
          <w:rFonts w:ascii="Times New Roman" w:eastAsia="SimSun" w:hAnsi="Times New Roman" w:cs="Times New Roman"/>
          <w:b w:val="0"/>
          <w:spacing w:val="0"/>
          <w:sz w:val="24"/>
          <w:szCs w:val="24"/>
          <w:lang w:val="ru-RU" w:eastAsia="en-US"/>
        </w:rPr>
        <w:tab/>
        <w:t>Общие положения</w:t>
      </w:r>
    </w:p>
    <w:p w:rsidR="008979F7" w:rsidRPr="009E01AF" w:rsidRDefault="008979F7" w:rsidP="00EA3A5E">
      <w:pPr>
        <w:spacing w:line="360" w:lineRule="auto"/>
        <w:ind w:firstLine="709"/>
        <w:jc w:val="both"/>
        <w:rPr>
          <w:sz w:val="24"/>
          <w:szCs w:val="24"/>
          <w:lang w:val="ru-RU" w:eastAsia="uk-UA"/>
        </w:rPr>
      </w:pPr>
      <w:r w:rsidRPr="009E01AF">
        <w:rPr>
          <w:sz w:val="24"/>
          <w:szCs w:val="24"/>
          <w:lang w:val="ru-RU"/>
        </w:rPr>
        <w:t>Сети связи очень сложны как с точки зрения организации об</w:t>
      </w:r>
      <w:r w:rsidRPr="009E01AF">
        <w:rPr>
          <w:sz w:val="24"/>
          <w:szCs w:val="24"/>
          <w:lang w:val="ru-RU"/>
        </w:rPr>
        <w:softHyphen/>
        <w:t>служивания вызовов, так и с точки зрения других технологий, необходи</w:t>
      </w:r>
      <w:r w:rsidRPr="009E01AF">
        <w:rPr>
          <w:sz w:val="24"/>
          <w:szCs w:val="24"/>
          <w:lang w:val="ru-RU"/>
        </w:rPr>
        <w:softHyphen/>
        <w:t>мых для предоставления разнообразных услуг абонентам. Для выполне</w:t>
      </w:r>
      <w:r w:rsidRPr="009E01AF">
        <w:rPr>
          <w:sz w:val="24"/>
          <w:szCs w:val="24"/>
          <w:lang w:val="ru-RU"/>
        </w:rPr>
        <w:softHyphen/>
        <w:t>ния всех этих функций требуется наличие сигнализации между коммута</w:t>
      </w:r>
      <w:r w:rsidRPr="009E01AF">
        <w:rPr>
          <w:sz w:val="24"/>
          <w:szCs w:val="24"/>
          <w:lang w:val="ru-RU"/>
        </w:rPr>
        <w:softHyphen/>
        <w:t xml:space="preserve">ционными узлами и станциями сети электросвязи. </w:t>
      </w:r>
      <w:r w:rsidRPr="009E01AF">
        <w:rPr>
          <w:rFonts w:eastAsia="TimesNewRomanPSMT"/>
          <w:sz w:val="24"/>
          <w:szCs w:val="24"/>
          <w:lang w:val="ru-RU"/>
        </w:rPr>
        <w:t>Под сигнализацией в сетях связи понимается совокупность сигналов, передаваемых между элементами сети для обеспечения установления и разъединения соединения при обслуживании вызовов, а также для передачи различной служебной информации.</w:t>
      </w:r>
    </w:p>
    <w:p w:rsidR="008979F7" w:rsidRPr="009E01AF" w:rsidRDefault="008979F7" w:rsidP="00EA3A5E">
      <w:pPr>
        <w:spacing w:line="360" w:lineRule="auto"/>
        <w:ind w:firstLine="709"/>
        <w:jc w:val="both"/>
        <w:rPr>
          <w:sz w:val="24"/>
          <w:szCs w:val="24"/>
          <w:lang w:val="ru-RU"/>
        </w:rPr>
      </w:pPr>
      <w:r w:rsidRPr="009E01AF">
        <w:rPr>
          <w:sz w:val="24"/>
          <w:szCs w:val="24"/>
          <w:lang w:val="ru-RU"/>
        </w:rPr>
        <w:t>Сигнализация обеспе</w:t>
      </w:r>
      <w:r w:rsidRPr="009E01AF">
        <w:rPr>
          <w:sz w:val="24"/>
          <w:szCs w:val="24"/>
          <w:lang w:val="ru-RU"/>
        </w:rPr>
        <w:softHyphen/>
        <w:t>чивает возможность передачи информации внутри сети, а также между абонентами и сетью электросвязи.</w:t>
      </w:r>
      <w:r w:rsidRPr="009E01AF">
        <w:rPr>
          <w:rStyle w:val="FontStyle13"/>
          <w:rFonts w:ascii="Times New Roman" w:eastAsia="SimSun" w:hAnsi="Times New Roman" w:cs="Times New Roman"/>
          <w:sz w:val="24"/>
          <w:szCs w:val="24"/>
          <w:lang w:val="ru-RU" w:eastAsia="ru-RU"/>
        </w:rPr>
        <w:t xml:space="preserve"> </w:t>
      </w:r>
      <w:r w:rsidRPr="009E01AF">
        <w:rPr>
          <w:rStyle w:val="FontStyle13"/>
          <w:rFonts w:ascii="Times New Roman" w:eastAsia="SimSun" w:hAnsi="Times New Roman" w:cs="Times New Roman"/>
          <w:sz w:val="24"/>
          <w:szCs w:val="24"/>
          <w:lang w:val="ru-RU" w:eastAsia="ru-RU"/>
        </w:rPr>
        <w:tab/>
      </w:r>
    </w:p>
    <w:p w:rsidR="008979F7" w:rsidRPr="009E01AF" w:rsidRDefault="008979F7" w:rsidP="00EA3A5E">
      <w:pPr>
        <w:spacing w:line="360" w:lineRule="auto"/>
        <w:ind w:firstLine="709"/>
        <w:jc w:val="both"/>
        <w:rPr>
          <w:sz w:val="24"/>
          <w:szCs w:val="24"/>
          <w:lang w:val="ru-RU"/>
        </w:rPr>
      </w:pPr>
      <w:r w:rsidRPr="009E01AF">
        <w:rPr>
          <w:sz w:val="24"/>
          <w:szCs w:val="24"/>
          <w:lang w:val="ru-RU"/>
        </w:rPr>
        <w:t>Сигнализация поддерживает совместное существование коммутационных узлов и станций в сети для обеспечения функций обслуживания абонентов. Без сигнализации сети мертвы, а с введением эффективных систем сигнализа</w:t>
      </w:r>
      <w:r w:rsidRPr="009E01AF">
        <w:rPr>
          <w:sz w:val="24"/>
          <w:szCs w:val="24"/>
          <w:lang w:val="ru-RU"/>
        </w:rPr>
        <w:softHyphen/>
        <w:t>ции сеть становится мощным средством, с помощью которого абоненты могут общаться друг с другом и пользоваться все расширяющимся спект</w:t>
      </w:r>
      <w:r w:rsidRPr="009E01AF">
        <w:rPr>
          <w:sz w:val="24"/>
          <w:szCs w:val="24"/>
          <w:lang w:val="ru-RU"/>
        </w:rPr>
        <w:softHyphen/>
        <w:t>ром услуг электросвязи. Характерной особенностью протоколов сигнали</w:t>
      </w:r>
      <w:r w:rsidRPr="009E01AF">
        <w:rPr>
          <w:sz w:val="24"/>
          <w:szCs w:val="24"/>
          <w:lang w:val="ru-RU"/>
        </w:rPr>
        <w:softHyphen/>
        <w:t>зации является их быстрая эволюция. Существующие еще сегодня систе</w:t>
      </w:r>
      <w:r w:rsidRPr="009E01AF">
        <w:rPr>
          <w:sz w:val="24"/>
          <w:szCs w:val="24"/>
          <w:lang w:val="ru-RU"/>
        </w:rPr>
        <w:softHyphen/>
        <w:t>мы сигнализации, являющиеся просто механизмом передачи базовой ин</w:t>
      </w:r>
      <w:r w:rsidRPr="009E01AF">
        <w:rPr>
          <w:sz w:val="24"/>
          <w:szCs w:val="24"/>
          <w:lang w:val="ru-RU"/>
        </w:rPr>
        <w:softHyphen/>
        <w:t>формации, постепенно заменяются более мощными протоколами переда</w:t>
      </w:r>
      <w:r w:rsidRPr="009E01AF">
        <w:rPr>
          <w:sz w:val="24"/>
          <w:szCs w:val="24"/>
          <w:lang w:val="ru-RU"/>
        </w:rPr>
        <w:softHyphen/>
        <w:t>чи данных, обеспечивающими беспрепятственную и эффективную пере</w:t>
      </w:r>
      <w:r w:rsidRPr="009E01AF">
        <w:rPr>
          <w:sz w:val="24"/>
          <w:szCs w:val="24"/>
          <w:lang w:val="ru-RU"/>
        </w:rPr>
        <w:softHyphen/>
        <w:t>дачу информации между коммутационными узлами и станциями в сети.</w:t>
      </w:r>
    </w:p>
    <w:p w:rsidR="008979F7" w:rsidRPr="009E01AF" w:rsidRDefault="008979F7" w:rsidP="00EA3A5E">
      <w:pPr>
        <w:spacing w:line="360" w:lineRule="auto"/>
        <w:ind w:firstLine="709"/>
        <w:jc w:val="both"/>
        <w:rPr>
          <w:sz w:val="24"/>
          <w:szCs w:val="24"/>
          <w:lang w:val="ru-RU"/>
        </w:rPr>
      </w:pPr>
      <w:r w:rsidRPr="009E01AF">
        <w:rPr>
          <w:sz w:val="24"/>
          <w:szCs w:val="24"/>
          <w:lang w:val="ru-RU"/>
        </w:rPr>
        <w:t>Сигнальная информация передается различными способами, которые можно разделить на три основных класса.</w:t>
      </w:r>
    </w:p>
    <w:p w:rsidR="008979F7" w:rsidRPr="009E01AF" w:rsidRDefault="008979F7" w:rsidP="00EA3A5E">
      <w:pPr>
        <w:spacing w:line="360" w:lineRule="auto"/>
        <w:ind w:firstLine="709"/>
        <w:jc w:val="both"/>
        <w:rPr>
          <w:sz w:val="24"/>
          <w:szCs w:val="24"/>
          <w:lang w:val="ru-RU"/>
        </w:rPr>
      </w:pPr>
      <w:r w:rsidRPr="009E01AF">
        <w:rPr>
          <w:sz w:val="24"/>
          <w:szCs w:val="24"/>
          <w:lang w:val="ru-RU"/>
        </w:rPr>
        <w:t>Первый класс</w:t>
      </w:r>
      <w:r w:rsidRPr="009E01AF">
        <w:rPr>
          <w:noProof/>
          <w:sz w:val="24"/>
          <w:szCs w:val="24"/>
          <w:lang w:val="ru-RU"/>
        </w:rPr>
        <w:t xml:space="preserve"> -</w:t>
      </w:r>
      <w:r w:rsidRPr="009E01AF">
        <w:rPr>
          <w:sz w:val="24"/>
          <w:szCs w:val="24"/>
          <w:lang w:val="ru-RU"/>
        </w:rPr>
        <w:t xml:space="preserve"> это способы передачи сигналов непосредственно по телефонному каналу (разговорному тракту), называемые иногда «внутриполосными» системами сигнализации. По телефонным каналам (фи</w:t>
      </w:r>
      <w:r w:rsidRPr="009E01AF">
        <w:rPr>
          <w:sz w:val="24"/>
          <w:szCs w:val="24"/>
          <w:lang w:val="ru-RU"/>
        </w:rPr>
        <w:softHyphen/>
        <w:t>зическим цепям) сигналы могут передаваться постоянным током, токами тональной частоты, индуктивными импульсами и др.</w:t>
      </w:r>
    </w:p>
    <w:p w:rsidR="008979F7" w:rsidRPr="009E01AF" w:rsidRDefault="008979F7" w:rsidP="00EA3A5E">
      <w:pPr>
        <w:spacing w:line="360" w:lineRule="auto"/>
        <w:ind w:firstLine="709"/>
        <w:jc w:val="both"/>
        <w:rPr>
          <w:sz w:val="24"/>
          <w:szCs w:val="24"/>
          <w:lang w:val="ru-RU"/>
        </w:rPr>
      </w:pPr>
      <w:r w:rsidRPr="009E01AF">
        <w:rPr>
          <w:sz w:val="24"/>
          <w:szCs w:val="24"/>
          <w:lang w:val="ru-RU"/>
        </w:rPr>
        <w:t>Второй класс</w:t>
      </w:r>
      <w:r w:rsidRPr="009E01AF">
        <w:rPr>
          <w:noProof/>
          <w:sz w:val="24"/>
          <w:szCs w:val="24"/>
          <w:lang w:val="ru-RU"/>
        </w:rPr>
        <w:t xml:space="preserve"> -</w:t>
      </w:r>
      <w:r w:rsidRPr="009E01AF">
        <w:rPr>
          <w:sz w:val="24"/>
          <w:szCs w:val="24"/>
          <w:lang w:val="ru-RU"/>
        </w:rPr>
        <w:t xml:space="preserve"> сигнализация по индивидуальному выделенному сиг</w:t>
      </w:r>
      <w:r w:rsidRPr="009E01AF">
        <w:rPr>
          <w:sz w:val="24"/>
          <w:szCs w:val="24"/>
          <w:lang w:val="ru-RU"/>
        </w:rPr>
        <w:softHyphen/>
        <w:t>нальному каналу (ВСК). Как правило, в таких системах обеспечиваются выделенные средства передачи сигнальной информации (выделенная емкость канала) для каждого разговорного канала в тракте передачи ин</w:t>
      </w:r>
      <w:r w:rsidRPr="009E01AF">
        <w:rPr>
          <w:sz w:val="24"/>
          <w:szCs w:val="24"/>
          <w:lang w:val="ru-RU"/>
        </w:rPr>
        <w:softHyphen/>
        <w:t>формации. Это может быть 16-й временной канал в ИКМ тракте, выде</w:t>
      </w:r>
      <w:r w:rsidRPr="009E01AF">
        <w:rPr>
          <w:sz w:val="24"/>
          <w:szCs w:val="24"/>
          <w:lang w:val="ru-RU"/>
        </w:rPr>
        <w:softHyphen/>
        <w:t xml:space="preserve">ленный частотный канал вне разговорного спектра канала ТЧ на частоте </w:t>
      </w:r>
      <w:r w:rsidRPr="009E01AF">
        <w:rPr>
          <w:noProof/>
          <w:sz w:val="24"/>
          <w:szCs w:val="24"/>
          <w:lang w:val="ru-RU"/>
        </w:rPr>
        <w:t>3825</w:t>
      </w:r>
      <w:r w:rsidRPr="009E01AF">
        <w:rPr>
          <w:sz w:val="24"/>
          <w:szCs w:val="24"/>
          <w:lang w:val="ru-RU"/>
        </w:rPr>
        <w:t xml:space="preserve"> Гц и др.</w:t>
      </w:r>
    </w:p>
    <w:p w:rsidR="008979F7" w:rsidRPr="009E01AF" w:rsidRDefault="008979F7" w:rsidP="00EA3A5E">
      <w:pPr>
        <w:spacing w:line="360" w:lineRule="auto"/>
        <w:ind w:firstLine="709"/>
        <w:jc w:val="both"/>
        <w:rPr>
          <w:sz w:val="24"/>
          <w:szCs w:val="24"/>
          <w:lang w:val="ru-RU"/>
        </w:rPr>
      </w:pPr>
      <w:r w:rsidRPr="009E01AF">
        <w:rPr>
          <w:sz w:val="24"/>
          <w:szCs w:val="24"/>
          <w:lang w:val="ru-RU"/>
        </w:rPr>
        <w:t>Третий класс</w:t>
      </w:r>
      <w:r w:rsidRPr="009E01AF">
        <w:rPr>
          <w:noProof/>
          <w:sz w:val="24"/>
          <w:szCs w:val="24"/>
          <w:lang w:val="ru-RU"/>
        </w:rPr>
        <w:t xml:space="preserve"> -</w:t>
      </w:r>
      <w:r w:rsidRPr="009E01AF">
        <w:rPr>
          <w:sz w:val="24"/>
          <w:szCs w:val="24"/>
          <w:lang w:val="ru-RU"/>
        </w:rPr>
        <w:t xml:space="preserve"> это системы общеканальной сигнализации (ОКС). В протоколах этого класса тракт передачи данных сигнализации пре</w:t>
      </w:r>
      <w:r w:rsidRPr="009E01AF">
        <w:rPr>
          <w:sz w:val="24"/>
          <w:szCs w:val="24"/>
          <w:lang w:val="ru-RU"/>
        </w:rPr>
        <w:softHyphen/>
        <w:t>доставляется для целого пучка телефонных каналов по принципу адрес</w:t>
      </w:r>
      <w:r w:rsidRPr="009E01AF">
        <w:rPr>
          <w:sz w:val="24"/>
          <w:szCs w:val="24"/>
          <w:lang w:val="ru-RU"/>
        </w:rPr>
        <w:softHyphen/>
        <w:t>но-группового использования, т.е. сигналы передаются в соответствии со своими адресами и размещаются в общем буфере для использования каж</w:t>
      </w:r>
      <w:r w:rsidRPr="009E01AF">
        <w:rPr>
          <w:sz w:val="24"/>
          <w:szCs w:val="24"/>
          <w:lang w:val="ru-RU"/>
        </w:rPr>
        <w:softHyphen/>
      </w:r>
      <w:r w:rsidRPr="009E01AF">
        <w:rPr>
          <w:sz w:val="24"/>
          <w:szCs w:val="24"/>
          <w:lang w:val="ru-RU"/>
        </w:rPr>
        <w:lastRenderedPageBreak/>
        <w:t xml:space="preserve">дым телефонным </w:t>
      </w:r>
      <w:proofErr w:type="gramStart"/>
      <w:r w:rsidRPr="009E01AF">
        <w:rPr>
          <w:sz w:val="24"/>
          <w:szCs w:val="24"/>
          <w:lang w:val="ru-RU"/>
        </w:rPr>
        <w:t>каналом</w:t>
      </w:r>
      <w:proofErr w:type="gramEnd"/>
      <w:r w:rsidRPr="009E01AF">
        <w:rPr>
          <w:sz w:val="24"/>
          <w:szCs w:val="24"/>
          <w:lang w:val="ru-RU"/>
        </w:rPr>
        <w:t xml:space="preserve"> как и когда это потребуется.</w:t>
      </w:r>
    </w:p>
    <w:p w:rsidR="008979F7" w:rsidRPr="009E01AF" w:rsidRDefault="008979F7" w:rsidP="00EA3A5E">
      <w:pPr>
        <w:spacing w:line="360" w:lineRule="auto"/>
        <w:ind w:firstLine="709"/>
        <w:jc w:val="both"/>
        <w:rPr>
          <w:rFonts w:eastAsia="TimesNewRomanPSMT"/>
          <w:sz w:val="24"/>
          <w:szCs w:val="24"/>
          <w:lang w:val="ru-RU"/>
        </w:rPr>
      </w:pPr>
      <w:r w:rsidRPr="009E01AF">
        <w:rPr>
          <w:rFonts w:eastAsia="TimesNewRomanPSMT"/>
          <w:sz w:val="24"/>
          <w:szCs w:val="24"/>
          <w:lang w:val="ru-RU"/>
        </w:rPr>
        <w:t>В зависимости от участка сети различают следующие виды сигнализации (рис. 6.1):</w:t>
      </w:r>
    </w:p>
    <w:p w:rsidR="008979F7" w:rsidRPr="009E01AF" w:rsidRDefault="008979F7" w:rsidP="008979F7">
      <w:pPr>
        <w:rPr>
          <w:rFonts w:eastAsia="TimesNewRomanPSMT"/>
          <w:lang w:val="ru-RU"/>
        </w:rPr>
      </w:pPr>
    </w:p>
    <w:p w:rsidR="008979F7" w:rsidRPr="009E01AF" w:rsidRDefault="008979F7" w:rsidP="008979F7">
      <w:pPr>
        <w:jc w:val="center"/>
        <w:rPr>
          <w:rFonts w:eastAsia="TimesNewRomanPSMT"/>
          <w:lang w:val="ru-RU"/>
        </w:rPr>
      </w:pPr>
      <w:r w:rsidRPr="009E01AF">
        <w:rPr>
          <w:rFonts w:eastAsia="TimesNewRomanPSMT"/>
          <w:noProof/>
          <w:lang w:eastAsia="uk-UA"/>
        </w:rPr>
        <w:drawing>
          <wp:inline distT="0" distB="0" distL="0" distR="0">
            <wp:extent cx="4286250" cy="1438275"/>
            <wp:effectExtent l="1905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6" cstate="print"/>
                    <a:srcRect/>
                    <a:stretch>
                      <a:fillRect/>
                    </a:stretch>
                  </pic:blipFill>
                  <pic:spPr bwMode="auto">
                    <a:xfrm>
                      <a:off x="0" y="0"/>
                      <a:ext cx="4286250" cy="1438275"/>
                    </a:xfrm>
                    <a:prstGeom prst="rect">
                      <a:avLst/>
                    </a:prstGeom>
                    <a:noFill/>
                    <a:ln w="9525">
                      <a:noFill/>
                      <a:miter lim="800000"/>
                      <a:headEnd/>
                      <a:tailEnd/>
                    </a:ln>
                  </pic:spPr>
                </pic:pic>
              </a:graphicData>
            </a:graphic>
          </wp:inline>
        </w:drawing>
      </w:r>
    </w:p>
    <w:p w:rsidR="00665EC7" w:rsidRPr="009E01AF" w:rsidRDefault="00665EC7" w:rsidP="00F96DC0">
      <w:pPr>
        <w:spacing w:line="360" w:lineRule="auto"/>
        <w:ind w:firstLine="709"/>
        <w:jc w:val="both"/>
        <w:rPr>
          <w:rFonts w:eastAsia="TimesNewRomanPSMT"/>
          <w:b/>
          <w:bCs/>
          <w:sz w:val="24"/>
          <w:szCs w:val="24"/>
          <w:lang w:val="ru-RU"/>
        </w:rPr>
      </w:pPr>
    </w:p>
    <w:p w:rsidR="008979F7" w:rsidRPr="009E01AF" w:rsidRDefault="008979F7" w:rsidP="00F96DC0">
      <w:pPr>
        <w:spacing w:line="360" w:lineRule="auto"/>
        <w:ind w:firstLine="709"/>
        <w:jc w:val="both"/>
        <w:rPr>
          <w:rFonts w:eastAsia="TimesNewRomanPSMT"/>
          <w:sz w:val="24"/>
          <w:szCs w:val="24"/>
          <w:lang w:val="ru-RU"/>
        </w:rPr>
      </w:pPr>
      <w:r w:rsidRPr="009E01AF">
        <w:rPr>
          <w:rFonts w:eastAsia="TimesNewRomanPSMT"/>
          <w:b/>
          <w:bCs/>
          <w:sz w:val="24"/>
          <w:szCs w:val="24"/>
          <w:lang w:val="ru-RU"/>
        </w:rPr>
        <w:t xml:space="preserve">- </w:t>
      </w:r>
      <w:proofErr w:type="gramStart"/>
      <w:r w:rsidRPr="009E01AF">
        <w:rPr>
          <w:rFonts w:eastAsia="TimesNewRomanPSMT"/>
          <w:bCs/>
          <w:i/>
          <w:iCs/>
          <w:sz w:val="24"/>
          <w:szCs w:val="24"/>
          <w:lang w:val="ru-RU"/>
        </w:rPr>
        <w:t>абонентская</w:t>
      </w:r>
      <w:proofErr w:type="gramEnd"/>
      <w:r w:rsidRPr="009E01AF">
        <w:rPr>
          <w:rFonts w:eastAsia="TimesNewRomanPSMT"/>
          <w:bCs/>
          <w:i/>
          <w:iCs/>
          <w:sz w:val="24"/>
          <w:szCs w:val="24"/>
          <w:lang w:val="ru-RU"/>
        </w:rPr>
        <w:t xml:space="preserve"> </w:t>
      </w:r>
      <w:r w:rsidRPr="009E01AF">
        <w:rPr>
          <w:rFonts w:eastAsia="TimesNewRomanPSMT"/>
          <w:i/>
          <w:iCs/>
          <w:sz w:val="24"/>
          <w:szCs w:val="24"/>
          <w:lang w:val="ru-RU"/>
        </w:rPr>
        <w:t xml:space="preserve">- </w:t>
      </w:r>
      <w:r w:rsidRPr="009E01AF">
        <w:rPr>
          <w:rFonts w:eastAsia="TimesNewRomanPSMT"/>
          <w:sz w:val="24"/>
          <w:szCs w:val="24"/>
          <w:lang w:val="ru-RU"/>
        </w:rPr>
        <w:t>на участке между абонентским терминалом и коммутационной станцией;</w:t>
      </w:r>
    </w:p>
    <w:p w:rsidR="008979F7" w:rsidRPr="009E01AF" w:rsidRDefault="008979F7" w:rsidP="00F96DC0">
      <w:pPr>
        <w:spacing w:line="360" w:lineRule="auto"/>
        <w:ind w:firstLine="709"/>
        <w:jc w:val="both"/>
        <w:rPr>
          <w:rFonts w:eastAsia="TimesNewRomanPSMT"/>
          <w:sz w:val="24"/>
          <w:szCs w:val="24"/>
          <w:lang w:val="ru-RU"/>
        </w:rPr>
      </w:pPr>
      <w:r w:rsidRPr="009E01AF">
        <w:rPr>
          <w:rFonts w:eastAsia="TimesNewRomanPSMT"/>
          <w:b/>
          <w:bCs/>
          <w:sz w:val="24"/>
          <w:szCs w:val="24"/>
          <w:lang w:val="ru-RU"/>
        </w:rPr>
        <w:t xml:space="preserve">-  </w:t>
      </w:r>
      <w:proofErr w:type="gramStart"/>
      <w:r w:rsidRPr="009E01AF">
        <w:rPr>
          <w:rFonts w:eastAsia="TimesNewRomanPSMT"/>
          <w:bCs/>
          <w:i/>
          <w:iCs/>
          <w:sz w:val="24"/>
          <w:szCs w:val="24"/>
          <w:lang w:val="ru-RU"/>
        </w:rPr>
        <w:t>внутристанционная</w:t>
      </w:r>
      <w:proofErr w:type="gramEnd"/>
      <w:r w:rsidRPr="009E01AF">
        <w:rPr>
          <w:rFonts w:eastAsia="TimesNewRomanPSMT"/>
          <w:b/>
          <w:bCs/>
          <w:i/>
          <w:iCs/>
          <w:sz w:val="24"/>
          <w:szCs w:val="24"/>
          <w:lang w:val="ru-RU"/>
        </w:rPr>
        <w:t xml:space="preserve"> </w:t>
      </w:r>
      <w:r w:rsidRPr="009E01AF">
        <w:rPr>
          <w:rFonts w:eastAsia="TimesNewRomanPSMT"/>
          <w:i/>
          <w:iCs/>
          <w:sz w:val="24"/>
          <w:szCs w:val="24"/>
          <w:lang w:val="ru-RU"/>
        </w:rPr>
        <w:t xml:space="preserve">- </w:t>
      </w:r>
      <w:r w:rsidRPr="009E01AF">
        <w:rPr>
          <w:rFonts w:eastAsia="TimesNewRomanPSMT"/>
          <w:sz w:val="24"/>
          <w:szCs w:val="24"/>
          <w:lang w:val="ru-RU"/>
        </w:rPr>
        <w:t>между различными функциональными узлами и блоками внутри коммутационной станции;</w:t>
      </w:r>
    </w:p>
    <w:p w:rsidR="008979F7" w:rsidRPr="009E01AF" w:rsidRDefault="008979F7" w:rsidP="00F96DC0">
      <w:pPr>
        <w:spacing w:line="360" w:lineRule="auto"/>
        <w:ind w:firstLine="709"/>
        <w:jc w:val="both"/>
        <w:rPr>
          <w:rStyle w:val="FontStyle13"/>
          <w:rFonts w:ascii="Times New Roman" w:eastAsia="TimesNewRomanPSMT" w:hAnsi="Times New Roman" w:cs="Times New Roman"/>
          <w:sz w:val="24"/>
          <w:szCs w:val="24"/>
          <w:lang w:val="ru-RU"/>
        </w:rPr>
      </w:pPr>
      <w:r w:rsidRPr="009E01AF">
        <w:rPr>
          <w:rFonts w:eastAsia="TimesNewRomanPSMT"/>
          <w:b/>
          <w:bCs/>
          <w:sz w:val="24"/>
          <w:szCs w:val="24"/>
          <w:lang w:val="ru-RU"/>
        </w:rPr>
        <w:t xml:space="preserve">-  </w:t>
      </w:r>
      <w:proofErr w:type="gramStart"/>
      <w:r w:rsidRPr="009E01AF">
        <w:rPr>
          <w:rFonts w:eastAsia="TimesNewRomanPSMT"/>
          <w:bCs/>
          <w:i/>
          <w:iCs/>
          <w:sz w:val="24"/>
          <w:szCs w:val="24"/>
          <w:lang w:val="ru-RU"/>
        </w:rPr>
        <w:t>межстанционная</w:t>
      </w:r>
      <w:proofErr w:type="gramEnd"/>
      <w:r w:rsidRPr="009E01AF">
        <w:rPr>
          <w:rFonts w:eastAsia="TimesNewRomanPSMT"/>
          <w:b/>
          <w:bCs/>
          <w:i/>
          <w:iCs/>
          <w:sz w:val="24"/>
          <w:szCs w:val="24"/>
          <w:lang w:val="ru-RU"/>
        </w:rPr>
        <w:t xml:space="preserve"> </w:t>
      </w:r>
      <w:r w:rsidRPr="009E01AF">
        <w:rPr>
          <w:rFonts w:eastAsia="TimesNewRomanPSMT"/>
          <w:i/>
          <w:iCs/>
          <w:sz w:val="24"/>
          <w:szCs w:val="24"/>
          <w:lang w:val="ru-RU"/>
        </w:rPr>
        <w:t xml:space="preserve">- </w:t>
      </w:r>
      <w:r w:rsidRPr="009E01AF">
        <w:rPr>
          <w:rFonts w:eastAsia="TimesNewRomanPSMT"/>
          <w:sz w:val="24"/>
          <w:szCs w:val="24"/>
          <w:lang w:val="ru-RU"/>
        </w:rPr>
        <w:t>между различными коммутационными станциями в сети.</w:t>
      </w:r>
      <w:r w:rsidRPr="009E01AF">
        <w:rPr>
          <w:rStyle w:val="FontStyle13"/>
          <w:rFonts w:ascii="Times New Roman" w:eastAsia="SimSun" w:hAnsi="Times New Roman" w:cs="Times New Roman"/>
          <w:sz w:val="24"/>
          <w:szCs w:val="24"/>
          <w:lang w:val="ru-RU" w:eastAsia="ru-RU"/>
        </w:rPr>
        <w:tab/>
        <w:t>Для обеспечения получения абонентами и телефонистами информа</w:t>
      </w:r>
      <w:r w:rsidRPr="009E01AF">
        <w:rPr>
          <w:rStyle w:val="FontStyle13"/>
          <w:rFonts w:ascii="Times New Roman" w:eastAsia="SimSun" w:hAnsi="Times New Roman" w:cs="Times New Roman"/>
          <w:sz w:val="24"/>
          <w:szCs w:val="24"/>
          <w:lang w:val="ru-RU" w:eastAsia="ru-RU"/>
        </w:rPr>
        <w:softHyphen/>
        <w:t>ционных сигналов, а также для работы устройств коммутации по телефонным каналам и линиям должны передаваться сигналы, которые делятся на три груп</w:t>
      </w:r>
      <w:r w:rsidRPr="009E01AF">
        <w:rPr>
          <w:rStyle w:val="FontStyle13"/>
          <w:rFonts w:ascii="Times New Roman" w:eastAsia="SimSun" w:hAnsi="Times New Roman" w:cs="Times New Roman"/>
          <w:sz w:val="24"/>
          <w:szCs w:val="24"/>
          <w:lang w:val="ru-RU" w:eastAsia="ru-RU"/>
        </w:rPr>
        <w:softHyphen/>
        <w:t>пы:</w:t>
      </w:r>
    </w:p>
    <w:p w:rsidR="008979F7" w:rsidRPr="009E01AF" w:rsidRDefault="008979F7" w:rsidP="007422AD">
      <w:pPr>
        <w:pStyle w:val="Style4"/>
        <w:widowControl/>
        <w:numPr>
          <w:ilvl w:val="0"/>
          <w:numId w:val="26"/>
        </w:numPr>
        <w:tabs>
          <w:tab w:val="left" w:pos="874"/>
        </w:tabs>
        <w:spacing w:line="360" w:lineRule="auto"/>
        <w:ind w:firstLine="709"/>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линейные сигналы;</w:t>
      </w:r>
    </w:p>
    <w:p w:rsidR="008979F7" w:rsidRPr="009E01AF" w:rsidRDefault="008979F7" w:rsidP="007422AD">
      <w:pPr>
        <w:pStyle w:val="Style4"/>
        <w:widowControl/>
        <w:numPr>
          <w:ilvl w:val="0"/>
          <w:numId w:val="26"/>
        </w:numPr>
        <w:tabs>
          <w:tab w:val="left" w:pos="874"/>
        </w:tabs>
        <w:spacing w:line="360" w:lineRule="auto"/>
        <w:ind w:firstLine="709"/>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сигналы управления (регистровые сигналы);</w:t>
      </w:r>
    </w:p>
    <w:p w:rsidR="008979F7" w:rsidRPr="009E01AF" w:rsidRDefault="008979F7" w:rsidP="007422AD">
      <w:pPr>
        <w:pStyle w:val="Style4"/>
        <w:widowControl/>
        <w:numPr>
          <w:ilvl w:val="0"/>
          <w:numId w:val="26"/>
        </w:numPr>
        <w:tabs>
          <w:tab w:val="left" w:pos="874"/>
        </w:tabs>
        <w:spacing w:line="360" w:lineRule="auto"/>
        <w:ind w:firstLine="709"/>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информационные (акустические и оптические) сигналы.</w:t>
      </w:r>
    </w:p>
    <w:p w:rsidR="008979F7" w:rsidRPr="009E01AF" w:rsidRDefault="008979F7" w:rsidP="00F96DC0">
      <w:pPr>
        <w:pStyle w:val="Style3"/>
        <w:widowControl/>
        <w:spacing w:line="360" w:lineRule="auto"/>
        <w:ind w:firstLine="709"/>
        <w:jc w:val="both"/>
        <w:rPr>
          <w:rFonts w:ascii="Times New Roman" w:eastAsia="Times New Roman" w:hAnsi="Times New Roman" w:cs="Times New Roman"/>
          <w:lang w:val="ru-RU"/>
        </w:rPr>
      </w:pPr>
    </w:p>
    <w:p w:rsidR="008979F7" w:rsidRPr="009E01AF" w:rsidRDefault="008979F7" w:rsidP="00F96DC0">
      <w:pPr>
        <w:pStyle w:val="10"/>
        <w:spacing w:before="0" w:line="360" w:lineRule="auto"/>
        <w:ind w:firstLine="709"/>
        <w:jc w:val="both"/>
        <w:rPr>
          <w:rFonts w:ascii="Times New Roman" w:hAnsi="Times New Roman" w:cs="Times New Roman"/>
          <w:b w:val="0"/>
          <w:color w:val="auto"/>
          <w:sz w:val="24"/>
          <w:szCs w:val="24"/>
          <w:lang w:val="ru-RU"/>
        </w:rPr>
      </w:pPr>
      <w:bookmarkStart w:id="0" w:name="_Toc73299915"/>
      <w:r w:rsidRPr="009E01AF">
        <w:rPr>
          <w:rFonts w:ascii="Times New Roman" w:hAnsi="Times New Roman" w:cs="Times New Roman"/>
          <w:b w:val="0"/>
          <w:color w:val="auto"/>
          <w:sz w:val="24"/>
          <w:szCs w:val="24"/>
          <w:lang w:val="ru-RU"/>
        </w:rPr>
        <w:t>6.2 Методология спецификации и описания систем сигнализации</w:t>
      </w:r>
      <w:bookmarkEnd w:id="0"/>
    </w:p>
    <w:p w:rsidR="008979F7" w:rsidRPr="009E01AF" w:rsidRDefault="008979F7" w:rsidP="00F96DC0">
      <w:pPr>
        <w:pStyle w:val="2"/>
        <w:spacing w:before="0" w:beforeAutospacing="0" w:after="0" w:afterAutospacing="0" w:line="360" w:lineRule="auto"/>
        <w:ind w:firstLine="709"/>
        <w:jc w:val="both"/>
        <w:rPr>
          <w:b w:val="0"/>
          <w:sz w:val="24"/>
          <w:szCs w:val="24"/>
        </w:rPr>
      </w:pPr>
      <w:bookmarkStart w:id="1" w:name="_Toc73299916"/>
      <w:r w:rsidRPr="009E01AF">
        <w:rPr>
          <w:b w:val="0"/>
          <w:sz w:val="24"/>
          <w:szCs w:val="24"/>
        </w:rPr>
        <w:t>6.2.1. Введение в SDL-ориентированную методологию</w:t>
      </w:r>
      <w:bookmarkEnd w:id="1"/>
    </w:p>
    <w:p w:rsidR="008979F7" w:rsidRPr="009E01AF" w:rsidRDefault="008979F7" w:rsidP="00F96DC0">
      <w:pPr>
        <w:spacing w:line="360" w:lineRule="auto"/>
        <w:ind w:firstLine="709"/>
        <w:jc w:val="both"/>
        <w:rPr>
          <w:lang w:val="ru-RU"/>
        </w:rPr>
      </w:pPr>
      <w:r w:rsidRPr="009E01AF">
        <w:rPr>
          <w:lang w:val="ru-RU"/>
        </w:rPr>
        <w:t>Разработка языка SDL (Specification and Description Language) нача</w:t>
      </w:r>
      <w:r w:rsidRPr="009E01AF">
        <w:rPr>
          <w:lang w:val="ru-RU"/>
        </w:rPr>
        <w:softHyphen/>
        <w:t>лась в</w:t>
      </w:r>
      <w:r w:rsidRPr="009E01AF">
        <w:rPr>
          <w:noProof/>
          <w:lang w:val="ru-RU"/>
        </w:rPr>
        <w:t xml:space="preserve"> 1972</w:t>
      </w:r>
      <w:r w:rsidRPr="009E01AF">
        <w:rPr>
          <w:lang w:val="ru-RU"/>
        </w:rPr>
        <w:t xml:space="preserve"> г. после предварительного исследовательского периода. Пер</w:t>
      </w:r>
      <w:r w:rsidRPr="009E01AF">
        <w:rPr>
          <w:lang w:val="ru-RU"/>
        </w:rPr>
        <w:softHyphen/>
        <w:t>вая версия языка была опубликована ITU-T (в то время эта организация называлась Международным консультативным комитетом по телеграфии и телефонии</w:t>
      </w:r>
      <w:r w:rsidRPr="009E01AF">
        <w:rPr>
          <w:noProof/>
          <w:lang w:val="ru-RU"/>
        </w:rPr>
        <w:t xml:space="preserve"> -</w:t>
      </w:r>
      <w:r w:rsidRPr="009E01AF">
        <w:rPr>
          <w:lang w:val="ru-RU"/>
        </w:rPr>
        <w:t xml:space="preserve"> МККТТ) в</w:t>
      </w:r>
      <w:r w:rsidRPr="009E01AF">
        <w:rPr>
          <w:noProof/>
          <w:lang w:val="ru-RU"/>
        </w:rPr>
        <w:t xml:space="preserve"> 1976</w:t>
      </w:r>
      <w:r w:rsidRPr="009E01AF">
        <w:rPr>
          <w:lang w:val="ru-RU"/>
        </w:rPr>
        <w:t xml:space="preserve"> г., последующие версии появились в соот</w:t>
      </w:r>
      <w:r w:rsidRPr="009E01AF">
        <w:rPr>
          <w:lang w:val="ru-RU"/>
        </w:rPr>
        <w:softHyphen/>
        <w:t>ветствующих цветных книгах</w:t>
      </w:r>
      <w:r w:rsidRPr="009E01AF">
        <w:rPr>
          <w:noProof/>
          <w:lang w:val="ru-RU"/>
        </w:rPr>
        <w:t xml:space="preserve"> ITU-T</w:t>
      </w:r>
      <w:r w:rsidRPr="009E01AF">
        <w:rPr>
          <w:lang w:val="ru-RU"/>
        </w:rPr>
        <w:t xml:space="preserve"> в</w:t>
      </w:r>
      <w:r w:rsidRPr="009E01AF">
        <w:rPr>
          <w:noProof/>
          <w:lang w:val="ru-RU"/>
        </w:rPr>
        <w:t xml:space="preserve"> 1980, 1984, 1988, 1992</w:t>
      </w:r>
      <w:r w:rsidRPr="009E01AF">
        <w:rPr>
          <w:lang w:val="ru-RU"/>
        </w:rPr>
        <w:t xml:space="preserve"> и</w:t>
      </w:r>
      <w:r w:rsidRPr="009E01AF">
        <w:rPr>
          <w:noProof/>
          <w:lang w:val="ru-RU"/>
        </w:rPr>
        <w:t xml:space="preserve"> 1996</w:t>
      </w:r>
      <w:r w:rsidRPr="009E01AF">
        <w:rPr>
          <w:lang w:val="ru-RU"/>
        </w:rPr>
        <w:t xml:space="preserve"> го</w:t>
      </w:r>
      <w:r w:rsidRPr="009E01AF">
        <w:rPr>
          <w:lang w:val="ru-RU"/>
        </w:rPr>
        <w:softHyphen/>
        <w:t>дах</w:t>
      </w:r>
      <w:r w:rsidRPr="009E01AF">
        <w:rPr>
          <w:noProof/>
          <w:lang w:val="ru-RU"/>
        </w:rPr>
        <w:t>.</w:t>
      </w:r>
    </w:p>
    <w:p w:rsidR="008979F7" w:rsidRPr="009E01AF" w:rsidRDefault="008979F7" w:rsidP="00F96DC0">
      <w:pPr>
        <w:spacing w:line="360" w:lineRule="auto"/>
        <w:ind w:firstLine="709"/>
        <w:jc w:val="both"/>
        <w:rPr>
          <w:lang w:val="ru-RU"/>
        </w:rPr>
      </w:pPr>
      <w:r w:rsidRPr="009E01AF">
        <w:rPr>
          <w:lang w:val="ru-RU"/>
        </w:rPr>
        <w:t>Основу языка</w:t>
      </w:r>
      <w:r w:rsidRPr="009E01AF">
        <w:rPr>
          <w:noProof/>
          <w:lang w:val="ru-RU"/>
        </w:rPr>
        <w:t xml:space="preserve"> SDL</w:t>
      </w:r>
      <w:r w:rsidRPr="009E01AF">
        <w:rPr>
          <w:lang w:val="ru-RU"/>
        </w:rPr>
        <w:t xml:space="preserve"> составляет концепция взаимодействия конечных автоматов. Динамическое поведение системы описывается с помощью механизмов функционирования расширенных конечных автоматов и свя</w:t>
      </w:r>
      <w:r w:rsidRPr="009E01AF">
        <w:rPr>
          <w:lang w:val="ru-RU"/>
        </w:rPr>
        <w:softHyphen/>
        <w:t>зей между ними, называемых процессами. Наборы процессов образуют блоки. Блоки, соединенные друг с другом и со своим окружением канала</w:t>
      </w:r>
      <w:r w:rsidRPr="009E01AF">
        <w:rPr>
          <w:lang w:val="ru-RU"/>
        </w:rPr>
        <w:softHyphen/>
        <w:t>ми, в свою очередь, образуют</w:t>
      </w:r>
      <w:r w:rsidRPr="009E01AF">
        <w:rPr>
          <w:noProof/>
          <w:lang w:val="ru-RU"/>
        </w:rPr>
        <w:t xml:space="preserve"> SDL-систему.</w:t>
      </w:r>
    </w:p>
    <w:p w:rsidR="008979F7" w:rsidRPr="009E01AF" w:rsidRDefault="008979F7" w:rsidP="00F96DC0">
      <w:pPr>
        <w:spacing w:line="360" w:lineRule="auto"/>
        <w:ind w:firstLine="709"/>
        <w:jc w:val="both"/>
        <w:rPr>
          <w:lang w:val="ru-RU"/>
        </w:rPr>
      </w:pPr>
      <w:r w:rsidRPr="009E01AF">
        <w:rPr>
          <w:lang w:val="ru-RU"/>
        </w:rPr>
        <w:t>Согласно предлагаемой методологии спецификация протоколов сиг</w:t>
      </w:r>
      <w:r w:rsidRPr="009E01AF">
        <w:rPr>
          <w:lang w:val="ru-RU"/>
        </w:rPr>
        <w:softHyphen/>
        <w:t>нализации предусматривает следующие шаги:</w:t>
      </w:r>
    </w:p>
    <w:p w:rsidR="008979F7" w:rsidRPr="009E01AF" w:rsidRDefault="008979F7" w:rsidP="00F96DC0">
      <w:pPr>
        <w:spacing w:line="360" w:lineRule="auto"/>
        <w:ind w:firstLine="709"/>
        <w:jc w:val="both"/>
        <w:rPr>
          <w:lang w:val="ru-RU"/>
        </w:rPr>
      </w:pPr>
      <w:r w:rsidRPr="009E01AF">
        <w:rPr>
          <w:noProof/>
          <w:lang w:val="ru-RU"/>
        </w:rPr>
        <w:t>•</w:t>
      </w:r>
      <w:r w:rsidRPr="009E01AF">
        <w:rPr>
          <w:lang w:val="ru-RU"/>
        </w:rPr>
        <w:t xml:space="preserve"> определение границ</w:t>
      </w:r>
      <w:r w:rsidRPr="009E01AF">
        <w:rPr>
          <w:noProof/>
          <w:lang w:val="ru-RU"/>
        </w:rPr>
        <w:t xml:space="preserve"> SDL-системы;</w:t>
      </w:r>
    </w:p>
    <w:p w:rsidR="008979F7" w:rsidRPr="009E01AF" w:rsidRDefault="008979F7" w:rsidP="00F96DC0">
      <w:pPr>
        <w:spacing w:line="360" w:lineRule="auto"/>
        <w:ind w:firstLine="709"/>
        <w:jc w:val="both"/>
        <w:rPr>
          <w:lang w:val="ru-RU"/>
        </w:rPr>
      </w:pPr>
      <w:r w:rsidRPr="009E01AF">
        <w:rPr>
          <w:noProof/>
          <w:lang w:val="ru-RU"/>
        </w:rPr>
        <w:t>•</w:t>
      </w:r>
      <w:r w:rsidRPr="009E01AF">
        <w:rPr>
          <w:lang w:val="ru-RU"/>
        </w:rPr>
        <w:t xml:space="preserve"> определение каналов</w:t>
      </w:r>
      <w:r w:rsidRPr="009E01AF">
        <w:rPr>
          <w:noProof/>
          <w:lang w:val="ru-RU"/>
        </w:rPr>
        <w:t xml:space="preserve"> SDL-системы</w:t>
      </w:r>
      <w:r w:rsidRPr="009E01AF">
        <w:rPr>
          <w:lang w:val="ru-RU"/>
        </w:rPr>
        <w:t xml:space="preserve"> и передаваемых по этим кана</w:t>
      </w:r>
      <w:r w:rsidRPr="009E01AF">
        <w:rPr>
          <w:lang w:val="ru-RU"/>
        </w:rPr>
        <w:softHyphen/>
        <w:t>лам сигналов;</w:t>
      </w:r>
    </w:p>
    <w:p w:rsidR="008979F7" w:rsidRPr="009E01AF" w:rsidRDefault="008979F7" w:rsidP="00F96DC0">
      <w:pPr>
        <w:spacing w:line="360" w:lineRule="auto"/>
        <w:ind w:firstLine="709"/>
        <w:jc w:val="both"/>
        <w:rPr>
          <w:lang w:val="ru-RU"/>
        </w:rPr>
      </w:pPr>
      <w:r w:rsidRPr="009E01AF">
        <w:rPr>
          <w:noProof/>
          <w:lang w:val="ru-RU"/>
        </w:rPr>
        <w:t>•</w:t>
      </w:r>
      <w:r w:rsidRPr="009E01AF">
        <w:rPr>
          <w:lang w:val="ru-RU"/>
        </w:rPr>
        <w:t xml:space="preserve"> разбиение системы на</w:t>
      </w:r>
      <w:r w:rsidRPr="009E01AF">
        <w:rPr>
          <w:noProof/>
          <w:lang w:val="ru-RU"/>
        </w:rPr>
        <w:t xml:space="preserve"> SDL-блоки;</w:t>
      </w:r>
    </w:p>
    <w:p w:rsidR="008979F7" w:rsidRPr="009E01AF" w:rsidRDefault="008979F7" w:rsidP="00F96DC0">
      <w:pPr>
        <w:spacing w:line="360" w:lineRule="auto"/>
        <w:ind w:firstLine="709"/>
        <w:jc w:val="both"/>
        <w:rPr>
          <w:lang w:val="ru-RU"/>
        </w:rPr>
      </w:pPr>
      <w:r w:rsidRPr="009E01AF">
        <w:rPr>
          <w:noProof/>
          <w:lang w:val="ru-RU"/>
        </w:rPr>
        <w:t>•</w:t>
      </w:r>
      <w:r w:rsidRPr="009E01AF">
        <w:rPr>
          <w:lang w:val="ru-RU"/>
        </w:rPr>
        <w:t xml:space="preserve"> разбиение</w:t>
      </w:r>
      <w:r w:rsidRPr="009E01AF">
        <w:rPr>
          <w:noProof/>
          <w:lang w:val="ru-RU"/>
        </w:rPr>
        <w:t xml:space="preserve"> SDL-блоков</w:t>
      </w:r>
      <w:r w:rsidRPr="009E01AF">
        <w:rPr>
          <w:lang w:val="ru-RU"/>
        </w:rPr>
        <w:t xml:space="preserve"> на взаимодействующие процессы;</w:t>
      </w:r>
    </w:p>
    <w:p w:rsidR="008979F7" w:rsidRPr="009E01AF" w:rsidRDefault="008979F7" w:rsidP="00F96DC0">
      <w:pPr>
        <w:spacing w:line="360" w:lineRule="auto"/>
        <w:ind w:firstLine="709"/>
        <w:jc w:val="both"/>
        <w:rPr>
          <w:lang w:val="ru-RU"/>
        </w:rPr>
      </w:pPr>
      <w:r w:rsidRPr="009E01AF">
        <w:rPr>
          <w:noProof/>
          <w:lang w:val="ru-RU"/>
        </w:rPr>
        <w:lastRenderedPageBreak/>
        <w:t>•</w:t>
      </w:r>
      <w:r w:rsidRPr="009E01AF">
        <w:rPr>
          <w:lang w:val="ru-RU"/>
        </w:rPr>
        <w:t xml:space="preserve"> определение входных и выходных сигналов, состояний и внутрен</w:t>
      </w:r>
      <w:r w:rsidRPr="009E01AF">
        <w:rPr>
          <w:lang w:val="ru-RU"/>
        </w:rPr>
        <w:softHyphen/>
        <w:t>них переходов для каждого из</w:t>
      </w:r>
      <w:r w:rsidRPr="009E01AF">
        <w:rPr>
          <w:noProof/>
          <w:lang w:val="ru-RU"/>
        </w:rPr>
        <w:t xml:space="preserve"> SDL-процессов;</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составление</w:t>
      </w:r>
      <w:r w:rsidRPr="009E01AF">
        <w:rPr>
          <w:noProof/>
          <w:lang w:val="ru-RU"/>
        </w:rPr>
        <w:t xml:space="preserve"> SDL-диаграмм</w:t>
      </w:r>
      <w:r w:rsidRPr="009E01AF">
        <w:rPr>
          <w:lang w:val="ru-RU"/>
        </w:rPr>
        <w:t xml:space="preserve"> процессов.</w:t>
      </w:r>
    </w:p>
    <w:p w:rsidR="008979F7" w:rsidRPr="009E01AF" w:rsidRDefault="008979F7" w:rsidP="008979F7">
      <w:pPr>
        <w:spacing w:line="360" w:lineRule="auto"/>
        <w:ind w:firstLine="709"/>
        <w:jc w:val="both"/>
        <w:rPr>
          <w:lang w:val="ru-RU"/>
        </w:rPr>
      </w:pPr>
      <w:r w:rsidRPr="009E01AF">
        <w:rPr>
          <w:lang w:val="ru-RU"/>
        </w:rPr>
        <w:t>На рис.</w:t>
      </w:r>
      <w:r w:rsidRPr="009E01AF">
        <w:rPr>
          <w:noProof/>
          <w:lang w:val="ru-RU"/>
        </w:rPr>
        <w:t xml:space="preserve"> 6.2</w:t>
      </w:r>
      <w:r w:rsidRPr="009E01AF">
        <w:rPr>
          <w:lang w:val="ru-RU"/>
        </w:rPr>
        <w:t xml:space="preserve"> представлен пример</w:t>
      </w:r>
      <w:r w:rsidRPr="009E01AF">
        <w:rPr>
          <w:noProof/>
          <w:lang w:val="ru-RU"/>
        </w:rPr>
        <w:t xml:space="preserve"> SDL-системы,</w:t>
      </w:r>
      <w:r w:rsidRPr="009E01AF">
        <w:rPr>
          <w:lang w:val="ru-RU"/>
        </w:rPr>
        <w:t xml:space="preserve"> называемой «Соедине</w:t>
      </w:r>
      <w:r w:rsidRPr="009E01AF">
        <w:rPr>
          <w:lang w:val="ru-RU"/>
        </w:rPr>
        <w:softHyphen/>
        <w:t>нием» и состоящей из двух</w:t>
      </w:r>
      <w:r w:rsidRPr="009E01AF">
        <w:rPr>
          <w:noProof/>
          <w:lang w:val="ru-RU"/>
        </w:rPr>
        <w:t xml:space="preserve"> SDL-блоков:</w:t>
      </w:r>
      <w:r w:rsidRPr="009E01AF">
        <w:rPr>
          <w:lang w:val="ru-RU"/>
        </w:rPr>
        <w:t xml:space="preserve"> </w:t>
      </w:r>
      <w:proofErr w:type="gramStart"/>
      <w:r w:rsidRPr="009E01AF">
        <w:rPr>
          <w:lang w:val="ru-RU"/>
        </w:rPr>
        <w:t>«Оконечное устройство» и «Стан</w:t>
      </w:r>
      <w:r w:rsidRPr="009E01AF">
        <w:rPr>
          <w:lang w:val="ru-RU"/>
        </w:rPr>
        <w:softHyphen/>
        <w:t>ция», соединенных каналами: «абонент», «абонентская линия» и «соеди</w:t>
      </w:r>
      <w:r w:rsidRPr="009E01AF">
        <w:rPr>
          <w:lang w:val="ru-RU"/>
        </w:rPr>
        <w:softHyphen/>
        <w:t>нительная линия».</w:t>
      </w:r>
      <w:proofErr w:type="gramEnd"/>
      <w:r w:rsidRPr="009E01AF">
        <w:rPr>
          <w:lang w:val="ru-RU"/>
        </w:rPr>
        <w:t xml:space="preserve"> В квадратных скобках около каналов находятся списки сигналов, которые могут быть переданы по каналу. Каждый сигнал подлежит точному определению в спецификации</w:t>
      </w:r>
      <w:r w:rsidRPr="009E01AF">
        <w:rPr>
          <w:noProof/>
          <w:lang w:val="ru-RU"/>
        </w:rPr>
        <w:t xml:space="preserve"> SDL</w:t>
      </w:r>
      <w:r w:rsidRPr="009E01AF">
        <w:rPr>
          <w:lang w:val="ru-RU"/>
        </w:rPr>
        <w:t xml:space="preserve"> с указанием значений ти</w:t>
      </w:r>
      <w:r w:rsidRPr="009E01AF">
        <w:rPr>
          <w:lang w:val="ru-RU"/>
        </w:rPr>
        <w:softHyphen/>
        <w:t>пов данных, которые могут быть переданы данным сигналом.</w:t>
      </w:r>
    </w:p>
    <w:p w:rsidR="008979F7" w:rsidRPr="009E01AF" w:rsidRDefault="008979F7" w:rsidP="008979F7">
      <w:pPr>
        <w:pStyle w:val="14"/>
        <w:spacing w:line="360" w:lineRule="auto"/>
        <w:ind w:firstLine="709"/>
        <w:jc w:val="center"/>
      </w:pPr>
      <w:r w:rsidRPr="009E01AF">
        <w:rPr>
          <w:noProof/>
          <w:lang w:val="uk-UA" w:eastAsia="uk-UA"/>
        </w:rPr>
        <w:drawing>
          <wp:inline distT="0" distB="0" distL="0" distR="0">
            <wp:extent cx="4348734" cy="1618488"/>
            <wp:effectExtent l="57150" t="38100" r="51816" b="762"/>
            <wp:docPr id="10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4348734" cy="1618488"/>
                    </a:xfrm>
                    <a:prstGeom prst="rect">
                      <a:avLst/>
                    </a:prstGeom>
                    <a:noFill/>
                    <a:ln w="9525">
                      <a:noFill/>
                      <a:miter lim="800000"/>
                      <a:headEnd/>
                      <a:tailEnd/>
                    </a:ln>
                    <a:scene3d>
                      <a:camera prst="orthographicFront">
                        <a:rot lat="0" lon="0" rev="21570000"/>
                      </a:camera>
                      <a:lightRig rig="threePt" dir="t"/>
                    </a:scene3d>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6.2.</w:t>
      </w:r>
      <w:r w:rsidRPr="009E01AF">
        <w:rPr>
          <w:b w:val="0"/>
          <w:sz w:val="20"/>
          <w:szCs w:val="20"/>
        </w:rPr>
        <w:t xml:space="preserve"> Диаграмма взаимодействия блоков</w:t>
      </w:r>
    </w:p>
    <w:p w:rsidR="008979F7" w:rsidRPr="009E01AF" w:rsidRDefault="008979F7" w:rsidP="008979F7">
      <w:pPr>
        <w:spacing w:line="360" w:lineRule="auto"/>
        <w:ind w:firstLine="709"/>
        <w:jc w:val="both"/>
        <w:rPr>
          <w:lang w:val="ru-RU"/>
        </w:rPr>
      </w:pPr>
      <w:r w:rsidRPr="009E01AF">
        <w:rPr>
          <w:lang w:val="ru-RU"/>
        </w:rPr>
        <w:t>Каждый блок в диаграмме</w:t>
      </w:r>
      <w:r w:rsidRPr="009E01AF">
        <w:rPr>
          <w:noProof/>
          <w:lang w:val="ru-RU"/>
        </w:rPr>
        <w:t xml:space="preserve"> SDL-системы</w:t>
      </w:r>
      <w:r w:rsidRPr="009E01AF">
        <w:rPr>
          <w:lang w:val="ru-RU"/>
        </w:rPr>
        <w:t xml:space="preserve"> может быть в дальнейшем разделен либо еще на блоки, либо на набор процессов. Процесс описыва</w:t>
      </w:r>
      <w:r w:rsidRPr="009E01AF">
        <w:rPr>
          <w:lang w:val="ru-RU"/>
        </w:rPr>
        <w:softHyphen/>
        <w:t>ет поведение в</w:t>
      </w:r>
      <w:r w:rsidRPr="009E01AF">
        <w:rPr>
          <w:noProof/>
          <w:lang w:val="ru-RU"/>
        </w:rPr>
        <w:t xml:space="preserve"> SDL</w:t>
      </w:r>
      <w:r w:rsidRPr="009E01AF">
        <w:rPr>
          <w:lang w:val="ru-RU"/>
        </w:rPr>
        <w:t xml:space="preserve"> и является наиболее важным объектом в языке. Пове</w:t>
      </w:r>
      <w:r w:rsidRPr="009E01AF">
        <w:rPr>
          <w:lang w:val="ru-RU"/>
        </w:rPr>
        <w:softHyphen/>
        <w:t>дение каждого процесса определяется расширенным конечным автома</w:t>
      </w:r>
      <w:r w:rsidRPr="009E01AF">
        <w:rPr>
          <w:lang w:val="ru-RU"/>
        </w:rPr>
        <w:softHyphen/>
        <w:t>том, который выполняет действия и генерирует реакции (сигналы) в от</w:t>
      </w:r>
      <w:r w:rsidRPr="009E01AF">
        <w:rPr>
          <w:lang w:val="ru-RU"/>
        </w:rPr>
        <w:softHyphen/>
        <w:t>вет на внешние дискретные воздействия (сигналы).</w:t>
      </w:r>
    </w:p>
    <w:p w:rsidR="008979F7" w:rsidRPr="009E01AF" w:rsidRDefault="008979F7" w:rsidP="008979F7">
      <w:pPr>
        <w:spacing w:line="360" w:lineRule="auto"/>
        <w:ind w:firstLine="709"/>
        <w:jc w:val="both"/>
        <w:rPr>
          <w:lang w:val="ru-RU"/>
        </w:rPr>
      </w:pPr>
      <w:r w:rsidRPr="009E01AF">
        <w:rPr>
          <w:lang w:val="ru-RU"/>
        </w:rPr>
        <w:t>Такой автомат имеет конечное число внутренних состояний и опери</w:t>
      </w:r>
      <w:r w:rsidRPr="009E01AF">
        <w:rPr>
          <w:lang w:val="ru-RU"/>
        </w:rPr>
        <w:softHyphen/>
        <w:t>рует с конечным дискретным множеством входов и выходов. Под автома</w:t>
      </w:r>
      <w:r w:rsidRPr="009E01AF">
        <w:rPr>
          <w:lang w:val="ru-RU"/>
        </w:rPr>
        <w:softHyphen/>
        <w:t>том с конечным числом состояний понимается объект, находящийся в од</w:t>
      </w:r>
      <w:r w:rsidRPr="009E01AF">
        <w:rPr>
          <w:lang w:val="ru-RU"/>
        </w:rPr>
        <w:softHyphen/>
        <w:t>ном из дискретных состояний S</w:t>
      </w:r>
      <w:r w:rsidRPr="009E01AF">
        <w:rPr>
          <w:vertAlign w:val="subscript"/>
          <w:lang w:val="ru-RU"/>
        </w:rPr>
        <w:t>1</w:t>
      </w:r>
      <w:r w:rsidRPr="009E01AF">
        <w:rPr>
          <w:lang w:val="ru-RU"/>
        </w:rPr>
        <w:t>, S</w:t>
      </w:r>
      <w:r w:rsidRPr="009E01AF">
        <w:rPr>
          <w:vertAlign w:val="subscript"/>
          <w:lang w:val="ru-RU"/>
        </w:rPr>
        <w:t>2</w:t>
      </w:r>
      <w:r w:rsidRPr="009E01AF">
        <w:rPr>
          <w:lang w:val="ru-RU"/>
        </w:rPr>
        <w:t xml:space="preserve">, </w:t>
      </w:r>
      <w:r w:rsidRPr="009E01AF">
        <w:rPr>
          <w:noProof/>
          <w:lang w:val="ru-RU"/>
        </w:rPr>
        <w:t>... ,</w:t>
      </w:r>
      <w:r w:rsidRPr="009E01AF">
        <w:rPr>
          <w:lang w:val="ru-RU"/>
        </w:rPr>
        <w:t xml:space="preserve"> S</w:t>
      </w:r>
      <w:r w:rsidRPr="009E01AF">
        <w:rPr>
          <w:vertAlign w:val="subscript"/>
          <w:lang w:val="ru-RU"/>
        </w:rPr>
        <w:t>n</w:t>
      </w:r>
      <w:r w:rsidRPr="009E01AF">
        <w:rPr>
          <w:lang w:val="ru-RU"/>
        </w:rPr>
        <w:t xml:space="preserve">, на </w:t>
      </w:r>
      <w:proofErr w:type="gramStart"/>
      <w:r w:rsidRPr="009E01AF">
        <w:rPr>
          <w:lang w:val="ru-RU"/>
        </w:rPr>
        <w:t>вход</w:t>
      </w:r>
      <w:proofErr w:type="gramEnd"/>
      <w:r w:rsidRPr="009E01AF">
        <w:rPr>
          <w:lang w:val="ru-RU"/>
        </w:rPr>
        <w:t xml:space="preserve"> которого поступают извне некоторые сигналы</w:t>
      </w:r>
      <w:r w:rsidRPr="009E01AF">
        <w:rPr>
          <w:noProof/>
          <w:lang w:val="ru-RU"/>
        </w:rPr>
        <w:t xml:space="preserve"> I</w:t>
      </w:r>
      <w:r w:rsidRPr="009E01AF">
        <w:rPr>
          <w:noProof/>
          <w:vertAlign w:val="subscript"/>
          <w:lang w:val="ru-RU"/>
        </w:rPr>
        <w:t>1</w:t>
      </w:r>
      <w:r w:rsidRPr="009E01AF">
        <w:rPr>
          <w:noProof/>
          <w:lang w:val="ru-RU"/>
        </w:rPr>
        <w:t>,</w:t>
      </w:r>
      <w:r w:rsidRPr="009E01AF">
        <w:rPr>
          <w:lang w:val="ru-RU"/>
        </w:rPr>
        <w:t xml:space="preserve"> I</w:t>
      </w:r>
      <w:r w:rsidRPr="009E01AF">
        <w:rPr>
          <w:vertAlign w:val="subscript"/>
          <w:lang w:val="ru-RU"/>
        </w:rPr>
        <w:t>2</w:t>
      </w:r>
      <w:r w:rsidRPr="009E01AF">
        <w:rPr>
          <w:lang w:val="ru-RU"/>
        </w:rPr>
        <w:t>,</w:t>
      </w:r>
      <w:r w:rsidRPr="009E01AF">
        <w:rPr>
          <w:noProof/>
          <w:lang w:val="ru-RU"/>
        </w:rPr>
        <w:t xml:space="preserve"> ... , I</w:t>
      </w:r>
      <w:r w:rsidRPr="009E01AF">
        <w:rPr>
          <w:noProof/>
          <w:vertAlign w:val="subscript"/>
          <w:lang w:val="ru-RU"/>
        </w:rPr>
        <w:t>m</w:t>
      </w:r>
      <w:r w:rsidRPr="009E01AF">
        <w:rPr>
          <w:noProof/>
          <w:lang w:val="ru-RU"/>
        </w:rPr>
        <w:t>,</w:t>
      </w:r>
      <w:r w:rsidRPr="009E01AF">
        <w:rPr>
          <w:lang w:val="ru-RU"/>
        </w:rPr>
        <w:t xml:space="preserve"> а на </w:t>
      </w:r>
      <w:proofErr w:type="gramStart"/>
      <w:r w:rsidRPr="009E01AF">
        <w:rPr>
          <w:lang w:val="ru-RU"/>
        </w:rPr>
        <w:t>выходе</w:t>
      </w:r>
      <w:proofErr w:type="gramEnd"/>
      <w:r w:rsidRPr="009E01AF">
        <w:rPr>
          <w:lang w:val="ru-RU"/>
        </w:rPr>
        <w:t xml:space="preserve"> которого имеется набор выходных сигналов J</w:t>
      </w:r>
      <w:r w:rsidRPr="009E01AF">
        <w:rPr>
          <w:vertAlign w:val="subscript"/>
          <w:lang w:val="ru-RU"/>
        </w:rPr>
        <w:t>1</w:t>
      </w:r>
      <w:r w:rsidRPr="009E01AF">
        <w:rPr>
          <w:lang w:val="ru-RU"/>
        </w:rPr>
        <w:t>, J</w:t>
      </w:r>
      <w:r w:rsidRPr="009E01AF">
        <w:rPr>
          <w:vertAlign w:val="subscript"/>
          <w:lang w:val="ru-RU"/>
        </w:rPr>
        <w:t>2</w:t>
      </w:r>
      <w:r w:rsidRPr="009E01AF">
        <w:rPr>
          <w:lang w:val="ru-RU"/>
        </w:rPr>
        <w:t>, … , J</w:t>
      </w:r>
      <w:r w:rsidRPr="009E01AF">
        <w:rPr>
          <w:vertAlign w:val="subscript"/>
          <w:lang w:val="ru-RU"/>
        </w:rPr>
        <w:t>k</w:t>
      </w:r>
      <w:r w:rsidRPr="009E01AF">
        <w:rPr>
          <w:noProof/>
          <w:lang w:val="ru-RU"/>
        </w:rPr>
        <w:t>.</w:t>
      </w:r>
      <w:r w:rsidRPr="009E01AF">
        <w:rPr>
          <w:lang w:val="ru-RU"/>
        </w:rPr>
        <w:t xml:space="preserve"> Под влиянием входных сигналов автомат переходит из одного состояния в другое, которое может совпадать с пре</w:t>
      </w:r>
      <w:r w:rsidRPr="009E01AF">
        <w:rPr>
          <w:lang w:val="ru-RU"/>
        </w:rPr>
        <w:softHyphen/>
        <w:t>дыдущим, и выдает выходной сигнал. При этом для каждого состояния S</w:t>
      </w:r>
      <w:r w:rsidRPr="009E01AF">
        <w:rPr>
          <w:vertAlign w:val="subscript"/>
          <w:lang w:val="ru-RU"/>
        </w:rPr>
        <w:t>i</w:t>
      </w:r>
      <w:r w:rsidRPr="009E01AF">
        <w:rPr>
          <w:lang w:val="ru-RU"/>
        </w:rPr>
        <w:t xml:space="preserve"> и для каждого входного сигнала</w:t>
      </w:r>
      <w:r w:rsidRPr="009E01AF">
        <w:rPr>
          <w:noProof/>
          <w:lang w:val="ru-RU"/>
        </w:rPr>
        <w:t xml:space="preserve"> I</w:t>
      </w:r>
      <w:r w:rsidRPr="009E01AF">
        <w:rPr>
          <w:noProof/>
          <w:vertAlign w:val="subscript"/>
          <w:lang w:val="ru-RU"/>
        </w:rPr>
        <w:t>j</w:t>
      </w:r>
      <w:r w:rsidRPr="009E01AF">
        <w:rPr>
          <w:lang w:val="ru-RU"/>
        </w:rPr>
        <w:t xml:space="preserve"> однозначно известно, в какое состоя</w:t>
      </w:r>
      <w:r w:rsidRPr="009E01AF">
        <w:rPr>
          <w:lang w:val="ru-RU"/>
        </w:rPr>
        <w:softHyphen/>
        <w:t>ние S</w:t>
      </w:r>
      <w:r w:rsidRPr="009E01AF">
        <w:rPr>
          <w:vertAlign w:val="subscript"/>
          <w:lang w:val="ru-RU"/>
        </w:rPr>
        <w:t>T</w:t>
      </w:r>
      <w:r w:rsidRPr="009E01AF">
        <w:rPr>
          <w:lang w:val="ru-RU"/>
        </w:rPr>
        <w:t xml:space="preserve"> перейдет </w:t>
      </w:r>
      <w:proofErr w:type="gramStart"/>
      <w:r w:rsidRPr="009E01AF">
        <w:rPr>
          <w:lang w:val="ru-RU"/>
        </w:rPr>
        <w:t>автомат</w:t>
      </w:r>
      <w:proofErr w:type="gramEnd"/>
      <w:r w:rsidRPr="009E01AF">
        <w:rPr>
          <w:lang w:val="ru-RU"/>
        </w:rPr>
        <w:t xml:space="preserve"> и какой выходной сигнал J</w:t>
      </w:r>
      <w:r w:rsidRPr="009E01AF">
        <w:rPr>
          <w:vertAlign w:val="subscript"/>
          <w:lang w:val="ru-RU"/>
        </w:rPr>
        <w:t>0</w:t>
      </w:r>
      <w:r w:rsidRPr="009E01AF">
        <w:rPr>
          <w:lang w:val="ru-RU"/>
        </w:rPr>
        <w:t xml:space="preserve"> он при этом выдаст.</w:t>
      </w:r>
    </w:p>
    <w:p w:rsidR="008979F7" w:rsidRPr="009E01AF" w:rsidRDefault="008979F7" w:rsidP="008979F7">
      <w:pPr>
        <w:spacing w:line="360" w:lineRule="auto"/>
        <w:ind w:firstLine="709"/>
        <w:jc w:val="both"/>
        <w:rPr>
          <w:lang w:val="ru-RU"/>
        </w:rPr>
      </w:pPr>
      <w:r w:rsidRPr="009E01AF">
        <w:rPr>
          <w:lang w:val="ru-RU"/>
        </w:rPr>
        <w:t>В отличие от классического конечного автомата расширенный конеч</w:t>
      </w:r>
      <w:r w:rsidRPr="009E01AF">
        <w:rPr>
          <w:lang w:val="ru-RU"/>
        </w:rPr>
        <w:softHyphen/>
        <w:t>ный автомат допускает возможность перехода ненулевой длительности и определяет механизм простой очереди (FIFO) для сигналов, поступаю</w:t>
      </w:r>
      <w:r w:rsidRPr="009E01AF">
        <w:rPr>
          <w:lang w:val="ru-RU"/>
        </w:rPr>
        <w:softHyphen/>
        <w:t>щих в автомат в тот момент, когда он выполняет некоторый переход. Сиг</w:t>
      </w:r>
      <w:r w:rsidRPr="009E01AF">
        <w:rPr>
          <w:lang w:val="ru-RU"/>
        </w:rPr>
        <w:softHyphen/>
        <w:t>налы рассматриваются по одному в каждый момент времени в порядке их поступления.</w:t>
      </w:r>
    </w:p>
    <w:p w:rsidR="008979F7" w:rsidRPr="009E01AF" w:rsidRDefault="008979F7" w:rsidP="008979F7">
      <w:pPr>
        <w:spacing w:line="360" w:lineRule="auto"/>
        <w:ind w:firstLine="709"/>
        <w:jc w:val="both"/>
        <w:rPr>
          <w:lang w:val="ru-RU"/>
        </w:rPr>
      </w:pPr>
      <w:r w:rsidRPr="009E01AF">
        <w:rPr>
          <w:lang w:val="ru-RU"/>
        </w:rPr>
        <w:t>Итак, процесс в</w:t>
      </w:r>
      <w:r w:rsidRPr="009E01AF">
        <w:rPr>
          <w:noProof/>
          <w:lang w:val="ru-RU"/>
        </w:rPr>
        <w:t xml:space="preserve"> SDL-спецификации</w:t>
      </w:r>
      <w:r w:rsidRPr="009E01AF">
        <w:rPr>
          <w:lang w:val="ru-RU"/>
        </w:rPr>
        <w:t xml:space="preserve"> имеет конечное число состоя</w:t>
      </w:r>
      <w:r w:rsidRPr="009E01AF">
        <w:rPr>
          <w:lang w:val="ru-RU"/>
        </w:rPr>
        <w:softHyphen/>
        <w:t>ний, в каждом из которых он может принимать ряд отправленных этому процессу допустимых сигналов (от других процессов или от таймера). Процесс может находиться в одном из состояний или в переходе между состояниями. Если во время перехода поступает сигнал, предназначен</w:t>
      </w:r>
      <w:r w:rsidRPr="009E01AF">
        <w:rPr>
          <w:lang w:val="ru-RU"/>
        </w:rPr>
        <w:softHyphen/>
        <w:t>ный для данного процесса, то он ставится в очередь к процессу.</w:t>
      </w:r>
    </w:p>
    <w:p w:rsidR="008979F7" w:rsidRPr="009E01AF" w:rsidRDefault="008979F7" w:rsidP="008979F7">
      <w:pPr>
        <w:spacing w:line="360" w:lineRule="auto"/>
        <w:ind w:firstLine="709"/>
        <w:jc w:val="both"/>
        <w:rPr>
          <w:lang w:val="ru-RU"/>
        </w:rPr>
      </w:pPr>
      <w:r w:rsidRPr="009E01AF">
        <w:rPr>
          <w:lang w:val="ru-RU"/>
        </w:rPr>
        <w:t>Действия, выполняемые во время перехода, могут заключаться в пре</w:t>
      </w:r>
      <w:r w:rsidRPr="009E01AF">
        <w:rPr>
          <w:lang w:val="ru-RU"/>
        </w:rPr>
        <w:softHyphen/>
        <w:t xml:space="preserve">образовании данных, в посылке сигналов </w:t>
      </w:r>
      <w:proofErr w:type="gramStart"/>
      <w:r w:rsidRPr="009E01AF">
        <w:rPr>
          <w:lang w:val="ru-RU"/>
        </w:rPr>
        <w:t>в направлении к</w:t>
      </w:r>
      <w:proofErr w:type="gramEnd"/>
      <w:r w:rsidRPr="009E01AF">
        <w:rPr>
          <w:lang w:val="ru-RU"/>
        </w:rPr>
        <w:t xml:space="preserve"> другим процес</w:t>
      </w:r>
      <w:r w:rsidRPr="009E01AF">
        <w:rPr>
          <w:lang w:val="ru-RU"/>
        </w:rPr>
        <w:softHyphen/>
        <w:t>сам и т.д. Сигналы могут содержать информацию, которая определяется на основании данных процесса, посылающего сигнал, и используется про</w:t>
      </w:r>
      <w:r w:rsidRPr="009E01AF">
        <w:rPr>
          <w:lang w:val="ru-RU"/>
        </w:rPr>
        <w:softHyphen/>
        <w:t>цессом-получателем вместе с той информацией, которой располагает сам этот процесс. Помимо процессов, содержащихся в рассматриваемой системе, сигналы могут также направляться за пределы системы во внеш</w:t>
      </w:r>
      <w:r w:rsidRPr="009E01AF">
        <w:rPr>
          <w:lang w:val="ru-RU"/>
        </w:rPr>
        <w:softHyphen/>
        <w:t>нюю среду, а также поступать из внешней среды. Под внешней средой понимается все, находящееся вне</w:t>
      </w:r>
      <w:r w:rsidRPr="009E01AF">
        <w:rPr>
          <w:noProof/>
          <w:lang w:val="ru-RU"/>
        </w:rPr>
        <w:t xml:space="preserve"> SDL-системы.</w:t>
      </w:r>
    </w:p>
    <w:p w:rsidR="008979F7" w:rsidRPr="009E01AF" w:rsidRDefault="008979F7" w:rsidP="008979F7">
      <w:pPr>
        <w:spacing w:line="360" w:lineRule="auto"/>
        <w:ind w:firstLine="709"/>
        <w:jc w:val="both"/>
        <w:rPr>
          <w:lang w:val="ru-RU"/>
        </w:rPr>
      </w:pPr>
      <w:r w:rsidRPr="009E01AF">
        <w:rPr>
          <w:lang w:val="ru-RU"/>
        </w:rPr>
        <w:t>Посылка и получение сигналов, передача с их помощью информа</w:t>
      </w:r>
      <w:r w:rsidRPr="009E01AF">
        <w:rPr>
          <w:lang w:val="ru-RU"/>
        </w:rPr>
        <w:softHyphen/>
        <w:t xml:space="preserve">ции от одного процесса к другому, </w:t>
      </w:r>
      <w:r w:rsidRPr="009E01AF">
        <w:rPr>
          <w:lang w:val="ru-RU"/>
        </w:rPr>
        <w:lastRenderedPageBreak/>
        <w:t>обработка и использование этой ин</w:t>
      </w:r>
      <w:r w:rsidRPr="009E01AF">
        <w:rPr>
          <w:lang w:val="ru-RU"/>
        </w:rPr>
        <w:softHyphen/>
        <w:t>формации и определяют сценарий функционирования</w:t>
      </w:r>
      <w:r w:rsidRPr="009E01AF">
        <w:rPr>
          <w:noProof/>
          <w:lang w:val="ru-RU"/>
        </w:rPr>
        <w:t xml:space="preserve"> SDL-системы. </w:t>
      </w:r>
      <w:r w:rsidRPr="009E01AF">
        <w:rPr>
          <w:lang w:val="ru-RU"/>
        </w:rPr>
        <w:t>Предполагается, что после выполнения заданного сценария должен быть достигнут определенный результат в поведении специфицируемой сис</w:t>
      </w:r>
      <w:r w:rsidRPr="009E01AF">
        <w:rPr>
          <w:lang w:val="ru-RU"/>
        </w:rPr>
        <w:softHyphen/>
        <w:t xml:space="preserve">темы, в частности, протокола сигнализации. </w:t>
      </w:r>
      <w:proofErr w:type="gramStart"/>
      <w:r w:rsidRPr="009E01AF">
        <w:rPr>
          <w:lang w:val="ru-RU"/>
        </w:rPr>
        <w:t>Как правило, ожидаемый ре</w:t>
      </w:r>
      <w:r w:rsidRPr="009E01AF">
        <w:rPr>
          <w:lang w:val="ru-RU"/>
        </w:rPr>
        <w:softHyphen/>
        <w:t>зультат будет заключаться в том, что в ответ на ряд сигналов, поступаю</w:t>
      </w:r>
      <w:r w:rsidRPr="009E01AF">
        <w:rPr>
          <w:lang w:val="ru-RU"/>
        </w:rPr>
        <w:softHyphen/>
        <w:t>щих из внешней среды (например, оконечного станционного комплекта соединительной линии), система должна совершить определенные дей</w:t>
      </w:r>
      <w:r w:rsidRPr="009E01AF">
        <w:rPr>
          <w:lang w:val="ru-RU"/>
        </w:rPr>
        <w:softHyphen/>
        <w:t>ствия, оканчивающиеся передачей сообщений во внешнюю среду (в этот же станционный комплект соединительной линии и/или в другой программный процесс управления посылкой тональных сигналов, в про</w:t>
      </w:r>
      <w:r w:rsidRPr="009E01AF">
        <w:rPr>
          <w:lang w:val="ru-RU"/>
        </w:rPr>
        <w:softHyphen/>
        <w:t>цесс запроса информации АОН и т.п.).</w:t>
      </w:r>
      <w:proofErr w:type="gramEnd"/>
    </w:p>
    <w:p w:rsidR="008979F7" w:rsidRPr="009E01AF" w:rsidRDefault="008979F7" w:rsidP="008979F7">
      <w:pPr>
        <w:spacing w:line="360" w:lineRule="auto"/>
        <w:ind w:firstLine="709"/>
        <w:jc w:val="both"/>
        <w:rPr>
          <w:lang w:val="ru-RU"/>
        </w:rPr>
      </w:pPr>
      <w:r w:rsidRPr="009E01AF">
        <w:rPr>
          <w:lang w:val="ru-RU"/>
        </w:rPr>
        <w:t>Пример процесса «Тастатура» приведен на рис.</w:t>
      </w:r>
      <w:r w:rsidRPr="009E01AF">
        <w:rPr>
          <w:noProof/>
          <w:lang w:val="ru-RU"/>
        </w:rPr>
        <w:t xml:space="preserve"> 6.3.</w:t>
      </w:r>
      <w:r w:rsidRPr="009E01AF">
        <w:rPr>
          <w:lang w:val="ru-RU"/>
        </w:rPr>
        <w:t xml:space="preserve"> Пустой символ в верхнем левом углу означает начало процесса. Он ведет к исходному состоянию, в котором процесс может принять два входных сигнала: «Кла</w:t>
      </w:r>
      <w:r w:rsidRPr="009E01AF">
        <w:rPr>
          <w:lang w:val="ru-RU"/>
        </w:rPr>
        <w:softHyphen/>
        <w:t>виша» или «Готово». Все переменные являются локальными для процес</w:t>
      </w:r>
      <w:r w:rsidRPr="009E01AF">
        <w:rPr>
          <w:lang w:val="ru-RU"/>
        </w:rPr>
        <w:softHyphen/>
        <w:t>са. Символы ниже входных сигналов являются символами задачи для внутренних действий процесса. Задача может быть формальной или со</w:t>
      </w:r>
      <w:r w:rsidRPr="009E01AF">
        <w:rPr>
          <w:lang w:val="ru-RU"/>
        </w:rPr>
        <w:softHyphen/>
        <w:t>держать неформальный текст в одинарных кавычках, как это имеет ме</w:t>
      </w:r>
      <w:r w:rsidRPr="009E01AF">
        <w:rPr>
          <w:lang w:val="ru-RU"/>
        </w:rPr>
        <w:softHyphen/>
        <w:t>сто на рис</w:t>
      </w:r>
      <w:r w:rsidRPr="009E01AF">
        <w:rPr>
          <w:noProof/>
          <w:lang w:val="ru-RU"/>
        </w:rPr>
        <w:t xml:space="preserve"> 6.3.</w:t>
      </w:r>
      <w:r w:rsidRPr="009E01AF">
        <w:rPr>
          <w:lang w:val="ru-RU"/>
        </w:rPr>
        <w:t xml:space="preserve"> Под правым символом задачи находится символ выхода:</w:t>
      </w:r>
    </w:p>
    <w:p w:rsidR="00F96DC0" w:rsidRPr="009E01AF" w:rsidRDefault="00F96DC0" w:rsidP="008979F7">
      <w:pPr>
        <w:spacing w:line="360" w:lineRule="auto"/>
        <w:ind w:firstLine="709"/>
        <w:jc w:val="both"/>
        <w:rPr>
          <w:lang w:val="ru-RU"/>
        </w:rPr>
      </w:pPr>
    </w:p>
    <w:p w:rsidR="00F96DC0" w:rsidRPr="009E01AF" w:rsidRDefault="00F96DC0" w:rsidP="00F96DC0">
      <w:pPr>
        <w:spacing w:line="360" w:lineRule="auto"/>
        <w:ind w:firstLine="709"/>
        <w:jc w:val="center"/>
        <w:rPr>
          <w:lang w:val="ru-RU"/>
        </w:rPr>
      </w:pPr>
      <w:r w:rsidRPr="009E01AF">
        <w:rPr>
          <w:noProof/>
          <w:lang w:eastAsia="uk-UA"/>
        </w:rPr>
        <w:drawing>
          <wp:inline distT="0" distB="0" distL="0" distR="0">
            <wp:extent cx="2324100" cy="2188978"/>
            <wp:effectExtent l="19050" t="0" r="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8" cstate="print"/>
                    <a:srcRect/>
                    <a:stretch>
                      <a:fillRect/>
                    </a:stretch>
                  </pic:blipFill>
                  <pic:spPr bwMode="auto">
                    <a:xfrm>
                      <a:off x="0" y="0"/>
                      <a:ext cx="2324100" cy="2188978"/>
                    </a:xfrm>
                    <a:prstGeom prst="rect">
                      <a:avLst/>
                    </a:prstGeom>
                    <a:noFill/>
                    <a:ln w="9525">
                      <a:noFill/>
                      <a:miter lim="800000"/>
                      <a:headEnd/>
                      <a:tailEnd/>
                    </a:ln>
                  </pic:spPr>
                </pic:pic>
              </a:graphicData>
            </a:graphic>
          </wp:inline>
        </w:drawing>
      </w:r>
    </w:p>
    <w:p w:rsidR="00F96DC0" w:rsidRPr="009E01AF" w:rsidRDefault="00F96DC0" w:rsidP="008979F7">
      <w:pPr>
        <w:spacing w:line="360" w:lineRule="auto"/>
        <w:ind w:firstLine="709"/>
        <w:jc w:val="both"/>
        <w:rPr>
          <w:lang w:val="ru-RU"/>
        </w:rPr>
      </w:pPr>
    </w:p>
    <w:p w:rsidR="00F96DC0" w:rsidRPr="009E01AF" w:rsidRDefault="00F96DC0" w:rsidP="00F96DC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6.3. SDL-диаграмма</w:t>
      </w:r>
      <w:r w:rsidRPr="009E01AF">
        <w:rPr>
          <w:b w:val="0"/>
          <w:sz w:val="20"/>
          <w:szCs w:val="20"/>
        </w:rPr>
        <w:t xml:space="preserve"> процесса тастатуры</w:t>
      </w:r>
    </w:p>
    <w:p w:rsidR="008979F7" w:rsidRPr="009E01AF" w:rsidRDefault="008979F7" w:rsidP="008979F7">
      <w:pPr>
        <w:spacing w:line="360" w:lineRule="auto"/>
        <w:ind w:firstLine="709"/>
        <w:jc w:val="both"/>
        <w:rPr>
          <w:lang w:val="ru-RU"/>
        </w:rPr>
      </w:pPr>
      <w:r w:rsidRPr="009E01AF">
        <w:rPr>
          <w:lang w:val="ru-RU"/>
        </w:rPr>
        <w:t xml:space="preserve">«Передача (посылка)», </w:t>
      </w:r>
      <w:proofErr w:type="gramStart"/>
      <w:r w:rsidRPr="009E01AF">
        <w:rPr>
          <w:lang w:val="ru-RU"/>
        </w:rPr>
        <w:t>который</w:t>
      </w:r>
      <w:proofErr w:type="gramEnd"/>
      <w:r w:rsidRPr="009E01AF">
        <w:rPr>
          <w:lang w:val="ru-RU"/>
        </w:rPr>
        <w:t xml:space="preserve"> означает передачу сигнала. Содержани</w:t>
      </w:r>
      <w:r w:rsidRPr="009E01AF">
        <w:rPr>
          <w:lang w:val="ru-RU"/>
        </w:rPr>
        <w:softHyphen/>
        <w:t>ем сигнала является значение локальной переменной.</w:t>
      </w:r>
    </w:p>
    <w:p w:rsidR="008979F7" w:rsidRPr="009E01AF" w:rsidRDefault="008979F7" w:rsidP="008979F7">
      <w:pPr>
        <w:spacing w:line="360" w:lineRule="auto"/>
        <w:ind w:firstLine="709"/>
        <w:jc w:val="both"/>
        <w:rPr>
          <w:lang w:val="ru-RU"/>
        </w:rPr>
      </w:pPr>
      <w:r w:rsidRPr="009E01AF">
        <w:rPr>
          <w:lang w:val="ru-RU"/>
        </w:rPr>
        <w:t>Графические символы SDL, используемые в данном примере, приведены в первой колонке таблицы</w:t>
      </w:r>
      <w:r w:rsidRPr="009E01AF">
        <w:rPr>
          <w:noProof/>
          <w:lang w:val="ru-RU"/>
        </w:rPr>
        <w:t xml:space="preserve"> 6.1.</w:t>
      </w:r>
      <w:r w:rsidRPr="009E01AF">
        <w:rPr>
          <w:lang w:val="ru-RU"/>
        </w:rPr>
        <w:t xml:space="preserve"> Рядом поме</w:t>
      </w:r>
      <w:r w:rsidRPr="009E01AF">
        <w:rPr>
          <w:lang w:val="ru-RU"/>
        </w:rPr>
        <w:softHyphen/>
        <w:t>щены соответствующие этим графическим символам понятия и их обо</w:t>
      </w:r>
      <w:r w:rsidRPr="009E01AF">
        <w:rPr>
          <w:lang w:val="ru-RU"/>
        </w:rPr>
        <w:softHyphen/>
        <w:t>значения в программоподобной версии</w:t>
      </w:r>
      <w:r w:rsidRPr="009E01AF">
        <w:rPr>
          <w:noProof/>
          <w:lang w:val="ru-RU"/>
        </w:rPr>
        <w:t xml:space="preserve"> SDL.</w:t>
      </w:r>
    </w:p>
    <w:p w:rsidR="008979F7" w:rsidRPr="009E01AF" w:rsidRDefault="008979F7" w:rsidP="008979F7">
      <w:pPr>
        <w:spacing w:line="360" w:lineRule="auto"/>
        <w:ind w:firstLine="709"/>
        <w:jc w:val="both"/>
        <w:rPr>
          <w:lang w:val="ru-RU"/>
        </w:rPr>
      </w:pPr>
      <w:r w:rsidRPr="009E01AF">
        <w:rPr>
          <w:lang w:val="ru-RU"/>
        </w:rPr>
        <w:t>Первые выпуски Рекомендации Z.1</w:t>
      </w:r>
      <w:r w:rsidRPr="009E01AF">
        <w:rPr>
          <w:noProof/>
          <w:lang w:val="ru-RU"/>
        </w:rPr>
        <w:t>00,</w:t>
      </w:r>
      <w:r w:rsidRPr="009E01AF">
        <w:rPr>
          <w:lang w:val="ru-RU"/>
        </w:rPr>
        <w:t xml:space="preserve"> издаваемые МККТТ, включа</w:t>
      </w:r>
      <w:r w:rsidRPr="009E01AF">
        <w:rPr>
          <w:lang w:val="ru-RU"/>
        </w:rPr>
        <w:softHyphen/>
        <w:t>ли специальную линейку-трафарет (шаблон) для рисования</w:t>
      </w:r>
      <w:r w:rsidRPr="009E01AF">
        <w:rPr>
          <w:noProof/>
          <w:lang w:val="ru-RU"/>
        </w:rPr>
        <w:t xml:space="preserve"> SDL-диаграмм </w:t>
      </w:r>
      <w:r w:rsidRPr="009E01AF">
        <w:rPr>
          <w:lang w:val="ru-RU"/>
        </w:rPr>
        <w:t>с использованием графического синтаксиса</w:t>
      </w:r>
      <w:r w:rsidRPr="009E01AF">
        <w:rPr>
          <w:noProof/>
          <w:lang w:val="ru-RU"/>
        </w:rPr>
        <w:t xml:space="preserve"> SDL.</w:t>
      </w:r>
      <w:r w:rsidRPr="009E01AF">
        <w:rPr>
          <w:lang w:val="ru-RU"/>
        </w:rPr>
        <w:t xml:space="preserve"> </w:t>
      </w:r>
      <w:proofErr w:type="gramStart"/>
      <w:r w:rsidRPr="009E01AF">
        <w:rPr>
          <w:lang w:val="ru-RU"/>
        </w:rPr>
        <w:t>В нем присутствуют следующие символы: ввод, вывод, решение, оп</w:t>
      </w:r>
      <w:r w:rsidRPr="009E01AF">
        <w:rPr>
          <w:lang w:val="ru-RU"/>
        </w:rPr>
        <w:softHyphen/>
        <w:t>ция, процесс, старт, задача, состояние, коннектор, останов, сохранение.</w:t>
      </w:r>
      <w:proofErr w:type="gramEnd"/>
    </w:p>
    <w:p w:rsidR="001D0B70" w:rsidRPr="009E01AF" w:rsidRDefault="001D0B70" w:rsidP="001D0B70">
      <w:pPr>
        <w:spacing w:line="360" w:lineRule="auto"/>
        <w:ind w:firstLine="709"/>
        <w:jc w:val="both"/>
        <w:rPr>
          <w:lang w:val="ru-RU"/>
        </w:rPr>
      </w:pPr>
      <w:r w:rsidRPr="009E01AF">
        <w:rPr>
          <w:lang w:val="ru-RU"/>
        </w:rPr>
        <w:t>Символы вызова процедуры, вызова макро и запроса создания конст</w:t>
      </w:r>
      <w:r w:rsidRPr="009E01AF">
        <w:rPr>
          <w:lang w:val="ru-RU"/>
        </w:rPr>
        <w:softHyphen/>
        <w:t>руируются из символа задачи путем добавления необходимых горизон</w:t>
      </w:r>
      <w:r w:rsidRPr="009E01AF">
        <w:rPr>
          <w:lang w:val="ru-RU"/>
        </w:rPr>
        <w:softHyphen/>
        <w:t>тальных и вертикальных линий.</w:t>
      </w:r>
    </w:p>
    <w:p w:rsidR="001D0B70" w:rsidRPr="009E01AF" w:rsidRDefault="001D0B70" w:rsidP="001D0B70">
      <w:pPr>
        <w:spacing w:line="360" w:lineRule="auto"/>
        <w:ind w:firstLine="709"/>
        <w:jc w:val="both"/>
        <w:rPr>
          <w:lang w:val="ru-RU"/>
        </w:rPr>
      </w:pPr>
      <w:r w:rsidRPr="009E01AF">
        <w:rPr>
          <w:lang w:val="ru-RU"/>
        </w:rPr>
        <w:t>Символы старта процедуры и входа в макро конструируются из сим</w:t>
      </w:r>
      <w:r w:rsidRPr="009E01AF">
        <w:rPr>
          <w:lang w:val="ru-RU"/>
        </w:rPr>
        <w:softHyphen/>
        <w:t>вола старта.</w:t>
      </w:r>
    </w:p>
    <w:p w:rsidR="001D0B70" w:rsidRPr="009E01AF" w:rsidRDefault="001D0B70" w:rsidP="001D0B70">
      <w:pPr>
        <w:spacing w:line="360" w:lineRule="auto"/>
        <w:ind w:firstLine="709"/>
        <w:jc w:val="both"/>
        <w:rPr>
          <w:lang w:val="ru-RU"/>
        </w:rPr>
      </w:pPr>
      <w:r w:rsidRPr="009E01AF">
        <w:rPr>
          <w:lang w:val="ru-RU"/>
        </w:rPr>
        <w:t>Символ выхода из макро получается из символа коннектора.</w:t>
      </w:r>
    </w:p>
    <w:p w:rsidR="001D0B70" w:rsidRPr="009E01AF" w:rsidRDefault="001D0B70" w:rsidP="001D0B70">
      <w:pPr>
        <w:spacing w:line="360" w:lineRule="auto"/>
        <w:ind w:firstLine="709"/>
        <w:jc w:val="both"/>
        <w:rPr>
          <w:lang w:val="ru-RU"/>
        </w:rPr>
      </w:pPr>
      <w:r w:rsidRPr="009E01AF">
        <w:rPr>
          <w:lang w:val="ru-RU"/>
        </w:rPr>
        <w:t>Символ возврата из процедуры является комбинацией символов кон</w:t>
      </w:r>
      <w:r w:rsidRPr="009E01AF">
        <w:rPr>
          <w:lang w:val="ru-RU"/>
        </w:rPr>
        <w:softHyphen/>
        <w:t>нектора и останова.</w:t>
      </w:r>
    </w:p>
    <w:p w:rsidR="001D0B70" w:rsidRPr="009E01AF" w:rsidRDefault="001D0B70" w:rsidP="001D0B70">
      <w:pPr>
        <w:spacing w:line="360" w:lineRule="auto"/>
        <w:ind w:firstLine="709"/>
        <w:jc w:val="both"/>
        <w:rPr>
          <w:lang w:val="ru-RU"/>
        </w:rPr>
      </w:pPr>
    </w:p>
    <w:p w:rsidR="001D0B70" w:rsidRPr="009E01AF" w:rsidRDefault="001D0B70" w:rsidP="008979F7">
      <w:pPr>
        <w:pStyle w:val="afb"/>
        <w:spacing w:before="0" w:after="0" w:line="360" w:lineRule="auto"/>
        <w:ind w:firstLine="709"/>
        <w:jc w:val="both"/>
        <w:rPr>
          <w:b w:val="0"/>
          <w:sz w:val="20"/>
          <w:szCs w:val="20"/>
        </w:rPr>
      </w:pPr>
    </w:p>
    <w:p w:rsidR="001D0B70" w:rsidRPr="009E01AF" w:rsidRDefault="001D0B70" w:rsidP="008979F7">
      <w:pPr>
        <w:pStyle w:val="afb"/>
        <w:spacing w:before="0" w:after="0" w:line="360" w:lineRule="auto"/>
        <w:ind w:firstLine="709"/>
        <w:jc w:val="both"/>
        <w:rPr>
          <w:b w:val="0"/>
          <w:sz w:val="20"/>
          <w:szCs w:val="20"/>
        </w:rPr>
      </w:pPr>
    </w:p>
    <w:p w:rsidR="008979F7" w:rsidRPr="009E01AF" w:rsidRDefault="008979F7" w:rsidP="008979F7">
      <w:pPr>
        <w:pStyle w:val="afb"/>
        <w:spacing w:before="0" w:after="0" w:line="360" w:lineRule="auto"/>
        <w:ind w:firstLine="709"/>
        <w:jc w:val="both"/>
        <w:rPr>
          <w:b w:val="0"/>
          <w:sz w:val="20"/>
          <w:szCs w:val="20"/>
        </w:rPr>
      </w:pPr>
      <w:r w:rsidRPr="009E01AF">
        <w:rPr>
          <w:b w:val="0"/>
          <w:sz w:val="20"/>
          <w:szCs w:val="20"/>
        </w:rPr>
        <w:t>Таблица</w:t>
      </w:r>
      <w:r w:rsidRPr="009E01AF">
        <w:rPr>
          <w:b w:val="0"/>
          <w:noProof/>
          <w:sz w:val="20"/>
          <w:szCs w:val="20"/>
        </w:rPr>
        <w:t xml:space="preserve"> 6.1.</w:t>
      </w:r>
      <w:r w:rsidRPr="009E01AF">
        <w:rPr>
          <w:b w:val="0"/>
          <w:sz w:val="20"/>
          <w:szCs w:val="20"/>
        </w:rPr>
        <w:t xml:space="preserve"> Символы SDL</w:t>
      </w:r>
    </w:p>
    <w:p w:rsidR="008979F7" w:rsidRPr="009E01AF" w:rsidRDefault="008979F7" w:rsidP="00F96DC0">
      <w:pPr>
        <w:spacing w:line="360" w:lineRule="auto"/>
        <w:ind w:firstLine="709"/>
        <w:jc w:val="center"/>
        <w:rPr>
          <w:lang w:val="ru-RU"/>
        </w:rPr>
      </w:pPr>
      <w:r w:rsidRPr="009E01AF">
        <w:rPr>
          <w:noProof/>
          <w:lang w:eastAsia="uk-UA"/>
        </w:rPr>
        <w:drawing>
          <wp:inline distT="0" distB="0" distL="0" distR="0">
            <wp:extent cx="3238500" cy="8343900"/>
            <wp:effectExtent l="95250" t="38100" r="76200" b="0"/>
            <wp:docPr id="10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9" cstate="print">
                      <a:duotone>
                        <a:prstClr val="black"/>
                        <a:srgbClr val="D9C3A5">
                          <a:tint val="50000"/>
                          <a:satMod val="180000"/>
                        </a:srgbClr>
                      </a:duotone>
                      <a:lum contrast="25000"/>
                    </a:blip>
                    <a:srcRect/>
                    <a:stretch>
                      <a:fillRect/>
                    </a:stretch>
                  </pic:blipFill>
                  <pic:spPr bwMode="auto">
                    <a:xfrm>
                      <a:off x="0" y="0"/>
                      <a:ext cx="3238500" cy="8343900"/>
                    </a:xfrm>
                    <a:prstGeom prst="rect">
                      <a:avLst/>
                    </a:prstGeom>
                    <a:noFill/>
                    <a:ln w="9525">
                      <a:solidFill>
                        <a:schemeClr val="accent1"/>
                      </a:solidFill>
                      <a:miter lim="800000"/>
                      <a:headEnd/>
                      <a:tailEnd/>
                    </a:ln>
                    <a:scene3d>
                      <a:camera prst="orthographicFront">
                        <a:rot lat="0" lon="0" rev="21570000"/>
                      </a:camera>
                      <a:lightRig rig="threePt" dir="t"/>
                    </a:scene3d>
                  </pic:spPr>
                </pic:pic>
              </a:graphicData>
            </a:graphic>
          </wp:inline>
        </w:drawing>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both"/>
        <w:rPr>
          <w:lang w:val="ru-RU"/>
        </w:rPr>
      </w:pPr>
      <w:r w:rsidRPr="009E01AF">
        <w:rPr>
          <w:lang w:val="ru-RU"/>
        </w:rPr>
        <w:lastRenderedPageBreak/>
        <w:t>Для компьютерной обработки был ориентирован второй программо-подобный синтаксис</w:t>
      </w:r>
      <w:r w:rsidRPr="009E01AF">
        <w:rPr>
          <w:noProof/>
          <w:lang w:val="ru-RU"/>
        </w:rPr>
        <w:t xml:space="preserve"> SDL.</w:t>
      </w:r>
      <w:r w:rsidRPr="009E01AF">
        <w:rPr>
          <w:lang w:val="ru-RU"/>
        </w:rPr>
        <w:t xml:space="preserve"> С появлением мощных графических инстру</w:t>
      </w:r>
      <w:r w:rsidRPr="009E01AF">
        <w:rPr>
          <w:lang w:val="ru-RU"/>
        </w:rPr>
        <w:softHyphen/>
        <w:t>ментальных средств современных компьютеров актуальность такого раз</w:t>
      </w:r>
      <w:r w:rsidRPr="009E01AF">
        <w:rPr>
          <w:lang w:val="ru-RU"/>
        </w:rPr>
        <w:softHyphen/>
        <w:t>деления постепенно теряется. Эти современные инструментальные сред</w:t>
      </w:r>
      <w:r w:rsidRPr="009E01AF">
        <w:rPr>
          <w:lang w:val="ru-RU"/>
        </w:rPr>
        <w:softHyphen/>
        <w:t>ства поддержки</w:t>
      </w:r>
      <w:r w:rsidRPr="009E01AF">
        <w:rPr>
          <w:noProof/>
          <w:lang w:val="ru-RU"/>
        </w:rPr>
        <w:t xml:space="preserve"> SDL</w:t>
      </w:r>
      <w:r w:rsidRPr="009E01AF">
        <w:rPr>
          <w:lang w:val="ru-RU"/>
        </w:rPr>
        <w:t xml:space="preserve"> включают графические редакторы для диаграмм, трансляторы между диаграммой (графическим представлением) и программоподобным представлением, статические анализаторы для поиска синтаксических ошибок, таких, как неопределенные имена и несовмес</w:t>
      </w:r>
      <w:r w:rsidRPr="009E01AF">
        <w:rPr>
          <w:lang w:val="ru-RU"/>
        </w:rPr>
        <w:softHyphen/>
        <w:t>тимые интерфейсы, генераторы кодов, динамические анализаторы и имитаторы для моделирования случайных процессов поступления сигналов и другие средства.</w:t>
      </w:r>
    </w:p>
    <w:p w:rsidR="008979F7" w:rsidRPr="009E01AF" w:rsidRDefault="008979F7" w:rsidP="008979F7">
      <w:pPr>
        <w:spacing w:line="360" w:lineRule="auto"/>
        <w:ind w:firstLine="709"/>
        <w:jc w:val="both"/>
        <w:rPr>
          <w:lang w:val="ru-RU"/>
        </w:rPr>
      </w:pPr>
      <w:r w:rsidRPr="009E01AF">
        <w:rPr>
          <w:lang w:val="ru-RU"/>
        </w:rPr>
        <w:t xml:space="preserve">Некоторые инструментальные средства позволяют также проверить моделируемые режимы на соответствие формулам логики, записанным либо в виде временной логики, либо как MSC. В этом случае сценарии </w:t>
      </w:r>
      <w:r w:rsidRPr="009E01AF">
        <w:rPr>
          <w:noProof/>
          <w:lang w:val="ru-RU"/>
        </w:rPr>
        <w:t>MSC</w:t>
      </w:r>
      <w:r w:rsidRPr="009E01AF">
        <w:rPr>
          <w:lang w:val="ru-RU"/>
        </w:rPr>
        <w:t xml:space="preserve"> служат предикатами в моделируемых SDL спецификациях, которые, в свою очередь, должны включать описания поведения</w:t>
      </w:r>
      <w:r w:rsidRPr="009E01AF">
        <w:rPr>
          <w:noProof/>
          <w:lang w:val="ru-RU"/>
        </w:rPr>
        <w:t xml:space="preserve"> MSC.</w:t>
      </w:r>
      <w:r w:rsidRPr="009E01AF">
        <w:rPr>
          <w:lang w:val="ru-RU"/>
        </w:rPr>
        <w:t xml:space="preserve"> Динами</w:t>
      </w:r>
      <w:r w:rsidRPr="009E01AF">
        <w:rPr>
          <w:lang w:val="ru-RU"/>
        </w:rPr>
        <w:softHyphen/>
        <w:t>ческие анализаторы</w:t>
      </w:r>
      <w:r w:rsidRPr="009E01AF">
        <w:rPr>
          <w:noProof/>
          <w:lang w:val="ru-RU"/>
        </w:rPr>
        <w:t xml:space="preserve"> SDL</w:t>
      </w:r>
      <w:r w:rsidRPr="009E01AF">
        <w:rPr>
          <w:lang w:val="ru-RU"/>
        </w:rPr>
        <w:t xml:space="preserve"> успешно применяются также для обнаружения тупиковых ситуаций (блокировок) в системах</w:t>
      </w:r>
      <w:r w:rsidRPr="009E01AF">
        <w:rPr>
          <w:noProof/>
          <w:lang w:val="ru-RU"/>
        </w:rPr>
        <w:t xml:space="preserve"> SDL.</w:t>
      </w:r>
    </w:p>
    <w:p w:rsidR="008979F7" w:rsidRPr="009E01AF" w:rsidRDefault="008979F7" w:rsidP="008979F7">
      <w:pPr>
        <w:spacing w:line="360" w:lineRule="auto"/>
        <w:ind w:firstLine="709"/>
        <w:jc w:val="both"/>
        <w:rPr>
          <w:lang w:val="ru-RU"/>
        </w:rPr>
      </w:pPr>
      <w:r w:rsidRPr="009E01AF">
        <w:rPr>
          <w:lang w:val="ru-RU"/>
        </w:rPr>
        <w:t>Граф процесса в представлении</w:t>
      </w:r>
      <w:r w:rsidRPr="009E01AF">
        <w:rPr>
          <w:noProof/>
          <w:lang w:val="ru-RU"/>
        </w:rPr>
        <w:t xml:space="preserve"> SDL</w:t>
      </w:r>
      <w:r w:rsidRPr="009E01AF">
        <w:rPr>
          <w:lang w:val="ru-RU"/>
        </w:rPr>
        <w:t xml:space="preserve"> состоит из набора графических символов, соединенных направленными линиями потоков. Каждому сим</w:t>
      </w:r>
      <w:r w:rsidRPr="009E01AF">
        <w:rPr>
          <w:lang w:val="ru-RU"/>
        </w:rPr>
        <w:softHyphen/>
        <w:t>волу приписывается имя. Если в диаграмме присутствует несколько сим</w:t>
      </w:r>
      <w:r w:rsidRPr="009E01AF">
        <w:rPr>
          <w:lang w:val="ru-RU"/>
        </w:rPr>
        <w:softHyphen/>
        <w:t xml:space="preserve">волов состояния с одним и тем же именем, то все они означают одно </w:t>
      </w:r>
      <w:proofErr w:type="gramStart"/>
      <w:r w:rsidRPr="009E01AF">
        <w:rPr>
          <w:lang w:val="ru-RU"/>
        </w:rPr>
        <w:t>и то</w:t>
      </w:r>
      <w:proofErr w:type="gramEnd"/>
      <w:r w:rsidRPr="009E01AF">
        <w:rPr>
          <w:lang w:val="ru-RU"/>
        </w:rPr>
        <w:t xml:space="preserve"> же состояние. В символах, представляющих ввод, вывод и сохранение, должно присутствовать имя соответствующего сигнала. Аналогичным об</w:t>
      </w:r>
      <w:r w:rsidRPr="009E01AF">
        <w:rPr>
          <w:lang w:val="ru-RU"/>
        </w:rPr>
        <w:softHyphen/>
        <w:t>разом текст помещается в символах задачи и решения.</w:t>
      </w:r>
    </w:p>
    <w:p w:rsidR="008979F7" w:rsidRPr="009E01AF" w:rsidRDefault="008979F7" w:rsidP="008979F7">
      <w:pPr>
        <w:spacing w:line="360" w:lineRule="auto"/>
        <w:ind w:firstLine="709"/>
        <w:jc w:val="both"/>
        <w:rPr>
          <w:lang w:val="ru-RU"/>
        </w:rPr>
      </w:pPr>
      <w:r w:rsidRPr="009E01AF">
        <w:rPr>
          <w:lang w:val="ru-RU"/>
        </w:rPr>
        <w:t>При соединении символов в диаграммы необходимо соблюдать оп</w:t>
      </w:r>
      <w:r w:rsidRPr="009E01AF">
        <w:rPr>
          <w:lang w:val="ru-RU"/>
        </w:rPr>
        <w:softHyphen/>
        <w:t>ределенные правила соединения. Эти правила следующие:</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за символом состояния может следовать только символ ввода или символы ввода и сохранения;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символ ввода (сохранения) может следовать только за символом со</w:t>
      </w:r>
      <w:r w:rsidRPr="009E01AF">
        <w:rPr>
          <w:lang w:val="ru-RU"/>
        </w:rPr>
        <w:softHyphen/>
        <w:t>стояния;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за символом ввода может следовать любой (один) символ, кроме ввода и сохранения;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за символом задачи или вывода следует любой (один) символ, кро</w:t>
      </w:r>
      <w:r w:rsidRPr="009E01AF">
        <w:rPr>
          <w:lang w:val="ru-RU"/>
        </w:rPr>
        <w:softHyphen/>
        <w:t>ме ввода или сохранения;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за символом решения следует n (n</w:t>
      </w:r>
      <w:r w:rsidRPr="009E01AF">
        <w:rPr>
          <w:lang w:val="ru-RU"/>
        </w:rPr>
        <w:sym w:font="Symbol" w:char="00B3"/>
      </w:r>
      <w:r w:rsidRPr="009E01AF">
        <w:rPr>
          <w:lang w:val="ru-RU"/>
        </w:rPr>
        <w:t>2) символов, которые могут быть какими угодно, кроме символов ввода, сохранения;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за символом сохранения не следует ничего.</w:t>
      </w:r>
    </w:p>
    <w:p w:rsidR="008979F7" w:rsidRPr="009E01AF" w:rsidRDefault="008979F7" w:rsidP="008979F7">
      <w:pPr>
        <w:spacing w:line="360" w:lineRule="auto"/>
        <w:ind w:firstLine="709"/>
        <w:rPr>
          <w:lang w:val="ru-RU"/>
        </w:rPr>
      </w:pPr>
      <w:r w:rsidRPr="009E01AF">
        <w:rPr>
          <w:lang w:val="ru-RU"/>
        </w:rPr>
        <w:t>Рисунок</w:t>
      </w:r>
      <w:r w:rsidRPr="009E01AF">
        <w:rPr>
          <w:noProof/>
          <w:lang w:val="ru-RU"/>
        </w:rPr>
        <w:t xml:space="preserve"> 6.5.</w:t>
      </w:r>
      <w:r w:rsidRPr="009E01AF">
        <w:rPr>
          <w:lang w:val="ru-RU"/>
        </w:rPr>
        <w:t xml:space="preserve"> иллюстрирует вышеприведенные правила построения </w:t>
      </w:r>
      <w:r w:rsidRPr="009E01AF">
        <w:rPr>
          <w:noProof/>
          <w:lang w:val="ru-RU"/>
        </w:rPr>
        <w:t>SDL-диаграмм</w:t>
      </w:r>
      <w:r w:rsidRPr="009E01AF">
        <w:rPr>
          <w:lang w:val="ru-RU"/>
        </w:rPr>
        <w:t xml:space="preserve"> процесса.</w:t>
      </w:r>
    </w:p>
    <w:p w:rsidR="001D0B70" w:rsidRPr="009E01AF" w:rsidRDefault="001D0B70" w:rsidP="008979F7">
      <w:pPr>
        <w:spacing w:line="360" w:lineRule="auto"/>
        <w:ind w:firstLine="709"/>
        <w:rPr>
          <w:lang w:val="ru-RU"/>
        </w:rPr>
      </w:pPr>
    </w:p>
    <w:p w:rsidR="008979F7" w:rsidRPr="009E01AF" w:rsidRDefault="008979F7" w:rsidP="008979F7">
      <w:pPr>
        <w:spacing w:line="360" w:lineRule="auto"/>
        <w:ind w:firstLine="709"/>
        <w:jc w:val="center"/>
        <w:rPr>
          <w:noProof/>
          <w:sz w:val="24"/>
          <w:szCs w:val="24"/>
          <w:lang w:val="ru-RU"/>
        </w:rPr>
      </w:pPr>
      <w:r w:rsidRPr="009E01AF">
        <w:rPr>
          <w:noProof/>
          <w:lang w:eastAsia="uk-UA"/>
        </w:rPr>
        <w:drawing>
          <wp:inline distT="0" distB="0" distL="0" distR="0">
            <wp:extent cx="3514725" cy="1952625"/>
            <wp:effectExtent l="19050" t="0" r="9525" b="0"/>
            <wp:docPr id="10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0" cstate="print"/>
                    <a:srcRect/>
                    <a:stretch>
                      <a:fillRect/>
                    </a:stretch>
                  </pic:blipFill>
                  <pic:spPr bwMode="auto">
                    <a:xfrm>
                      <a:off x="0" y="0"/>
                      <a:ext cx="3514725" cy="195262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w:t>
      </w:r>
      <w:r w:rsidRPr="009E01AF">
        <w:rPr>
          <w:b w:val="0"/>
          <w:sz w:val="20"/>
          <w:szCs w:val="20"/>
        </w:rPr>
        <w:t xml:space="preserve"> Допустимые соединения символов в</w:t>
      </w:r>
      <w:r w:rsidRPr="009E01AF">
        <w:rPr>
          <w:b w:val="0"/>
          <w:noProof/>
          <w:sz w:val="20"/>
          <w:szCs w:val="20"/>
        </w:rPr>
        <w:t xml:space="preserve"> SDL-диаграмме</w:t>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both"/>
        <w:rPr>
          <w:lang w:val="ru-RU"/>
        </w:rPr>
      </w:pPr>
      <w:r w:rsidRPr="009E01AF">
        <w:rPr>
          <w:lang w:val="ru-RU"/>
        </w:rPr>
        <w:t>Указатели стрелок требуются всякий раз, когда сходятся две линии связи или когда линия связи входит в</w:t>
      </w:r>
      <w:r w:rsidRPr="009E01AF">
        <w:rPr>
          <w:noProof/>
          <w:lang w:val="ru-RU"/>
        </w:rPr>
        <w:t xml:space="preserve"> OUT-соединитель</w:t>
      </w:r>
      <w:r w:rsidRPr="009E01AF">
        <w:rPr>
          <w:lang w:val="ru-RU"/>
        </w:rPr>
        <w:t xml:space="preserve"> или символ со</w:t>
      </w:r>
      <w:r w:rsidRPr="009E01AF">
        <w:rPr>
          <w:lang w:val="ru-RU"/>
        </w:rPr>
        <w:softHyphen/>
        <w:t>стояния. Указатели стрелок запрещаются на линиях связи, входящих в символы ввода. При всех других обстоятельствах указатели стрелок яв</w:t>
      </w:r>
      <w:r w:rsidRPr="009E01AF">
        <w:rPr>
          <w:lang w:val="ru-RU"/>
        </w:rPr>
        <w:softHyphen/>
        <w:t>ляются необязательными.</w:t>
      </w:r>
    </w:p>
    <w:p w:rsidR="008979F7" w:rsidRPr="009E01AF" w:rsidRDefault="008979F7" w:rsidP="008979F7">
      <w:pPr>
        <w:spacing w:line="360" w:lineRule="auto"/>
        <w:ind w:firstLine="709"/>
        <w:jc w:val="both"/>
        <w:rPr>
          <w:lang w:val="ru-RU"/>
        </w:rPr>
      </w:pPr>
      <w:r w:rsidRPr="009E01AF">
        <w:rPr>
          <w:lang w:val="ru-RU"/>
        </w:rPr>
        <w:lastRenderedPageBreak/>
        <w:t>Существуют следующие правила при вычерчивании и чтении графи</w:t>
      </w:r>
      <w:r w:rsidRPr="009E01AF">
        <w:rPr>
          <w:lang w:val="ru-RU"/>
        </w:rPr>
        <w:softHyphen/>
        <w:t>ческих</w:t>
      </w:r>
      <w:r w:rsidRPr="009E01AF">
        <w:rPr>
          <w:noProof/>
          <w:lang w:val="ru-RU"/>
        </w:rPr>
        <w:t xml:space="preserve"> SDL-диаграмм</w:t>
      </w:r>
      <w:r w:rsidRPr="009E01AF">
        <w:rPr>
          <w:lang w:val="ru-RU"/>
        </w:rPr>
        <w:t>:</w:t>
      </w:r>
    </w:p>
    <w:p w:rsidR="008979F7" w:rsidRPr="009E01AF" w:rsidRDefault="008979F7" w:rsidP="008979F7">
      <w:pPr>
        <w:spacing w:line="360" w:lineRule="auto"/>
        <w:ind w:firstLine="709"/>
        <w:jc w:val="both"/>
        <w:rPr>
          <w:lang w:val="ru-RU"/>
        </w:rPr>
      </w:pPr>
      <w:r w:rsidRPr="009E01AF">
        <w:rPr>
          <w:lang w:val="ru-RU"/>
        </w:rPr>
        <w:t>обычная последовательность чтения диаграмм</w:t>
      </w:r>
      <w:r w:rsidRPr="009E01AF">
        <w:rPr>
          <w:noProof/>
          <w:lang w:val="ru-RU"/>
        </w:rPr>
        <w:t xml:space="preserve"> -</w:t>
      </w:r>
      <w:r w:rsidRPr="009E01AF">
        <w:rPr>
          <w:lang w:val="ru-RU"/>
        </w:rPr>
        <w:t xml:space="preserve"> сверху-вниз и слева-на</w:t>
      </w:r>
      <w:r w:rsidRPr="009E01AF">
        <w:rPr>
          <w:lang w:val="ru-RU"/>
        </w:rPr>
        <w:softHyphen/>
        <w:t>право; диаграммы должны быть краткими, детализация диаграмм долж</w:t>
      </w:r>
      <w:r w:rsidRPr="009E01AF">
        <w:rPr>
          <w:lang w:val="ru-RU"/>
        </w:rPr>
        <w:softHyphen/>
        <w:t>на осуществляться в процедурах, макро и т.п.; связный сегмент диаграм</w:t>
      </w:r>
      <w:r w:rsidRPr="009E01AF">
        <w:rPr>
          <w:lang w:val="ru-RU"/>
        </w:rPr>
        <w:softHyphen/>
        <w:t>мы по возможности представляется на одной странице; те</w:t>
      </w:r>
      <w:proofErr w:type="gramStart"/>
      <w:r w:rsidRPr="009E01AF">
        <w:rPr>
          <w:lang w:val="ru-RU"/>
        </w:rPr>
        <w:t>кст пр</w:t>
      </w:r>
      <w:proofErr w:type="gramEnd"/>
      <w:r w:rsidRPr="009E01AF">
        <w:rPr>
          <w:lang w:val="ru-RU"/>
        </w:rPr>
        <w:t>едпочти</w:t>
      </w:r>
      <w:r w:rsidRPr="009E01AF">
        <w:rPr>
          <w:lang w:val="ru-RU"/>
        </w:rPr>
        <w:softHyphen/>
        <w:t>тельно размещать в символах, а если это не удается</w:t>
      </w:r>
      <w:r w:rsidRPr="009E01AF">
        <w:rPr>
          <w:noProof/>
          <w:lang w:val="ru-RU"/>
        </w:rPr>
        <w:t xml:space="preserve"> -</w:t>
      </w:r>
      <w:r w:rsidRPr="009E01AF">
        <w:rPr>
          <w:lang w:val="ru-RU"/>
        </w:rPr>
        <w:t xml:space="preserve"> в символах расширения текста.</w:t>
      </w:r>
    </w:p>
    <w:p w:rsidR="008979F7" w:rsidRPr="009E01AF" w:rsidRDefault="008979F7" w:rsidP="008979F7">
      <w:pPr>
        <w:spacing w:line="360" w:lineRule="auto"/>
        <w:ind w:firstLine="709"/>
        <w:jc w:val="both"/>
        <w:rPr>
          <w:lang w:val="ru-RU"/>
        </w:rPr>
      </w:pPr>
      <w:r w:rsidRPr="009E01AF">
        <w:rPr>
          <w:lang w:val="ru-RU"/>
        </w:rPr>
        <w:t>Основные объекты</w:t>
      </w:r>
      <w:r w:rsidRPr="009E01AF">
        <w:rPr>
          <w:noProof/>
          <w:lang w:val="ru-RU"/>
        </w:rPr>
        <w:t xml:space="preserve"> SDL-диаграмм.</w:t>
      </w:r>
    </w:p>
    <w:p w:rsidR="008979F7" w:rsidRPr="009E01AF" w:rsidRDefault="008979F7" w:rsidP="008979F7">
      <w:pPr>
        <w:spacing w:line="360" w:lineRule="auto"/>
        <w:ind w:firstLine="709"/>
        <w:jc w:val="both"/>
        <w:rPr>
          <w:lang w:val="ru-RU"/>
        </w:rPr>
      </w:pPr>
      <w:r w:rsidRPr="009E01AF">
        <w:rPr>
          <w:lang w:val="ru-RU"/>
        </w:rPr>
        <w:t>Процесс в SDL рассматривает</w:t>
      </w:r>
      <w:r w:rsidRPr="009E01AF">
        <w:rPr>
          <w:lang w:val="ru-RU"/>
        </w:rPr>
        <w:softHyphen/>
        <w:t>ся как некий объект, который находится в состоянии ожидания получения входного сигнала либо в переходе. Состояние определяется как условие, в котором действие процесса временно приостановлено в ожидании вво</w:t>
      </w:r>
      <w:r w:rsidRPr="009E01AF">
        <w:rPr>
          <w:lang w:val="ru-RU"/>
        </w:rPr>
        <w:softHyphen/>
        <w:t>да (рис.</w:t>
      </w:r>
      <w:r w:rsidRPr="009E01AF">
        <w:rPr>
          <w:noProof/>
          <w:lang w:val="ru-RU"/>
        </w:rPr>
        <w:t xml:space="preserve"> 6.6).</w:t>
      </w:r>
    </w:p>
    <w:p w:rsidR="008979F7" w:rsidRPr="009E01AF" w:rsidRDefault="008979F7" w:rsidP="008979F7">
      <w:pPr>
        <w:spacing w:line="360" w:lineRule="auto"/>
        <w:ind w:firstLine="709"/>
        <w:jc w:val="both"/>
        <w:rPr>
          <w:lang w:val="ru-RU"/>
        </w:rPr>
      </w:pPr>
      <w:r w:rsidRPr="009E01AF">
        <w:rPr>
          <w:lang w:val="ru-RU"/>
        </w:rPr>
        <w:t>Решение</w:t>
      </w:r>
      <w:r w:rsidRPr="009E01AF">
        <w:rPr>
          <w:noProof/>
          <w:lang w:val="ru-RU"/>
        </w:rPr>
        <w:t xml:space="preserve"> -</w:t>
      </w:r>
      <w:r w:rsidRPr="009E01AF">
        <w:rPr>
          <w:lang w:val="ru-RU"/>
        </w:rPr>
        <w:t xml:space="preserve"> выбор одного из альтернативных действий в зависимости от результатов анализа проверки параметров, связанных </w:t>
      </w:r>
      <w:proofErr w:type="gramStart"/>
      <w:r w:rsidRPr="009E01AF">
        <w:rPr>
          <w:lang w:val="ru-RU"/>
        </w:rPr>
        <w:t>со</w:t>
      </w:r>
      <w:proofErr w:type="gramEnd"/>
      <w:r w:rsidRPr="009E01AF">
        <w:rPr>
          <w:lang w:val="ru-RU"/>
        </w:rPr>
        <w:t xml:space="preserve"> входными сигналами, и хранимой в памяти процесса информации, существенных для дальнейшего функционирования процесса. Другими словами, сим</w:t>
      </w:r>
      <w:r w:rsidRPr="009E01AF">
        <w:rPr>
          <w:lang w:val="ru-RU"/>
        </w:rPr>
        <w:softHyphen/>
        <w:t>вол решения определяет выбор одного среди нескольких (n</w:t>
      </w:r>
      <w:r w:rsidRPr="009E01AF">
        <w:rPr>
          <w:lang w:val="ru-RU"/>
        </w:rPr>
        <w:sym w:font="Symbol" w:char="00B3"/>
      </w:r>
      <w:r w:rsidRPr="009E01AF">
        <w:rPr>
          <w:lang w:val="ru-RU"/>
        </w:rPr>
        <w:t>2) путей для продолжения перехода процесса.</w:t>
      </w:r>
    </w:p>
    <w:p w:rsidR="008979F7" w:rsidRPr="009E01AF" w:rsidRDefault="008979F7" w:rsidP="008979F7">
      <w:pPr>
        <w:spacing w:line="360" w:lineRule="auto"/>
        <w:ind w:firstLine="709"/>
        <w:jc w:val="both"/>
        <w:rPr>
          <w:lang w:val="ru-RU"/>
        </w:rPr>
      </w:pPr>
      <w:r w:rsidRPr="009E01AF">
        <w:rPr>
          <w:lang w:val="ru-RU"/>
        </w:rPr>
        <w:t>Задача</w:t>
      </w:r>
      <w:r w:rsidRPr="009E01AF">
        <w:rPr>
          <w:noProof/>
          <w:lang w:val="ru-RU"/>
        </w:rPr>
        <w:t xml:space="preserve"> -</w:t>
      </w:r>
      <w:r w:rsidRPr="009E01AF">
        <w:rPr>
          <w:lang w:val="ru-RU"/>
        </w:rPr>
        <w:t xml:space="preserve"> действие внутри перехода, связанное с манипулированием входными или выходными параметрами, работой с памятью, вычислени</w:t>
      </w:r>
      <w:r w:rsidRPr="009E01AF">
        <w:rPr>
          <w:lang w:val="ru-RU"/>
        </w:rPr>
        <w:softHyphen/>
        <w:t>ями и не являющееся ни решением, ни выводом, ни созданием процесса, ни вызовом процедуры или макроса.</w:t>
      </w:r>
    </w:p>
    <w:p w:rsidR="008979F7" w:rsidRPr="009E01AF" w:rsidRDefault="008979F7" w:rsidP="008979F7">
      <w:pPr>
        <w:spacing w:line="360" w:lineRule="auto"/>
        <w:ind w:firstLine="709"/>
        <w:jc w:val="both"/>
        <w:rPr>
          <w:lang w:val="ru-RU"/>
        </w:rPr>
      </w:pPr>
      <w:r w:rsidRPr="009E01AF">
        <w:rPr>
          <w:lang w:val="ru-RU"/>
        </w:rPr>
        <w:t>Для описания процесса определено еще одно более общее понятие</w:t>
      </w:r>
      <w:r w:rsidRPr="009E01AF">
        <w:rPr>
          <w:noProof/>
          <w:lang w:val="ru-RU"/>
        </w:rPr>
        <w:t xml:space="preserve"> -</w:t>
      </w:r>
      <w:r w:rsidRPr="009E01AF">
        <w:rPr>
          <w:lang w:val="ru-RU"/>
        </w:rPr>
        <w:t xml:space="preserve"> сохранение, дающее возможность выборочной задержки начала обработки входных сигналов (рис.</w:t>
      </w:r>
      <w:r w:rsidRPr="009E01AF">
        <w:rPr>
          <w:noProof/>
          <w:lang w:val="ru-RU"/>
        </w:rPr>
        <w:t xml:space="preserve"> 6.8),</w:t>
      </w:r>
      <w:r w:rsidRPr="009E01AF">
        <w:rPr>
          <w:lang w:val="ru-RU"/>
        </w:rPr>
        <w:t xml:space="preserve"> т.е. априорного задания порядка поступле</w:t>
      </w:r>
      <w:r w:rsidRPr="009E01AF">
        <w:rPr>
          <w:lang w:val="ru-RU"/>
        </w:rPr>
        <w:softHyphen/>
        <w:t>ния и времени нахождения в очереди. Сохранение используется для обо</w:t>
      </w:r>
      <w:r w:rsidRPr="009E01AF">
        <w:rPr>
          <w:lang w:val="ru-RU"/>
        </w:rPr>
        <w:softHyphen/>
        <w:t>значения конструкции, сохраняющей сигналы от их потери до того, как их начнут обрабатывать.</w:t>
      </w:r>
    </w:p>
    <w:p w:rsidR="008979F7" w:rsidRPr="009E01AF" w:rsidRDefault="008979F7" w:rsidP="008979F7">
      <w:pPr>
        <w:spacing w:line="360" w:lineRule="auto"/>
        <w:ind w:firstLine="709"/>
        <w:jc w:val="both"/>
        <w:rPr>
          <w:lang w:val="ru-RU"/>
        </w:rPr>
      </w:pPr>
      <w:r w:rsidRPr="009E01AF">
        <w:rPr>
          <w:lang w:val="ru-RU"/>
        </w:rPr>
        <w:t xml:space="preserve">Языком </w:t>
      </w:r>
      <w:r w:rsidRPr="009E01AF">
        <w:rPr>
          <w:noProof/>
          <w:lang w:val="ru-RU"/>
        </w:rPr>
        <w:t>SDL</w:t>
      </w:r>
      <w:r w:rsidRPr="009E01AF">
        <w:rPr>
          <w:lang w:val="ru-RU"/>
        </w:rPr>
        <w:t xml:space="preserve"> предусмотрены краткие обозначения. К ним относятся звездочка</w:t>
      </w:r>
      <w:proofErr w:type="gramStart"/>
      <w:r w:rsidRPr="009E01AF">
        <w:rPr>
          <w:noProof/>
          <w:lang w:val="ru-RU"/>
        </w:rPr>
        <w:t xml:space="preserve"> (*)</w:t>
      </w:r>
      <w:r w:rsidRPr="009E01AF">
        <w:rPr>
          <w:lang w:val="ru-RU"/>
        </w:rPr>
        <w:t xml:space="preserve"> </w:t>
      </w:r>
      <w:proofErr w:type="gramEnd"/>
      <w:r w:rsidRPr="009E01AF">
        <w:rPr>
          <w:lang w:val="ru-RU"/>
        </w:rPr>
        <w:t>и тире</w:t>
      </w:r>
      <w:r w:rsidRPr="009E01AF">
        <w:rPr>
          <w:noProof/>
          <w:lang w:val="ru-RU"/>
        </w:rPr>
        <w:t xml:space="preserve"> (-) </w:t>
      </w:r>
      <w:r w:rsidRPr="009E01AF">
        <w:rPr>
          <w:lang w:val="ru-RU"/>
        </w:rPr>
        <w:t>(рис.</w:t>
      </w:r>
      <w:r w:rsidRPr="009E01AF">
        <w:rPr>
          <w:noProof/>
          <w:lang w:val="ru-RU"/>
        </w:rPr>
        <w:t xml:space="preserve"> 6.9, 6.10).</w:t>
      </w:r>
      <w:r w:rsidRPr="009E01AF">
        <w:rPr>
          <w:lang w:val="ru-RU"/>
        </w:rPr>
        <w:t xml:space="preserve"> </w:t>
      </w:r>
      <w:proofErr w:type="gramStart"/>
      <w:r w:rsidRPr="009E01AF">
        <w:rPr>
          <w:lang w:val="ru-RU"/>
        </w:rPr>
        <w:t>Обычно</w:t>
      </w:r>
      <w:r w:rsidRPr="009E01AF">
        <w:rPr>
          <w:noProof/>
          <w:lang w:val="ru-RU"/>
        </w:rPr>
        <w:t xml:space="preserve"> «*»</w:t>
      </w:r>
      <w:r w:rsidRPr="009E01AF">
        <w:rPr>
          <w:lang w:val="ru-RU"/>
        </w:rPr>
        <w:t xml:space="preserve">  означает «все» или «все, кроме»</w:t>
      </w:r>
      <w:r w:rsidRPr="009E01AF">
        <w:rPr>
          <w:noProof/>
          <w:lang w:val="ru-RU"/>
        </w:rPr>
        <w:t xml:space="preserve"> (* [ ] ),</w:t>
      </w:r>
      <w:r w:rsidRPr="009E01AF">
        <w:rPr>
          <w:lang w:val="ru-RU"/>
        </w:rPr>
        <w:t xml:space="preserve">  а </w:t>
      </w:r>
      <w:r w:rsidRPr="009E01AF">
        <w:rPr>
          <w:noProof/>
          <w:lang w:val="ru-RU"/>
        </w:rPr>
        <w:t>«-»</w:t>
      </w:r>
      <w:r w:rsidRPr="009E01AF">
        <w:rPr>
          <w:lang w:val="ru-RU"/>
        </w:rPr>
        <w:t xml:space="preserve"> означает «то же самое».</w:t>
      </w:r>
      <w:proofErr w:type="gramEnd"/>
      <w:r w:rsidRPr="009E01AF">
        <w:rPr>
          <w:lang w:val="ru-RU"/>
        </w:rPr>
        <w:t xml:space="preserve"> Тире</w:t>
      </w:r>
      <w:proofErr w:type="gramStart"/>
      <w:r w:rsidRPr="009E01AF">
        <w:rPr>
          <w:noProof/>
          <w:lang w:val="ru-RU"/>
        </w:rPr>
        <w:t xml:space="preserve"> (-)</w:t>
      </w:r>
      <w:r w:rsidRPr="009E01AF">
        <w:rPr>
          <w:lang w:val="ru-RU"/>
        </w:rPr>
        <w:t xml:space="preserve"> </w:t>
      </w:r>
      <w:proofErr w:type="gramEnd"/>
      <w:r w:rsidRPr="009E01AF">
        <w:rPr>
          <w:lang w:val="ru-RU"/>
        </w:rPr>
        <w:t>используется в символе следующего состояния для того, чтобы представить то же самое состояние, что и состояние, с которого начался переход. Интерпретация этого рисунка может быть такой: в любом состоянии процесса сигнал «Сообщение» может быть принят. Прием вызовет посылку сигнала</w:t>
      </w:r>
    </w:p>
    <w:p w:rsidR="008979F7" w:rsidRPr="009E01AF" w:rsidRDefault="008979F7" w:rsidP="008979F7">
      <w:pPr>
        <w:spacing w:line="360" w:lineRule="auto"/>
        <w:ind w:firstLine="709"/>
        <w:rPr>
          <w:lang w:val="ru-RU"/>
        </w:rPr>
      </w:pPr>
    </w:p>
    <w:p w:rsidR="008979F7" w:rsidRPr="009E01AF" w:rsidRDefault="008979F7" w:rsidP="008979F7">
      <w:pPr>
        <w:pStyle w:val="14"/>
        <w:spacing w:line="360" w:lineRule="auto"/>
        <w:ind w:firstLine="709"/>
        <w:jc w:val="center"/>
      </w:pPr>
      <w:r w:rsidRPr="009E01AF">
        <w:rPr>
          <w:noProof/>
          <w:lang w:val="uk-UA" w:eastAsia="uk-UA"/>
        </w:rPr>
        <w:drawing>
          <wp:inline distT="0" distB="0" distL="0" distR="0">
            <wp:extent cx="3648075" cy="2238375"/>
            <wp:effectExtent l="19050" t="0" r="9525"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1" cstate="print"/>
                    <a:srcRect/>
                    <a:stretch>
                      <a:fillRect/>
                    </a:stretch>
                  </pic:blipFill>
                  <pic:spPr bwMode="auto">
                    <a:xfrm>
                      <a:off x="0" y="0"/>
                      <a:ext cx="3648075" cy="223837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6.6.</w:t>
      </w:r>
      <w:r w:rsidRPr="009E01AF">
        <w:rPr>
          <w:b w:val="0"/>
          <w:sz w:val="20"/>
          <w:szCs w:val="20"/>
        </w:rPr>
        <w:t xml:space="preserve"> Примеры употребления символов состояния</w:t>
      </w:r>
    </w:p>
    <w:p w:rsidR="008979F7" w:rsidRPr="009E01AF" w:rsidRDefault="008979F7" w:rsidP="008979F7">
      <w:pPr>
        <w:spacing w:line="360" w:lineRule="auto"/>
        <w:ind w:firstLine="709"/>
        <w:jc w:val="center"/>
        <w:rPr>
          <w:lang w:val="ru-RU"/>
        </w:rPr>
      </w:pPr>
      <w:r w:rsidRPr="009E01AF">
        <w:rPr>
          <w:noProof/>
          <w:lang w:eastAsia="uk-UA"/>
        </w:rPr>
        <w:lastRenderedPageBreak/>
        <w:drawing>
          <wp:inline distT="0" distB="0" distL="0" distR="0">
            <wp:extent cx="1228725" cy="1323975"/>
            <wp:effectExtent l="19050" t="0" r="9525"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2" cstate="print"/>
                    <a:srcRect/>
                    <a:stretch>
                      <a:fillRect/>
                    </a:stretch>
                  </pic:blipFill>
                  <pic:spPr bwMode="auto">
                    <a:xfrm>
                      <a:off x="0" y="0"/>
                      <a:ext cx="1228725" cy="1323975"/>
                    </a:xfrm>
                    <a:prstGeom prst="rect">
                      <a:avLst/>
                    </a:prstGeom>
                    <a:noFill/>
                    <a:ln w="9525">
                      <a:noFill/>
                      <a:miter lim="800000"/>
                      <a:headEnd/>
                      <a:tailEnd/>
                    </a:ln>
                  </pic:spPr>
                </pic:pic>
              </a:graphicData>
            </a:graphic>
          </wp:inline>
        </w:drawing>
      </w:r>
    </w:p>
    <w:p w:rsidR="008979F7" w:rsidRPr="009E01AF" w:rsidRDefault="008979F7" w:rsidP="008979F7">
      <w:pPr>
        <w:pStyle w:val="FR5"/>
        <w:ind w:firstLine="709"/>
        <w:jc w:val="center"/>
        <w:rPr>
          <w:rFonts w:ascii="Times New Roman" w:hAnsi="Times New Roman"/>
          <w:szCs w:val="16"/>
        </w:rPr>
      </w:pPr>
      <w:r w:rsidRPr="009E01AF">
        <w:rPr>
          <w:rFonts w:ascii="Times New Roman" w:hAnsi="Times New Roman"/>
          <w:szCs w:val="16"/>
        </w:rPr>
        <w:t xml:space="preserve">Примечания: а) поскольку </w:t>
      </w:r>
      <w:proofErr w:type="gramStart"/>
      <w:r w:rsidRPr="009E01AF">
        <w:rPr>
          <w:rFonts w:ascii="Times New Roman" w:hAnsi="Times New Roman"/>
          <w:szCs w:val="16"/>
        </w:rPr>
        <w:t>х</w:t>
      </w:r>
      <w:proofErr w:type="gramEnd"/>
      <w:r w:rsidRPr="009E01AF">
        <w:rPr>
          <w:rFonts w:ascii="Times New Roman" w:hAnsi="Times New Roman"/>
          <w:szCs w:val="16"/>
        </w:rPr>
        <w:t xml:space="preserve">, </w:t>
      </w:r>
      <w:proofErr w:type="gramStart"/>
      <w:r w:rsidRPr="009E01AF">
        <w:rPr>
          <w:rFonts w:ascii="Times New Roman" w:hAnsi="Times New Roman"/>
          <w:szCs w:val="16"/>
        </w:rPr>
        <w:t>у</w:t>
      </w:r>
      <w:proofErr w:type="gramEnd"/>
      <w:r w:rsidRPr="009E01AF">
        <w:rPr>
          <w:rFonts w:ascii="Times New Roman" w:hAnsi="Times New Roman"/>
          <w:szCs w:val="16"/>
        </w:rPr>
        <w:t xml:space="preserve"> и z в этом примере имеют значения 5, 10 и 15 соответственно, сигнал S передает значения 8, 20 и 14; б) сигнал S передает три значения - 5,10 и 15.</w:t>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6.7.</w:t>
      </w:r>
      <w:r w:rsidRPr="009E01AF">
        <w:rPr>
          <w:b w:val="0"/>
          <w:sz w:val="20"/>
          <w:szCs w:val="20"/>
        </w:rPr>
        <w:t xml:space="preserve"> Примеры использования символов вывода</w:t>
      </w:r>
    </w:p>
    <w:p w:rsidR="008979F7" w:rsidRPr="009E01AF" w:rsidRDefault="008979F7" w:rsidP="008979F7">
      <w:pPr>
        <w:pStyle w:val="af3"/>
        <w:spacing w:before="0" w:after="0" w:line="360" w:lineRule="auto"/>
        <w:ind w:firstLine="709"/>
        <w:jc w:val="both"/>
        <w:rPr>
          <w:b w:val="0"/>
          <w:sz w:val="20"/>
          <w:szCs w:val="20"/>
        </w:rPr>
      </w:pPr>
      <w:r w:rsidRPr="009E01AF">
        <w:rPr>
          <w:b w:val="0"/>
          <w:sz w:val="20"/>
          <w:szCs w:val="20"/>
        </w:rPr>
        <w:t xml:space="preserve"> «Ответ», и переход закончится в состоянии, в котором начался. Следует подчеркнуть, что пользоваться краткими обозначениями нужно с осторожностью, т.к. использование «*» и </w:t>
      </w:r>
      <w:proofErr w:type="gramStart"/>
      <w:r w:rsidRPr="009E01AF">
        <w:rPr>
          <w:b w:val="0"/>
          <w:sz w:val="20"/>
          <w:szCs w:val="20"/>
        </w:rPr>
        <w:t>«-</w:t>
      </w:r>
      <w:proofErr w:type="gramEnd"/>
      <w:r w:rsidRPr="009E01AF">
        <w:rPr>
          <w:b w:val="0"/>
          <w:sz w:val="20"/>
          <w:szCs w:val="20"/>
        </w:rPr>
        <w:t>» мо</w:t>
      </w:r>
      <w:r w:rsidRPr="009E01AF">
        <w:rPr>
          <w:b w:val="0"/>
          <w:sz w:val="20"/>
          <w:szCs w:val="20"/>
        </w:rPr>
        <w:softHyphen/>
        <w:t>жет изменить смысл диаграммы настолько, что это приведет к непред</w:t>
      </w:r>
      <w:r w:rsidRPr="009E01AF">
        <w:rPr>
          <w:b w:val="0"/>
          <w:sz w:val="20"/>
          <w:szCs w:val="20"/>
        </w:rPr>
        <w:softHyphen/>
        <w:t>сказуемому результату.</w:t>
      </w:r>
    </w:p>
    <w:p w:rsidR="008979F7" w:rsidRPr="009E01AF" w:rsidRDefault="008979F7" w:rsidP="008979F7">
      <w:pPr>
        <w:rPr>
          <w:lang w:val="ru-RU"/>
        </w:rPr>
      </w:pP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2219325" cy="1666875"/>
            <wp:effectExtent l="19050" t="0" r="9525" b="0"/>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3" cstate="print"/>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6.8.</w:t>
      </w:r>
      <w:r w:rsidRPr="009E01AF">
        <w:rPr>
          <w:b w:val="0"/>
          <w:sz w:val="20"/>
          <w:szCs w:val="20"/>
        </w:rPr>
        <w:t xml:space="preserve"> Пример SDL</w:t>
      </w:r>
      <w:r w:rsidRPr="009E01AF">
        <w:rPr>
          <w:b w:val="0"/>
          <w:noProof/>
          <w:sz w:val="20"/>
          <w:szCs w:val="20"/>
        </w:rPr>
        <w:t xml:space="preserve"> -</w:t>
      </w:r>
      <w:r w:rsidRPr="009E01AF">
        <w:rPr>
          <w:b w:val="0"/>
          <w:sz w:val="20"/>
          <w:szCs w:val="20"/>
        </w:rPr>
        <w:t xml:space="preserve"> диаграммы с использованием символа сохранения</w:t>
      </w:r>
    </w:p>
    <w:p w:rsidR="008979F7" w:rsidRPr="009E01AF" w:rsidRDefault="008979F7" w:rsidP="008979F7">
      <w:pPr>
        <w:rPr>
          <w:lang w:val="ru-RU"/>
        </w:rPr>
      </w:pP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1752600" cy="771525"/>
            <wp:effectExtent l="19050" t="0" r="0" b="0"/>
            <wp:docPr id="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4" cstate="print"/>
                    <a:srcRect/>
                    <a:stretch>
                      <a:fillRect/>
                    </a:stretch>
                  </pic:blipFill>
                  <pic:spPr bwMode="auto">
                    <a:xfrm>
                      <a:off x="0" y="0"/>
                      <a:ext cx="1752600" cy="771525"/>
                    </a:xfrm>
                    <a:prstGeom prst="rect">
                      <a:avLst/>
                    </a:prstGeom>
                    <a:noFill/>
                    <a:ln w="9525">
                      <a:noFill/>
                      <a:miter lim="800000"/>
                      <a:headEnd/>
                      <a:tailEnd/>
                    </a:ln>
                  </pic:spPr>
                </pic:pic>
              </a:graphicData>
            </a:graphic>
          </wp:inline>
        </w:drawing>
      </w:r>
    </w:p>
    <w:p w:rsidR="008979F7" w:rsidRPr="009E01AF" w:rsidRDefault="008979F7" w:rsidP="008979F7">
      <w:pPr>
        <w:pStyle w:val="FR5"/>
        <w:spacing w:line="360" w:lineRule="auto"/>
        <w:ind w:firstLine="709"/>
        <w:jc w:val="center"/>
        <w:rPr>
          <w:rFonts w:ascii="Times New Roman" w:hAnsi="Times New Roman"/>
          <w:sz w:val="20"/>
        </w:rPr>
      </w:pPr>
      <w:r w:rsidRPr="009E01AF">
        <w:rPr>
          <w:rFonts w:ascii="Times New Roman" w:hAnsi="Times New Roman"/>
          <w:sz w:val="20"/>
        </w:rPr>
        <w:t>Использование "*" подразумевает все сигналы, кроме 11,12,13</w:t>
      </w:r>
    </w:p>
    <w:p w:rsidR="008979F7" w:rsidRPr="009E01AF" w:rsidRDefault="008979F7" w:rsidP="008979F7">
      <w:pPr>
        <w:pStyle w:val="af3"/>
        <w:spacing w:before="0" w:after="0" w:line="360" w:lineRule="auto"/>
        <w:ind w:firstLine="709"/>
        <w:rPr>
          <w:b w:val="0"/>
          <w:noProof/>
          <w:sz w:val="20"/>
          <w:szCs w:val="20"/>
        </w:rPr>
      </w:pPr>
      <w:r w:rsidRPr="009E01AF">
        <w:rPr>
          <w:b w:val="0"/>
          <w:sz w:val="20"/>
          <w:szCs w:val="20"/>
        </w:rPr>
        <w:t>Рис.</w:t>
      </w:r>
      <w:r w:rsidRPr="009E01AF">
        <w:rPr>
          <w:b w:val="0"/>
          <w:noProof/>
          <w:sz w:val="20"/>
          <w:szCs w:val="20"/>
        </w:rPr>
        <w:t xml:space="preserve"> 6.9.</w:t>
      </w:r>
      <w:r w:rsidRPr="009E01AF">
        <w:rPr>
          <w:b w:val="0"/>
          <w:sz w:val="20"/>
          <w:szCs w:val="20"/>
        </w:rPr>
        <w:t xml:space="preserve"> Пример использования</w:t>
      </w:r>
      <w:r w:rsidRPr="009E01AF">
        <w:rPr>
          <w:b w:val="0"/>
          <w:noProof/>
          <w:sz w:val="20"/>
          <w:szCs w:val="20"/>
        </w:rPr>
        <w:t xml:space="preserve"> «*»</w:t>
      </w:r>
    </w:p>
    <w:p w:rsidR="001D0B70" w:rsidRPr="009E01AF" w:rsidRDefault="001D0B70" w:rsidP="001D0B70">
      <w:pPr>
        <w:rPr>
          <w:lang w:val="ru-RU" w:eastAsia="zh-CN"/>
        </w:rPr>
      </w:pPr>
    </w:p>
    <w:p w:rsidR="008979F7" w:rsidRPr="009E01AF" w:rsidRDefault="008979F7" w:rsidP="008979F7">
      <w:pPr>
        <w:rPr>
          <w:lang w:val="ru-RU"/>
        </w:rPr>
      </w:pP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1371600" cy="1343025"/>
            <wp:effectExtent l="19050" t="0" r="0"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5" cstate="print"/>
                    <a:srcRect/>
                    <a:stretch>
                      <a:fillRect/>
                    </a:stretch>
                  </pic:blipFill>
                  <pic:spPr bwMode="auto">
                    <a:xfrm>
                      <a:off x="0" y="0"/>
                      <a:ext cx="1371600" cy="134302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6.10.</w:t>
      </w:r>
      <w:r w:rsidRPr="009E01AF">
        <w:rPr>
          <w:b w:val="0"/>
          <w:sz w:val="20"/>
          <w:szCs w:val="20"/>
        </w:rPr>
        <w:t xml:space="preserve"> Пример использования тире в символе следующего состояния</w:t>
      </w:r>
    </w:p>
    <w:p w:rsidR="008979F7" w:rsidRPr="009E01AF" w:rsidRDefault="008979F7" w:rsidP="008979F7">
      <w:pPr>
        <w:spacing w:line="360" w:lineRule="auto"/>
        <w:ind w:firstLine="709"/>
        <w:rPr>
          <w:lang w:val="ru-RU"/>
        </w:rPr>
      </w:pPr>
    </w:p>
    <w:p w:rsidR="008979F7" w:rsidRPr="009E01AF" w:rsidRDefault="008979F7" w:rsidP="008979F7">
      <w:pPr>
        <w:spacing w:line="360" w:lineRule="auto"/>
        <w:ind w:firstLine="709"/>
        <w:jc w:val="both"/>
        <w:rPr>
          <w:lang w:val="ru-RU"/>
        </w:rPr>
      </w:pPr>
      <w:r w:rsidRPr="009E01AF">
        <w:rPr>
          <w:lang w:val="ru-RU"/>
        </w:rPr>
        <w:t>Дивергенция внутри перехода в диаграмме</w:t>
      </w:r>
      <w:r w:rsidRPr="009E01AF">
        <w:rPr>
          <w:noProof/>
          <w:lang w:val="ru-RU"/>
        </w:rPr>
        <w:t xml:space="preserve"> SDL</w:t>
      </w:r>
      <w:r w:rsidRPr="009E01AF">
        <w:rPr>
          <w:lang w:val="ru-RU"/>
        </w:rPr>
        <w:t xml:space="preserve"> может возникнуть в одной из следующих ситуаций: между символом состояния и соответ</w:t>
      </w:r>
      <w:r w:rsidRPr="009E01AF">
        <w:rPr>
          <w:lang w:val="ru-RU"/>
        </w:rPr>
        <w:softHyphen/>
        <w:t>ствующими ему символами ввода и сохранения; после символа решения после символа опции (рис.</w:t>
      </w:r>
      <w:r w:rsidRPr="009E01AF">
        <w:rPr>
          <w:noProof/>
          <w:lang w:val="ru-RU"/>
        </w:rPr>
        <w:t xml:space="preserve"> 6.11).</w:t>
      </w:r>
    </w:p>
    <w:p w:rsidR="008979F7" w:rsidRPr="009E01AF" w:rsidRDefault="008979F7" w:rsidP="008979F7">
      <w:pPr>
        <w:pStyle w:val="afd"/>
        <w:spacing w:line="360" w:lineRule="auto"/>
        <w:ind w:firstLine="709"/>
        <w:rPr>
          <w:sz w:val="20"/>
        </w:rPr>
      </w:pPr>
      <w:r w:rsidRPr="009E01AF">
        <w:rPr>
          <w:noProof/>
          <w:sz w:val="20"/>
          <w:lang w:val="uk-UA" w:eastAsia="uk-UA"/>
        </w:rPr>
        <w:lastRenderedPageBreak/>
        <w:drawing>
          <wp:inline distT="0" distB="0" distL="0" distR="0">
            <wp:extent cx="1438275" cy="1552575"/>
            <wp:effectExtent l="19050" t="0" r="9525" b="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6" cstate="print"/>
                    <a:srcRect/>
                    <a:stretch>
                      <a:fillRect/>
                    </a:stretch>
                  </pic:blipFill>
                  <pic:spPr bwMode="auto">
                    <a:xfrm>
                      <a:off x="0" y="0"/>
                      <a:ext cx="1438275" cy="155257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Рис.6.11</w:t>
      </w:r>
      <w:r w:rsidRPr="009E01AF">
        <w:rPr>
          <w:b w:val="0"/>
          <w:noProof/>
          <w:sz w:val="20"/>
          <w:szCs w:val="20"/>
        </w:rPr>
        <w:t>.</w:t>
      </w:r>
      <w:r w:rsidRPr="009E01AF">
        <w:rPr>
          <w:b w:val="0"/>
          <w:sz w:val="20"/>
          <w:szCs w:val="20"/>
        </w:rPr>
        <w:t xml:space="preserve"> Пример дивергенции после символа опции</w:t>
      </w:r>
    </w:p>
    <w:p w:rsidR="008979F7" w:rsidRPr="009E01AF" w:rsidRDefault="008979F7" w:rsidP="008979F7">
      <w:pPr>
        <w:spacing w:line="360" w:lineRule="auto"/>
        <w:ind w:firstLine="709"/>
        <w:jc w:val="both"/>
        <w:rPr>
          <w:lang w:val="ru-RU"/>
        </w:rPr>
      </w:pPr>
      <w:r w:rsidRPr="009E01AF">
        <w:rPr>
          <w:lang w:val="ru-RU"/>
        </w:rPr>
        <w:t>Точка конвергенции не может возникнуть между вводом или сохра</w:t>
      </w:r>
      <w:r w:rsidRPr="009E01AF">
        <w:rPr>
          <w:lang w:val="ru-RU"/>
        </w:rPr>
        <w:softHyphen/>
        <w:t>нением и символом состояния, но может возникнуть в любой другой точ</w:t>
      </w:r>
      <w:r w:rsidRPr="009E01AF">
        <w:rPr>
          <w:lang w:val="ru-RU"/>
        </w:rPr>
        <w:softHyphen/>
        <w:t>ке SDL - диаграммы (рис.</w:t>
      </w:r>
      <w:r w:rsidRPr="009E01AF">
        <w:rPr>
          <w:noProof/>
          <w:lang w:val="ru-RU"/>
        </w:rPr>
        <w:t xml:space="preserve"> 6.12).</w:t>
      </w: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1323975" cy="1924050"/>
            <wp:effectExtent l="19050" t="0" r="9525" b="0"/>
            <wp:docPr id="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7" cstate="print"/>
                    <a:srcRect/>
                    <a:stretch>
                      <a:fillRect/>
                    </a:stretch>
                  </pic:blipFill>
                  <pic:spPr bwMode="auto">
                    <a:xfrm>
                      <a:off x="0" y="0"/>
                      <a:ext cx="1323975" cy="1924050"/>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Рис.6.12</w:t>
      </w:r>
      <w:r w:rsidRPr="009E01AF">
        <w:rPr>
          <w:b w:val="0"/>
          <w:noProof/>
          <w:sz w:val="20"/>
          <w:szCs w:val="20"/>
        </w:rPr>
        <w:t>.</w:t>
      </w:r>
      <w:r w:rsidRPr="009E01AF">
        <w:rPr>
          <w:b w:val="0"/>
          <w:sz w:val="20"/>
          <w:szCs w:val="20"/>
        </w:rPr>
        <w:t xml:space="preserve"> Пример использования конвергенции</w:t>
      </w:r>
    </w:p>
    <w:p w:rsidR="008979F7" w:rsidRPr="009E01AF" w:rsidRDefault="008979F7" w:rsidP="008979F7">
      <w:pPr>
        <w:pStyle w:val="afd"/>
        <w:spacing w:line="360" w:lineRule="auto"/>
        <w:ind w:firstLine="709"/>
        <w:jc w:val="both"/>
        <w:rPr>
          <w:sz w:val="20"/>
        </w:rPr>
      </w:pPr>
    </w:p>
    <w:p w:rsidR="008979F7" w:rsidRPr="009E01AF" w:rsidRDefault="008979F7" w:rsidP="008979F7">
      <w:pPr>
        <w:spacing w:line="360" w:lineRule="auto"/>
        <w:ind w:firstLine="709"/>
        <w:jc w:val="both"/>
        <w:rPr>
          <w:lang w:val="ru-RU"/>
        </w:rPr>
      </w:pPr>
      <w:r w:rsidRPr="009E01AF">
        <w:rPr>
          <w:lang w:val="ru-RU"/>
        </w:rPr>
        <w:t>Введение объектно-ориентированных свой</w:t>
      </w:r>
      <w:proofErr w:type="gramStart"/>
      <w:r w:rsidRPr="009E01AF">
        <w:rPr>
          <w:lang w:val="ru-RU"/>
        </w:rPr>
        <w:t>ств ст</w:t>
      </w:r>
      <w:proofErr w:type="gramEnd"/>
      <w:r w:rsidRPr="009E01AF">
        <w:rPr>
          <w:lang w:val="ru-RU"/>
        </w:rPr>
        <w:t>ало основным допол</w:t>
      </w:r>
      <w:r w:rsidRPr="009E01AF">
        <w:rPr>
          <w:lang w:val="ru-RU"/>
        </w:rPr>
        <w:softHyphen/>
        <w:t>нением SDL-92 по сравнению с SDL-88. В сфере объектно-ориентиро</w:t>
      </w:r>
      <w:r w:rsidRPr="009E01AF">
        <w:rPr>
          <w:lang w:val="ru-RU"/>
        </w:rPr>
        <w:softHyphen/>
        <w:t>ванных разработок</w:t>
      </w:r>
      <w:r w:rsidRPr="009E01AF">
        <w:rPr>
          <w:noProof/>
          <w:lang w:val="ru-RU"/>
        </w:rPr>
        <w:t xml:space="preserve"> SDL-92</w:t>
      </w:r>
      <w:r w:rsidRPr="009E01AF">
        <w:rPr>
          <w:lang w:val="ru-RU"/>
        </w:rPr>
        <w:t xml:space="preserve"> соответствует новым промышленным стан</w:t>
      </w:r>
      <w:r w:rsidRPr="009E01AF">
        <w:rPr>
          <w:lang w:val="ru-RU"/>
        </w:rPr>
        <w:softHyphen/>
        <w:t>дартам, таким как</w:t>
      </w:r>
      <w:r w:rsidRPr="009E01AF">
        <w:rPr>
          <w:noProof/>
          <w:lang w:val="ru-RU"/>
        </w:rPr>
        <w:t xml:space="preserve"> C++</w:t>
      </w:r>
      <w:r w:rsidRPr="009E01AF">
        <w:rPr>
          <w:lang w:val="ru-RU"/>
        </w:rPr>
        <w:t xml:space="preserve"> в программировании.</w:t>
      </w:r>
    </w:p>
    <w:p w:rsidR="008979F7" w:rsidRPr="009E01AF" w:rsidRDefault="008979F7" w:rsidP="008979F7">
      <w:pPr>
        <w:spacing w:line="360" w:lineRule="auto"/>
        <w:ind w:firstLine="709"/>
        <w:jc w:val="both"/>
        <w:rPr>
          <w:lang w:val="ru-RU"/>
        </w:rPr>
      </w:pPr>
      <w:r w:rsidRPr="009E01AF">
        <w:rPr>
          <w:lang w:val="ru-RU"/>
        </w:rPr>
        <w:t>Определение процесса можно повторно использовать, определяя его как тип, путем добавления ключевого слова тип и двух интерфейсов (шлюзов), которые описывают принимаемые и передаваемые сигналы. Это иллюстрирует рис.</w:t>
      </w:r>
      <w:r w:rsidRPr="009E01AF">
        <w:rPr>
          <w:noProof/>
          <w:lang w:val="ru-RU"/>
        </w:rPr>
        <w:t xml:space="preserve"> 6.13,</w:t>
      </w:r>
      <w:r w:rsidRPr="009E01AF">
        <w:rPr>
          <w:lang w:val="ru-RU"/>
        </w:rPr>
        <w:t xml:space="preserve"> являющийся развитием рис.</w:t>
      </w:r>
      <w:r w:rsidRPr="009E01AF">
        <w:rPr>
          <w:noProof/>
          <w:lang w:val="ru-RU"/>
        </w:rPr>
        <w:t xml:space="preserve"> 6.3.</w:t>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center"/>
        <w:rPr>
          <w:lang w:val="ru-RU"/>
        </w:rPr>
      </w:pPr>
      <w:r w:rsidRPr="009E01AF">
        <w:rPr>
          <w:noProof/>
          <w:lang w:eastAsia="uk-UA"/>
        </w:rPr>
        <w:drawing>
          <wp:inline distT="0" distB="0" distL="0" distR="0">
            <wp:extent cx="3867150" cy="2457450"/>
            <wp:effectExtent l="19050" t="0" r="0" b="0"/>
            <wp:docPr id="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8" cstate="print"/>
                    <a:srcRect/>
                    <a:stretch>
                      <a:fillRect/>
                    </a:stretch>
                  </pic:blipFill>
                  <pic:spPr bwMode="auto">
                    <a:xfrm>
                      <a:off x="0" y="0"/>
                      <a:ext cx="3867150" cy="2457450"/>
                    </a:xfrm>
                    <a:prstGeom prst="rect">
                      <a:avLst/>
                    </a:prstGeom>
                    <a:noFill/>
                    <a:ln w="9525">
                      <a:noFill/>
                      <a:miter lim="800000"/>
                      <a:headEnd/>
                      <a:tailEnd/>
                    </a:ln>
                  </pic:spPr>
                </pic:pic>
              </a:graphicData>
            </a:graphic>
          </wp:inline>
        </w:drawing>
      </w:r>
    </w:p>
    <w:p w:rsidR="008979F7" w:rsidRPr="009E01AF" w:rsidRDefault="008979F7" w:rsidP="008979F7">
      <w:pPr>
        <w:spacing w:line="360" w:lineRule="auto"/>
        <w:ind w:firstLine="709"/>
        <w:jc w:val="both"/>
        <w:rPr>
          <w:lang w:val="ru-RU"/>
        </w:rPr>
      </w:pP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6.13.</w:t>
      </w:r>
      <w:r w:rsidRPr="009E01AF">
        <w:rPr>
          <w:b w:val="0"/>
          <w:sz w:val="20"/>
          <w:szCs w:val="20"/>
        </w:rPr>
        <w:t xml:space="preserve"> Процесс тастатуры как тип</w:t>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both"/>
        <w:rPr>
          <w:lang w:val="ru-RU"/>
        </w:rPr>
      </w:pPr>
      <w:r w:rsidRPr="009E01AF">
        <w:rPr>
          <w:lang w:val="ru-RU"/>
        </w:rPr>
        <w:lastRenderedPageBreak/>
        <w:t>Тип может быть разделен на подтипы, и типы могут определяться как объекты (экземпляры в</w:t>
      </w:r>
      <w:r w:rsidRPr="009E01AF">
        <w:rPr>
          <w:noProof/>
          <w:lang w:val="ru-RU"/>
        </w:rPr>
        <w:t xml:space="preserve"> SDL).</w:t>
      </w:r>
      <w:r w:rsidRPr="009E01AF">
        <w:rPr>
          <w:lang w:val="ru-RU"/>
        </w:rPr>
        <w:t xml:space="preserve"> Объектно-ориентированные свойства </w:t>
      </w:r>
      <w:r w:rsidRPr="009E01AF">
        <w:rPr>
          <w:noProof/>
          <w:lang w:val="ru-RU"/>
        </w:rPr>
        <w:t>SDL</w:t>
      </w:r>
      <w:r w:rsidRPr="009E01AF">
        <w:rPr>
          <w:lang w:val="ru-RU"/>
        </w:rPr>
        <w:t xml:space="preserve"> включают защищенные переопределения в подтипах (называемые виртуальными), общие типы (называемые параметризованными типами) и понятия библиотеки для типов (называемые пакетами).</w:t>
      </w:r>
    </w:p>
    <w:p w:rsidR="008979F7" w:rsidRPr="009E01AF" w:rsidRDefault="008979F7" w:rsidP="008979F7">
      <w:pPr>
        <w:spacing w:line="360" w:lineRule="auto"/>
        <w:ind w:firstLine="709"/>
        <w:jc w:val="both"/>
        <w:rPr>
          <w:lang w:val="ru-RU"/>
        </w:rPr>
      </w:pPr>
      <w:r w:rsidRPr="009E01AF">
        <w:rPr>
          <w:lang w:val="ru-RU"/>
        </w:rPr>
        <w:t>Использование различных инструментальных сре</w:t>
      </w:r>
      <w:proofErr w:type="gramStart"/>
      <w:r w:rsidRPr="009E01AF">
        <w:rPr>
          <w:lang w:val="ru-RU"/>
        </w:rPr>
        <w:t>дств в</w:t>
      </w:r>
      <w:r w:rsidRPr="009E01AF">
        <w:rPr>
          <w:noProof/>
          <w:lang w:val="ru-RU"/>
        </w:rPr>
        <w:t xml:space="preserve"> S</w:t>
      </w:r>
      <w:proofErr w:type="gramEnd"/>
      <w:r w:rsidRPr="009E01AF">
        <w:rPr>
          <w:noProof/>
          <w:lang w:val="ru-RU"/>
        </w:rPr>
        <w:t>DL</w:t>
      </w:r>
      <w:r w:rsidRPr="009E01AF">
        <w:rPr>
          <w:lang w:val="ru-RU"/>
        </w:rPr>
        <w:t xml:space="preserve"> поро</w:t>
      </w:r>
      <w:r w:rsidRPr="009E01AF">
        <w:rPr>
          <w:lang w:val="ru-RU"/>
        </w:rPr>
        <w:softHyphen/>
        <w:t>дило требование: способность передачи</w:t>
      </w:r>
      <w:r w:rsidRPr="009E01AF">
        <w:rPr>
          <w:noProof/>
          <w:lang w:val="ru-RU"/>
        </w:rPr>
        <w:t xml:space="preserve"> SDL-диаграмм</w:t>
      </w:r>
      <w:r w:rsidRPr="009E01AF">
        <w:rPr>
          <w:lang w:val="ru-RU"/>
        </w:rPr>
        <w:t xml:space="preserve"> между различ</w:t>
      </w:r>
      <w:r w:rsidRPr="009E01AF">
        <w:rPr>
          <w:lang w:val="ru-RU"/>
        </w:rPr>
        <w:softHyphen/>
        <w:t>ными платформами различных инструментальных систем. Это особенно важно для организаций, занимающихся стандартами, в первую очередь</w:t>
      </w:r>
      <w:r w:rsidRPr="009E01AF">
        <w:rPr>
          <w:noProof/>
          <w:lang w:val="ru-RU"/>
        </w:rPr>
        <w:t xml:space="preserve"> - д</w:t>
      </w:r>
      <w:r w:rsidRPr="009E01AF">
        <w:rPr>
          <w:lang w:val="ru-RU"/>
        </w:rPr>
        <w:t>ля различных исследовательских комиссий самого ITU-T. При этом край</w:t>
      </w:r>
      <w:r w:rsidRPr="009E01AF">
        <w:rPr>
          <w:lang w:val="ru-RU"/>
        </w:rPr>
        <w:softHyphen/>
        <w:t>не желательно сохранение основной графической информации при пере</w:t>
      </w:r>
      <w:r w:rsidRPr="009E01AF">
        <w:rPr>
          <w:lang w:val="ru-RU"/>
        </w:rPr>
        <w:softHyphen/>
        <w:t>воде спецификаций</w:t>
      </w:r>
      <w:r w:rsidRPr="009E01AF">
        <w:rPr>
          <w:noProof/>
          <w:lang w:val="ru-RU"/>
        </w:rPr>
        <w:t xml:space="preserve"> SDL</w:t>
      </w:r>
      <w:r w:rsidRPr="009E01AF">
        <w:rPr>
          <w:lang w:val="ru-RU"/>
        </w:rPr>
        <w:t xml:space="preserve"> от одной инструментальной платформы к дру</w:t>
      </w:r>
      <w:r w:rsidRPr="009E01AF">
        <w:rPr>
          <w:lang w:val="ru-RU"/>
        </w:rPr>
        <w:softHyphen/>
        <w:t>гой.</w:t>
      </w:r>
    </w:p>
    <w:p w:rsidR="008979F7" w:rsidRPr="009E01AF" w:rsidRDefault="008979F7" w:rsidP="008979F7">
      <w:pPr>
        <w:spacing w:line="360" w:lineRule="auto"/>
        <w:ind w:firstLine="709"/>
        <w:jc w:val="both"/>
        <w:rPr>
          <w:lang w:val="ru-RU"/>
        </w:rPr>
      </w:pPr>
      <w:r w:rsidRPr="009E01AF">
        <w:rPr>
          <w:lang w:val="ru-RU"/>
        </w:rPr>
        <w:t>Разрабатываемый проект единого формата взаимообмена (Common Interchange Format</w:t>
      </w:r>
      <w:r w:rsidRPr="009E01AF">
        <w:rPr>
          <w:noProof/>
          <w:lang w:val="ru-RU"/>
        </w:rPr>
        <w:t xml:space="preserve"> -</w:t>
      </w:r>
      <w:r w:rsidRPr="009E01AF">
        <w:rPr>
          <w:lang w:val="ru-RU"/>
        </w:rPr>
        <w:t xml:space="preserve"> CIF) базируется на текстуальном представлении, SDL/PR, и включает вопрос минимальной передачи такой графической информации, которая позволяет пользователям распознавать специфика</w:t>
      </w:r>
      <w:r w:rsidRPr="009E01AF">
        <w:rPr>
          <w:lang w:val="ru-RU"/>
        </w:rPr>
        <w:softHyphen/>
        <w:t>ции. Передача ограничена человеческим фактором распознавания, т.е. информацией постраничной организации и относительным позициони</w:t>
      </w:r>
      <w:r w:rsidRPr="009E01AF">
        <w:rPr>
          <w:lang w:val="ru-RU"/>
        </w:rPr>
        <w:softHyphen/>
        <w:t>рованием; детали при этом опускаются. Планируется, что</w:t>
      </w:r>
      <w:r w:rsidRPr="009E01AF">
        <w:rPr>
          <w:noProof/>
          <w:lang w:val="ru-RU"/>
        </w:rPr>
        <w:t xml:space="preserve"> CIF</w:t>
      </w:r>
      <w:r w:rsidRPr="009E01AF">
        <w:rPr>
          <w:lang w:val="ru-RU"/>
        </w:rPr>
        <w:t xml:space="preserve"> будет пе</w:t>
      </w:r>
      <w:r w:rsidRPr="009E01AF">
        <w:rPr>
          <w:lang w:val="ru-RU"/>
        </w:rPr>
        <w:softHyphen/>
        <w:t>редавать только законченные элементы спецификаций, такие как систе</w:t>
      </w:r>
      <w:r w:rsidRPr="009E01AF">
        <w:rPr>
          <w:lang w:val="ru-RU"/>
        </w:rPr>
        <w:softHyphen/>
        <w:t>ма, блок и диаграммы процесса.</w:t>
      </w:r>
    </w:p>
    <w:p w:rsidR="008979F7" w:rsidRPr="009E01AF" w:rsidRDefault="008979F7" w:rsidP="008979F7">
      <w:pPr>
        <w:spacing w:line="360" w:lineRule="auto"/>
        <w:ind w:firstLine="709"/>
        <w:jc w:val="both"/>
        <w:rPr>
          <w:lang w:val="ru-RU"/>
        </w:rPr>
      </w:pPr>
      <w:r w:rsidRPr="009E01AF">
        <w:rPr>
          <w:lang w:val="ru-RU"/>
        </w:rPr>
        <w:t>С точки зрения дальнейшего развития SDL достаточно сложно обес</w:t>
      </w:r>
      <w:r w:rsidRPr="009E01AF">
        <w:rPr>
          <w:lang w:val="ru-RU"/>
        </w:rPr>
        <w:softHyphen/>
        <w:t>печить равновесие между требованием стабильности текущей версии язы</w:t>
      </w:r>
      <w:r w:rsidRPr="009E01AF">
        <w:rPr>
          <w:lang w:val="ru-RU"/>
        </w:rPr>
        <w:softHyphen/>
        <w:t>ка, которое разделяют специалисты других исследовательских комиссий ITU-T, промышленных организаций, НИИ и администраций связи, давно использующих</w:t>
      </w:r>
      <w:r w:rsidRPr="009E01AF">
        <w:rPr>
          <w:noProof/>
          <w:lang w:val="ru-RU"/>
        </w:rPr>
        <w:t xml:space="preserve"> SDL,</w:t>
      </w:r>
      <w:r w:rsidRPr="009E01AF">
        <w:rPr>
          <w:lang w:val="ru-RU"/>
        </w:rPr>
        <w:t xml:space="preserve"> и интересами новых пользователей</w:t>
      </w:r>
      <w:r w:rsidRPr="009E01AF">
        <w:rPr>
          <w:noProof/>
          <w:lang w:val="ru-RU"/>
        </w:rPr>
        <w:t xml:space="preserve"> SDL.</w:t>
      </w:r>
    </w:p>
    <w:p w:rsidR="008979F7" w:rsidRPr="009E01AF" w:rsidRDefault="008979F7" w:rsidP="008979F7">
      <w:pPr>
        <w:spacing w:line="360" w:lineRule="auto"/>
        <w:ind w:firstLine="709"/>
        <w:jc w:val="both"/>
        <w:rPr>
          <w:lang w:val="ru-RU"/>
        </w:rPr>
      </w:pPr>
      <w:r w:rsidRPr="009E01AF">
        <w:rPr>
          <w:lang w:val="ru-RU"/>
        </w:rPr>
        <w:t>Относительно представлений о будущей версии SDL-2000 можно отметить, что их основой является упрощение языка. В настоящее время в</w:t>
      </w:r>
      <w:r w:rsidRPr="009E01AF">
        <w:rPr>
          <w:noProof/>
          <w:lang w:val="ru-RU"/>
        </w:rPr>
        <w:t xml:space="preserve"> ITU-T</w:t>
      </w:r>
      <w:r w:rsidRPr="009E01AF">
        <w:rPr>
          <w:lang w:val="ru-RU"/>
        </w:rPr>
        <w:t xml:space="preserve"> обсуждаются некоторые идеи по разработке</w:t>
      </w:r>
      <w:r w:rsidRPr="009E01AF">
        <w:rPr>
          <w:noProof/>
          <w:lang w:val="ru-RU"/>
        </w:rPr>
        <w:t xml:space="preserve"> SDL-2000,</w:t>
      </w:r>
      <w:r w:rsidRPr="009E01AF">
        <w:rPr>
          <w:lang w:val="ru-RU"/>
        </w:rPr>
        <w:t xml:space="preserve"> конспективно изложенные ниже.</w:t>
      </w:r>
    </w:p>
    <w:p w:rsidR="008979F7" w:rsidRPr="009E01AF" w:rsidRDefault="008979F7" w:rsidP="008979F7">
      <w:pPr>
        <w:spacing w:line="360" w:lineRule="auto"/>
        <w:ind w:firstLine="709"/>
        <w:jc w:val="both"/>
        <w:rPr>
          <w:lang w:val="ru-RU"/>
        </w:rPr>
      </w:pPr>
      <w:r w:rsidRPr="009E01AF">
        <w:rPr>
          <w:noProof/>
          <w:lang w:val="ru-RU"/>
        </w:rPr>
        <w:t>SDL</w:t>
      </w:r>
      <w:r w:rsidRPr="009E01AF">
        <w:rPr>
          <w:lang w:val="ru-RU"/>
        </w:rPr>
        <w:t xml:space="preserve"> имеет широкий набор концепций структурирования, и при этом они иногда используются в разных целях и часто перекрываются. Основ</w:t>
      </w:r>
      <w:r w:rsidRPr="009E01AF">
        <w:rPr>
          <w:lang w:val="ru-RU"/>
        </w:rPr>
        <w:softHyphen/>
        <w:t>ная из этих концепций</w:t>
      </w:r>
      <w:r w:rsidRPr="009E01AF">
        <w:rPr>
          <w:noProof/>
          <w:lang w:val="ru-RU"/>
        </w:rPr>
        <w:t xml:space="preserve"> -</w:t>
      </w:r>
      <w:r w:rsidRPr="009E01AF">
        <w:rPr>
          <w:lang w:val="ru-RU"/>
        </w:rPr>
        <w:t xml:space="preserve"> концепция процесса может в принципе заменить остальные концепции: системы, блока и сервиса. Это сделает язык про</w:t>
      </w:r>
      <w:r w:rsidRPr="009E01AF">
        <w:rPr>
          <w:lang w:val="ru-RU"/>
        </w:rPr>
        <w:softHyphen/>
        <w:t>ще, но потребует дополнительных руководящих принципов для приме</w:t>
      </w:r>
      <w:r w:rsidRPr="009E01AF">
        <w:rPr>
          <w:lang w:val="ru-RU"/>
        </w:rPr>
        <w:softHyphen/>
        <w:t>нения концепции процесса в различных целях, например, для системно</w:t>
      </w:r>
      <w:r w:rsidRPr="009E01AF">
        <w:rPr>
          <w:lang w:val="ru-RU"/>
        </w:rPr>
        <w:softHyphen/>
        <w:t>го структурирования и для описания поведения. Возможность такого уп</w:t>
      </w:r>
      <w:r w:rsidRPr="009E01AF">
        <w:rPr>
          <w:lang w:val="ru-RU"/>
        </w:rPr>
        <w:softHyphen/>
        <w:t>рощения становится очевидной при определении объектно-ориентиро</w:t>
      </w:r>
      <w:r w:rsidRPr="009E01AF">
        <w:rPr>
          <w:lang w:val="ru-RU"/>
        </w:rPr>
        <w:softHyphen/>
        <w:t>ванных свойств SDL-92, где многое повторяется для каждой из четырех концепций структурирования (система, блок, процесс, сервис).</w:t>
      </w:r>
    </w:p>
    <w:p w:rsidR="001D0B70" w:rsidRPr="009E01AF" w:rsidRDefault="008979F7" w:rsidP="001D0B70">
      <w:pPr>
        <w:spacing w:line="360" w:lineRule="auto"/>
        <w:ind w:firstLine="709"/>
        <w:jc w:val="both"/>
        <w:rPr>
          <w:lang w:val="ru-RU"/>
        </w:rPr>
      </w:pPr>
      <w:r w:rsidRPr="009E01AF">
        <w:rPr>
          <w:lang w:val="ru-RU"/>
        </w:rPr>
        <w:t>Определение типов данных основано на принципе ACT-ONE, кото</w:t>
      </w:r>
      <w:r w:rsidRPr="009E01AF">
        <w:rPr>
          <w:lang w:val="ru-RU"/>
        </w:rPr>
        <w:softHyphen/>
        <w:t>рый одинаков в</w:t>
      </w:r>
      <w:r w:rsidRPr="009E01AF">
        <w:rPr>
          <w:noProof/>
          <w:lang w:val="ru-RU"/>
        </w:rPr>
        <w:t xml:space="preserve"> SDL</w:t>
      </w:r>
      <w:r w:rsidRPr="009E01AF">
        <w:rPr>
          <w:lang w:val="ru-RU"/>
        </w:rPr>
        <w:t xml:space="preserve"> и в языке LOTOS. При введении этого принципа полагалось, что это наилучший способ для формализованного описания системы данных. Хотя этот принцип действительно весьма привлекате</w:t>
      </w:r>
      <w:r w:rsidRPr="009E01AF">
        <w:rPr>
          <w:lang w:val="ru-RU"/>
        </w:rPr>
        <w:softHyphen/>
        <w:t>лен теоретически, однако в практических применениях значительная часть данных почти никогда не используется. Последнее также иллюстрирует</w:t>
      </w:r>
      <w:r w:rsidRPr="009E01AF">
        <w:rPr>
          <w:lang w:val="ru-RU"/>
        </w:rPr>
        <w:softHyphen/>
        <w:t>ся слабой поддержкой этого принципа существующими инструменталь</w:t>
      </w:r>
      <w:r w:rsidRPr="009E01AF">
        <w:rPr>
          <w:lang w:val="ru-RU"/>
        </w:rPr>
        <w:softHyphen/>
        <w:t>ными средствами</w:t>
      </w:r>
      <w:r w:rsidRPr="009E01AF">
        <w:rPr>
          <w:noProof/>
          <w:lang w:val="ru-RU"/>
        </w:rPr>
        <w:t xml:space="preserve"> SDL.</w:t>
      </w:r>
      <w:r w:rsidRPr="009E01AF">
        <w:rPr>
          <w:lang w:val="ru-RU"/>
        </w:rPr>
        <w:t xml:space="preserve"> Версия языка</w:t>
      </w:r>
      <w:r w:rsidRPr="009E01AF">
        <w:rPr>
          <w:noProof/>
          <w:lang w:val="ru-RU"/>
        </w:rPr>
        <w:t xml:space="preserve"> SDL-92</w:t>
      </w:r>
      <w:r w:rsidRPr="009E01AF">
        <w:rPr>
          <w:lang w:val="ru-RU"/>
        </w:rPr>
        <w:t xml:space="preserve"> была дополнена ACT-ONE с более традиционным алгоритмическим подходом, а рекоменда</w:t>
      </w:r>
      <w:r w:rsidRPr="009E01AF">
        <w:rPr>
          <w:lang w:val="ru-RU"/>
        </w:rPr>
        <w:softHyphen/>
        <w:t>ция Z.</w:t>
      </w:r>
      <w:r w:rsidRPr="009E01AF">
        <w:rPr>
          <w:noProof/>
          <w:lang w:val="ru-RU"/>
        </w:rPr>
        <w:t xml:space="preserve"> 105</w:t>
      </w:r>
      <w:r w:rsidRPr="009E01AF">
        <w:rPr>
          <w:lang w:val="ru-RU"/>
        </w:rPr>
        <w:t xml:space="preserve"> идет дальше и предписывает определение данных в</w:t>
      </w:r>
      <w:r w:rsidRPr="009E01AF">
        <w:rPr>
          <w:noProof/>
          <w:lang w:val="ru-RU"/>
        </w:rPr>
        <w:t xml:space="preserve"> SDL,</w:t>
      </w:r>
      <w:r w:rsidRPr="009E01AF">
        <w:rPr>
          <w:lang w:val="ru-RU"/>
        </w:rPr>
        <w:t xml:space="preserve"> осно</w:t>
      </w:r>
      <w:r w:rsidRPr="009E01AF">
        <w:rPr>
          <w:lang w:val="ru-RU"/>
        </w:rPr>
        <w:softHyphen/>
        <w:t>вывающееся на стандарте языка ASN.</w:t>
      </w:r>
      <w:r w:rsidRPr="009E01AF">
        <w:rPr>
          <w:noProof/>
          <w:lang w:val="ru-RU"/>
        </w:rPr>
        <w:t xml:space="preserve"> 1.</w:t>
      </w:r>
      <w:r w:rsidRPr="009E01AF">
        <w:rPr>
          <w:lang w:val="ru-RU"/>
        </w:rPr>
        <w:t xml:space="preserve"> Но, к сожалению, и этот алгорит</w:t>
      </w:r>
      <w:r w:rsidRPr="009E01AF">
        <w:rPr>
          <w:lang w:val="ru-RU"/>
        </w:rPr>
        <w:softHyphen/>
        <w:t>мический подход, и описание данных по Z.I</w:t>
      </w:r>
      <w:r w:rsidRPr="009E01AF">
        <w:rPr>
          <w:noProof/>
          <w:lang w:val="ru-RU"/>
        </w:rPr>
        <w:t xml:space="preserve"> 05</w:t>
      </w:r>
      <w:r w:rsidRPr="009E01AF">
        <w:rPr>
          <w:lang w:val="ru-RU"/>
        </w:rPr>
        <w:t xml:space="preserve"> преобразуются затем в семантическую модель, основанную на </w:t>
      </w:r>
      <w:proofErr w:type="gramStart"/>
      <w:r w:rsidRPr="009E01AF">
        <w:rPr>
          <w:lang w:val="ru-RU"/>
        </w:rPr>
        <w:t>том</w:t>
      </w:r>
      <w:proofErr w:type="gramEnd"/>
      <w:r w:rsidRPr="009E01AF">
        <w:rPr>
          <w:lang w:val="ru-RU"/>
        </w:rPr>
        <w:t xml:space="preserve"> же принципе ACT-ONE. Во время работы над</w:t>
      </w:r>
      <w:r w:rsidRPr="009E01AF">
        <w:rPr>
          <w:noProof/>
          <w:lang w:val="ru-RU"/>
        </w:rPr>
        <w:t xml:space="preserve"> SDL-92</w:t>
      </w:r>
      <w:r w:rsidRPr="009E01AF">
        <w:rPr>
          <w:lang w:val="ru-RU"/>
        </w:rPr>
        <w:t xml:space="preserve"> стало ясно, что привлекательные свойства объектного ориентирования, такие как общие типы и полиморфизм, достаточ</w:t>
      </w:r>
      <w:r w:rsidRPr="009E01AF">
        <w:rPr>
          <w:lang w:val="ru-RU"/>
        </w:rPr>
        <w:softHyphen/>
        <w:t xml:space="preserve">но сложно совместить с принципом ACT-ONE. В связи с этим имеется очевидная тенденция </w:t>
      </w:r>
      <w:proofErr w:type="gramStart"/>
      <w:r w:rsidRPr="009E01AF">
        <w:rPr>
          <w:lang w:val="ru-RU"/>
        </w:rPr>
        <w:t>к отходу в будущем от имеющейся зависимости в описании данных от принципа</w:t>
      </w:r>
      <w:proofErr w:type="gramEnd"/>
      <w:r w:rsidRPr="009E01AF">
        <w:rPr>
          <w:lang w:val="ru-RU"/>
        </w:rPr>
        <w:t xml:space="preserve"> ACT-ONE. </w:t>
      </w:r>
      <w:r w:rsidRPr="009E01AF">
        <w:rPr>
          <w:lang w:val="ru-RU"/>
        </w:rPr>
        <w:tab/>
        <w:t>Объектно-ориентированные свойства SDL-92 делают SDL привлека</w:t>
      </w:r>
      <w:r w:rsidRPr="009E01AF">
        <w:rPr>
          <w:lang w:val="ru-RU"/>
        </w:rPr>
        <w:softHyphen/>
        <w:t>тельным для спецификаций и описаний систем в соответствии с моде</w:t>
      </w:r>
      <w:r w:rsidRPr="009E01AF">
        <w:rPr>
          <w:lang w:val="ru-RU"/>
        </w:rPr>
        <w:softHyphen/>
        <w:t>лью Открытых</w:t>
      </w:r>
      <w:r w:rsidRPr="009E01AF">
        <w:rPr>
          <w:lang w:val="en-US"/>
        </w:rPr>
        <w:t xml:space="preserve"> </w:t>
      </w:r>
      <w:r w:rsidRPr="009E01AF">
        <w:rPr>
          <w:lang w:val="ru-RU"/>
        </w:rPr>
        <w:t>Распределенных</w:t>
      </w:r>
      <w:r w:rsidRPr="009E01AF">
        <w:rPr>
          <w:lang w:val="en-US"/>
        </w:rPr>
        <w:t xml:space="preserve"> </w:t>
      </w:r>
      <w:r w:rsidRPr="009E01AF">
        <w:rPr>
          <w:lang w:val="ru-RU"/>
        </w:rPr>
        <w:t>Процессов</w:t>
      </w:r>
      <w:r w:rsidRPr="009E01AF">
        <w:rPr>
          <w:lang w:val="en-US"/>
        </w:rPr>
        <w:t xml:space="preserve"> (Basic Reference Model of Open Distributed Processing</w:t>
      </w:r>
      <w:r w:rsidRPr="009E01AF">
        <w:rPr>
          <w:noProof/>
          <w:lang w:val="en-US"/>
        </w:rPr>
        <w:t xml:space="preserve"> -</w:t>
      </w:r>
      <w:r w:rsidRPr="009E01AF">
        <w:rPr>
          <w:lang w:val="en-US"/>
        </w:rPr>
        <w:t xml:space="preserve"> ODP). </w:t>
      </w:r>
      <w:r w:rsidRPr="009E01AF">
        <w:rPr>
          <w:lang w:val="ru-RU"/>
        </w:rPr>
        <w:t xml:space="preserve">Однако </w:t>
      </w:r>
      <w:r w:rsidRPr="009E01AF">
        <w:rPr>
          <w:lang w:val="ru-RU"/>
        </w:rPr>
        <w:lastRenderedPageBreak/>
        <w:t>необходимость совместимос</w:t>
      </w:r>
      <w:r w:rsidRPr="009E01AF">
        <w:rPr>
          <w:lang w:val="ru-RU"/>
        </w:rPr>
        <w:softHyphen/>
        <w:t>ти</w:t>
      </w:r>
      <w:r w:rsidRPr="009E01AF">
        <w:rPr>
          <w:noProof/>
          <w:lang w:val="ru-RU"/>
        </w:rPr>
        <w:t xml:space="preserve"> SDL-92</w:t>
      </w:r>
      <w:r w:rsidRPr="009E01AF">
        <w:rPr>
          <w:lang w:val="ru-RU"/>
        </w:rPr>
        <w:t xml:space="preserve"> с предыдущими версиями</w:t>
      </w:r>
      <w:r w:rsidRPr="009E01AF">
        <w:rPr>
          <w:noProof/>
          <w:lang w:val="ru-RU"/>
        </w:rPr>
        <w:t xml:space="preserve"> SDL</w:t>
      </w:r>
      <w:r w:rsidRPr="009E01AF">
        <w:rPr>
          <w:lang w:val="ru-RU"/>
        </w:rPr>
        <w:t xml:space="preserve"> привела к усложнению интер</w:t>
      </w:r>
      <w:r w:rsidRPr="009E01AF">
        <w:rPr>
          <w:lang w:val="ru-RU"/>
        </w:rPr>
        <w:softHyphen/>
        <w:t>претации некоторых концепций</w:t>
      </w:r>
      <w:r w:rsidRPr="009E01AF">
        <w:rPr>
          <w:noProof/>
          <w:lang w:val="ru-RU"/>
        </w:rPr>
        <w:t xml:space="preserve"> ODP</w:t>
      </w:r>
      <w:r w:rsidRPr="009E01AF">
        <w:rPr>
          <w:lang w:val="ru-RU"/>
        </w:rPr>
        <w:t xml:space="preserve"> в</w:t>
      </w:r>
      <w:r w:rsidRPr="009E01AF">
        <w:rPr>
          <w:noProof/>
          <w:lang w:val="ru-RU"/>
        </w:rPr>
        <w:t xml:space="preserve"> SDL-92,</w:t>
      </w:r>
      <w:r w:rsidRPr="009E01AF">
        <w:rPr>
          <w:lang w:val="ru-RU"/>
        </w:rPr>
        <w:t xml:space="preserve"> например, в адресации одиночного интерфейса к объекту. Хотя упомянутое выше обобщение концепции процесса и может привести к решению некоторых из этих проблем в</w:t>
      </w:r>
      <w:r w:rsidRPr="009E01AF">
        <w:rPr>
          <w:noProof/>
          <w:lang w:val="ru-RU"/>
        </w:rPr>
        <w:t xml:space="preserve"> SDL-2000,</w:t>
      </w:r>
      <w:r w:rsidRPr="009E01AF">
        <w:rPr>
          <w:lang w:val="ru-RU"/>
        </w:rPr>
        <w:t xml:space="preserve"> но, в целом, соответствие</w:t>
      </w:r>
      <w:r w:rsidRPr="009E01AF">
        <w:rPr>
          <w:noProof/>
          <w:lang w:val="ru-RU"/>
        </w:rPr>
        <w:t xml:space="preserve"> ODP</w:t>
      </w:r>
      <w:r w:rsidRPr="009E01AF">
        <w:rPr>
          <w:lang w:val="ru-RU"/>
        </w:rPr>
        <w:t xml:space="preserve"> также потребует зна</w:t>
      </w:r>
      <w:r w:rsidRPr="009E01AF">
        <w:rPr>
          <w:lang w:val="ru-RU"/>
        </w:rPr>
        <w:softHyphen/>
        <w:t>чительных усилий.</w:t>
      </w:r>
      <w:r w:rsidR="001D0B70" w:rsidRPr="009E01AF">
        <w:rPr>
          <w:lang w:val="ru-RU"/>
        </w:rPr>
        <w:t xml:space="preserve"> На рис.</w:t>
      </w:r>
      <w:r w:rsidR="001D0B70" w:rsidRPr="009E01AF">
        <w:rPr>
          <w:noProof/>
          <w:lang w:val="ru-RU"/>
        </w:rPr>
        <w:t xml:space="preserve"> 6.14</w:t>
      </w:r>
      <w:r w:rsidR="001D0B70" w:rsidRPr="009E01AF">
        <w:rPr>
          <w:lang w:val="ru-RU"/>
        </w:rPr>
        <w:t xml:space="preserve"> представлена последовательность использования стандартов Исследовательской комиссии</w:t>
      </w:r>
      <w:r w:rsidR="001D0B70" w:rsidRPr="009E01AF">
        <w:rPr>
          <w:noProof/>
          <w:lang w:val="ru-RU"/>
        </w:rPr>
        <w:t xml:space="preserve"> 1</w:t>
      </w:r>
      <w:r w:rsidR="001D0B70" w:rsidRPr="009E01AF">
        <w:rPr>
          <w:lang w:val="ru-RU"/>
        </w:rPr>
        <w:t>0</w:t>
      </w:r>
      <w:r w:rsidR="001D0B70" w:rsidRPr="009E01AF">
        <w:rPr>
          <w:noProof/>
          <w:lang w:val="ru-RU"/>
        </w:rPr>
        <w:t xml:space="preserve"> ITU-T</w:t>
      </w:r>
      <w:r w:rsidR="001D0B70" w:rsidRPr="009E01AF">
        <w:rPr>
          <w:lang w:val="ru-RU"/>
        </w:rPr>
        <w:t xml:space="preserve"> для описания телеком</w:t>
      </w:r>
      <w:r w:rsidR="001D0B70" w:rsidRPr="009E01AF">
        <w:rPr>
          <w:lang w:val="ru-RU"/>
        </w:rPr>
        <w:softHyphen/>
        <w:t>муникационных протоколов. Эта последовательность со</w:t>
      </w:r>
      <w:r w:rsidR="001D0B70" w:rsidRPr="009E01AF">
        <w:rPr>
          <w:lang w:val="ru-RU"/>
        </w:rPr>
        <w:softHyphen/>
        <w:t>стоит из трех базовых элементов: текстовые описания систем сигнализа</w:t>
      </w:r>
      <w:r w:rsidR="001D0B70" w:rsidRPr="009E01AF">
        <w:rPr>
          <w:lang w:val="ru-RU"/>
        </w:rPr>
        <w:softHyphen/>
        <w:t>ции, диаграммы</w:t>
      </w:r>
      <w:r w:rsidR="001D0B70" w:rsidRPr="009E01AF">
        <w:rPr>
          <w:noProof/>
          <w:lang w:val="ru-RU"/>
        </w:rPr>
        <w:t xml:space="preserve"> SDL,</w:t>
      </w:r>
      <w:r w:rsidR="001D0B70" w:rsidRPr="009E01AF">
        <w:rPr>
          <w:lang w:val="ru-RU"/>
        </w:rPr>
        <w:t xml:space="preserve"> специфицирующие режимы поведения процесса обработки этой сигнализации и сценарии обмена сигналами и сообщени</w:t>
      </w:r>
      <w:r w:rsidR="001D0B70" w:rsidRPr="009E01AF">
        <w:rPr>
          <w:lang w:val="ru-RU"/>
        </w:rPr>
        <w:softHyphen/>
        <w:t>ями на языке MSC.</w:t>
      </w:r>
    </w:p>
    <w:p w:rsidR="008979F7" w:rsidRPr="009E01AF" w:rsidRDefault="008979F7" w:rsidP="008979F7">
      <w:pPr>
        <w:spacing w:line="360" w:lineRule="auto"/>
        <w:ind w:firstLine="709"/>
        <w:jc w:val="both"/>
        <w:rPr>
          <w:lang w:val="ru-RU"/>
        </w:rPr>
      </w:pP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2019300" cy="828675"/>
            <wp:effectExtent l="19050" t="0" r="0" b="0"/>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9" cstate="print"/>
                    <a:srcRect/>
                    <a:stretch>
                      <a:fillRect/>
                    </a:stretch>
                  </pic:blipFill>
                  <pic:spPr bwMode="auto">
                    <a:xfrm>
                      <a:off x="0" y="0"/>
                      <a:ext cx="2019300" cy="82867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Рис.6.14</w:t>
      </w:r>
      <w:r w:rsidRPr="009E01AF">
        <w:rPr>
          <w:b w:val="0"/>
          <w:noProof/>
          <w:sz w:val="20"/>
          <w:szCs w:val="20"/>
        </w:rPr>
        <w:t>.</w:t>
      </w:r>
      <w:r w:rsidRPr="009E01AF">
        <w:rPr>
          <w:b w:val="0"/>
          <w:sz w:val="20"/>
          <w:szCs w:val="20"/>
        </w:rPr>
        <w:t xml:space="preserve"> Стандарты ITU-T для описания телекоммуникацион</w:t>
      </w:r>
      <w:r w:rsidRPr="009E01AF">
        <w:rPr>
          <w:b w:val="0"/>
          <w:sz w:val="20"/>
          <w:szCs w:val="20"/>
        </w:rPr>
        <w:softHyphen/>
        <w:t>ных протоколов</w:t>
      </w:r>
    </w:p>
    <w:p w:rsidR="008979F7" w:rsidRPr="009E01AF" w:rsidRDefault="008979F7" w:rsidP="00EC5189">
      <w:pPr>
        <w:pStyle w:val="2"/>
        <w:spacing w:before="0" w:beforeAutospacing="0" w:after="0" w:afterAutospacing="0" w:line="360" w:lineRule="auto"/>
        <w:ind w:firstLine="709"/>
        <w:rPr>
          <w:b w:val="0"/>
          <w:sz w:val="20"/>
          <w:szCs w:val="20"/>
        </w:rPr>
      </w:pPr>
      <w:bookmarkStart w:id="2" w:name="_Toc73299917"/>
      <w:r w:rsidRPr="009E01AF">
        <w:rPr>
          <w:b w:val="0"/>
          <w:sz w:val="20"/>
          <w:szCs w:val="20"/>
        </w:rPr>
        <w:t>6.2.3 Сценарии протоколов сигнализации на языке MSC</w:t>
      </w:r>
      <w:bookmarkEnd w:id="2"/>
    </w:p>
    <w:p w:rsidR="008979F7" w:rsidRPr="009E01AF" w:rsidRDefault="008979F7" w:rsidP="00F96DC0">
      <w:pPr>
        <w:spacing w:line="360" w:lineRule="auto"/>
        <w:ind w:firstLine="709"/>
        <w:jc w:val="both"/>
        <w:rPr>
          <w:lang w:val="ru-RU"/>
        </w:rPr>
      </w:pPr>
      <w:r w:rsidRPr="009E01AF">
        <w:rPr>
          <w:lang w:val="ru-RU"/>
        </w:rPr>
        <w:t>Язык</w:t>
      </w:r>
      <w:r w:rsidRPr="009E01AF">
        <w:rPr>
          <w:noProof/>
          <w:lang w:val="ru-RU"/>
        </w:rPr>
        <w:t xml:space="preserve"> MSC</w:t>
      </w:r>
      <w:r w:rsidRPr="009E01AF">
        <w:rPr>
          <w:lang w:val="ru-RU"/>
        </w:rPr>
        <w:t xml:space="preserve"> дает возможность предварительного описания процес</w:t>
      </w:r>
      <w:r w:rsidRPr="009E01AF">
        <w:rPr>
          <w:lang w:val="ru-RU"/>
        </w:rPr>
        <w:softHyphen/>
        <w:t>сов на фазе подготовки</w:t>
      </w:r>
      <w:r w:rsidRPr="009E01AF">
        <w:rPr>
          <w:noProof/>
          <w:lang w:val="ru-RU"/>
        </w:rPr>
        <w:t xml:space="preserve"> SDL-спецификаций.</w:t>
      </w:r>
      <w:r w:rsidRPr="009E01AF">
        <w:rPr>
          <w:lang w:val="ru-RU"/>
        </w:rPr>
        <w:t xml:space="preserve"> Представления в форме</w:t>
      </w:r>
      <w:r w:rsidRPr="009E01AF">
        <w:rPr>
          <w:noProof/>
          <w:lang w:val="ru-RU"/>
        </w:rPr>
        <w:t xml:space="preserve"> MSC </w:t>
      </w:r>
      <w:r w:rsidRPr="009E01AF">
        <w:rPr>
          <w:lang w:val="ru-RU"/>
        </w:rPr>
        <w:t>обладают большой наглядностью и могут переводиться в</w:t>
      </w:r>
      <w:r w:rsidRPr="009E01AF">
        <w:rPr>
          <w:noProof/>
          <w:lang w:val="ru-RU"/>
        </w:rPr>
        <w:t xml:space="preserve"> SDL</w:t>
      </w:r>
      <w:r w:rsidRPr="009E01AF">
        <w:rPr>
          <w:lang w:val="ru-RU"/>
        </w:rPr>
        <w:t xml:space="preserve"> форму. При этом возникает также и обратная задача перевода из</w:t>
      </w:r>
      <w:r w:rsidRPr="009E01AF">
        <w:rPr>
          <w:noProof/>
          <w:lang w:val="ru-RU"/>
        </w:rPr>
        <w:t xml:space="preserve"> SDL</w:t>
      </w:r>
      <w:r w:rsidRPr="009E01AF">
        <w:rPr>
          <w:lang w:val="ru-RU"/>
        </w:rPr>
        <w:t xml:space="preserve"> в</w:t>
      </w:r>
      <w:r w:rsidRPr="009E01AF">
        <w:rPr>
          <w:noProof/>
          <w:lang w:val="ru-RU"/>
        </w:rPr>
        <w:t xml:space="preserve"> MSC,</w:t>
      </w:r>
      <w:r w:rsidRPr="009E01AF">
        <w:rPr>
          <w:lang w:val="ru-RU"/>
        </w:rPr>
        <w:t xml:space="preserve"> что осо</w:t>
      </w:r>
      <w:r w:rsidRPr="009E01AF">
        <w:rPr>
          <w:lang w:val="ru-RU"/>
        </w:rPr>
        <w:softHyphen/>
        <w:t>бо важно при отладке готового программного обеспечения и тестирова</w:t>
      </w:r>
      <w:r w:rsidRPr="009E01AF">
        <w:rPr>
          <w:lang w:val="ru-RU"/>
        </w:rPr>
        <w:softHyphen/>
        <w:t>нии протоколов.</w:t>
      </w:r>
      <w:r w:rsidRPr="009E01AF">
        <w:rPr>
          <w:noProof/>
          <w:lang w:val="ru-RU"/>
        </w:rPr>
        <w:t xml:space="preserve"> MSC-описания</w:t>
      </w:r>
      <w:r w:rsidRPr="009E01AF">
        <w:rPr>
          <w:lang w:val="ru-RU"/>
        </w:rPr>
        <w:t xml:space="preserve"> легко использовать в качестве шаблонов, по которым работают имитаторы программного обеспечения обработки вызовов и </w:t>
      </w:r>
      <w:proofErr w:type="gramStart"/>
      <w:r w:rsidRPr="009E01AF">
        <w:rPr>
          <w:lang w:val="ru-RU"/>
        </w:rPr>
        <w:t>протокол-тестеры</w:t>
      </w:r>
      <w:proofErr w:type="gramEnd"/>
      <w:r w:rsidRPr="009E01AF">
        <w:rPr>
          <w:lang w:val="ru-RU"/>
        </w:rPr>
        <w:t xml:space="preserve"> систем сигнализации.</w:t>
      </w:r>
    </w:p>
    <w:p w:rsidR="008979F7" w:rsidRPr="009E01AF" w:rsidRDefault="008979F7" w:rsidP="008979F7">
      <w:pPr>
        <w:spacing w:line="360" w:lineRule="auto"/>
        <w:ind w:firstLine="709"/>
        <w:jc w:val="both"/>
        <w:rPr>
          <w:lang w:val="ru-RU"/>
        </w:rPr>
      </w:pPr>
      <w:r w:rsidRPr="009E01AF">
        <w:rPr>
          <w:lang w:val="ru-RU"/>
        </w:rPr>
        <w:t>Основное использование</w:t>
      </w:r>
      <w:r w:rsidRPr="009E01AF">
        <w:rPr>
          <w:noProof/>
          <w:lang w:val="ru-RU"/>
        </w:rPr>
        <w:t xml:space="preserve"> MSC -</w:t>
      </w:r>
      <w:r w:rsidRPr="009E01AF">
        <w:rPr>
          <w:lang w:val="ru-RU"/>
        </w:rPr>
        <w:t xml:space="preserve"> создание сценариев обмена сигналами между различными процессами или объектами. </w:t>
      </w:r>
    </w:p>
    <w:p w:rsidR="008979F7" w:rsidRPr="009E01AF" w:rsidRDefault="008979F7" w:rsidP="008979F7">
      <w:pPr>
        <w:spacing w:line="360" w:lineRule="auto"/>
        <w:ind w:firstLine="709"/>
        <w:jc w:val="both"/>
        <w:rPr>
          <w:lang w:val="ru-RU"/>
        </w:rPr>
      </w:pPr>
      <w:r w:rsidRPr="009E01AF">
        <w:rPr>
          <w:lang w:val="ru-RU"/>
        </w:rPr>
        <w:t>Для описания протоколов сигнализации применяются следующие эле</w:t>
      </w:r>
      <w:r w:rsidRPr="009E01AF">
        <w:rPr>
          <w:lang w:val="ru-RU"/>
        </w:rPr>
        <w:softHyphen/>
        <w:t>менты языка</w:t>
      </w:r>
      <w:r w:rsidRPr="009E01AF">
        <w:rPr>
          <w:noProof/>
          <w:lang w:val="ru-RU"/>
        </w:rPr>
        <w:t xml:space="preserve"> MSC:</w:t>
      </w:r>
    </w:p>
    <w:p w:rsidR="008979F7" w:rsidRPr="009E01AF" w:rsidRDefault="008979F7" w:rsidP="008979F7">
      <w:pPr>
        <w:ind w:firstLine="709"/>
        <w:jc w:val="both"/>
        <w:rPr>
          <w:lang w:val="ru-RU"/>
        </w:rPr>
      </w:pPr>
      <w:r w:rsidRPr="009E01AF">
        <w:rPr>
          <w:noProof/>
          <w:lang w:val="ru-RU"/>
        </w:rPr>
        <w:t>1.</w:t>
      </w:r>
      <w:r w:rsidRPr="009E01AF">
        <w:rPr>
          <w:lang w:val="ru-RU"/>
        </w:rPr>
        <w:t xml:space="preserve"> Момент      (Instance)</w:t>
      </w:r>
    </w:p>
    <w:p w:rsidR="008979F7" w:rsidRPr="009E01AF" w:rsidRDefault="008979F7" w:rsidP="008979F7">
      <w:pPr>
        <w:ind w:firstLine="709"/>
        <w:jc w:val="both"/>
        <w:rPr>
          <w:lang w:val="ru-RU"/>
        </w:rPr>
      </w:pPr>
      <w:r w:rsidRPr="009E01AF">
        <w:rPr>
          <w:noProof/>
          <w:lang w:val="ru-RU"/>
        </w:rPr>
        <w:t>2.</w:t>
      </w:r>
      <w:r w:rsidRPr="009E01AF">
        <w:rPr>
          <w:lang w:val="ru-RU"/>
        </w:rPr>
        <w:t xml:space="preserve"> Сообщение   (Message)</w:t>
      </w:r>
    </w:p>
    <w:p w:rsidR="008979F7" w:rsidRPr="009E01AF" w:rsidRDefault="008979F7" w:rsidP="008979F7">
      <w:pPr>
        <w:ind w:firstLine="709"/>
        <w:jc w:val="both"/>
        <w:rPr>
          <w:lang w:val="ru-RU"/>
        </w:rPr>
      </w:pPr>
      <w:r w:rsidRPr="009E01AF">
        <w:rPr>
          <w:noProof/>
          <w:lang w:val="ru-RU"/>
        </w:rPr>
        <w:t>3.</w:t>
      </w:r>
      <w:r w:rsidRPr="009E01AF">
        <w:rPr>
          <w:lang w:val="ru-RU"/>
        </w:rPr>
        <w:t xml:space="preserve"> Вентиль      (Gate)</w:t>
      </w:r>
    </w:p>
    <w:p w:rsidR="008979F7" w:rsidRPr="009E01AF" w:rsidRDefault="008979F7" w:rsidP="008979F7">
      <w:pPr>
        <w:ind w:firstLine="709"/>
        <w:jc w:val="both"/>
        <w:rPr>
          <w:lang w:val="ru-RU"/>
        </w:rPr>
      </w:pPr>
      <w:r w:rsidRPr="009E01AF">
        <w:rPr>
          <w:noProof/>
          <w:lang w:val="ru-RU"/>
        </w:rPr>
        <w:t>4.</w:t>
      </w:r>
      <w:r w:rsidRPr="009E01AF">
        <w:rPr>
          <w:lang w:val="ru-RU"/>
        </w:rPr>
        <w:t xml:space="preserve"> Тайм-аут     (Timeout)</w:t>
      </w:r>
    </w:p>
    <w:p w:rsidR="00F96DC0" w:rsidRPr="009E01AF" w:rsidRDefault="00F96DC0" w:rsidP="008979F7">
      <w:pPr>
        <w:spacing w:line="360" w:lineRule="auto"/>
        <w:ind w:firstLine="709"/>
        <w:jc w:val="both"/>
        <w:rPr>
          <w:lang w:val="ru-RU"/>
        </w:rPr>
      </w:pPr>
    </w:p>
    <w:p w:rsidR="008979F7" w:rsidRPr="009E01AF" w:rsidRDefault="008979F7" w:rsidP="008979F7">
      <w:pPr>
        <w:spacing w:line="360" w:lineRule="auto"/>
        <w:ind w:firstLine="709"/>
        <w:jc w:val="both"/>
        <w:rPr>
          <w:lang w:val="ru-RU"/>
        </w:rPr>
      </w:pPr>
      <w:r w:rsidRPr="009E01AF">
        <w:rPr>
          <w:lang w:val="ru-RU"/>
        </w:rPr>
        <w:t>Графического синтаксиса часто оказывается недостаточно для на</w:t>
      </w:r>
      <w:r w:rsidRPr="009E01AF">
        <w:rPr>
          <w:lang w:val="ru-RU"/>
        </w:rPr>
        <w:softHyphen/>
        <w:t xml:space="preserve">глядного графического представления, в </w:t>
      </w:r>
      <w:proofErr w:type="gramStart"/>
      <w:r w:rsidRPr="009E01AF">
        <w:rPr>
          <w:lang w:val="ru-RU"/>
        </w:rPr>
        <w:t>связи</w:t>
      </w:r>
      <w:proofErr w:type="gramEnd"/>
      <w:r w:rsidRPr="009E01AF">
        <w:rPr>
          <w:lang w:val="ru-RU"/>
        </w:rPr>
        <w:t xml:space="preserve"> с чем графические сцена</w:t>
      </w:r>
      <w:r w:rsidRPr="009E01AF">
        <w:rPr>
          <w:lang w:val="ru-RU"/>
        </w:rPr>
        <w:softHyphen/>
        <w:t>рии могут сопровождаться информационным объяснением на мета-язы</w:t>
      </w:r>
      <w:r w:rsidRPr="009E01AF">
        <w:rPr>
          <w:lang w:val="ru-RU"/>
        </w:rPr>
        <w:softHyphen/>
        <w:t>ке, строящемся на формах Бэкуса-Наура (BNF</w:t>
      </w:r>
      <w:r w:rsidRPr="009E01AF">
        <w:rPr>
          <w:noProof/>
          <w:lang w:val="ru-RU"/>
        </w:rPr>
        <w:t xml:space="preserve"> -</w:t>
      </w:r>
      <w:r w:rsidRPr="009E01AF">
        <w:rPr>
          <w:lang w:val="ru-RU"/>
        </w:rPr>
        <w:t xml:space="preserve"> Backus-Naur Form) со следующими мета-конструкциями:</w:t>
      </w:r>
    </w:p>
    <w:p w:rsidR="008979F7" w:rsidRPr="009E01AF" w:rsidRDefault="008979F7" w:rsidP="008979F7">
      <w:pPr>
        <w:ind w:firstLine="709"/>
        <w:jc w:val="both"/>
        <w:rPr>
          <w:lang w:val="en-US"/>
        </w:rPr>
      </w:pPr>
      <w:proofErr w:type="gramStart"/>
      <w:r w:rsidRPr="009E01AF">
        <w:rPr>
          <w:lang w:val="en-US"/>
        </w:rPr>
        <w:t>contains</w:t>
      </w:r>
      <w:proofErr w:type="gramEnd"/>
      <w:r w:rsidRPr="009E01AF">
        <w:rPr>
          <w:lang w:val="en-US"/>
        </w:rPr>
        <w:t xml:space="preserve">                   (</w:t>
      </w:r>
      <w:r w:rsidRPr="009E01AF">
        <w:rPr>
          <w:lang w:val="ru-RU"/>
        </w:rPr>
        <w:t>содержит</w:t>
      </w:r>
      <w:r w:rsidRPr="009E01AF">
        <w:rPr>
          <w:lang w:val="en-US"/>
        </w:rPr>
        <w:t>)</w:t>
      </w:r>
    </w:p>
    <w:p w:rsidR="008979F7" w:rsidRPr="009E01AF" w:rsidRDefault="008979F7" w:rsidP="008979F7">
      <w:pPr>
        <w:ind w:firstLine="709"/>
        <w:jc w:val="both"/>
        <w:rPr>
          <w:lang w:val="en-US"/>
        </w:rPr>
      </w:pPr>
      <w:proofErr w:type="gramStart"/>
      <w:r w:rsidRPr="009E01AF">
        <w:rPr>
          <w:lang w:val="en-US"/>
        </w:rPr>
        <w:t>is</w:t>
      </w:r>
      <w:proofErr w:type="gramEnd"/>
      <w:r w:rsidRPr="009E01AF">
        <w:rPr>
          <w:lang w:val="en-US"/>
        </w:rPr>
        <w:t xml:space="preserve"> followed by         (</w:t>
      </w:r>
      <w:r w:rsidRPr="009E01AF">
        <w:rPr>
          <w:lang w:val="ru-RU"/>
        </w:rPr>
        <w:t>сопровождается</w:t>
      </w:r>
      <w:r w:rsidRPr="009E01AF">
        <w:rPr>
          <w:lang w:val="en-US"/>
        </w:rPr>
        <w:t>)</w:t>
      </w:r>
    </w:p>
    <w:p w:rsidR="008979F7" w:rsidRPr="009E01AF" w:rsidRDefault="008979F7" w:rsidP="008979F7">
      <w:pPr>
        <w:ind w:firstLine="709"/>
        <w:jc w:val="both"/>
        <w:rPr>
          <w:lang w:val="en-US"/>
        </w:rPr>
      </w:pPr>
      <w:proofErr w:type="gramStart"/>
      <w:r w:rsidRPr="009E01AF">
        <w:rPr>
          <w:lang w:val="en-US"/>
        </w:rPr>
        <w:t>is</w:t>
      </w:r>
      <w:proofErr w:type="gramEnd"/>
      <w:r w:rsidRPr="009E01AF">
        <w:rPr>
          <w:lang w:val="en-US"/>
        </w:rPr>
        <w:t xml:space="preserve"> associated with    (</w:t>
      </w:r>
      <w:r w:rsidRPr="009E01AF">
        <w:rPr>
          <w:lang w:val="ru-RU"/>
        </w:rPr>
        <w:t>связан</w:t>
      </w:r>
      <w:r w:rsidRPr="009E01AF">
        <w:rPr>
          <w:lang w:val="en-US"/>
        </w:rPr>
        <w:t xml:space="preserve"> </w:t>
      </w:r>
      <w:r w:rsidRPr="009E01AF">
        <w:rPr>
          <w:lang w:val="ru-RU"/>
        </w:rPr>
        <w:t>с</w:t>
      </w:r>
      <w:r w:rsidRPr="009E01AF">
        <w:rPr>
          <w:lang w:val="en-US"/>
        </w:rPr>
        <w:t>)</w:t>
      </w:r>
    </w:p>
    <w:p w:rsidR="008979F7" w:rsidRPr="009E01AF" w:rsidRDefault="008979F7" w:rsidP="008979F7">
      <w:pPr>
        <w:ind w:firstLine="709"/>
        <w:jc w:val="both"/>
        <w:rPr>
          <w:lang w:val="en-US"/>
        </w:rPr>
      </w:pPr>
      <w:proofErr w:type="gramStart"/>
      <w:r w:rsidRPr="009E01AF">
        <w:rPr>
          <w:lang w:val="en-US"/>
        </w:rPr>
        <w:t>is</w:t>
      </w:r>
      <w:proofErr w:type="gramEnd"/>
      <w:r w:rsidRPr="009E01AF">
        <w:rPr>
          <w:lang w:val="en-US"/>
        </w:rPr>
        <w:t xml:space="preserve"> attached to           (</w:t>
      </w:r>
      <w:r w:rsidRPr="009E01AF">
        <w:rPr>
          <w:lang w:val="ru-RU"/>
        </w:rPr>
        <w:t>присоединен</w:t>
      </w:r>
      <w:r w:rsidRPr="009E01AF">
        <w:rPr>
          <w:lang w:val="en-US"/>
        </w:rPr>
        <w:t xml:space="preserve"> </w:t>
      </w:r>
      <w:r w:rsidRPr="009E01AF">
        <w:rPr>
          <w:lang w:val="ru-RU"/>
        </w:rPr>
        <w:t>к</w:t>
      </w:r>
      <w:r w:rsidRPr="009E01AF">
        <w:rPr>
          <w:lang w:val="en-US"/>
        </w:rPr>
        <w:t>)</w:t>
      </w:r>
    </w:p>
    <w:p w:rsidR="008979F7" w:rsidRPr="009E01AF" w:rsidRDefault="008979F7" w:rsidP="008979F7">
      <w:pPr>
        <w:ind w:firstLine="709"/>
        <w:jc w:val="both"/>
        <w:rPr>
          <w:lang w:val="ru-RU"/>
        </w:rPr>
      </w:pPr>
      <w:r w:rsidRPr="009E01AF">
        <w:rPr>
          <w:lang w:val="ru-RU"/>
        </w:rPr>
        <w:t>above                       (над)</w:t>
      </w:r>
    </w:p>
    <w:p w:rsidR="008979F7" w:rsidRPr="009E01AF" w:rsidRDefault="008979F7" w:rsidP="008979F7">
      <w:pPr>
        <w:ind w:firstLine="709"/>
        <w:jc w:val="both"/>
        <w:rPr>
          <w:lang w:val="ru-RU"/>
        </w:rPr>
      </w:pPr>
      <w:r w:rsidRPr="009E01AF">
        <w:rPr>
          <w:lang w:val="ru-RU"/>
        </w:rPr>
        <w:t>set                            (установить)</w:t>
      </w:r>
    </w:p>
    <w:p w:rsidR="00F96DC0" w:rsidRPr="009E01AF" w:rsidRDefault="00F96DC0" w:rsidP="008979F7">
      <w:pPr>
        <w:spacing w:line="360" w:lineRule="auto"/>
        <w:ind w:firstLine="709"/>
        <w:jc w:val="both"/>
        <w:rPr>
          <w:lang w:val="ru-RU"/>
        </w:rPr>
      </w:pPr>
    </w:p>
    <w:p w:rsidR="008979F7" w:rsidRPr="009E01AF" w:rsidRDefault="008979F7" w:rsidP="008979F7">
      <w:pPr>
        <w:spacing w:line="360" w:lineRule="auto"/>
        <w:ind w:firstLine="709"/>
        <w:jc w:val="both"/>
        <w:rPr>
          <w:lang w:val="ru-RU"/>
        </w:rPr>
      </w:pPr>
      <w:r w:rsidRPr="009E01AF">
        <w:rPr>
          <w:lang w:val="ru-RU"/>
        </w:rPr>
        <w:t xml:space="preserve">Отличие этих конструкций </w:t>
      </w:r>
      <w:proofErr w:type="gramStart"/>
      <w:r w:rsidRPr="009E01AF">
        <w:rPr>
          <w:lang w:val="ru-RU"/>
        </w:rPr>
        <w:t>от</w:t>
      </w:r>
      <w:proofErr w:type="gramEnd"/>
      <w:r w:rsidRPr="009E01AF">
        <w:rPr>
          <w:lang w:val="ru-RU"/>
        </w:rPr>
        <w:t xml:space="preserve"> обычных</w:t>
      </w:r>
      <w:r w:rsidRPr="009E01AF">
        <w:rPr>
          <w:noProof/>
          <w:lang w:val="ru-RU"/>
        </w:rPr>
        <w:t xml:space="preserve"> BNF</w:t>
      </w:r>
      <w:r w:rsidRPr="009E01AF">
        <w:rPr>
          <w:lang w:val="ru-RU"/>
        </w:rPr>
        <w:t xml:space="preserve"> состоит в некоторых дополнительных логических и геометрических соотношениях между ар</w:t>
      </w:r>
      <w:r w:rsidRPr="009E01AF">
        <w:rPr>
          <w:lang w:val="ru-RU"/>
        </w:rPr>
        <w:softHyphen/>
        <w:t xml:space="preserve">гументами. </w:t>
      </w:r>
    </w:p>
    <w:p w:rsidR="008979F7" w:rsidRPr="009E01AF" w:rsidRDefault="008979F7" w:rsidP="008979F7">
      <w:pPr>
        <w:spacing w:line="360" w:lineRule="auto"/>
        <w:ind w:firstLine="709"/>
        <w:jc w:val="both"/>
        <w:rPr>
          <w:lang w:val="ru-RU"/>
        </w:rPr>
      </w:pPr>
      <w:r w:rsidRPr="009E01AF">
        <w:rPr>
          <w:lang w:val="ru-RU"/>
        </w:rPr>
        <w:t>Основные символы, используемые в</w:t>
      </w:r>
      <w:r w:rsidRPr="009E01AF">
        <w:rPr>
          <w:noProof/>
          <w:lang w:val="ru-RU"/>
        </w:rPr>
        <w:t xml:space="preserve"> MSC,</w:t>
      </w:r>
      <w:r w:rsidRPr="009E01AF">
        <w:rPr>
          <w:lang w:val="ru-RU"/>
        </w:rPr>
        <w:t xml:space="preserve"> приведены в таблице</w:t>
      </w:r>
      <w:r w:rsidRPr="009E01AF">
        <w:rPr>
          <w:noProof/>
          <w:lang w:val="ru-RU"/>
        </w:rPr>
        <w:t xml:space="preserve"> 6.2.</w:t>
      </w:r>
    </w:p>
    <w:p w:rsidR="008979F7" w:rsidRPr="009E01AF" w:rsidRDefault="008979F7" w:rsidP="008979F7">
      <w:pPr>
        <w:spacing w:line="360" w:lineRule="auto"/>
        <w:ind w:firstLine="709"/>
        <w:jc w:val="both"/>
        <w:rPr>
          <w:lang w:val="ru-RU"/>
        </w:rPr>
      </w:pPr>
      <w:r w:rsidRPr="009E01AF">
        <w:rPr>
          <w:lang w:val="ru-RU"/>
        </w:rPr>
        <w:t>Существует три типа комментариев в</w:t>
      </w:r>
      <w:r w:rsidRPr="009E01AF">
        <w:rPr>
          <w:noProof/>
          <w:lang w:val="ru-RU"/>
        </w:rPr>
        <w:t xml:space="preserve"> MSC,</w:t>
      </w:r>
      <w:r w:rsidRPr="009E01AF">
        <w:rPr>
          <w:lang w:val="ru-RU"/>
        </w:rPr>
        <w:t xml:space="preserve"> причем первый опреде</w:t>
      </w:r>
      <w:r w:rsidRPr="009E01AF">
        <w:rPr>
          <w:lang w:val="ru-RU"/>
        </w:rPr>
        <w:softHyphen/>
        <w:t>ляется в текстуальном синтаксисе как note, а третий определяется как символ текста (табл.6.2) с текстовым содержанием.</w:t>
      </w:r>
    </w:p>
    <w:p w:rsidR="008979F7" w:rsidRPr="009E01AF" w:rsidRDefault="008979F7" w:rsidP="008979F7">
      <w:pPr>
        <w:spacing w:line="360" w:lineRule="auto"/>
        <w:ind w:firstLine="709"/>
        <w:jc w:val="both"/>
        <w:rPr>
          <w:lang w:val="ru-RU"/>
        </w:rPr>
      </w:pPr>
      <w:r w:rsidRPr="009E01AF">
        <w:rPr>
          <w:lang w:val="ru-RU"/>
        </w:rPr>
        <w:t>Размер графических символов может выбираться произвольно.</w:t>
      </w:r>
    </w:p>
    <w:p w:rsidR="00D05DC0" w:rsidRPr="009E01AF" w:rsidRDefault="00D05DC0" w:rsidP="00D05DC0">
      <w:pPr>
        <w:pStyle w:val="afb"/>
        <w:spacing w:before="0" w:after="0" w:line="360" w:lineRule="auto"/>
        <w:ind w:firstLine="709"/>
        <w:jc w:val="left"/>
        <w:rPr>
          <w:b w:val="0"/>
          <w:sz w:val="20"/>
          <w:szCs w:val="20"/>
        </w:rPr>
      </w:pPr>
      <w:r w:rsidRPr="009E01AF">
        <w:rPr>
          <w:b w:val="0"/>
          <w:sz w:val="20"/>
          <w:szCs w:val="20"/>
        </w:rPr>
        <w:lastRenderedPageBreak/>
        <w:t>Таблица</w:t>
      </w:r>
      <w:r w:rsidRPr="009E01AF">
        <w:rPr>
          <w:b w:val="0"/>
          <w:noProof/>
          <w:sz w:val="20"/>
          <w:szCs w:val="20"/>
        </w:rPr>
        <w:t xml:space="preserve"> 6.2.</w:t>
      </w:r>
      <w:r w:rsidRPr="009E01AF">
        <w:rPr>
          <w:b w:val="0"/>
          <w:sz w:val="20"/>
          <w:szCs w:val="20"/>
        </w:rPr>
        <w:t xml:space="preserve"> Основные символы, используемые в MSC</w:t>
      </w:r>
    </w:p>
    <w:p w:rsidR="00D05DC0" w:rsidRPr="009E01AF" w:rsidRDefault="00D05DC0" w:rsidP="008979F7">
      <w:pPr>
        <w:spacing w:line="360" w:lineRule="auto"/>
        <w:ind w:firstLine="709"/>
        <w:jc w:val="both"/>
        <w:rPr>
          <w:lang w:val="ru-RU"/>
        </w:rPr>
      </w:pPr>
    </w:p>
    <w:p w:rsidR="00D05DC0" w:rsidRPr="009E01AF" w:rsidRDefault="00D05DC0" w:rsidP="00D05DC0">
      <w:pPr>
        <w:spacing w:line="360" w:lineRule="auto"/>
        <w:ind w:firstLine="709"/>
        <w:jc w:val="center"/>
        <w:rPr>
          <w:lang w:val="ru-RU"/>
        </w:rPr>
      </w:pPr>
      <w:r w:rsidRPr="009E01AF">
        <w:rPr>
          <w:noProof/>
          <w:lang w:eastAsia="uk-UA"/>
        </w:rPr>
        <w:drawing>
          <wp:inline distT="0" distB="0" distL="0" distR="0">
            <wp:extent cx="3924300" cy="8877300"/>
            <wp:effectExtent l="19050" t="19050" r="19050" b="1905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0" cstate="print">
                      <a:duotone>
                        <a:prstClr val="black"/>
                        <a:srgbClr val="D9C3A5">
                          <a:tint val="50000"/>
                          <a:satMod val="180000"/>
                        </a:srgbClr>
                      </a:duotone>
                      <a:lum bright="-25000" contrast="80000"/>
                    </a:blip>
                    <a:srcRect/>
                    <a:stretch>
                      <a:fillRect/>
                    </a:stretch>
                  </pic:blipFill>
                  <pic:spPr bwMode="auto">
                    <a:xfrm>
                      <a:off x="0" y="0"/>
                      <a:ext cx="3924300" cy="8877300"/>
                    </a:xfrm>
                    <a:prstGeom prst="rect">
                      <a:avLst/>
                    </a:prstGeom>
                    <a:noFill/>
                    <a:ln w="9525">
                      <a:solidFill>
                        <a:schemeClr val="accent1"/>
                      </a:solidFill>
                      <a:miter lim="800000"/>
                      <a:headEnd/>
                      <a:tailEnd/>
                    </a:ln>
                  </pic:spPr>
                </pic:pic>
              </a:graphicData>
            </a:graphic>
          </wp:inline>
        </w:drawing>
      </w:r>
    </w:p>
    <w:p w:rsidR="008979F7" w:rsidRPr="009E01AF" w:rsidRDefault="00901C40" w:rsidP="008979F7">
      <w:pPr>
        <w:spacing w:line="360" w:lineRule="auto"/>
        <w:ind w:firstLine="709"/>
        <w:jc w:val="both"/>
        <w:rPr>
          <w:lang w:val="ru-RU"/>
        </w:rPr>
      </w:pPr>
      <w:r w:rsidRPr="00901C40">
        <w:rPr>
          <w:sz w:val="24"/>
          <w:szCs w:val="24"/>
          <w:lang w:val="ru-RU"/>
        </w:rPr>
        <w:lastRenderedPageBreak/>
        <w:pict>
          <v:shape id="_x0000_s1479" type="#_x0000_t202" style="position:absolute;left:0;text-align:left;margin-left:-201.95pt;margin-top:-27pt;width:108pt;height:27pt;z-index:251700224" stroked="f">
            <v:textbox>
              <w:txbxContent>
                <w:p w:rsidR="007703C3" w:rsidRDefault="007703C3" w:rsidP="008979F7">
                  <w:pPr>
                    <w:pStyle w:val="afb"/>
                    <w:jc w:val="left"/>
                  </w:pPr>
                  <w:r>
                    <w:t xml:space="preserve">Окончание табл. 2.2 </w:t>
                  </w:r>
                </w:p>
              </w:txbxContent>
            </v:textbox>
          </v:shape>
        </w:pict>
      </w:r>
      <w:r w:rsidR="008979F7" w:rsidRPr="009E01AF">
        <w:rPr>
          <w:lang w:val="ru-RU"/>
        </w:rPr>
        <w:t>Сценарий</w:t>
      </w:r>
      <w:r w:rsidR="008979F7" w:rsidRPr="009E01AF">
        <w:rPr>
          <w:noProof/>
          <w:lang w:val="ru-RU"/>
        </w:rPr>
        <w:t xml:space="preserve"> MSC</w:t>
      </w:r>
      <w:r w:rsidR="008979F7" w:rsidRPr="009E01AF">
        <w:rPr>
          <w:lang w:val="ru-RU"/>
        </w:rPr>
        <w:t xml:space="preserve"> может быть разбит на несколько страниц. Разбивка может быть горизонтальной и вертикальной. Если</w:t>
      </w:r>
      <w:r w:rsidR="008979F7" w:rsidRPr="009E01AF">
        <w:rPr>
          <w:noProof/>
          <w:lang w:val="ru-RU"/>
        </w:rPr>
        <w:t xml:space="preserve"> MSC</w:t>
      </w:r>
      <w:r w:rsidR="008979F7" w:rsidRPr="009E01AF">
        <w:rPr>
          <w:lang w:val="ru-RU"/>
        </w:rPr>
        <w:t xml:space="preserve"> разбивается на страницы вертикально, заголовок повторяется на каждой странице, но последний символ типа должен присутствовать только на последней стра</w:t>
      </w:r>
      <w:r w:rsidR="008979F7" w:rsidRPr="009E01AF">
        <w:rPr>
          <w:lang w:val="ru-RU"/>
        </w:rPr>
        <w:softHyphen/>
        <w:t>нице. Страницы должны нумероваться парами: «v-h», где «v»- вертикаль</w:t>
      </w:r>
      <w:r w:rsidR="008979F7" w:rsidRPr="009E01AF">
        <w:rPr>
          <w:lang w:val="ru-RU"/>
        </w:rPr>
        <w:softHyphen/>
        <w:t>ный номер страницы, а "h"- горизонтальный. Арабские цифры должны использоваться для вертикальной нумерации, а английские буквы («А»-«Z») для горизонтальной. Если этого недостаточно, тогда ряд можно рас</w:t>
      </w:r>
      <w:r w:rsidR="008979F7" w:rsidRPr="009E01AF">
        <w:rPr>
          <w:lang w:val="ru-RU"/>
        </w:rPr>
        <w:softHyphen/>
        <w:t>ширить с «АА» до «AZ», «ВА» до «BZ» и т.д. Для каждого типа заголовок должен находиться на первой странице, откуда он начинается, и должен повторяться на всех следующих страницах.</w:t>
      </w:r>
    </w:p>
    <w:p w:rsidR="008979F7" w:rsidRPr="009E01AF" w:rsidRDefault="008979F7" w:rsidP="008979F7">
      <w:pPr>
        <w:spacing w:line="360" w:lineRule="auto"/>
        <w:ind w:firstLine="709"/>
        <w:jc w:val="both"/>
        <w:rPr>
          <w:lang w:val="ru-RU"/>
        </w:rPr>
      </w:pPr>
      <w:r w:rsidRPr="009E01AF">
        <w:rPr>
          <w:lang w:val="ru-RU"/>
        </w:rPr>
        <w:t>Если сообщения, таймеры, состояния создания или условия продол</w:t>
      </w:r>
      <w:r w:rsidRPr="009E01AF">
        <w:rPr>
          <w:lang w:val="ru-RU"/>
        </w:rPr>
        <w:softHyphen/>
        <w:t>жаются от одной страницы до следующей страницы, то текст, связанный с сообщением, таймером и т.п., должен быть представлен на первой стра</w:t>
      </w:r>
      <w:r w:rsidRPr="009E01AF">
        <w:rPr>
          <w:lang w:val="ru-RU"/>
        </w:rPr>
        <w:softHyphen/>
        <w:t>нице и целиком или частично на следующей.</w:t>
      </w:r>
    </w:p>
    <w:p w:rsidR="008979F7" w:rsidRPr="009E01AF" w:rsidRDefault="008979F7" w:rsidP="008979F7">
      <w:pPr>
        <w:spacing w:line="360" w:lineRule="auto"/>
        <w:ind w:firstLine="709"/>
        <w:jc w:val="both"/>
        <w:rPr>
          <w:lang w:val="ru-RU"/>
        </w:rPr>
      </w:pPr>
      <w:r w:rsidRPr="009E01AF">
        <w:rPr>
          <w:noProof/>
          <w:lang w:val="ru-RU"/>
        </w:rPr>
        <w:t>MSC</w:t>
      </w:r>
      <w:r w:rsidRPr="009E01AF">
        <w:rPr>
          <w:lang w:val="ru-RU"/>
        </w:rPr>
        <w:t xml:space="preserve"> описывает взаимодействие между каким-либо числом компо</w:t>
      </w:r>
      <w:r w:rsidRPr="009E01AF">
        <w:rPr>
          <w:lang w:val="ru-RU"/>
        </w:rPr>
        <w:softHyphen/>
        <w:t>нент системы и между этими компонентами и окружающей средой.</w:t>
      </w:r>
    </w:p>
    <w:p w:rsidR="008979F7" w:rsidRPr="009E01AF" w:rsidRDefault="008979F7" w:rsidP="008979F7">
      <w:pPr>
        <w:spacing w:line="360" w:lineRule="auto"/>
        <w:ind w:firstLine="709"/>
        <w:jc w:val="both"/>
        <w:rPr>
          <w:lang w:val="ru-RU"/>
        </w:rPr>
      </w:pPr>
      <w:r w:rsidRPr="009E01AF">
        <w:rPr>
          <w:lang w:val="ru-RU"/>
        </w:rPr>
        <w:t>Для каждой компоненты системы, охватываемой</w:t>
      </w:r>
      <w:r w:rsidRPr="009E01AF">
        <w:rPr>
          <w:noProof/>
          <w:lang w:val="ru-RU"/>
        </w:rPr>
        <w:t xml:space="preserve"> MSC,</w:t>
      </w:r>
      <w:r w:rsidRPr="009E01AF">
        <w:rPr>
          <w:lang w:val="ru-RU"/>
        </w:rPr>
        <w:t xml:space="preserve"> существует ось требований. </w:t>
      </w:r>
      <w:proofErr w:type="gramStart"/>
      <w:r w:rsidRPr="009E01AF">
        <w:rPr>
          <w:lang w:val="ru-RU"/>
        </w:rPr>
        <w:t>Взаимодействия</w:t>
      </w:r>
      <w:proofErr w:type="gramEnd"/>
      <w:r w:rsidRPr="009E01AF">
        <w:rPr>
          <w:lang w:val="ru-RU"/>
        </w:rPr>
        <w:t xml:space="preserve"> между компонентами системы представ лены линиями сообщений. Посылка и прием сообщения</w:t>
      </w:r>
      <w:r w:rsidRPr="009E01AF">
        <w:rPr>
          <w:noProof/>
          <w:lang w:val="ru-RU"/>
        </w:rPr>
        <w:t xml:space="preserve"> -</w:t>
      </w:r>
      <w:r w:rsidRPr="009E01AF">
        <w:rPr>
          <w:lang w:val="ru-RU"/>
        </w:rPr>
        <w:t xml:space="preserve"> это два асин</w:t>
      </w:r>
      <w:r w:rsidRPr="009E01AF">
        <w:rPr>
          <w:lang w:val="ru-RU"/>
        </w:rPr>
        <w:softHyphen/>
        <w:t>хронных события. Это предполагает, что в MSC окружающая среда спо</w:t>
      </w:r>
      <w:r w:rsidRPr="009E01AF">
        <w:rPr>
          <w:lang w:val="ru-RU"/>
        </w:rPr>
        <w:softHyphen/>
        <w:t>собна принимать и посылать сообщения независимо.</w:t>
      </w:r>
    </w:p>
    <w:p w:rsidR="008979F7" w:rsidRPr="009E01AF" w:rsidRDefault="008979F7" w:rsidP="008979F7">
      <w:pPr>
        <w:pStyle w:val="af3"/>
        <w:spacing w:before="0" w:after="0" w:line="360" w:lineRule="auto"/>
        <w:ind w:firstLine="709"/>
        <w:jc w:val="both"/>
        <w:rPr>
          <w:b w:val="0"/>
          <w:sz w:val="20"/>
          <w:szCs w:val="20"/>
        </w:rPr>
      </w:pPr>
      <w:r w:rsidRPr="009E01AF">
        <w:rPr>
          <w:b w:val="0"/>
          <w:sz w:val="20"/>
          <w:szCs w:val="20"/>
        </w:rPr>
        <w:t>Предполагается, что поведение окружающей среды также подчине</w:t>
      </w:r>
      <w:r w:rsidRPr="009E01AF">
        <w:rPr>
          <w:b w:val="0"/>
          <w:sz w:val="20"/>
          <w:szCs w:val="20"/>
        </w:rPr>
        <w:softHyphen/>
        <w:t>но законам</w:t>
      </w:r>
      <w:r w:rsidRPr="009E01AF">
        <w:rPr>
          <w:b w:val="0"/>
          <w:noProof/>
          <w:sz w:val="20"/>
          <w:szCs w:val="20"/>
        </w:rPr>
        <w:t xml:space="preserve"> MSC.</w:t>
      </w:r>
      <w:r w:rsidRPr="009E01AF">
        <w:rPr>
          <w:b w:val="0"/>
          <w:sz w:val="20"/>
          <w:szCs w:val="20"/>
        </w:rPr>
        <w:t xml:space="preserve"> Для каждого события</w:t>
      </w:r>
      <w:r w:rsidRPr="009E01AF">
        <w:rPr>
          <w:b w:val="0"/>
          <w:noProof/>
          <w:sz w:val="20"/>
          <w:szCs w:val="20"/>
        </w:rPr>
        <w:t xml:space="preserve"> MSC</w:t>
      </w:r>
      <w:r w:rsidRPr="009E01AF">
        <w:rPr>
          <w:b w:val="0"/>
          <w:sz w:val="20"/>
          <w:szCs w:val="20"/>
        </w:rPr>
        <w:t xml:space="preserve"> предполагается глобальная ось времени. Вдоль каждой оси отсчет времени идет сверху вниз, однако собственная шкала времени не определена.</w:t>
      </w:r>
    </w:p>
    <w:p w:rsidR="008979F7" w:rsidRPr="009E01AF" w:rsidRDefault="008979F7" w:rsidP="008979F7">
      <w:pPr>
        <w:spacing w:line="360" w:lineRule="auto"/>
        <w:ind w:firstLine="709"/>
        <w:jc w:val="both"/>
        <w:rPr>
          <w:lang w:val="ru-RU"/>
        </w:rPr>
      </w:pPr>
      <w:r w:rsidRPr="009E01AF">
        <w:rPr>
          <w:lang w:val="ru-RU"/>
        </w:rPr>
        <w:t>Для того</w:t>
      </w:r>
      <w:proofErr w:type="gramStart"/>
      <w:r w:rsidRPr="009E01AF">
        <w:rPr>
          <w:lang w:val="ru-RU"/>
        </w:rPr>
        <w:t>,</w:t>
      </w:r>
      <w:proofErr w:type="gramEnd"/>
      <w:r w:rsidRPr="009E01AF">
        <w:rPr>
          <w:lang w:val="ru-RU"/>
        </w:rPr>
        <w:t xml:space="preserve"> чтобы представить процесс при различных возможных сце</w:t>
      </w:r>
      <w:r w:rsidRPr="009E01AF">
        <w:rPr>
          <w:lang w:val="ru-RU"/>
        </w:rPr>
        <w:softHyphen/>
        <w:t>нариях, используется так называемая обзорная диаграмма</w:t>
      </w:r>
      <w:r w:rsidRPr="009E01AF">
        <w:rPr>
          <w:noProof/>
          <w:lang w:val="ru-RU"/>
        </w:rPr>
        <w:t xml:space="preserve"> MSC,</w:t>
      </w:r>
      <w:r w:rsidRPr="009E01AF">
        <w:rPr>
          <w:lang w:val="ru-RU"/>
        </w:rPr>
        <w:t xml:space="preserve"> иногда называемая «дорожной картой». На ней представляются все</w:t>
      </w:r>
      <w:r w:rsidRPr="009E01AF">
        <w:rPr>
          <w:noProof/>
          <w:lang w:val="ru-RU"/>
        </w:rPr>
        <w:t xml:space="preserve"> MSC-сцена</w:t>
      </w:r>
      <w:r w:rsidRPr="009E01AF">
        <w:rPr>
          <w:lang w:val="ru-RU"/>
        </w:rPr>
        <w:t xml:space="preserve">рии и так называемые условия. Упрощенная «дорожная карта» процесса </w:t>
      </w:r>
      <w:r w:rsidRPr="009E01AF">
        <w:rPr>
          <w:noProof/>
          <w:lang w:val="ru-RU"/>
        </w:rPr>
        <w:t>OTLOC</w:t>
      </w:r>
      <w:r w:rsidRPr="009E01AF">
        <w:rPr>
          <w:lang w:val="ru-RU"/>
        </w:rPr>
        <w:t xml:space="preserve"> обработки сигналов для протокола сигнализации 2ВСК по со</w:t>
      </w:r>
      <w:r w:rsidRPr="009E01AF">
        <w:rPr>
          <w:lang w:val="ru-RU"/>
        </w:rPr>
        <w:softHyphen/>
        <w:t>единительной линии ГТС представлена на рис.</w:t>
      </w:r>
      <w:r w:rsidRPr="009E01AF">
        <w:rPr>
          <w:noProof/>
          <w:lang w:val="ru-RU"/>
        </w:rPr>
        <w:t xml:space="preserve"> 6.15. MSC-сценарии</w:t>
      </w:r>
      <w:r w:rsidRPr="009E01AF">
        <w:rPr>
          <w:lang w:val="ru-RU"/>
        </w:rPr>
        <w:t xml:space="preserve"> показаны прямоугольниками, а условия</w:t>
      </w:r>
      <w:r w:rsidRPr="009E01AF">
        <w:rPr>
          <w:noProof/>
          <w:lang w:val="ru-RU"/>
        </w:rPr>
        <w:t xml:space="preserve"> -</w:t>
      </w:r>
      <w:r w:rsidRPr="009E01AF">
        <w:rPr>
          <w:lang w:val="ru-RU"/>
        </w:rPr>
        <w:t xml:space="preserve"> шес</w:t>
      </w:r>
      <w:r w:rsidRPr="009E01AF">
        <w:rPr>
          <w:lang w:val="ru-RU"/>
        </w:rPr>
        <w:softHyphen/>
        <w:t xml:space="preserve">тиугольниками. </w:t>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center"/>
        <w:rPr>
          <w:lang w:val="ru-RU"/>
        </w:rPr>
      </w:pPr>
      <w:r w:rsidRPr="009E01AF">
        <w:rPr>
          <w:noProof/>
          <w:lang w:eastAsia="uk-UA"/>
        </w:rPr>
        <w:drawing>
          <wp:inline distT="0" distB="0" distL="0" distR="0">
            <wp:extent cx="2743200" cy="1657350"/>
            <wp:effectExtent l="19050" t="0" r="0" b="0"/>
            <wp:docPr id="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1" cstate="print"/>
                    <a:srcRect/>
                    <a:stretch>
                      <a:fillRect/>
                    </a:stretch>
                  </pic:blipFill>
                  <pic:spPr bwMode="auto">
                    <a:xfrm>
                      <a:off x="0" y="0"/>
                      <a:ext cx="2743200" cy="1657350"/>
                    </a:xfrm>
                    <a:prstGeom prst="rect">
                      <a:avLst/>
                    </a:prstGeom>
                    <a:noFill/>
                    <a:ln w="9525">
                      <a:noFill/>
                      <a:miter lim="800000"/>
                      <a:headEnd/>
                      <a:tailEnd/>
                    </a:ln>
                  </pic:spPr>
                </pic:pic>
              </a:graphicData>
            </a:graphic>
          </wp:inline>
        </w:drawing>
      </w:r>
    </w:p>
    <w:p w:rsidR="008979F7" w:rsidRPr="009E01AF" w:rsidRDefault="008979F7" w:rsidP="00F96DC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6.15.</w:t>
      </w:r>
      <w:r w:rsidRPr="009E01AF">
        <w:rPr>
          <w:b w:val="0"/>
          <w:sz w:val="20"/>
          <w:szCs w:val="20"/>
        </w:rPr>
        <w:t xml:space="preserve"> Упрощенная обзорная диаграмма</w:t>
      </w:r>
      <w:r w:rsidRPr="009E01AF">
        <w:rPr>
          <w:b w:val="0"/>
          <w:noProof/>
          <w:sz w:val="20"/>
          <w:szCs w:val="20"/>
        </w:rPr>
        <w:t xml:space="preserve"> MSC</w:t>
      </w:r>
      <w:r w:rsidRPr="009E01AF">
        <w:rPr>
          <w:b w:val="0"/>
          <w:sz w:val="20"/>
          <w:szCs w:val="20"/>
        </w:rPr>
        <w:t xml:space="preserve"> обмена сигна</w:t>
      </w:r>
      <w:r w:rsidRPr="009E01AF">
        <w:rPr>
          <w:b w:val="0"/>
          <w:sz w:val="20"/>
          <w:szCs w:val="20"/>
        </w:rPr>
        <w:softHyphen/>
        <w:t>лами по соединительной линии ГТС</w:t>
      </w:r>
    </w:p>
    <w:p w:rsidR="008979F7" w:rsidRPr="009E01AF" w:rsidRDefault="008979F7" w:rsidP="008979F7">
      <w:pPr>
        <w:spacing w:line="360" w:lineRule="auto"/>
        <w:ind w:firstLine="709"/>
        <w:jc w:val="both"/>
        <w:rPr>
          <w:lang w:val="ru-RU"/>
        </w:rPr>
      </w:pPr>
      <w:r w:rsidRPr="009E01AF">
        <w:rPr>
          <w:lang w:val="ru-RU"/>
        </w:rPr>
        <w:t>Подобная карта близка к более широко применяемому методу описа</w:t>
      </w:r>
      <w:r w:rsidRPr="009E01AF">
        <w:rPr>
          <w:lang w:val="ru-RU"/>
        </w:rPr>
        <w:softHyphen/>
        <w:t>ний</w:t>
      </w:r>
      <w:r w:rsidRPr="009E01AF">
        <w:rPr>
          <w:noProof/>
          <w:lang w:val="ru-RU"/>
        </w:rPr>
        <w:t xml:space="preserve"> -</w:t>
      </w:r>
      <w:r w:rsidRPr="009E01AF">
        <w:rPr>
          <w:lang w:val="ru-RU"/>
        </w:rPr>
        <w:t xml:space="preserve"> </w:t>
      </w:r>
      <w:proofErr w:type="gramStart"/>
      <w:r w:rsidRPr="009E01AF">
        <w:rPr>
          <w:lang w:val="ru-RU"/>
        </w:rPr>
        <w:t>граф-схеме</w:t>
      </w:r>
      <w:proofErr w:type="gramEnd"/>
      <w:r w:rsidRPr="009E01AF">
        <w:rPr>
          <w:lang w:val="ru-RU"/>
        </w:rPr>
        <w:t xml:space="preserve"> алгоритма и позволяет легко перейти от набора MSC-сценариев к</w:t>
      </w:r>
      <w:r w:rsidRPr="009E01AF">
        <w:rPr>
          <w:noProof/>
          <w:lang w:val="ru-RU"/>
        </w:rPr>
        <w:t xml:space="preserve"> SDL-диаграмме,</w:t>
      </w:r>
      <w:r w:rsidRPr="009E01AF">
        <w:rPr>
          <w:lang w:val="ru-RU"/>
        </w:rPr>
        <w:t xml:space="preserve"> поскольку условия можно представить в виде </w:t>
      </w:r>
      <w:r w:rsidRPr="009E01AF">
        <w:rPr>
          <w:noProof/>
          <w:lang w:val="ru-RU"/>
        </w:rPr>
        <w:t>SDL-состояний,</w:t>
      </w:r>
      <w:r w:rsidRPr="009E01AF">
        <w:rPr>
          <w:lang w:val="ru-RU"/>
        </w:rPr>
        <w:t xml:space="preserve"> а</w:t>
      </w:r>
      <w:r w:rsidRPr="009E01AF">
        <w:rPr>
          <w:noProof/>
          <w:lang w:val="ru-RU"/>
        </w:rPr>
        <w:t xml:space="preserve"> MSC-сценарии</w:t>
      </w:r>
      <w:r w:rsidRPr="009E01AF">
        <w:rPr>
          <w:lang w:val="ru-RU"/>
        </w:rPr>
        <w:t xml:space="preserve"> представляют собой последовательно</w:t>
      </w:r>
      <w:r w:rsidRPr="009E01AF">
        <w:rPr>
          <w:lang w:val="ru-RU"/>
        </w:rPr>
        <w:softHyphen/>
        <w:t>сти сигналов, переводящих процесс из состояния в состояние, и задач, выполняемых при этих переходах.</w:t>
      </w:r>
    </w:p>
    <w:p w:rsidR="008979F7" w:rsidRPr="009E01AF" w:rsidRDefault="008979F7" w:rsidP="008979F7">
      <w:pPr>
        <w:spacing w:line="360" w:lineRule="auto"/>
        <w:ind w:firstLine="709"/>
        <w:rPr>
          <w:lang w:val="ru-RU"/>
        </w:rPr>
      </w:pPr>
      <w:r w:rsidRPr="009E01AF">
        <w:rPr>
          <w:lang w:val="ru-RU"/>
        </w:rPr>
        <w:t>К достоинствам описания процессов при помощи MSC относятся исключительная наглядность и легкость, с которой могут быть провере</w:t>
      </w:r>
      <w:r w:rsidRPr="009E01AF">
        <w:rPr>
          <w:lang w:val="ru-RU"/>
        </w:rPr>
        <w:softHyphen/>
        <w:t>ны протоколы, специфицированные таким методом. Достаточно сказать, что тестовые сценарии получаются путем слияния</w:t>
      </w:r>
      <w:r w:rsidRPr="009E01AF">
        <w:rPr>
          <w:noProof/>
          <w:lang w:val="ru-RU"/>
        </w:rPr>
        <w:t xml:space="preserve"> MSC-спецификаций </w:t>
      </w:r>
      <w:r w:rsidRPr="009E01AF">
        <w:rPr>
          <w:lang w:val="ru-RU"/>
        </w:rPr>
        <w:t>разрабатываемого процесса и имитатора протокола.</w:t>
      </w:r>
    </w:p>
    <w:p w:rsidR="008979F7" w:rsidRPr="009E01AF" w:rsidRDefault="008979F7" w:rsidP="008979F7">
      <w:pPr>
        <w:spacing w:line="360" w:lineRule="auto"/>
        <w:ind w:firstLine="709"/>
        <w:rPr>
          <w:lang w:val="ru-RU"/>
        </w:rPr>
      </w:pPr>
      <w:r w:rsidRPr="009E01AF">
        <w:rPr>
          <w:lang w:val="ru-RU"/>
        </w:rPr>
        <w:lastRenderedPageBreak/>
        <w:t xml:space="preserve">Именно подобным образом разработаны </w:t>
      </w:r>
      <w:proofErr w:type="gramStart"/>
      <w:r w:rsidRPr="009E01AF">
        <w:rPr>
          <w:lang w:val="ru-RU"/>
        </w:rPr>
        <w:t>протокол-тестеры</w:t>
      </w:r>
      <w:proofErr w:type="gramEnd"/>
      <w:r w:rsidRPr="009E01AF">
        <w:rPr>
          <w:lang w:val="ru-RU"/>
        </w:rPr>
        <w:t xml:space="preserve"> систем сигнализации, используемые для отладки программного обес</w:t>
      </w:r>
      <w:r w:rsidRPr="009E01AF">
        <w:rPr>
          <w:lang w:val="ru-RU"/>
        </w:rPr>
        <w:softHyphen/>
        <w:t>печения цифровых АТС, предназначенных к установке на телефонных сетях СНГ.</w:t>
      </w:r>
    </w:p>
    <w:p w:rsidR="008979F7" w:rsidRPr="009E01AF" w:rsidRDefault="008979F7" w:rsidP="008979F7">
      <w:pPr>
        <w:spacing w:line="360" w:lineRule="auto"/>
        <w:ind w:firstLine="709"/>
        <w:rPr>
          <w:noProof/>
          <w:lang w:val="ru-RU"/>
        </w:rPr>
      </w:pPr>
      <w:r w:rsidRPr="009E01AF">
        <w:rPr>
          <w:lang w:val="ru-RU"/>
        </w:rPr>
        <w:t>Тестирование выполнения должно осуществляться имитатором протокола по сценарию MSC Sim, изображенному на рисунке</w:t>
      </w:r>
      <w:r w:rsidRPr="009E01AF">
        <w:rPr>
          <w:noProof/>
          <w:lang w:val="ru-RU"/>
        </w:rPr>
        <w:t xml:space="preserve"> 6.16.</w:t>
      </w: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2714625" cy="1962150"/>
            <wp:effectExtent l="19050" t="0" r="9525" b="0"/>
            <wp:docPr id="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2" cstate="print"/>
                    <a:srcRect/>
                    <a:stretch>
                      <a:fillRect/>
                    </a:stretch>
                  </pic:blipFill>
                  <pic:spPr bwMode="auto">
                    <a:xfrm>
                      <a:off x="0" y="0"/>
                      <a:ext cx="2714625" cy="1962150"/>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6.16.</w:t>
      </w:r>
      <w:r w:rsidRPr="009E01AF">
        <w:rPr>
          <w:b w:val="0"/>
          <w:sz w:val="20"/>
          <w:szCs w:val="20"/>
        </w:rPr>
        <w:t xml:space="preserve"> Сценарий работы имитатора протокола обмена сигна</w:t>
      </w:r>
      <w:r w:rsidRPr="009E01AF">
        <w:rPr>
          <w:b w:val="0"/>
          <w:sz w:val="20"/>
          <w:szCs w:val="20"/>
        </w:rPr>
        <w:softHyphen/>
        <w:t>лами по СЛ при занятости промпутей</w:t>
      </w:r>
    </w:p>
    <w:p w:rsidR="008979F7" w:rsidRPr="009E01AF" w:rsidRDefault="008979F7" w:rsidP="008979F7">
      <w:pPr>
        <w:pStyle w:val="14"/>
        <w:spacing w:line="360" w:lineRule="auto"/>
        <w:ind w:firstLine="709"/>
      </w:pPr>
      <w:r w:rsidRPr="009E01AF">
        <w:t>В приведенном описании определен момент SIGTEST. Сообщения</w:t>
      </w:r>
      <w:r w:rsidRPr="009E01AF">
        <w:rPr>
          <w:lang w:val="en-US"/>
        </w:rPr>
        <w:t xml:space="preserve"> SEIZURE, ACK, BJMUMBER, CONGESTION, DISCONNECTION, RELEASE_GUARD </w:t>
      </w:r>
      <w:r w:rsidRPr="009E01AF">
        <w:t>были</w:t>
      </w:r>
      <w:r w:rsidRPr="009E01AF">
        <w:rPr>
          <w:lang w:val="en-US"/>
        </w:rPr>
        <w:t xml:space="preserve"> </w:t>
      </w:r>
      <w:r w:rsidRPr="009E01AF">
        <w:t>введены</w:t>
      </w:r>
      <w:r w:rsidRPr="009E01AF">
        <w:rPr>
          <w:lang w:val="en-US"/>
        </w:rPr>
        <w:t xml:space="preserve"> </w:t>
      </w:r>
      <w:r w:rsidRPr="009E01AF">
        <w:t>для</w:t>
      </w:r>
      <w:r w:rsidRPr="009E01AF">
        <w:rPr>
          <w:lang w:val="en-US"/>
        </w:rPr>
        <w:t xml:space="preserve"> </w:t>
      </w:r>
      <w:r w:rsidRPr="009E01AF">
        <w:t>сценария</w:t>
      </w:r>
      <w:r w:rsidRPr="009E01AF">
        <w:rPr>
          <w:noProof/>
          <w:lang w:val="en-US"/>
        </w:rPr>
        <w:t xml:space="preserve"> MSC Cong.</w:t>
      </w:r>
      <w:r w:rsidRPr="009E01AF">
        <w:rPr>
          <w:lang w:val="en-US"/>
        </w:rPr>
        <w:t xml:space="preserve"> </w:t>
      </w:r>
      <w:r w:rsidRPr="009E01AF">
        <w:t>Сообщения SZ_IND (индикация занятия), DIGITS (цифры номера), DIS_IND (инди</w:t>
      </w:r>
      <w:r w:rsidRPr="009E01AF">
        <w:softHyphen/>
        <w:t>кация разъединения) и PASSED (тест прошел) дают информацию опера</w:t>
      </w:r>
      <w:r w:rsidRPr="009E01AF">
        <w:softHyphen/>
        <w:t>тору о прохождении соответствующих этапов испытаний.</w:t>
      </w:r>
    </w:p>
    <w:p w:rsidR="008979F7" w:rsidRPr="009E01AF" w:rsidRDefault="008979F7" w:rsidP="008979F7">
      <w:pPr>
        <w:spacing w:line="360" w:lineRule="auto"/>
        <w:ind w:firstLine="709"/>
        <w:jc w:val="both"/>
        <w:rPr>
          <w:lang w:val="ru-RU"/>
        </w:rPr>
      </w:pPr>
      <w:r w:rsidRPr="009E01AF">
        <w:rPr>
          <w:lang w:val="ru-RU"/>
        </w:rPr>
        <w:t>Сообщения CONGJTN (команда на передачу сигнала о занятости со</w:t>
      </w:r>
      <w:r w:rsidRPr="009E01AF">
        <w:rPr>
          <w:lang w:val="ru-RU"/>
        </w:rPr>
        <w:softHyphen/>
        <w:t>единительных путей) и RLGJTN (команда на передачу сигнала «Контроль исходного состояния») поступают от оператора. Вентили</w:t>
      </w:r>
      <w:r w:rsidRPr="009E01AF">
        <w:rPr>
          <w:noProof/>
          <w:lang w:val="ru-RU"/>
        </w:rPr>
        <w:t xml:space="preserve"> 1, 3,4, 7, 8, 11 -</w:t>
      </w:r>
      <w:r w:rsidRPr="009E01AF">
        <w:rPr>
          <w:lang w:val="ru-RU"/>
        </w:rPr>
        <w:t>к физическому уровню интерфейса с соединительной линией, а</w:t>
      </w:r>
      <w:r w:rsidRPr="009E01AF">
        <w:rPr>
          <w:noProof/>
          <w:lang w:val="ru-RU"/>
        </w:rPr>
        <w:t xml:space="preserve"> 2, 5,</w:t>
      </w:r>
      <w:r w:rsidRPr="009E01AF">
        <w:rPr>
          <w:lang w:val="ru-RU"/>
        </w:rPr>
        <w:t xml:space="preserve"> б,</w:t>
      </w:r>
      <w:r w:rsidRPr="009E01AF">
        <w:rPr>
          <w:noProof/>
          <w:lang w:val="ru-RU"/>
        </w:rPr>
        <w:t xml:space="preserve"> 9, 10, 12 -</w:t>
      </w:r>
      <w:r w:rsidRPr="009E01AF">
        <w:rPr>
          <w:lang w:val="ru-RU"/>
        </w:rPr>
        <w:t xml:space="preserve"> к интерфейсу с пользователем (оператором). Таймеры Т</w:t>
      </w:r>
      <w:proofErr w:type="gramStart"/>
      <w:r w:rsidRPr="009E01AF">
        <w:rPr>
          <w:lang w:val="ru-RU"/>
        </w:rPr>
        <w:t>1</w:t>
      </w:r>
      <w:proofErr w:type="gramEnd"/>
      <w:r w:rsidRPr="009E01AF">
        <w:rPr>
          <w:lang w:val="ru-RU"/>
        </w:rPr>
        <w:t>` и Т2` обеспечивают тайм-ауты для ожидания соответствующих сигналов.</w:t>
      </w:r>
    </w:p>
    <w:p w:rsidR="008979F7" w:rsidRPr="009E01AF" w:rsidRDefault="008979F7" w:rsidP="008979F7">
      <w:pPr>
        <w:spacing w:line="360" w:lineRule="auto"/>
        <w:ind w:firstLine="709"/>
        <w:jc w:val="both"/>
        <w:rPr>
          <w:noProof/>
          <w:lang w:val="ru-RU"/>
        </w:rPr>
      </w:pPr>
      <w:r w:rsidRPr="009E01AF">
        <w:rPr>
          <w:lang w:val="ru-RU"/>
        </w:rPr>
        <w:t>При этом целесообразно ввести момент USER (оператор), описыва</w:t>
      </w:r>
      <w:r w:rsidRPr="009E01AF">
        <w:rPr>
          <w:lang w:val="ru-RU"/>
        </w:rPr>
        <w:softHyphen/>
        <w:t>ющий интерфейс с пользователем. Сценарий MSC Cong Test приве</w:t>
      </w:r>
      <w:r w:rsidRPr="009E01AF">
        <w:rPr>
          <w:lang w:val="ru-RU"/>
        </w:rPr>
        <w:softHyphen/>
        <w:t>ден на рис.</w:t>
      </w:r>
      <w:r w:rsidRPr="009E01AF">
        <w:rPr>
          <w:noProof/>
          <w:lang w:val="ru-RU"/>
        </w:rPr>
        <w:t xml:space="preserve"> 6.17.</w:t>
      </w:r>
    </w:p>
    <w:p w:rsidR="00C308E8" w:rsidRPr="009E01AF" w:rsidRDefault="00C308E8" w:rsidP="008979F7">
      <w:pPr>
        <w:spacing w:line="360" w:lineRule="auto"/>
        <w:ind w:firstLine="709"/>
        <w:jc w:val="both"/>
        <w:rPr>
          <w:lang w:val="ru-RU"/>
        </w:rPr>
      </w:pPr>
    </w:p>
    <w:p w:rsidR="008979F7" w:rsidRPr="009E01AF" w:rsidRDefault="008979F7" w:rsidP="008979F7">
      <w:pPr>
        <w:pStyle w:val="afd"/>
        <w:spacing w:line="360" w:lineRule="auto"/>
        <w:ind w:firstLine="709"/>
        <w:rPr>
          <w:sz w:val="20"/>
        </w:rPr>
      </w:pPr>
      <w:r w:rsidRPr="009E01AF">
        <w:rPr>
          <w:noProof/>
          <w:sz w:val="20"/>
          <w:lang w:val="uk-UA" w:eastAsia="uk-UA"/>
        </w:rPr>
        <w:drawing>
          <wp:inline distT="0" distB="0" distL="0" distR="0">
            <wp:extent cx="3162300" cy="1514475"/>
            <wp:effectExtent l="19050" t="0" r="0" b="0"/>
            <wp:docPr id="8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3" cstate="print"/>
                    <a:srcRect/>
                    <a:stretch>
                      <a:fillRect/>
                    </a:stretch>
                  </pic:blipFill>
                  <pic:spPr bwMode="auto">
                    <a:xfrm>
                      <a:off x="0" y="0"/>
                      <a:ext cx="3162300" cy="151447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 6.17. Сценарий проверки обмена сигналами при занятости соединительных путей</w:t>
      </w:r>
    </w:p>
    <w:p w:rsidR="00AD648D" w:rsidRPr="009E01AF" w:rsidRDefault="00AD648D" w:rsidP="00AD648D">
      <w:pPr>
        <w:spacing w:line="360" w:lineRule="auto"/>
        <w:ind w:firstLine="709"/>
        <w:jc w:val="both"/>
        <w:rPr>
          <w:lang w:val="ru-RU"/>
        </w:rPr>
      </w:pPr>
      <w:r w:rsidRPr="009E01AF">
        <w:rPr>
          <w:noProof/>
          <w:lang w:val="ru-RU"/>
        </w:rPr>
        <w:t>SDL-диаграммы</w:t>
      </w:r>
      <w:r w:rsidRPr="009E01AF">
        <w:rPr>
          <w:lang w:val="ru-RU"/>
        </w:rPr>
        <w:t xml:space="preserve"> явля</w:t>
      </w:r>
      <w:r w:rsidRPr="009E01AF">
        <w:rPr>
          <w:lang w:val="ru-RU"/>
        </w:rPr>
        <w:softHyphen/>
        <w:t>ются источником тестовых последовательностей, представляющих собой набор</w:t>
      </w:r>
      <w:r w:rsidRPr="009E01AF">
        <w:rPr>
          <w:noProof/>
          <w:lang w:val="ru-RU"/>
        </w:rPr>
        <w:t xml:space="preserve"> MSC-сценариев.</w:t>
      </w:r>
      <w:r w:rsidRPr="009E01AF">
        <w:rPr>
          <w:lang w:val="ru-RU"/>
        </w:rPr>
        <w:t xml:space="preserve"> Именно по набору такого рода сценариев прово</w:t>
      </w:r>
      <w:r w:rsidRPr="009E01AF">
        <w:rPr>
          <w:lang w:val="ru-RU"/>
        </w:rPr>
        <w:softHyphen/>
        <w:t>дится проверка правильности отработки протоколов сигнализации, опи</w:t>
      </w:r>
      <w:r w:rsidRPr="009E01AF">
        <w:rPr>
          <w:lang w:val="ru-RU"/>
        </w:rPr>
        <w:softHyphen/>
        <w:t xml:space="preserve">санных в книге. С помощью этих </w:t>
      </w:r>
      <w:proofErr w:type="gramStart"/>
      <w:r w:rsidRPr="009E01AF">
        <w:rPr>
          <w:lang w:val="ru-RU"/>
        </w:rPr>
        <w:t>протокол-тестеров</w:t>
      </w:r>
      <w:proofErr w:type="gramEnd"/>
      <w:r w:rsidRPr="009E01AF">
        <w:rPr>
          <w:lang w:val="ru-RU"/>
        </w:rPr>
        <w:t xml:space="preserve"> сообщения о сбое в сценарии (получен не тот сигнал, который ожидался, или сигнал не пришел до срабатывания тайм-аута), поступающие оператору, позво</w:t>
      </w:r>
      <w:r w:rsidRPr="009E01AF">
        <w:rPr>
          <w:lang w:val="ru-RU"/>
        </w:rPr>
        <w:softHyphen/>
        <w:t>ляют провести не только проверку, но и отладку указанного программно</w:t>
      </w:r>
      <w:r w:rsidRPr="009E01AF">
        <w:rPr>
          <w:lang w:val="ru-RU"/>
        </w:rPr>
        <w:softHyphen/>
        <w:t>го обеспечения.</w:t>
      </w:r>
    </w:p>
    <w:p w:rsidR="00EC5E55" w:rsidRPr="009E01AF" w:rsidRDefault="00EC5E55" w:rsidP="00665EC7">
      <w:pPr>
        <w:pStyle w:val="afb"/>
        <w:spacing w:before="0" w:after="0" w:line="360" w:lineRule="auto"/>
        <w:ind w:firstLine="709"/>
        <w:jc w:val="left"/>
        <w:rPr>
          <w:b w:val="0"/>
          <w:sz w:val="20"/>
          <w:szCs w:val="20"/>
        </w:rPr>
      </w:pPr>
    </w:p>
    <w:p w:rsidR="00EC5E55" w:rsidRPr="009E01AF" w:rsidRDefault="00EC5E55" w:rsidP="00665EC7">
      <w:pPr>
        <w:pStyle w:val="afb"/>
        <w:spacing w:before="0" w:after="0" w:line="360" w:lineRule="auto"/>
        <w:ind w:firstLine="709"/>
        <w:jc w:val="left"/>
        <w:rPr>
          <w:b w:val="0"/>
          <w:sz w:val="20"/>
          <w:szCs w:val="20"/>
        </w:rPr>
      </w:pPr>
    </w:p>
    <w:p w:rsidR="008979F7" w:rsidRPr="009E01AF" w:rsidRDefault="00D05239" w:rsidP="00D05DC0">
      <w:pPr>
        <w:spacing w:line="360" w:lineRule="auto"/>
        <w:ind w:firstLine="709"/>
        <w:jc w:val="both"/>
        <w:rPr>
          <w:b/>
          <w:sz w:val="24"/>
          <w:szCs w:val="24"/>
          <w:lang w:val="ru-RU"/>
        </w:rPr>
      </w:pPr>
      <w:r w:rsidRPr="009E01AF">
        <w:rPr>
          <w:noProof/>
          <w:lang w:val="ru-RU" w:eastAsia="uk-UA"/>
        </w:rPr>
        <w:lastRenderedPageBreak/>
        <w:t xml:space="preserve">  </w:t>
      </w:r>
      <w:bookmarkStart w:id="3" w:name="_Toc73299918"/>
      <w:r w:rsidR="008979F7" w:rsidRPr="009E01AF">
        <w:rPr>
          <w:sz w:val="24"/>
          <w:szCs w:val="24"/>
          <w:lang w:val="ru-RU"/>
        </w:rPr>
        <w:t>6.2.4. Стандартизация методов спецификации и описания современных телекоммуникационных архитектур</w:t>
      </w:r>
      <w:bookmarkEnd w:id="3"/>
      <w:r w:rsidR="00F96DC0" w:rsidRPr="009E01AF">
        <w:rPr>
          <w:sz w:val="24"/>
          <w:szCs w:val="24"/>
          <w:lang w:val="ru-RU"/>
        </w:rPr>
        <w:t xml:space="preserve">. </w:t>
      </w:r>
    </w:p>
    <w:p w:rsidR="008979F7" w:rsidRPr="009E01AF" w:rsidRDefault="008979F7" w:rsidP="00F96DC0">
      <w:pPr>
        <w:spacing w:line="360" w:lineRule="auto"/>
        <w:ind w:firstLine="709"/>
        <w:jc w:val="both"/>
        <w:rPr>
          <w:lang w:val="ru-RU"/>
        </w:rPr>
      </w:pPr>
      <w:r w:rsidRPr="009E01AF">
        <w:rPr>
          <w:lang w:val="ru-RU"/>
        </w:rPr>
        <w:t>Современные телекоммуникационные архитектуры и создаваемые для них новые протоколы сигнализации вызвали необходимость в дополни</w:t>
      </w:r>
      <w:r w:rsidRPr="009E01AF">
        <w:rPr>
          <w:lang w:val="ru-RU"/>
        </w:rPr>
        <w:softHyphen/>
        <w:t>тельных языках их спецификаций и описаний: ASN.</w:t>
      </w:r>
      <w:r w:rsidRPr="009E01AF">
        <w:rPr>
          <w:noProof/>
          <w:lang w:val="ru-RU"/>
        </w:rPr>
        <w:t xml:space="preserve"> 1</w:t>
      </w:r>
      <w:r w:rsidRPr="009E01AF">
        <w:rPr>
          <w:lang w:val="ru-RU"/>
        </w:rPr>
        <w:t xml:space="preserve"> (Abstract Syntax Notation One) для протоколов модели Взаимодействия открытых систем (ВОС или OSI в английской аббревиатуре), TTCN (Tree and Tabular Combined Notation) для создания тестовых сценариев при тестировании конформности в рамках телекоммуникационных архитектур, GDMO для информационных моделей в рамках архитектуры TMN и др. </w:t>
      </w:r>
    </w:p>
    <w:p w:rsidR="008979F7" w:rsidRPr="009E01AF" w:rsidRDefault="008979F7" w:rsidP="008979F7">
      <w:pPr>
        <w:spacing w:line="360" w:lineRule="auto"/>
        <w:ind w:firstLine="709"/>
        <w:jc w:val="both"/>
        <w:rPr>
          <w:lang w:val="ru-RU"/>
        </w:rPr>
      </w:pPr>
      <w:r w:rsidRPr="009E01AF">
        <w:rPr>
          <w:lang w:val="ru-RU"/>
        </w:rPr>
        <w:t>Необходимость стандартизации в электросвязи была осознана в</w:t>
      </w:r>
      <w:r w:rsidRPr="009E01AF">
        <w:rPr>
          <w:noProof/>
          <w:lang w:val="ru-RU"/>
        </w:rPr>
        <w:t xml:space="preserve"> 1865</w:t>
      </w:r>
      <w:r w:rsidRPr="009E01AF">
        <w:rPr>
          <w:lang w:val="ru-RU"/>
        </w:rPr>
        <w:t xml:space="preserve"> г., когда был основан Международный союз электросвязи</w:t>
      </w:r>
      <w:r w:rsidRPr="009E01AF">
        <w:rPr>
          <w:noProof/>
          <w:lang w:val="ru-RU"/>
        </w:rPr>
        <w:t xml:space="preserve"> -</w:t>
      </w:r>
      <w:r w:rsidRPr="009E01AF">
        <w:rPr>
          <w:lang w:val="ru-RU"/>
        </w:rPr>
        <w:t xml:space="preserve"> МСЭ (в книге используется и английская аббревиатура этой междуна</w:t>
      </w:r>
      <w:r w:rsidRPr="009E01AF">
        <w:rPr>
          <w:lang w:val="ru-RU"/>
        </w:rPr>
        <w:softHyphen/>
        <w:t>родной организации</w:t>
      </w:r>
      <w:r w:rsidRPr="009E01AF">
        <w:rPr>
          <w:noProof/>
          <w:lang w:val="ru-RU"/>
        </w:rPr>
        <w:t xml:space="preserve"> -</w:t>
      </w:r>
      <w:r w:rsidRPr="009E01AF">
        <w:rPr>
          <w:lang w:val="ru-RU"/>
        </w:rPr>
        <w:t xml:space="preserve"> ITU</w:t>
      </w:r>
      <w:r w:rsidRPr="009E01AF">
        <w:rPr>
          <w:noProof/>
          <w:lang w:val="ru-RU"/>
        </w:rPr>
        <w:t xml:space="preserve"> -</w:t>
      </w:r>
      <w:r w:rsidRPr="009E01AF">
        <w:rPr>
          <w:lang w:val="ru-RU"/>
        </w:rPr>
        <w:t xml:space="preserve"> International Telecommunications Union). В настоящее время</w:t>
      </w:r>
      <w:r w:rsidRPr="009E01AF">
        <w:rPr>
          <w:noProof/>
          <w:lang w:val="ru-RU"/>
        </w:rPr>
        <w:t xml:space="preserve"> ITU</w:t>
      </w:r>
      <w:r w:rsidRPr="009E01AF">
        <w:rPr>
          <w:lang w:val="ru-RU"/>
        </w:rPr>
        <w:t xml:space="preserve"> является агентством Организации Объединенных Наций и состоит из трех секторов: сектора стандартизации электросвязи (ITU-T), сектора радиосвязи и сектора развития телекоммуникаций.</w:t>
      </w:r>
    </w:p>
    <w:p w:rsidR="008979F7" w:rsidRPr="009E01AF" w:rsidRDefault="008979F7" w:rsidP="008979F7">
      <w:pPr>
        <w:spacing w:line="360" w:lineRule="auto"/>
        <w:ind w:firstLine="709"/>
        <w:jc w:val="both"/>
        <w:rPr>
          <w:lang w:val="ru-RU"/>
        </w:rPr>
      </w:pPr>
      <w:r w:rsidRPr="009E01AF">
        <w:rPr>
          <w:lang w:val="ru-RU"/>
        </w:rPr>
        <w:t>В области вычислительной техники стандартизация началась со стан</w:t>
      </w:r>
      <w:r w:rsidRPr="009E01AF">
        <w:rPr>
          <w:lang w:val="ru-RU"/>
        </w:rPr>
        <w:softHyphen/>
        <w:t>дартов де-факто и в 50-х годах привела к повсеместному использованию 80-колонных перфокарт в качестве единого для всех систем носителя данных. В 60-х годах была достигнута совместимость накопителей на маг</w:t>
      </w:r>
      <w:r w:rsidRPr="009E01AF">
        <w:rPr>
          <w:lang w:val="ru-RU"/>
        </w:rPr>
        <w:softHyphen/>
        <w:t>нитных лентах и дисках с интерфейсом IBM-360. Затем произошло рез</w:t>
      </w:r>
      <w:r w:rsidRPr="009E01AF">
        <w:rPr>
          <w:lang w:val="ru-RU"/>
        </w:rPr>
        <w:softHyphen/>
        <w:t>кое смещение акцентов на программное обеспечение и наряду со стан</w:t>
      </w:r>
      <w:r w:rsidRPr="009E01AF">
        <w:rPr>
          <w:lang w:val="ru-RU"/>
        </w:rPr>
        <w:softHyphen/>
        <w:t>дартами на операционные системы, программные оболочки и интерфей</w:t>
      </w:r>
      <w:r w:rsidRPr="009E01AF">
        <w:rPr>
          <w:lang w:val="ru-RU"/>
        </w:rPr>
        <w:softHyphen/>
        <w:t>сы начали разрабатываться стандартные языки спецификаций и описа</w:t>
      </w:r>
      <w:r w:rsidRPr="009E01AF">
        <w:rPr>
          <w:lang w:val="ru-RU"/>
        </w:rPr>
        <w:softHyphen/>
        <w:t>ний. Три из них достигли статуса международных стандартов:</w:t>
      </w:r>
      <w:r w:rsidRPr="009E01AF">
        <w:rPr>
          <w:noProof/>
          <w:lang w:val="ru-RU"/>
        </w:rPr>
        <w:t xml:space="preserve"> SDL,</w:t>
      </w:r>
      <w:r w:rsidRPr="009E01AF">
        <w:rPr>
          <w:lang w:val="ru-RU"/>
        </w:rPr>
        <w:t xml:space="preserve"> </w:t>
      </w:r>
      <w:proofErr w:type="gramStart"/>
      <w:r w:rsidRPr="009E01AF">
        <w:rPr>
          <w:lang w:val="ru-RU"/>
        </w:rPr>
        <w:t>раз</w:t>
      </w:r>
      <w:r w:rsidRPr="009E01AF">
        <w:rPr>
          <w:lang w:val="ru-RU"/>
        </w:rPr>
        <w:softHyphen/>
        <w:t>работанный</w:t>
      </w:r>
      <w:proofErr w:type="gramEnd"/>
      <w:r w:rsidRPr="009E01AF">
        <w:rPr>
          <w:noProof/>
          <w:lang w:val="ru-RU"/>
        </w:rPr>
        <w:t xml:space="preserve"> ITU</w:t>
      </w:r>
      <w:r w:rsidRPr="009E01AF">
        <w:rPr>
          <w:lang w:val="ru-RU"/>
        </w:rPr>
        <w:t xml:space="preserve"> в 70-х годах, Estelle (IS09074) и LOTOS (IS08807), стан</w:t>
      </w:r>
      <w:r w:rsidRPr="009E01AF">
        <w:rPr>
          <w:lang w:val="ru-RU"/>
        </w:rPr>
        <w:softHyphen/>
        <w:t>дартизованные ISO в</w:t>
      </w:r>
      <w:r w:rsidRPr="009E01AF">
        <w:rPr>
          <w:noProof/>
          <w:lang w:val="ru-RU"/>
        </w:rPr>
        <w:t xml:space="preserve"> 1988</w:t>
      </w:r>
      <w:r w:rsidRPr="009E01AF">
        <w:rPr>
          <w:lang w:val="ru-RU"/>
        </w:rPr>
        <w:t>г.</w:t>
      </w:r>
    </w:p>
    <w:p w:rsidR="008979F7" w:rsidRPr="009E01AF" w:rsidRDefault="008979F7" w:rsidP="008979F7">
      <w:pPr>
        <w:spacing w:line="360" w:lineRule="auto"/>
        <w:ind w:firstLine="709"/>
        <w:jc w:val="both"/>
        <w:rPr>
          <w:lang w:val="ru-RU"/>
        </w:rPr>
      </w:pPr>
      <w:r w:rsidRPr="009E01AF">
        <w:rPr>
          <w:lang w:val="ru-RU"/>
        </w:rPr>
        <w:t>Интенсивное взаимопроникновение информационных (компьютер</w:t>
      </w:r>
      <w:r w:rsidRPr="009E01AF">
        <w:rPr>
          <w:lang w:val="ru-RU"/>
        </w:rPr>
        <w:softHyphen/>
        <w:t>ных) и телекоммуникационных технологий  существенно меняет сложившиеся представления о стандартизации спецификации протоко</w:t>
      </w:r>
      <w:r w:rsidRPr="009E01AF">
        <w:rPr>
          <w:lang w:val="ru-RU"/>
        </w:rPr>
        <w:softHyphen/>
        <w:t xml:space="preserve">лов сигнализации, все более и более преобразуя эти протоколы в </w:t>
      </w:r>
      <w:proofErr w:type="gramStart"/>
      <w:r w:rsidRPr="009E01AF">
        <w:rPr>
          <w:lang w:val="ru-RU"/>
        </w:rPr>
        <w:t>чисто программные</w:t>
      </w:r>
      <w:proofErr w:type="gramEnd"/>
      <w:r w:rsidRPr="009E01AF">
        <w:rPr>
          <w:lang w:val="ru-RU"/>
        </w:rPr>
        <w:t xml:space="preserve"> интерфейсы, строящиеся в терминах идеологии открытых распределенных процессов (ODP).</w:t>
      </w:r>
    </w:p>
    <w:p w:rsidR="008979F7" w:rsidRPr="009E01AF" w:rsidRDefault="008979F7" w:rsidP="008979F7">
      <w:pPr>
        <w:spacing w:line="360" w:lineRule="auto"/>
        <w:ind w:firstLine="709"/>
        <w:jc w:val="both"/>
        <w:rPr>
          <w:lang w:val="ru-RU"/>
        </w:rPr>
      </w:pPr>
      <w:r w:rsidRPr="009E01AF">
        <w:rPr>
          <w:lang w:val="ru-RU"/>
        </w:rPr>
        <w:t>Зарубежная телекоммуникацион</w:t>
      </w:r>
      <w:r w:rsidRPr="009E01AF">
        <w:rPr>
          <w:lang w:val="ru-RU"/>
        </w:rPr>
        <w:softHyphen/>
        <w:t xml:space="preserve">ная промышленность традиционно ориентировалась на стандарты </w:t>
      </w:r>
      <w:proofErr w:type="gramStart"/>
      <w:r w:rsidRPr="009E01AF">
        <w:rPr>
          <w:lang w:val="ru-RU"/>
        </w:rPr>
        <w:t>де юре</w:t>
      </w:r>
      <w:proofErr w:type="gramEnd"/>
      <w:r w:rsidRPr="009E01AF">
        <w:rPr>
          <w:lang w:val="ru-RU"/>
        </w:rPr>
        <w:t>, а зарубежная же компьютерная промышленность</w:t>
      </w:r>
      <w:r w:rsidRPr="009E01AF">
        <w:rPr>
          <w:noProof/>
          <w:lang w:val="ru-RU"/>
        </w:rPr>
        <w:t xml:space="preserve"> -</w:t>
      </w:r>
      <w:r w:rsidRPr="009E01AF">
        <w:rPr>
          <w:lang w:val="ru-RU"/>
        </w:rPr>
        <w:t xml:space="preserve"> на стандарты де факто. </w:t>
      </w:r>
    </w:p>
    <w:p w:rsidR="008979F7" w:rsidRPr="009E01AF" w:rsidRDefault="008979F7" w:rsidP="008979F7">
      <w:pPr>
        <w:spacing w:line="360" w:lineRule="auto"/>
        <w:ind w:firstLine="709"/>
        <w:jc w:val="both"/>
        <w:rPr>
          <w:lang w:val="ru-RU"/>
        </w:rPr>
      </w:pPr>
      <w:r w:rsidRPr="009E01AF">
        <w:rPr>
          <w:lang w:val="ru-RU"/>
        </w:rPr>
        <w:t xml:space="preserve">Сегодня ни один </w:t>
      </w:r>
      <w:proofErr w:type="gramStart"/>
      <w:r w:rsidRPr="009E01AF">
        <w:rPr>
          <w:lang w:val="ru-RU"/>
        </w:rPr>
        <w:t>язык</w:t>
      </w:r>
      <w:proofErr w:type="gramEnd"/>
      <w:r w:rsidRPr="009E01AF">
        <w:rPr>
          <w:lang w:val="ru-RU"/>
        </w:rPr>
        <w:t xml:space="preserve"> ни в одной архитектуре не используется изолированно. Так, например,</w:t>
      </w:r>
      <w:r w:rsidRPr="009E01AF">
        <w:rPr>
          <w:noProof/>
          <w:lang w:val="ru-RU"/>
        </w:rPr>
        <w:t xml:space="preserve"> TTCN</w:t>
      </w:r>
      <w:r w:rsidRPr="009E01AF">
        <w:rPr>
          <w:lang w:val="ru-RU"/>
        </w:rPr>
        <w:t xml:space="preserve"> используется совместно с ASN.1, т.к. само тестирова</w:t>
      </w:r>
      <w:r w:rsidRPr="009E01AF">
        <w:rPr>
          <w:lang w:val="ru-RU"/>
        </w:rPr>
        <w:softHyphen/>
        <w:t>ние конформности предполагает структуру PDU (Protocol Data Unit), на</w:t>
      </w:r>
      <w:r w:rsidRPr="009E01AF">
        <w:rPr>
          <w:lang w:val="ru-RU"/>
        </w:rPr>
        <w:softHyphen/>
        <w:t>писанную на</w:t>
      </w:r>
      <w:r w:rsidRPr="009E01AF">
        <w:rPr>
          <w:noProof/>
          <w:lang w:val="ru-RU"/>
        </w:rPr>
        <w:t xml:space="preserve"> ASN.1.</w:t>
      </w:r>
      <w:r w:rsidRPr="009E01AF">
        <w:rPr>
          <w:lang w:val="ru-RU"/>
        </w:rPr>
        <w:t xml:space="preserve"> По совместному использованию</w:t>
      </w:r>
      <w:r w:rsidRPr="009E01AF">
        <w:rPr>
          <w:noProof/>
          <w:lang w:val="ru-RU"/>
        </w:rPr>
        <w:t xml:space="preserve"> SDL</w:t>
      </w:r>
      <w:r w:rsidRPr="009E01AF">
        <w:rPr>
          <w:lang w:val="ru-RU"/>
        </w:rPr>
        <w:t xml:space="preserve"> и</w:t>
      </w:r>
      <w:r w:rsidRPr="009E01AF">
        <w:rPr>
          <w:noProof/>
          <w:lang w:val="ru-RU"/>
        </w:rPr>
        <w:t xml:space="preserve"> ASN.1</w:t>
      </w:r>
      <w:r w:rsidRPr="009E01AF">
        <w:rPr>
          <w:lang w:val="ru-RU"/>
        </w:rPr>
        <w:t xml:space="preserve"> уже принята</w:t>
      </w:r>
      <w:r w:rsidRPr="009E01AF">
        <w:rPr>
          <w:noProof/>
          <w:lang w:val="ru-RU"/>
        </w:rPr>
        <w:t xml:space="preserve"> ITU-T</w:t>
      </w:r>
      <w:r w:rsidRPr="009E01AF">
        <w:rPr>
          <w:lang w:val="ru-RU"/>
        </w:rPr>
        <w:t xml:space="preserve"> рекомендация Z.</w:t>
      </w:r>
      <w:r w:rsidRPr="009E01AF">
        <w:rPr>
          <w:noProof/>
          <w:lang w:val="ru-RU"/>
        </w:rPr>
        <w:t xml:space="preserve"> 105,</w:t>
      </w:r>
      <w:r w:rsidRPr="009E01AF">
        <w:rPr>
          <w:lang w:val="ru-RU"/>
        </w:rPr>
        <w:t xml:space="preserve"> а по</w:t>
      </w:r>
      <w:r w:rsidRPr="009E01AF">
        <w:rPr>
          <w:noProof/>
          <w:lang w:val="ru-RU"/>
        </w:rPr>
        <w:t xml:space="preserve"> MSC</w:t>
      </w:r>
      <w:r w:rsidRPr="009E01AF">
        <w:rPr>
          <w:lang w:val="ru-RU"/>
        </w:rPr>
        <w:t xml:space="preserve"> и SDL - рекомендация Z.</w:t>
      </w:r>
      <w:r w:rsidRPr="009E01AF">
        <w:rPr>
          <w:noProof/>
          <w:lang w:val="ru-RU"/>
        </w:rPr>
        <w:t xml:space="preserve"> 120.</w:t>
      </w:r>
    </w:p>
    <w:p w:rsidR="008979F7" w:rsidRPr="009E01AF" w:rsidRDefault="008979F7" w:rsidP="008979F7">
      <w:pPr>
        <w:spacing w:line="360" w:lineRule="auto"/>
        <w:ind w:firstLine="709"/>
        <w:jc w:val="both"/>
        <w:rPr>
          <w:lang w:val="ru-RU"/>
        </w:rPr>
      </w:pPr>
      <w:r w:rsidRPr="009E01AF">
        <w:rPr>
          <w:lang w:val="ru-RU"/>
        </w:rPr>
        <w:t>Для описаний современных телекоммуникационных архитек</w:t>
      </w:r>
      <w:r w:rsidRPr="009E01AF">
        <w:rPr>
          <w:lang w:val="ru-RU"/>
        </w:rPr>
        <w:softHyphen/>
        <w:t>тур в рамках</w:t>
      </w:r>
      <w:r w:rsidRPr="009E01AF">
        <w:rPr>
          <w:noProof/>
          <w:lang w:val="ru-RU"/>
        </w:rPr>
        <w:t xml:space="preserve"> ITU</w:t>
      </w:r>
      <w:r w:rsidRPr="009E01AF">
        <w:rPr>
          <w:lang w:val="ru-RU"/>
        </w:rPr>
        <w:t xml:space="preserve"> используются следующие языки:</w:t>
      </w:r>
      <w:r w:rsidRPr="009E01AF">
        <w:rPr>
          <w:noProof/>
          <w:lang w:val="ru-RU"/>
        </w:rPr>
        <w:t xml:space="preserve"> SDL, MSC, ASN.1, TTCN</w:t>
      </w:r>
      <w:r w:rsidRPr="009E01AF">
        <w:rPr>
          <w:lang w:val="ru-RU"/>
        </w:rPr>
        <w:t xml:space="preserve"> и</w:t>
      </w:r>
      <w:r w:rsidRPr="009E01AF">
        <w:rPr>
          <w:noProof/>
          <w:lang w:val="ru-RU"/>
        </w:rPr>
        <w:t xml:space="preserve"> GDMO.</w:t>
      </w:r>
      <w:r w:rsidRPr="009E01AF">
        <w:rPr>
          <w:lang w:val="ru-RU"/>
        </w:rPr>
        <w:t xml:space="preserve"> Этот перечень может быть дополнен языком IDL (Interface Definition Language), разрабатываемым OMG (Object Management Group) и ISO, языком ODL (Object Definition Language) из TINA-C, который яв</w:t>
      </w:r>
      <w:r w:rsidRPr="009E01AF">
        <w:rPr>
          <w:lang w:val="ru-RU"/>
        </w:rPr>
        <w:softHyphen/>
        <w:t>ляется расширением IDL и поддерживает современные концепции объек</w:t>
      </w:r>
      <w:r w:rsidRPr="009E01AF">
        <w:rPr>
          <w:lang w:val="ru-RU"/>
        </w:rPr>
        <w:softHyphen/>
        <w:t>тов с разнообразными интерфейсами, групповых объектов, потоковых интерфейсов и описаний QoS (Quality of Service).</w:t>
      </w:r>
    </w:p>
    <w:p w:rsidR="008979F7" w:rsidRPr="009E01AF" w:rsidRDefault="008979F7" w:rsidP="008979F7">
      <w:pPr>
        <w:spacing w:line="360" w:lineRule="auto"/>
        <w:ind w:firstLine="709"/>
        <w:jc w:val="both"/>
        <w:rPr>
          <w:lang w:val="ru-RU"/>
        </w:rPr>
      </w:pPr>
      <w:r w:rsidRPr="009E01AF">
        <w:rPr>
          <w:lang w:val="ru-RU"/>
        </w:rPr>
        <w:t>Перечень, и каждый язык в нем не перестают разви</w:t>
      </w:r>
      <w:r w:rsidRPr="009E01AF">
        <w:rPr>
          <w:lang w:val="ru-RU"/>
        </w:rPr>
        <w:softHyphen/>
        <w:t>ваться и дополняться. Идеальным вариантом было бы при создании каж</w:t>
      </w:r>
      <w:r w:rsidRPr="009E01AF">
        <w:rPr>
          <w:lang w:val="ru-RU"/>
        </w:rPr>
        <w:softHyphen/>
        <w:t>дой новой архитектуры или, еще лучше</w:t>
      </w:r>
      <w:r w:rsidRPr="009E01AF">
        <w:rPr>
          <w:noProof/>
          <w:lang w:val="ru-RU"/>
        </w:rPr>
        <w:t xml:space="preserve"> -</w:t>
      </w:r>
      <w:r w:rsidRPr="009E01AF">
        <w:rPr>
          <w:lang w:val="ru-RU"/>
        </w:rPr>
        <w:t xml:space="preserve"> в начале проекта, направленно</w:t>
      </w:r>
      <w:r w:rsidRPr="009E01AF">
        <w:rPr>
          <w:lang w:val="ru-RU"/>
        </w:rPr>
        <w:softHyphen/>
        <w:t>го на создание новой архитектуры, заранее проанализировать, какие протоколы сигнализации и интерфейсы потребуется специфицировать в рам</w:t>
      </w:r>
      <w:r w:rsidRPr="009E01AF">
        <w:rPr>
          <w:lang w:val="ru-RU"/>
        </w:rPr>
        <w:softHyphen/>
        <w:t>ках этой архитектуры и, соответственно, подготовить адекватные языко</w:t>
      </w:r>
      <w:r w:rsidRPr="009E01AF">
        <w:rPr>
          <w:lang w:val="ru-RU"/>
        </w:rPr>
        <w:softHyphen/>
        <w:t>вые средства. Но это вряд ли реально, т.к. для определения интерфейсов уже сразу нужно зафиксировать какие-то конкретные языковые нотации.</w:t>
      </w:r>
    </w:p>
    <w:p w:rsidR="008979F7" w:rsidRPr="009E01AF" w:rsidRDefault="008979F7" w:rsidP="008979F7">
      <w:pPr>
        <w:spacing w:line="360" w:lineRule="auto"/>
        <w:ind w:firstLine="709"/>
        <w:jc w:val="both"/>
        <w:rPr>
          <w:lang w:val="ru-RU"/>
        </w:rPr>
      </w:pPr>
      <w:proofErr w:type="gramStart"/>
      <w:r w:rsidRPr="009E01AF">
        <w:rPr>
          <w:lang w:val="ru-RU"/>
        </w:rPr>
        <w:lastRenderedPageBreak/>
        <w:t>Существенно также</w:t>
      </w:r>
      <w:proofErr w:type="gramEnd"/>
      <w:r w:rsidRPr="009E01AF">
        <w:rPr>
          <w:lang w:val="ru-RU"/>
        </w:rPr>
        <w:t>, что перспективные проекты, например, TINA-С, уже не связываются с какими-либо конкретными архитектурами типа TMN или IN. Протоколы взаимодействия в этих проектах в основном выражаются в терминах прикладных программных интерфейсов (API-Application Program Interface).</w:t>
      </w:r>
    </w:p>
    <w:p w:rsidR="008979F7" w:rsidRPr="009E01AF" w:rsidRDefault="008979F7" w:rsidP="008979F7">
      <w:pPr>
        <w:spacing w:line="360" w:lineRule="auto"/>
        <w:ind w:firstLine="709"/>
        <w:jc w:val="both"/>
        <w:rPr>
          <w:lang w:val="ru-RU"/>
        </w:rPr>
      </w:pPr>
      <w:r w:rsidRPr="009E01AF">
        <w:rPr>
          <w:lang w:val="ru-RU"/>
        </w:rPr>
        <w:t>Математические основы спецификаций и описаний телекоммуникационных систем составляют следующие общие модели из теории конечных автоматов (рас</w:t>
      </w:r>
      <w:r w:rsidRPr="009E01AF">
        <w:rPr>
          <w:lang w:val="ru-RU"/>
        </w:rPr>
        <w:softHyphen/>
        <w:t>ширенных конечных автоматов, машин сообщений), сетей Петри, алгеб</w:t>
      </w:r>
      <w:r w:rsidRPr="009E01AF">
        <w:rPr>
          <w:lang w:val="ru-RU"/>
        </w:rPr>
        <w:softHyphen/>
        <w:t>раических моделей абстрактных типов, теории множеств, логики преди</w:t>
      </w:r>
      <w:r w:rsidRPr="009E01AF">
        <w:rPr>
          <w:lang w:val="ru-RU"/>
        </w:rPr>
        <w:softHyphen/>
        <w:t>катов, временной логики и др.</w:t>
      </w:r>
    </w:p>
    <w:p w:rsidR="008979F7" w:rsidRPr="009E01AF" w:rsidRDefault="008979F7" w:rsidP="008979F7">
      <w:pPr>
        <w:spacing w:line="360" w:lineRule="auto"/>
        <w:ind w:firstLine="709"/>
        <w:jc w:val="both"/>
        <w:rPr>
          <w:lang w:val="ru-RU"/>
        </w:rPr>
      </w:pPr>
      <w:r w:rsidRPr="009E01AF">
        <w:rPr>
          <w:lang w:val="ru-RU"/>
        </w:rPr>
        <w:t>Одним из основных используемых совместно с SDL языков является ASN.l (Abstract Syntax Notation</w:t>
      </w:r>
      <w:r w:rsidRPr="009E01AF">
        <w:rPr>
          <w:noProof/>
          <w:lang w:val="ru-RU"/>
        </w:rPr>
        <w:t xml:space="preserve"> 1).</w:t>
      </w:r>
      <w:r w:rsidRPr="009E01AF">
        <w:rPr>
          <w:lang w:val="ru-RU"/>
        </w:rPr>
        <w:t xml:space="preserve"> Он предназначен в основном для спецификации данных и является признанным стандартом для описания данных в протоколах ISO, строящихся в соответствии с моделью взаимо</w:t>
      </w:r>
      <w:r w:rsidRPr="009E01AF">
        <w:rPr>
          <w:lang w:val="ru-RU"/>
        </w:rPr>
        <w:softHyphen/>
        <w:t>действия открытых систем (ВОС, или OSI согласно английской аббре</w:t>
      </w:r>
      <w:r w:rsidRPr="009E01AF">
        <w:rPr>
          <w:lang w:val="ru-RU"/>
        </w:rPr>
        <w:softHyphen/>
        <w:t>виатуре) и рекомендаций ITU-T серии</w:t>
      </w:r>
      <w:r w:rsidRPr="009E01AF">
        <w:rPr>
          <w:noProof/>
          <w:lang w:val="ru-RU"/>
        </w:rPr>
        <w:t xml:space="preserve"> X.</w:t>
      </w:r>
      <w:r w:rsidRPr="009E01AF">
        <w:rPr>
          <w:lang w:val="ru-RU"/>
        </w:rPr>
        <w:t xml:space="preserve"> </w:t>
      </w:r>
      <w:proofErr w:type="gramStart"/>
      <w:r w:rsidRPr="009E01AF">
        <w:rPr>
          <w:lang w:val="ru-RU"/>
        </w:rPr>
        <w:t>Например, ASN.</w:t>
      </w:r>
      <w:r w:rsidRPr="009E01AF">
        <w:rPr>
          <w:noProof/>
          <w:lang w:val="ru-RU"/>
        </w:rPr>
        <w:t xml:space="preserve"> 1</w:t>
      </w:r>
      <w:r w:rsidRPr="009E01AF">
        <w:rPr>
          <w:lang w:val="ru-RU"/>
        </w:rPr>
        <w:t xml:space="preserve"> широко ис</w:t>
      </w:r>
      <w:r w:rsidRPr="009E01AF">
        <w:rPr>
          <w:lang w:val="ru-RU"/>
        </w:rPr>
        <w:softHyphen/>
        <w:t>пользуется в рекомендациях Х.400 и Х.500, при описании протоколов ROSE (Remote Operations:</w:t>
      </w:r>
      <w:proofErr w:type="gramEnd"/>
      <w:r w:rsidRPr="009E01AF">
        <w:rPr>
          <w:lang w:val="ru-RU"/>
        </w:rPr>
        <w:t xml:space="preserve"> </w:t>
      </w:r>
      <w:proofErr w:type="gramStart"/>
      <w:r w:rsidRPr="009E01AF">
        <w:rPr>
          <w:lang w:val="ru-RU"/>
        </w:rPr>
        <w:t>Protocol Specifications, рекомендация Х.229) и ТСАР (Transaction Capabilities, рекомендации Q.77</w:t>
      </w:r>
      <w:r w:rsidRPr="009E01AF">
        <w:rPr>
          <w:noProof/>
          <w:lang w:val="ru-RU"/>
        </w:rPr>
        <w:t>1-775</w:t>
      </w:r>
      <w:r w:rsidRPr="009E01AF">
        <w:rPr>
          <w:lang w:val="ru-RU"/>
        </w:rPr>
        <w:t>).</w:t>
      </w:r>
      <w:proofErr w:type="gramEnd"/>
    </w:p>
    <w:p w:rsidR="008979F7" w:rsidRPr="009E01AF" w:rsidRDefault="008979F7" w:rsidP="008979F7">
      <w:pPr>
        <w:spacing w:line="360" w:lineRule="auto"/>
        <w:ind w:firstLine="709"/>
        <w:jc w:val="both"/>
        <w:rPr>
          <w:lang w:val="ru-RU"/>
        </w:rPr>
      </w:pPr>
      <w:r w:rsidRPr="009E01AF">
        <w:rPr>
          <w:noProof/>
          <w:lang w:val="ru-RU"/>
        </w:rPr>
        <w:t>ASN. 1</w:t>
      </w:r>
      <w:r w:rsidRPr="009E01AF">
        <w:rPr>
          <w:lang w:val="ru-RU"/>
        </w:rPr>
        <w:t xml:space="preserve"> состоит из двух частей: описания композиционных типов дан</w:t>
      </w:r>
      <w:r w:rsidRPr="009E01AF">
        <w:rPr>
          <w:lang w:val="ru-RU"/>
        </w:rPr>
        <w:softHyphen/>
        <w:t>ных и преобразования этих данных в битовые потоки для передачи (пра</w:t>
      </w:r>
      <w:r w:rsidRPr="009E01AF">
        <w:rPr>
          <w:lang w:val="ru-RU"/>
        </w:rPr>
        <w:softHyphen/>
        <w:t>вила кодирования/декодирования). Сегодня фактически существуют две модификации языка ASN. I. Первая модификация определена рекоменда</w:t>
      </w:r>
      <w:r w:rsidRPr="009E01AF">
        <w:rPr>
          <w:lang w:val="ru-RU"/>
        </w:rPr>
        <w:softHyphen/>
        <w:t>цией Х.208, а вторая</w:t>
      </w:r>
      <w:r w:rsidRPr="009E01AF">
        <w:rPr>
          <w:noProof/>
          <w:lang w:val="ru-RU"/>
        </w:rPr>
        <w:t xml:space="preserve"> -</w:t>
      </w:r>
      <w:r w:rsidRPr="009E01AF">
        <w:rPr>
          <w:lang w:val="ru-RU"/>
        </w:rPr>
        <w:t xml:space="preserve"> рекомендациями Х.680-683, которые должны были заменить Х.208, но до сих пор сосуществуют на равных с ней.</w:t>
      </w:r>
    </w:p>
    <w:p w:rsidR="008979F7" w:rsidRPr="009E01AF" w:rsidRDefault="008979F7" w:rsidP="008979F7">
      <w:pPr>
        <w:spacing w:line="360" w:lineRule="auto"/>
        <w:ind w:firstLine="709"/>
        <w:jc w:val="both"/>
        <w:rPr>
          <w:lang w:val="ru-RU"/>
        </w:rPr>
      </w:pPr>
      <w:r w:rsidRPr="009E01AF">
        <w:rPr>
          <w:lang w:val="ru-RU"/>
        </w:rPr>
        <w:t>С учетом совместного использования с</w:t>
      </w:r>
      <w:r w:rsidRPr="009E01AF">
        <w:rPr>
          <w:noProof/>
          <w:lang w:val="ru-RU"/>
        </w:rPr>
        <w:t xml:space="preserve"> SDL</w:t>
      </w:r>
      <w:r w:rsidRPr="009E01AF">
        <w:rPr>
          <w:lang w:val="ru-RU"/>
        </w:rPr>
        <w:t xml:space="preserve"> особенно важна рекомендация Z.1</w:t>
      </w:r>
      <w:r w:rsidRPr="009E01AF">
        <w:rPr>
          <w:noProof/>
          <w:lang w:val="ru-RU"/>
        </w:rPr>
        <w:t>05,</w:t>
      </w:r>
      <w:r w:rsidRPr="009E01AF">
        <w:rPr>
          <w:lang w:val="ru-RU"/>
        </w:rPr>
        <w:t xml:space="preserve"> основными принципами кото</w:t>
      </w:r>
      <w:r w:rsidRPr="009E01AF">
        <w:rPr>
          <w:lang w:val="ru-RU"/>
        </w:rPr>
        <w:softHyphen/>
        <w:t>рой стали следующие тезисы:</w:t>
      </w:r>
    </w:p>
    <w:p w:rsidR="008979F7" w:rsidRPr="009E01AF" w:rsidRDefault="008979F7" w:rsidP="008979F7">
      <w:pPr>
        <w:spacing w:line="360" w:lineRule="auto"/>
        <w:ind w:firstLine="709"/>
        <w:jc w:val="both"/>
        <w:rPr>
          <w:lang w:val="ru-RU"/>
        </w:rPr>
      </w:pPr>
      <w:r w:rsidRPr="009E01AF">
        <w:rPr>
          <w:noProof/>
          <w:lang w:val="ru-RU"/>
        </w:rPr>
        <w:t>• SDL</w:t>
      </w:r>
      <w:r w:rsidRPr="009E01AF">
        <w:rPr>
          <w:lang w:val="ru-RU"/>
        </w:rPr>
        <w:t xml:space="preserve"> используется для описания поведения и структуры системы, тогда как</w:t>
      </w:r>
      <w:r w:rsidRPr="009E01AF">
        <w:rPr>
          <w:noProof/>
          <w:lang w:val="ru-RU"/>
        </w:rPr>
        <w:t xml:space="preserve"> ASN. 1</w:t>
      </w:r>
      <w:r w:rsidRPr="009E01AF">
        <w:rPr>
          <w:lang w:val="ru-RU"/>
        </w:rPr>
        <w:t xml:space="preserve"> используется для описания данных в дополнение к данным</w:t>
      </w:r>
      <w:r w:rsidRPr="009E01AF">
        <w:rPr>
          <w:noProof/>
          <w:lang w:val="ru-RU"/>
        </w:rPr>
        <w:t xml:space="preserve"> SDL.</w:t>
      </w:r>
      <w:r w:rsidRPr="009E01AF">
        <w:rPr>
          <w:lang w:val="ru-RU"/>
        </w:rPr>
        <w:t xml:space="preserve"> Данные</w:t>
      </w:r>
      <w:r w:rsidRPr="009E01AF">
        <w:rPr>
          <w:noProof/>
          <w:lang w:val="ru-RU"/>
        </w:rPr>
        <w:t xml:space="preserve"> ASN. 1</w:t>
      </w:r>
      <w:r w:rsidRPr="009E01AF">
        <w:rPr>
          <w:lang w:val="ru-RU"/>
        </w:rPr>
        <w:t xml:space="preserve"> используются для спецификации со</w:t>
      </w:r>
      <w:r w:rsidRPr="009E01AF">
        <w:rPr>
          <w:lang w:val="ru-RU"/>
        </w:rPr>
        <w:softHyphen/>
        <w:t>общений и порядка их кодирования.</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Версия</w:t>
      </w:r>
      <w:r w:rsidRPr="009E01AF">
        <w:rPr>
          <w:noProof/>
          <w:lang w:val="ru-RU"/>
        </w:rPr>
        <w:t xml:space="preserve"> ASN.l,</w:t>
      </w:r>
      <w:r w:rsidRPr="009E01AF">
        <w:rPr>
          <w:lang w:val="ru-RU"/>
        </w:rPr>
        <w:t xml:space="preserve"> используемая в Z.1</w:t>
      </w:r>
      <w:r w:rsidRPr="009E01AF">
        <w:rPr>
          <w:noProof/>
          <w:lang w:val="ru-RU"/>
        </w:rPr>
        <w:t>05,</w:t>
      </w:r>
      <w:r w:rsidRPr="009E01AF">
        <w:rPr>
          <w:lang w:val="ru-RU"/>
        </w:rPr>
        <w:t xml:space="preserve"> основана на рекомендации Х.680 без расширений, содержащихся в рекомендациях Х.68</w:t>
      </w:r>
      <w:r w:rsidRPr="009E01AF">
        <w:rPr>
          <w:noProof/>
          <w:lang w:val="ru-RU"/>
        </w:rPr>
        <w:t>1</w:t>
      </w:r>
      <w:r w:rsidRPr="009E01AF">
        <w:rPr>
          <w:lang w:val="ru-RU"/>
        </w:rPr>
        <w:t xml:space="preserve"> -Х.683</w:t>
      </w:r>
      <w:r w:rsidRPr="009E01AF">
        <w:rPr>
          <w:noProof/>
          <w:lang w:val="ru-RU"/>
        </w:rPr>
        <w:t>.</w:t>
      </w:r>
    </w:p>
    <w:p w:rsidR="008979F7" w:rsidRPr="009E01AF" w:rsidRDefault="008979F7" w:rsidP="008979F7">
      <w:pPr>
        <w:spacing w:line="360" w:lineRule="auto"/>
        <w:ind w:firstLine="709"/>
        <w:jc w:val="both"/>
        <w:rPr>
          <w:lang w:val="ru-RU"/>
        </w:rPr>
      </w:pPr>
      <w:r w:rsidRPr="009E01AF">
        <w:rPr>
          <w:noProof/>
          <w:lang w:val="ru-RU"/>
        </w:rPr>
        <w:t>•</w:t>
      </w:r>
      <w:r w:rsidRPr="009E01AF">
        <w:rPr>
          <w:lang w:val="ru-RU"/>
        </w:rPr>
        <w:t xml:space="preserve"> При совместном использовании необходимо модифицировать и</w:t>
      </w:r>
      <w:r w:rsidRPr="009E01AF">
        <w:rPr>
          <w:noProof/>
          <w:lang w:val="ru-RU"/>
        </w:rPr>
        <w:t xml:space="preserve"> SDL </w:t>
      </w:r>
      <w:r w:rsidRPr="009E01AF">
        <w:rPr>
          <w:lang w:val="ru-RU"/>
        </w:rPr>
        <w:t>и</w:t>
      </w:r>
      <w:r w:rsidRPr="009E01AF">
        <w:rPr>
          <w:noProof/>
          <w:lang w:val="ru-RU"/>
        </w:rPr>
        <w:t xml:space="preserve"> ASN. 1.</w:t>
      </w:r>
      <w:r w:rsidRPr="009E01AF">
        <w:rPr>
          <w:lang w:val="ru-RU"/>
        </w:rPr>
        <w:t xml:space="preserve"> В</w:t>
      </w:r>
      <w:r w:rsidRPr="009E01AF">
        <w:rPr>
          <w:noProof/>
          <w:lang w:val="ru-RU"/>
        </w:rPr>
        <w:t xml:space="preserve"> SDL</w:t>
      </w:r>
      <w:r w:rsidRPr="009E01AF">
        <w:rPr>
          <w:lang w:val="ru-RU"/>
        </w:rPr>
        <w:t xml:space="preserve"> наибольшие изменения</w:t>
      </w:r>
      <w:r w:rsidRPr="009E01AF">
        <w:rPr>
          <w:noProof/>
          <w:lang w:val="ru-RU"/>
        </w:rPr>
        <w:t xml:space="preserve"> -</w:t>
      </w:r>
      <w:r w:rsidRPr="009E01AF">
        <w:rPr>
          <w:lang w:val="ru-RU"/>
        </w:rPr>
        <w:t xml:space="preserve"> это расширения в лекси</w:t>
      </w:r>
      <w:r w:rsidRPr="009E01AF">
        <w:rPr>
          <w:lang w:val="ru-RU"/>
        </w:rPr>
        <w:softHyphen/>
        <w:t xml:space="preserve">ческих правилах. </w:t>
      </w:r>
      <w:proofErr w:type="gramStart"/>
      <w:r w:rsidRPr="009E01AF">
        <w:rPr>
          <w:lang w:val="ru-RU"/>
        </w:rPr>
        <w:t>Используемый в Z.1</w:t>
      </w:r>
      <w:r w:rsidRPr="009E01AF">
        <w:rPr>
          <w:noProof/>
          <w:lang w:val="ru-RU"/>
        </w:rPr>
        <w:t>05</w:t>
      </w:r>
      <w:r w:rsidRPr="009E01AF">
        <w:rPr>
          <w:lang w:val="ru-RU"/>
        </w:rPr>
        <w:t xml:space="preserve"> язык</w:t>
      </w:r>
      <w:r w:rsidRPr="009E01AF">
        <w:rPr>
          <w:noProof/>
          <w:lang w:val="ru-RU"/>
        </w:rPr>
        <w:t xml:space="preserve"> ASN.l</w:t>
      </w:r>
      <w:r w:rsidRPr="009E01AF">
        <w:rPr>
          <w:lang w:val="ru-RU"/>
        </w:rPr>
        <w:t xml:space="preserve"> не имеет различий между знаками верхнего и нижнего регистров клавиатуры, и дефис</w:t>
      </w:r>
      <w:r w:rsidRPr="009E01AF">
        <w:rPr>
          <w:noProof/>
          <w:lang w:val="ru-RU"/>
        </w:rPr>
        <w:t xml:space="preserve"> «-»</w:t>
      </w:r>
      <w:r w:rsidRPr="009E01AF">
        <w:rPr>
          <w:lang w:val="ru-RU"/>
        </w:rPr>
        <w:t xml:space="preserve"> заменяется подчеркиванием</w:t>
      </w:r>
      <w:r w:rsidRPr="009E01AF">
        <w:rPr>
          <w:noProof/>
          <w:lang w:val="ru-RU"/>
        </w:rPr>
        <w:t xml:space="preserve"> «_»,</w:t>
      </w:r>
      <w:r w:rsidRPr="009E01AF">
        <w:rPr>
          <w:lang w:val="ru-RU"/>
        </w:rPr>
        <w:t xml:space="preserve"> что необходимо для обес</w:t>
      </w:r>
      <w:r w:rsidRPr="009E01AF">
        <w:rPr>
          <w:lang w:val="ru-RU"/>
        </w:rPr>
        <w:softHyphen/>
        <w:t>печения совместимости этих двух языков.</w:t>
      </w:r>
      <w:proofErr w:type="gramEnd"/>
    </w:p>
    <w:p w:rsidR="008979F7" w:rsidRPr="009E01AF" w:rsidRDefault="008979F7" w:rsidP="008979F7">
      <w:pPr>
        <w:spacing w:line="360" w:lineRule="auto"/>
        <w:ind w:firstLine="709"/>
        <w:jc w:val="both"/>
        <w:rPr>
          <w:lang w:val="ru-RU"/>
        </w:rPr>
      </w:pPr>
      <w:r w:rsidRPr="009E01AF">
        <w:rPr>
          <w:lang w:val="ru-RU"/>
        </w:rPr>
        <w:t>Значительный интерес представляют графические нотации GDMO (Guidelines for the Definition of Managed Objects). Эти языковые сред</w:t>
      </w:r>
      <w:r w:rsidRPr="009E01AF">
        <w:rPr>
          <w:lang w:val="ru-RU"/>
        </w:rPr>
        <w:softHyphen/>
        <w:t>ства определены рекомендацией Х.722 для описания управляемых объек</w:t>
      </w:r>
      <w:r w:rsidRPr="009E01AF">
        <w:rPr>
          <w:lang w:val="ru-RU"/>
        </w:rPr>
        <w:softHyphen/>
        <w:t>тов в TMN (Telecommunications Management Network).</w:t>
      </w:r>
    </w:p>
    <w:p w:rsidR="008979F7" w:rsidRPr="009E01AF" w:rsidRDefault="008979F7" w:rsidP="008979F7">
      <w:pPr>
        <w:spacing w:line="360" w:lineRule="auto"/>
        <w:ind w:firstLine="709"/>
        <w:jc w:val="both"/>
        <w:rPr>
          <w:lang w:val="ru-RU"/>
        </w:rPr>
      </w:pPr>
      <w:r w:rsidRPr="009E01AF">
        <w:rPr>
          <w:lang w:val="ru-RU"/>
        </w:rPr>
        <w:t>Имеет смысл остановиться несколько более подробно на языке со</w:t>
      </w:r>
      <w:r w:rsidRPr="009E01AF">
        <w:rPr>
          <w:lang w:val="ru-RU"/>
        </w:rPr>
        <w:softHyphen/>
        <w:t xml:space="preserve">временных </w:t>
      </w:r>
      <w:proofErr w:type="gramStart"/>
      <w:r w:rsidRPr="009E01AF">
        <w:rPr>
          <w:lang w:val="ru-RU"/>
        </w:rPr>
        <w:t>протокол-тестеров</w:t>
      </w:r>
      <w:proofErr w:type="gramEnd"/>
      <w:r w:rsidRPr="009E01AF">
        <w:rPr>
          <w:lang w:val="ru-RU"/>
        </w:rPr>
        <w:t xml:space="preserve"> TTCN (Tree and Tabular Combined Notation). Язык комбинированных древовидных и табличных нотаций </w:t>
      </w:r>
      <w:r w:rsidRPr="009E01AF">
        <w:rPr>
          <w:noProof/>
          <w:lang w:val="ru-RU"/>
        </w:rPr>
        <w:t>TTCN</w:t>
      </w:r>
      <w:r w:rsidRPr="009E01AF">
        <w:rPr>
          <w:lang w:val="ru-RU"/>
        </w:rPr>
        <w:t xml:space="preserve"> был разработан в ISO для абстрактного описания режимов функ</w:t>
      </w:r>
      <w:r w:rsidRPr="009E01AF">
        <w:rPr>
          <w:lang w:val="ru-RU"/>
        </w:rPr>
        <w:softHyphen/>
        <w:t>ционирования и обмена сигналами между тестируемой протокольной реализацией и тестирующей системой. Протокол может быть представ</w:t>
      </w:r>
      <w:r w:rsidRPr="009E01AF">
        <w:rPr>
          <w:lang w:val="ru-RU"/>
        </w:rPr>
        <w:softHyphen/>
        <w:t xml:space="preserve">лен в форме древовидного графа, отображающего реакции </w:t>
      </w:r>
      <w:proofErr w:type="gramStart"/>
      <w:r w:rsidRPr="009E01AF">
        <w:rPr>
          <w:lang w:val="ru-RU"/>
        </w:rPr>
        <w:t>на те</w:t>
      </w:r>
      <w:proofErr w:type="gramEnd"/>
      <w:r w:rsidRPr="009E01AF">
        <w:rPr>
          <w:lang w:val="ru-RU"/>
        </w:rPr>
        <w:t xml:space="preserve"> или иные входные (в частности</w:t>
      </w:r>
      <w:r w:rsidRPr="009E01AF">
        <w:rPr>
          <w:noProof/>
          <w:lang w:val="ru-RU"/>
        </w:rPr>
        <w:t xml:space="preserve"> -</w:t>
      </w:r>
      <w:r w:rsidRPr="009E01AF">
        <w:rPr>
          <w:lang w:val="ru-RU"/>
        </w:rPr>
        <w:t xml:space="preserve"> тестовые) сигналы. Язык </w:t>
      </w:r>
      <w:r w:rsidRPr="009E01AF">
        <w:rPr>
          <w:noProof/>
          <w:lang w:val="ru-RU"/>
        </w:rPr>
        <w:t>TTCN</w:t>
      </w:r>
      <w:r w:rsidRPr="009E01AF">
        <w:rPr>
          <w:lang w:val="ru-RU"/>
        </w:rPr>
        <w:t xml:space="preserve"> использует табличные представления таких деревьев для описа</w:t>
      </w:r>
      <w:r w:rsidRPr="009E01AF">
        <w:rPr>
          <w:lang w:val="ru-RU"/>
        </w:rPr>
        <w:softHyphen/>
        <w:t>ния динамики поведения протоколов, а также дополнительные таблицы для записи самих тестовых сценариев.</w:t>
      </w:r>
    </w:p>
    <w:p w:rsidR="008979F7" w:rsidRPr="009E01AF" w:rsidRDefault="008979F7" w:rsidP="008979F7">
      <w:pPr>
        <w:spacing w:line="360" w:lineRule="auto"/>
        <w:ind w:firstLine="709"/>
        <w:jc w:val="both"/>
        <w:rPr>
          <w:lang w:val="ru-RU"/>
        </w:rPr>
      </w:pPr>
      <w:r w:rsidRPr="009E01AF">
        <w:rPr>
          <w:lang w:val="ru-RU"/>
        </w:rPr>
        <w:t>Тестер представляет собой тестовый комплект, выполняющий тесты и наблюдающий за результатами.</w:t>
      </w:r>
      <w:r w:rsidRPr="009E01AF">
        <w:rPr>
          <w:noProof/>
          <w:lang w:val="ru-RU"/>
        </w:rPr>
        <w:t xml:space="preserve"> TTCN</w:t>
      </w:r>
      <w:r w:rsidRPr="009E01AF">
        <w:rPr>
          <w:lang w:val="ru-RU"/>
        </w:rPr>
        <w:t xml:space="preserve"> базируется на концепции верх</w:t>
      </w:r>
      <w:r w:rsidRPr="009E01AF">
        <w:rPr>
          <w:lang w:val="ru-RU"/>
        </w:rPr>
        <w:softHyphen/>
        <w:t>него и нижнего тестеров. Набор тестирующих компонент, взаимодейству</w:t>
      </w:r>
      <w:r w:rsidRPr="009E01AF">
        <w:rPr>
          <w:lang w:val="ru-RU"/>
        </w:rPr>
        <w:softHyphen/>
        <w:t>ющих с тестируемой системой (IUT</w:t>
      </w:r>
      <w:r w:rsidRPr="009E01AF">
        <w:rPr>
          <w:noProof/>
          <w:lang w:val="ru-RU"/>
        </w:rPr>
        <w:t xml:space="preserve"> -</w:t>
      </w:r>
      <w:r w:rsidRPr="009E01AF">
        <w:rPr>
          <w:lang w:val="ru-RU"/>
        </w:rPr>
        <w:t xml:space="preserve"> Implementation Under Test) в точках управления и наблюдения (РСО</w:t>
      </w:r>
      <w:r w:rsidRPr="009E01AF">
        <w:rPr>
          <w:noProof/>
          <w:lang w:val="ru-RU"/>
        </w:rPr>
        <w:t xml:space="preserve"> -</w:t>
      </w:r>
      <w:r w:rsidRPr="009E01AF">
        <w:rPr>
          <w:lang w:val="ru-RU"/>
        </w:rPr>
        <w:t xml:space="preserve"> Point of Control and Observation) через интерфейс нижнего уровня, называется нижним тестером (LT</w:t>
      </w:r>
      <w:r w:rsidRPr="009E01AF">
        <w:rPr>
          <w:noProof/>
          <w:lang w:val="ru-RU"/>
        </w:rPr>
        <w:t xml:space="preserve"> -</w:t>
      </w:r>
      <w:r w:rsidRPr="009E01AF">
        <w:rPr>
          <w:lang w:val="ru-RU"/>
        </w:rPr>
        <w:t xml:space="preserve"> Lower </w:t>
      </w:r>
      <w:r w:rsidRPr="009E01AF">
        <w:rPr>
          <w:lang w:val="ru-RU"/>
        </w:rPr>
        <w:lastRenderedPageBreak/>
        <w:t>Tester). Набор тестирующих компонент, взаимодействующих с тестируе</w:t>
      </w:r>
      <w:r w:rsidRPr="009E01AF">
        <w:rPr>
          <w:lang w:val="ru-RU"/>
        </w:rPr>
        <w:softHyphen/>
        <w:t>мой реализацией</w:t>
      </w:r>
      <w:r w:rsidRPr="009E01AF">
        <w:rPr>
          <w:noProof/>
          <w:lang w:val="ru-RU"/>
        </w:rPr>
        <w:t xml:space="preserve"> (IUT)</w:t>
      </w:r>
      <w:r w:rsidRPr="009E01AF">
        <w:rPr>
          <w:lang w:val="ru-RU"/>
        </w:rPr>
        <w:t xml:space="preserve"> в точках управления и наблюдения (РСО) через интерфейс верхнего уровня, называется верхним тестером (UT</w:t>
      </w:r>
      <w:r w:rsidRPr="009E01AF">
        <w:rPr>
          <w:noProof/>
          <w:lang w:val="ru-RU"/>
        </w:rPr>
        <w:t xml:space="preserve"> -</w:t>
      </w:r>
      <w:r w:rsidRPr="009E01AF">
        <w:rPr>
          <w:lang w:val="ru-RU"/>
        </w:rPr>
        <w:t xml:space="preserve"> Upper Tester).</w:t>
      </w:r>
    </w:p>
    <w:p w:rsidR="008979F7" w:rsidRPr="009E01AF" w:rsidRDefault="008979F7" w:rsidP="008979F7">
      <w:pPr>
        <w:spacing w:line="360" w:lineRule="auto"/>
        <w:ind w:firstLine="709"/>
        <w:jc w:val="both"/>
        <w:rPr>
          <w:lang w:val="ru-RU"/>
        </w:rPr>
      </w:pPr>
      <w:r w:rsidRPr="009E01AF">
        <w:rPr>
          <w:lang w:val="ru-RU"/>
        </w:rPr>
        <w:t xml:space="preserve">Система должна </w:t>
      </w:r>
      <w:proofErr w:type="gramStart"/>
      <w:r w:rsidRPr="009E01AF">
        <w:rPr>
          <w:lang w:val="ru-RU"/>
        </w:rPr>
        <w:t>содержать</w:t>
      </w:r>
      <w:proofErr w:type="gramEnd"/>
      <w:r w:rsidRPr="009E01AF">
        <w:rPr>
          <w:lang w:val="ru-RU"/>
        </w:rPr>
        <w:t xml:space="preserve"> по крайней мере одну из тестирующих компонент. Эта компонента будет являться </w:t>
      </w:r>
      <w:proofErr w:type="gramStart"/>
      <w:r w:rsidRPr="009E01AF">
        <w:rPr>
          <w:lang w:val="ru-RU"/>
        </w:rPr>
        <w:t>мастер-компонентой</w:t>
      </w:r>
      <w:proofErr w:type="gramEnd"/>
      <w:r w:rsidRPr="009E01AF">
        <w:rPr>
          <w:lang w:val="ru-RU"/>
        </w:rPr>
        <w:t xml:space="preserve"> (МТС</w:t>
      </w:r>
      <w:r w:rsidRPr="009E01AF">
        <w:rPr>
          <w:noProof/>
          <w:lang w:val="ru-RU"/>
        </w:rPr>
        <w:t xml:space="preserve"> -</w:t>
      </w:r>
      <w:r w:rsidRPr="009E01AF">
        <w:rPr>
          <w:lang w:val="ru-RU"/>
        </w:rPr>
        <w:t>Master Test Component), ответственной за координацию и управление хо</w:t>
      </w:r>
      <w:r w:rsidRPr="009E01AF">
        <w:rPr>
          <w:lang w:val="ru-RU"/>
        </w:rPr>
        <w:softHyphen/>
        <w:t>дом теста и за вынесение окончательного вердикта. Связь между тести</w:t>
      </w:r>
      <w:r w:rsidRPr="009E01AF">
        <w:rPr>
          <w:lang w:val="ru-RU"/>
        </w:rPr>
        <w:softHyphen/>
        <w:t>рующими компонентами каждого из тестеров осуществляется через точ</w:t>
      </w:r>
      <w:r w:rsidRPr="009E01AF">
        <w:rPr>
          <w:lang w:val="ru-RU"/>
        </w:rPr>
        <w:softHyphen/>
        <w:t>ки координации (</w:t>
      </w:r>
      <w:proofErr w:type="gramStart"/>
      <w:r w:rsidRPr="009E01AF">
        <w:rPr>
          <w:lang w:val="ru-RU"/>
        </w:rPr>
        <w:t>СР</w:t>
      </w:r>
      <w:proofErr w:type="gramEnd"/>
      <w:r w:rsidRPr="009E01AF">
        <w:rPr>
          <w:noProof/>
          <w:lang w:val="ru-RU"/>
        </w:rPr>
        <w:t xml:space="preserve"> -</w:t>
      </w:r>
      <w:r w:rsidRPr="009E01AF">
        <w:rPr>
          <w:lang w:val="ru-RU"/>
        </w:rPr>
        <w:t xml:space="preserve"> Coordination Points). Координация между верхним и нижним тестером осуществляется посредством процедур координации тестирования (TCP - Test Coordination Procedures).</w:t>
      </w:r>
    </w:p>
    <w:p w:rsidR="008979F7" w:rsidRPr="009E01AF" w:rsidRDefault="008979F7" w:rsidP="008979F7">
      <w:pPr>
        <w:spacing w:line="360" w:lineRule="auto"/>
        <w:ind w:firstLine="709"/>
        <w:jc w:val="both"/>
        <w:rPr>
          <w:lang w:val="ru-RU"/>
        </w:rPr>
      </w:pPr>
      <w:r w:rsidRPr="009E01AF">
        <w:rPr>
          <w:lang w:val="ru-RU"/>
        </w:rPr>
        <w:t>Нижний тестер является более сложным, чем верхний, вследствие необходимости выполнения им функций управления и наблюдения за блоками данных протокола (PDUs - Protocol Data Units). Блоки данных протокола являются частью абстрактных примитивов (ASP - Abstract Service Primitives), которые нижний тестер посылает и принимает во время выполнения теста. Фактически в любой момент времени нижний тес</w:t>
      </w:r>
      <w:r w:rsidRPr="009E01AF">
        <w:rPr>
          <w:lang w:val="ru-RU"/>
        </w:rPr>
        <w:softHyphen/>
        <w:t>тер, исполняя какой-то тест, реализует определенную часть соответству</w:t>
      </w:r>
      <w:r w:rsidRPr="009E01AF">
        <w:rPr>
          <w:lang w:val="ru-RU"/>
        </w:rPr>
        <w:softHyphen/>
        <w:t>ющего протокола.</w:t>
      </w:r>
    </w:p>
    <w:p w:rsidR="008979F7" w:rsidRPr="009E01AF" w:rsidRDefault="008979F7" w:rsidP="008979F7">
      <w:pPr>
        <w:spacing w:line="360" w:lineRule="auto"/>
        <w:ind w:firstLine="709"/>
        <w:jc w:val="both"/>
        <w:rPr>
          <w:lang w:val="ru-RU"/>
        </w:rPr>
      </w:pPr>
      <w:r w:rsidRPr="009E01AF">
        <w:rPr>
          <w:lang w:val="ru-RU"/>
        </w:rPr>
        <w:t>Для проведения тестирования конкретной системы необходимо спе</w:t>
      </w:r>
      <w:r w:rsidRPr="009E01AF">
        <w:rPr>
          <w:lang w:val="ru-RU"/>
        </w:rPr>
        <w:softHyphen/>
        <w:t>цифицировать последовательность взаимодействий или тестовых собы</w:t>
      </w:r>
      <w:r w:rsidRPr="009E01AF">
        <w:rPr>
          <w:lang w:val="ru-RU"/>
        </w:rPr>
        <w:softHyphen/>
        <w:t>тий, которые следует подвергнуть наблюдению и контролю в этой систе</w:t>
      </w:r>
      <w:r w:rsidRPr="009E01AF">
        <w:rPr>
          <w:lang w:val="ru-RU"/>
        </w:rPr>
        <w:softHyphen/>
        <w:t>ме.</w:t>
      </w:r>
    </w:p>
    <w:p w:rsidR="008979F7" w:rsidRPr="009E01AF" w:rsidRDefault="008979F7" w:rsidP="008979F7">
      <w:pPr>
        <w:spacing w:line="360" w:lineRule="auto"/>
        <w:ind w:firstLine="709"/>
        <w:jc w:val="both"/>
        <w:rPr>
          <w:lang w:val="ru-RU"/>
        </w:rPr>
      </w:pPr>
      <w:r w:rsidRPr="009E01AF">
        <w:rPr>
          <w:lang w:val="ru-RU"/>
        </w:rPr>
        <w:t>Последовательность таких событий, полностью специфицирующих цель проведения теста, называется тестом (test case). Набор тестов для определенного протокола называется тестовым комплектом (test suite).</w:t>
      </w:r>
    </w:p>
    <w:p w:rsidR="008979F7" w:rsidRPr="009E01AF" w:rsidRDefault="008979F7" w:rsidP="008979F7">
      <w:pPr>
        <w:spacing w:line="360" w:lineRule="auto"/>
        <w:ind w:firstLine="709"/>
        <w:jc w:val="both"/>
        <w:rPr>
          <w:lang w:val="ru-RU"/>
        </w:rPr>
      </w:pPr>
      <w:r w:rsidRPr="009E01AF">
        <w:rPr>
          <w:lang w:val="ru-RU"/>
        </w:rPr>
        <w:t>TTCN представляет собой нотацию, раз</w:t>
      </w:r>
      <w:r w:rsidRPr="009E01AF">
        <w:rPr>
          <w:lang w:val="ru-RU"/>
        </w:rPr>
        <w:softHyphen/>
        <w:t>работанную для спецификации тестов на абстрактном уровне. Абстракт</w:t>
      </w:r>
      <w:r w:rsidRPr="009E01AF">
        <w:rPr>
          <w:lang w:val="ru-RU"/>
        </w:rPr>
        <w:softHyphen/>
        <w:t>ные тесты содержат всю информацию, необходимую для полной специ</w:t>
      </w:r>
      <w:r w:rsidRPr="009E01AF">
        <w:rPr>
          <w:lang w:val="ru-RU"/>
        </w:rPr>
        <w:softHyphen/>
        <w:t>фикации цели проведения теста (</w:t>
      </w:r>
      <w:proofErr w:type="gramStart"/>
      <w:r w:rsidRPr="009E01AF">
        <w:rPr>
          <w:lang w:val="ru-RU"/>
        </w:rPr>
        <w:t>ТР</w:t>
      </w:r>
      <w:proofErr w:type="gramEnd"/>
      <w:r w:rsidRPr="009E01AF">
        <w:rPr>
          <w:noProof/>
          <w:lang w:val="ru-RU"/>
        </w:rPr>
        <w:t xml:space="preserve"> -</w:t>
      </w:r>
      <w:r w:rsidRPr="009E01AF">
        <w:rPr>
          <w:lang w:val="ru-RU"/>
        </w:rPr>
        <w:t xml:space="preserve"> Test Purpose) в терминах блоков данных протокола, который данная система должна реализовывать в про</w:t>
      </w:r>
      <w:r w:rsidRPr="009E01AF">
        <w:rPr>
          <w:lang w:val="ru-RU"/>
        </w:rPr>
        <w:softHyphen/>
        <w:t>цессе функционирования. Абстрактные тесты не содержат информации, специфичной для конкретной системы. Сама нотация как таковая не является абстрактной; определение</w:t>
      </w:r>
      <w:r w:rsidRPr="009E01AF">
        <w:rPr>
          <w:noProof/>
          <w:lang w:val="ru-RU"/>
        </w:rPr>
        <w:t xml:space="preserve"> TTCN</w:t>
      </w:r>
      <w:r w:rsidRPr="009E01AF">
        <w:rPr>
          <w:lang w:val="ru-RU"/>
        </w:rPr>
        <w:t xml:space="preserve"> достаточно точно, как в части синтаксиса, так и в части семантики операций, что позволяет при</w:t>
      </w:r>
      <w:r w:rsidRPr="009E01AF">
        <w:rPr>
          <w:lang w:val="ru-RU"/>
        </w:rPr>
        <w:softHyphen/>
        <w:t>близить</w:t>
      </w:r>
      <w:r w:rsidRPr="009E01AF">
        <w:rPr>
          <w:noProof/>
          <w:lang w:val="ru-RU"/>
        </w:rPr>
        <w:t xml:space="preserve"> TTCN</w:t>
      </w:r>
      <w:r w:rsidRPr="009E01AF">
        <w:rPr>
          <w:lang w:val="ru-RU"/>
        </w:rPr>
        <w:t xml:space="preserve"> к языку программирования.</w:t>
      </w:r>
    </w:p>
    <w:p w:rsidR="008979F7" w:rsidRPr="009E01AF" w:rsidRDefault="008979F7" w:rsidP="008979F7">
      <w:pPr>
        <w:spacing w:line="360" w:lineRule="auto"/>
        <w:ind w:firstLine="709"/>
        <w:jc w:val="both"/>
        <w:rPr>
          <w:lang w:val="ru-RU"/>
        </w:rPr>
      </w:pPr>
      <w:r w:rsidRPr="009E01AF">
        <w:rPr>
          <w:lang w:val="ru-RU"/>
        </w:rPr>
        <w:t>На рис.</w:t>
      </w:r>
      <w:r w:rsidRPr="009E01AF">
        <w:rPr>
          <w:noProof/>
          <w:lang w:val="ru-RU"/>
        </w:rPr>
        <w:t xml:space="preserve"> 6.18</w:t>
      </w:r>
      <w:r w:rsidRPr="009E01AF">
        <w:rPr>
          <w:lang w:val="ru-RU"/>
        </w:rPr>
        <w:t xml:space="preserve"> показано соответствие</w:t>
      </w:r>
      <w:r w:rsidRPr="009E01AF">
        <w:rPr>
          <w:noProof/>
          <w:lang w:val="ru-RU"/>
        </w:rPr>
        <w:t xml:space="preserve"> TTCN</w:t>
      </w:r>
      <w:r w:rsidRPr="009E01AF">
        <w:rPr>
          <w:lang w:val="ru-RU"/>
        </w:rPr>
        <w:t xml:space="preserve"> семиуровневой модели вза</w:t>
      </w:r>
      <w:r w:rsidRPr="009E01AF">
        <w:rPr>
          <w:lang w:val="ru-RU"/>
        </w:rPr>
        <w:softHyphen/>
        <w:t xml:space="preserve">имодействия открытых систем </w:t>
      </w:r>
    </w:p>
    <w:p w:rsidR="008979F7" w:rsidRPr="009E01AF" w:rsidRDefault="008979F7" w:rsidP="008979F7">
      <w:pPr>
        <w:spacing w:line="360" w:lineRule="auto"/>
        <w:ind w:firstLine="709"/>
        <w:jc w:val="both"/>
        <w:rPr>
          <w:lang w:val="ru-RU"/>
        </w:rPr>
      </w:pPr>
    </w:p>
    <w:p w:rsidR="008979F7" w:rsidRPr="009E01AF" w:rsidRDefault="008979F7" w:rsidP="008979F7">
      <w:pPr>
        <w:spacing w:line="360" w:lineRule="auto"/>
        <w:ind w:firstLine="709"/>
        <w:jc w:val="center"/>
        <w:rPr>
          <w:lang w:val="ru-RU"/>
        </w:rPr>
      </w:pPr>
      <w:r w:rsidRPr="009E01AF">
        <w:rPr>
          <w:noProof/>
          <w:lang w:eastAsia="uk-UA"/>
        </w:rPr>
        <w:drawing>
          <wp:inline distT="0" distB="0" distL="0" distR="0">
            <wp:extent cx="2962275" cy="2447925"/>
            <wp:effectExtent l="19050" t="0" r="9525" b="0"/>
            <wp:docPr id="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4" cstate="print"/>
                    <a:srcRect/>
                    <a:stretch>
                      <a:fillRect/>
                    </a:stretch>
                  </pic:blipFill>
                  <pic:spPr bwMode="auto">
                    <a:xfrm>
                      <a:off x="0" y="0"/>
                      <a:ext cx="2962275" cy="2447925"/>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09"/>
        <w:rPr>
          <w:b w:val="0"/>
          <w:noProof/>
          <w:sz w:val="20"/>
          <w:szCs w:val="20"/>
        </w:rPr>
      </w:pPr>
      <w:r w:rsidRPr="009E01AF">
        <w:rPr>
          <w:b w:val="0"/>
          <w:sz w:val="20"/>
          <w:szCs w:val="20"/>
        </w:rPr>
        <w:t>Рис.6.18. Общая архитектура тестирования</w:t>
      </w:r>
      <w:r w:rsidRPr="009E01AF">
        <w:rPr>
          <w:b w:val="0"/>
          <w:noProof/>
          <w:sz w:val="20"/>
          <w:szCs w:val="20"/>
        </w:rPr>
        <w:t xml:space="preserve"> TTCN</w:t>
      </w:r>
    </w:p>
    <w:p w:rsidR="00C308E8" w:rsidRPr="009E01AF" w:rsidRDefault="00C308E8" w:rsidP="00C308E8">
      <w:pPr>
        <w:rPr>
          <w:lang w:val="ru-RU" w:eastAsia="zh-CN"/>
        </w:rPr>
      </w:pPr>
    </w:p>
    <w:p w:rsidR="008979F7" w:rsidRPr="009E01AF" w:rsidRDefault="008979F7" w:rsidP="008979F7">
      <w:pPr>
        <w:spacing w:line="360" w:lineRule="auto"/>
        <w:ind w:firstLine="709"/>
        <w:jc w:val="both"/>
        <w:rPr>
          <w:lang w:val="ru-RU"/>
        </w:rPr>
      </w:pPr>
      <w:r w:rsidRPr="009E01AF">
        <w:rPr>
          <w:lang w:val="ru-RU"/>
        </w:rPr>
        <w:t>(OSI), согласно которой требуются специ</w:t>
      </w:r>
      <w:r w:rsidRPr="009E01AF">
        <w:rPr>
          <w:lang w:val="ru-RU"/>
        </w:rPr>
        <w:softHyphen/>
        <w:t>фикации тестов в терминах абстрактных примитивов ASP уровня (N-1), а также в терминах абстрактных примитивов</w:t>
      </w:r>
      <w:r w:rsidRPr="009E01AF">
        <w:rPr>
          <w:noProof/>
          <w:lang w:val="ru-RU"/>
        </w:rPr>
        <w:t xml:space="preserve"> ASP</w:t>
      </w:r>
      <w:r w:rsidRPr="009E01AF">
        <w:rPr>
          <w:lang w:val="ru-RU"/>
        </w:rPr>
        <w:t xml:space="preserve"> уровня</w:t>
      </w:r>
      <w:r w:rsidRPr="009E01AF">
        <w:rPr>
          <w:noProof/>
          <w:lang w:val="ru-RU"/>
        </w:rPr>
        <w:t xml:space="preserve"> N</w:t>
      </w:r>
      <w:r w:rsidRPr="009E01AF">
        <w:rPr>
          <w:lang w:val="ru-RU"/>
        </w:rPr>
        <w:t xml:space="preserve"> и блоков дан</w:t>
      </w:r>
      <w:r w:rsidRPr="009E01AF">
        <w:rPr>
          <w:lang w:val="ru-RU"/>
        </w:rPr>
        <w:softHyphen/>
        <w:t>ных протокола уровня</w:t>
      </w:r>
      <w:r w:rsidRPr="009E01AF">
        <w:rPr>
          <w:noProof/>
          <w:lang w:val="ru-RU"/>
        </w:rPr>
        <w:t xml:space="preserve"> N.</w:t>
      </w:r>
      <w:r w:rsidRPr="009E01AF">
        <w:rPr>
          <w:lang w:val="ru-RU"/>
        </w:rPr>
        <w:t xml:space="preserve"> Для того</w:t>
      </w:r>
      <w:proofErr w:type="gramStart"/>
      <w:r w:rsidRPr="009E01AF">
        <w:rPr>
          <w:lang w:val="ru-RU"/>
        </w:rPr>
        <w:t>,</w:t>
      </w:r>
      <w:proofErr w:type="gramEnd"/>
      <w:r w:rsidRPr="009E01AF">
        <w:rPr>
          <w:lang w:val="ru-RU"/>
        </w:rPr>
        <w:t xml:space="preserve"> чтобы удовлетворять таким требова</w:t>
      </w:r>
      <w:r w:rsidRPr="009E01AF">
        <w:rPr>
          <w:lang w:val="ru-RU"/>
        </w:rPr>
        <w:softHyphen/>
        <w:t>ниям,</w:t>
      </w:r>
      <w:r w:rsidRPr="009E01AF">
        <w:rPr>
          <w:noProof/>
          <w:lang w:val="ru-RU"/>
        </w:rPr>
        <w:t xml:space="preserve"> TTCN</w:t>
      </w:r>
      <w:r w:rsidRPr="009E01AF">
        <w:rPr>
          <w:lang w:val="ru-RU"/>
        </w:rPr>
        <w:t xml:space="preserve"> должен обеспечивать как минимум: возможность специфи</w:t>
      </w:r>
      <w:r w:rsidRPr="009E01AF">
        <w:rPr>
          <w:lang w:val="ru-RU"/>
        </w:rPr>
        <w:softHyphen/>
        <w:t>кации абстрактных примитивов, которые должна принимать или посы</w:t>
      </w:r>
      <w:r w:rsidRPr="009E01AF">
        <w:rPr>
          <w:lang w:val="ru-RU"/>
        </w:rPr>
        <w:softHyphen/>
        <w:t xml:space="preserve">лать тестируемая система; </w:t>
      </w:r>
      <w:r w:rsidRPr="009E01AF">
        <w:rPr>
          <w:lang w:val="ru-RU"/>
        </w:rPr>
        <w:lastRenderedPageBreak/>
        <w:t>возможность спецификации блоков данных протокола, которые являются частью абстрактных примитивов; возмож</w:t>
      </w:r>
      <w:r w:rsidRPr="009E01AF">
        <w:rPr>
          <w:lang w:val="ru-RU"/>
        </w:rPr>
        <w:softHyphen/>
        <w:t>ность спецификации последовательности, в которой абстрактные прими</w:t>
      </w:r>
      <w:r w:rsidRPr="009E01AF">
        <w:rPr>
          <w:lang w:val="ru-RU"/>
        </w:rPr>
        <w:softHyphen/>
        <w:t>тивы посылаются или принимаются в определенной точке управления и наблюдения (РСО).</w:t>
      </w:r>
    </w:p>
    <w:p w:rsidR="008979F7" w:rsidRPr="009E01AF" w:rsidRDefault="008979F7" w:rsidP="008979F7">
      <w:pPr>
        <w:spacing w:line="360" w:lineRule="auto"/>
        <w:ind w:firstLine="709"/>
        <w:rPr>
          <w:lang w:val="ru-RU"/>
        </w:rPr>
      </w:pPr>
      <w:r w:rsidRPr="009E01AF">
        <w:rPr>
          <w:lang w:val="ru-RU"/>
        </w:rPr>
        <w:t>Для выполнения перечисленных функций</w:t>
      </w:r>
      <w:r w:rsidRPr="009E01AF">
        <w:rPr>
          <w:noProof/>
          <w:lang w:val="ru-RU"/>
        </w:rPr>
        <w:t xml:space="preserve"> TTCN</w:t>
      </w:r>
      <w:r w:rsidRPr="009E01AF">
        <w:rPr>
          <w:lang w:val="ru-RU"/>
        </w:rPr>
        <w:t xml:space="preserve"> позволяет:</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декларировать типы абстрактных примитивов и </w:t>
      </w:r>
      <w:proofErr w:type="gramStart"/>
      <w:r w:rsidRPr="009E01AF">
        <w:rPr>
          <w:lang w:val="ru-RU"/>
        </w:rPr>
        <w:t>блоков</w:t>
      </w:r>
      <w:proofErr w:type="gramEnd"/>
      <w:r w:rsidRPr="009E01AF">
        <w:rPr>
          <w:lang w:val="ru-RU"/>
        </w:rPr>
        <w:t xml:space="preserve"> данных про</w:t>
      </w:r>
      <w:r w:rsidRPr="009E01AF">
        <w:rPr>
          <w:lang w:val="ru-RU"/>
        </w:rPr>
        <w:softHyphen/>
        <w:t>токола;</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декларировать точки контроля и наблюдения;</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специфицировать реальные абстрактные примитивы и блоки дан</w:t>
      </w:r>
      <w:r w:rsidRPr="009E01AF">
        <w:rPr>
          <w:lang w:val="ru-RU"/>
        </w:rPr>
        <w:softHyphen/>
        <w:t>ных протокола;</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специфицировать различные варианты поведения системы. </w:t>
      </w:r>
    </w:p>
    <w:p w:rsidR="008979F7" w:rsidRPr="009E01AF" w:rsidRDefault="008979F7" w:rsidP="008979F7">
      <w:pPr>
        <w:spacing w:line="360" w:lineRule="auto"/>
        <w:ind w:firstLine="709"/>
        <w:rPr>
          <w:lang w:val="ru-RU"/>
        </w:rPr>
      </w:pPr>
      <w:r w:rsidRPr="009E01AF">
        <w:rPr>
          <w:lang w:val="ru-RU"/>
        </w:rPr>
        <w:t>Методы специфи</w:t>
      </w:r>
      <w:r w:rsidRPr="009E01AF">
        <w:rPr>
          <w:lang w:val="ru-RU"/>
        </w:rPr>
        <w:softHyphen/>
        <w:t>кации протоколов на SDL используют для описания их поведения диа</w:t>
      </w:r>
      <w:r w:rsidRPr="009E01AF">
        <w:rPr>
          <w:lang w:val="ru-RU"/>
        </w:rPr>
        <w:softHyphen/>
        <w:t xml:space="preserve">граммы состояний. </w:t>
      </w:r>
      <w:proofErr w:type="gramStart"/>
      <w:r w:rsidRPr="009E01AF">
        <w:rPr>
          <w:lang w:val="ru-RU"/>
        </w:rPr>
        <w:t>Однако в связи с тем, что тестирование соответствия  (конформности) в основном ориентировано на наблюдение и управление последовательных взаимодействий в точке интерфейса между уровнями модели взаимодействия открытых систем (в точке доступа к услуге), це</w:t>
      </w:r>
      <w:r w:rsidRPr="009E01AF">
        <w:rPr>
          <w:lang w:val="ru-RU"/>
        </w:rPr>
        <w:softHyphen/>
        <w:t>лесообразно также специфицировать поведение тестируемой системы и в виде дерева, имеющего ветви для всех возможных вариантов последо</w:t>
      </w:r>
      <w:r w:rsidRPr="009E01AF">
        <w:rPr>
          <w:lang w:val="ru-RU"/>
        </w:rPr>
        <w:softHyphen/>
        <w:t>вательностей взаимодействий, которые могут существовать между двумя данными состояниями протокола.</w:t>
      </w:r>
      <w:proofErr w:type="gramEnd"/>
    </w:p>
    <w:p w:rsidR="008979F7" w:rsidRPr="009E01AF" w:rsidRDefault="008979F7" w:rsidP="008979F7">
      <w:pPr>
        <w:spacing w:line="360" w:lineRule="auto"/>
        <w:ind w:firstLine="709"/>
        <w:rPr>
          <w:noProof/>
          <w:lang w:val="ru-RU"/>
        </w:rPr>
      </w:pPr>
      <w:r w:rsidRPr="009E01AF">
        <w:rPr>
          <w:lang w:val="ru-RU"/>
        </w:rPr>
        <w:t>В</w:t>
      </w:r>
      <w:r w:rsidRPr="009E01AF">
        <w:rPr>
          <w:noProof/>
          <w:lang w:val="ru-RU"/>
        </w:rPr>
        <w:t xml:space="preserve"> TTCN</w:t>
      </w:r>
      <w:r w:rsidRPr="009E01AF">
        <w:rPr>
          <w:lang w:val="ru-RU"/>
        </w:rPr>
        <w:t xml:space="preserve"> такое дерево взаимодействий называется деревом поведе</w:t>
      </w:r>
      <w:r w:rsidRPr="009E01AF">
        <w:rPr>
          <w:lang w:val="ru-RU"/>
        </w:rPr>
        <w:softHyphen/>
        <w:t>ния. Структура дерева представляется посредством увеличивающихся уровней отступов для показа продвижения по дереву относительно вре</w:t>
      </w:r>
      <w:r w:rsidRPr="009E01AF">
        <w:rPr>
          <w:lang w:val="ru-RU"/>
        </w:rPr>
        <w:softHyphen/>
        <w:t>мени (рис.</w:t>
      </w:r>
      <w:r w:rsidRPr="009E01AF">
        <w:rPr>
          <w:noProof/>
          <w:lang w:val="ru-RU"/>
        </w:rPr>
        <w:t xml:space="preserve"> 6.19).</w:t>
      </w:r>
    </w:p>
    <w:p w:rsidR="008979F7" w:rsidRPr="009E01AF" w:rsidRDefault="008979F7" w:rsidP="008979F7">
      <w:pPr>
        <w:spacing w:line="360" w:lineRule="auto"/>
        <w:ind w:firstLine="709"/>
        <w:rPr>
          <w:noProof/>
          <w:lang w:val="ru-RU"/>
        </w:rPr>
      </w:pPr>
    </w:p>
    <w:p w:rsidR="008979F7" w:rsidRPr="009E01AF" w:rsidRDefault="008979F7" w:rsidP="008979F7">
      <w:pPr>
        <w:spacing w:line="360" w:lineRule="auto"/>
        <w:ind w:firstLine="709"/>
        <w:jc w:val="center"/>
        <w:rPr>
          <w:noProof/>
          <w:lang w:val="ru-RU"/>
        </w:rPr>
      </w:pPr>
      <w:r w:rsidRPr="009E01AF">
        <w:rPr>
          <w:noProof/>
          <w:lang w:eastAsia="uk-UA"/>
        </w:rPr>
        <w:drawing>
          <wp:inline distT="0" distB="0" distL="0" distR="0">
            <wp:extent cx="2847975" cy="1190625"/>
            <wp:effectExtent l="19050" t="0" r="9525" b="0"/>
            <wp:docPr id="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5" cstate="print"/>
                    <a:srcRect/>
                    <a:stretch>
                      <a:fillRect/>
                    </a:stretch>
                  </pic:blipFill>
                  <pic:spPr bwMode="auto">
                    <a:xfrm>
                      <a:off x="0" y="0"/>
                      <a:ext cx="2847975" cy="1190625"/>
                    </a:xfrm>
                    <a:prstGeom prst="rect">
                      <a:avLst/>
                    </a:prstGeom>
                    <a:noFill/>
                    <a:ln w="9525">
                      <a:noFill/>
                      <a:miter lim="800000"/>
                      <a:headEnd/>
                      <a:tailEnd/>
                    </a:ln>
                  </pic:spPr>
                </pic:pic>
              </a:graphicData>
            </a:graphic>
          </wp:inline>
        </w:drawing>
      </w:r>
    </w:p>
    <w:p w:rsidR="008979F7" w:rsidRPr="009E01AF" w:rsidRDefault="008979F7" w:rsidP="008979F7">
      <w:pPr>
        <w:spacing w:line="360" w:lineRule="auto"/>
        <w:ind w:firstLine="709"/>
        <w:rPr>
          <w:noProof/>
          <w:lang w:val="ru-RU"/>
        </w:rPr>
      </w:pPr>
    </w:p>
    <w:p w:rsidR="008979F7" w:rsidRPr="009E01AF" w:rsidRDefault="008979F7" w:rsidP="008979F7">
      <w:pPr>
        <w:pStyle w:val="af3"/>
        <w:spacing w:before="0" w:after="0" w:line="360" w:lineRule="auto"/>
        <w:ind w:firstLine="709"/>
        <w:rPr>
          <w:b w:val="0"/>
          <w:sz w:val="20"/>
          <w:szCs w:val="20"/>
        </w:rPr>
      </w:pPr>
      <w:r w:rsidRPr="009E01AF">
        <w:rPr>
          <w:b w:val="0"/>
          <w:sz w:val="20"/>
          <w:szCs w:val="20"/>
        </w:rPr>
        <w:t>Рис. 6.19. Представление дерева TTCN посредством сдвига</w:t>
      </w:r>
    </w:p>
    <w:p w:rsidR="008979F7" w:rsidRPr="009E01AF" w:rsidRDefault="008979F7" w:rsidP="008979F7">
      <w:pPr>
        <w:spacing w:line="360" w:lineRule="auto"/>
        <w:ind w:firstLine="709"/>
        <w:rPr>
          <w:noProof/>
          <w:lang w:val="ru-RU"/>
        </w:rPr>
      </w:pPr>
    </w:p>
    <w:p w:rsidR="008979F7" w:rsidRPr="009E01AF" w:rsidRDefault="008979F7" w:rsidP="008979F7">
      <w:pPr>
        <w:spacing w:line="360" w:lineRule="auto"/>
        <w:ind w:firstLine="709"/>
        <w:rPr>
          <w:lang w:val="ru-RU"/>
        </w:rPr>
      </w:pPr>
      <w:r w:rsidRPr="009E01AF">
        <w:rPr>
          <w:lang w:val="ru-RU"/>
        </w:rPr>
        <w:t>Узел дерева называется линией поведения. Линия поведения содер</w:t>
      </w:r>
      <w:r w:rsidRPr="009E01AF">
        <w:rPr>
          <w:lang w:val="ru-RU"/>
        </w:rPr>
        <w:softHyphen/>
        <w:t>жит следующие компоненты:</w:t>
      </w:r>
    </w:p>
    <w:p w:rsidR="008979F7" w:rsidRPr="009E01AF" w:rsidRDefault="008979F7" w:rsidP="008979F7">
      <w:pPr>
        <w:ind w:firstLine="709"/>
        <w:rPr>
          <w:lang w:val="ru-RU"/>
        </w:rPr>
      </w:pPr>
      <w:r w:rsidRPr="009E01AF">
        <w:rPr>
          <w:noProof/>
          <w:lang w:val="ru-RU"/>
        </w:rPr>
        <w:t>•</w:t>
      </w:r>
      <w:r w:rsidRPr="009E01AF">
        <w:rPr>
          <w:lang w:val="ru-RU"/>
        </w:rPr>
        <w:t xml:space="preserve"> номер линии,</w:t>
      </w:r>
    </w:p>
    <w:p w:rsidR="008979F7" w:rsidRPr="009E01AF" w:rsidRDefault="008979F7" w:rsidP="008979F7">
      <w:pPr>
        <w:ind w:firstLine="709"/>
        <w:rPr>
          <w:lang w:val="ru-RU"/>
        </w:rPr>
      </w:pPr>
      <w:r w:rsidRPr="009E01AF">
        <w:rPr>
          <w:noProof/>
          <w:lang w:val="ru-RU"/>
        </w:rPr>
        <w:t>•</w:t>
      </w:r>
      <w:r w:rsidRPr="009E01AF">
        <w:rPr>
          <w:lang w:val="ru-RU"/>
        </w:rPr>
        <w:t xml:space="preserve"> метку,</w:t>
      </w:r>
    </w:p>
    <w:p w:rsidR="008979F7" w:rsidRPr="009E01AF" w:rsidRDefault="008979F7" w:rsidP="008979F7">
      <w:pPr>
        <w:ind w:firstLine="709"/>
        <w:rPr>
          <w:lang w:val="ru-RU"/>
        </w:rPr>
      </w:pPr>
      <w:r w:rsidRPr="009E01AF">
        <w:rPr>
          <w:noProof/>
          <w:lang w:val="ru-RU"/>
        </w:rPr>
        <w:t>•</w:t>
      </w:r>
      <w:r w:rsidRPr="009E01AF">
        <w:rPr>
          <w:lang w:val="ru-RU"/>
        </w:rPr>
        <w:t xml:space="preserve"> строку описаний,</w:t>
      </w:r>
    </w:p>
    <w:p w:rsidR="008979F7" w:rsidRPr="009E01AF" w:rsidRDefault="008979F7" w:rsidP="008979F7">
      <w:pPr>
        <w:ind w:firstLine="709"/>
        <w:rPr>
          <w:lang w:val="ru-RU"/>
        </w:rPr>
      </w:pPr>
      <w:r w:rsidRPr="009E01AF">
        <w:rPr>
          <w:noProof/>
          <w:lang w:val="ru-RU"/>
        </w:rPr>
        <w:t>•</w:t>
      </w:r>
      <w:r w:rsidRPr="009E01AF">
        <w:rPr>
          <w:lang w:val="ru-RU"/>
        </w:rPr>
        <w:t xml:space="preserve"> ссылку на ограничения,</w:t>
      </w:r>
    </w:p>
    <w:p w:rsidR="008979F7" w:rsidRPr="009E01AF" w:rsidRDefault="008979F7" w:rsidP="008979F7">
      <w:pPr>
        <w:ind w:firstLine="709"/>
        <w:rPr>
          <w:lang w:val="ru-RU"/>
        </w:rPr>
      </w:pPr>
      <w:r w:rsidRPr="009E01AF">
        <w:rPr>
          <w:noProof/>
          <w:lang w:val="ru-RU"/>
        </w:rPr>
        <w:t>•</w:t>
      </w:r>
      <w:r w:rsidRPr="009E01AF">
        <w:rPr>
          <w:lang w:val="ru-RU"/>
        </w:rPr>
        <w:t xml:space="preserve"> вердикт,</w:t>
      </w:r>
    </w:p>
    <w:p w:rsidR="008979F7" w:rsidRPr="009E01AF" w:rsidRDefault="008979F7" w:rsidP="008979F7">
      <w:pPr>
        <w:ind w:firstLine="709"/>
        <w:rPr>
          <w:lang w:val="ru-RU"/>
        </w:rPr>
      </w:pPr>
      <w:r w:rsidRPr="009E01AF">
        <w:rPr>
          <w:noProof/>
          <w:lang w:val="ru-RU"/>
        </w:rPr>
        <w:t>•</w:t>
      </w:r>
      <w:r w:rsidRPr="009E01AF">
        <w:rPr>
          <w:lang w:val="ru-RU"/>
        </w:rPr>
        <w:t xml:space="preserve"> комментарий линии поведения.</w:t>
      </w:r>
    </w:p>
    <w:p w:rsidR="008979F7" w:rsidRPr="009E01AF" w:rsidRDefault="008979F7" w:rsidP="008979F7">
      <w:pPr>
        <w:spacing w:line="360" w:lineRule="auto"/>
        <w:ind w:firstLine="709"/>
        <w:rPr>
          <w:lang w:val="ru-RU"/>
        </w:rPr>
      </w:pPr>
    </w:p>
    <w:p w:rsidR="008979F7" w:rsidRPr="009E01AF" w:rsidRDefault="008979F7" w:rsidP="008979F7">
      <w:pPr>
        <w:spacing w:line="360" w:lineRule="auto"/>
        <w:ind w:firstLine="709"/>
        <w:rPr>
          <w:lang w:val="ru-RU"/>
        </w:rPr>
      </w:pPr>
      <w:r w:rsidRPr="009E01AF">
        <w:rPr>
          <w:lang w:val="ru-RU"/>
        </w:rPr>
        <w:t>Линии поведения специфицируются в специальных таблицах, назы</w:t>
      </w:r>
      <w:r w:rsidRPr="009E01AF">
        <w:rPr>
          <w:lang w:val="ru-RU"/>
        </w:rPr>
        <w:softHyphen/>
        <w:t>ваемых таблицами динамического поведения.</w:t>
      </w:r>
    </w:p>
    <w:p w:rsidR="008979F7" w:rsidRPr="009E01AF" w:rsidRDefault="008979F7" w:rsidP="008979F7">
      <w:pPr>
        <w:spacing w:line="360" w:lineRule="auto"/>
        <w:ind w:firstLine="709"/>
        <w:rPr>
          <w:lang w:val="ru-RU"/>
        </w:rPr>
      </w:pPr>
      <w:r w:rsidRPr="009E01AF">
        <w:rPr>
          <w:lang w:val="ru-RU"/>
        </w:rPr>
        <w:t>Поведение тестируемой системы (например, прием или посылка аб</w:t>
      </w:r>
      <w:r w:rsidRPr="009E01AF">
        <w:rPr>
          <w:lang w:val="ru-RU"/>
        </w:rPr>
        <w:softHyphen/>
        <w:t>страктных примитивов) описывается при помощи описаний</w:t>
      </w:r>
      <w:r w:rsidRPr="009E01AF">
        <w:rPr>
          <w:noProof/>
          <w:lang w:val="ru-RU"/>
        </w:rPr>
        <w:t xml:space="preserve"> TTCN.</w:t>
      </w:r>
      <w:r w:rsidRPr="009E01AF">
        <w:rPr>
          <w:lang w:val="ru-RU"/>
        </w:rPr>
        <w:t xml:space="preserve"> Опи</w:t>
      </w:r>
      <w:r w:rsidRPr="009E01AF">
        <w:rPr>
          <w:lang w:val="ru-RU"/>
        </w:rPr>
        <w:softHyphen/>
        <w:t>сания бывают трех типов:</w:t>
      </w:r>
    </w:p>
    <w:p w:rsidR="008979F7" w:rsidRPr="009E01AF" w:rsidRDefault="008979F7" w:rsidP="008979F7">
      <w:pPr>
        <w:ind w:firstLine="709"/>
        <w:rPr>
          <w:lang w:val="ru-RU"/>
        </w:rPr>
      </w:pPr>
      <w:r w:rsidRPr="009E01AF">
        <w:rPr>
          <w:noProof/>
          <w:lang w:val="ru-RU"/>
        </w:rPr>
        <w:t>•</w:t>
      </w:r>
      <w:r w:rsidRPr="009E01AF">
        <w:rPr>
          <w:lang w:val="ru-RU"/>
        </w:rPr>
        <w:t xml:space="preserve"> события,</w:t>
      </w:r>
    </w:p>
    <w:p w:rsidR="008979F7" w:rsidRPr="009E01AF" w:rsidRDefault="008979F7" w:rsidP="008979F7">
      <w:pPr>
        <w:ind w:firstLine="709"/>
        <w:rPr>
          <w:lang w:val="ru-RU"/>
        </w:rPr>
      </w:pPr>
      <w:r w:rsidRPr="009E01AF">
        <w:rPr>
          <w:noProof/>
          <w:lang w:val="ru-RU"/>
        </w:rPr>
        <w:t>•</w:t>
      </w:r>
      <w:r w:rsidRPr="009E01AF">
        <w:rPr>
          <w:lang w:val="ru-RU"/>
        </w:rPr>
        <w:t xml:space="preserve"> действия,</w:t>
      </w:r>
    </w:p>
    <w:p w:rsidR="008979F7" w:rsidRPr="009E01AF" w:rsidRDefault="008979F7" w:rsidP="008979F7">
      <w:pPr>
        <w:ind w:firstLine="709"/>
        <w:rPr>
          <w:lang w:val="ru-RU"/>
        </w:rPr>
      </w:pPr>
      <w:r w:rsidRPr="009E01AF">
        <w:rPr>
          <w:noProof/>
          <w:lang w:val="ru-RU"/>
        </w:rPr>
        <w:t>•</w:t>
      </w:r>
      <w:r w:rsidRPr="009E01AF">
        <w:rPr>
          <w:lang w:val="ru-RU"/>
        </w:rPr>
        <w:t xml:space="preserve"> квалификаторы.</w:t>
      </w:r>
    </w:p>
    <w:p w:rsidR="008979F7" w:rsidRPr="009E01AF" w:rsidRDefault="008979F7" w:rsidP="008979F7">
      <w:pPr>
        <w:spacing w:line="360" w:lineRule="auto"/>
        <w:ind w:firstLine="709"/>
        <w:rPr>
          <w:u w:val="single"/>
          <w:lang w:val="ru-RU"/>
        </w:rPr>
      </w:pPr>
    </w:p>
    <w:p w:rsidR="008979F7" w:rsidRPr="009E01AF" w:rsidRDefault="008979F7" w:rsidP="008979F7">
      <w:pPr>
        <w:spacing w:line="360" w:lineRule="auto"/>
        <w:ind w:firstLine="709"/>
        <w:rPr>
          <w:lang w:val="ru-RU"/>
        </w:rPr>
      </w:pPr>
      <w:r w:rsidRPr="009E01AF">
        <w:rPr>
          <w:u w:val="single"/>
          <w:lang w:val="ru-RU"/>
        </w:rPr>
        <w:t>События.</w:t>
      </w:r>
      <w:r w:rsidRPr="009E01AF">
        <w:rPr>
          <w:lang w:val="ru-RU"/>
        </w:rPr>
        <w:t xml:space="preserve"> Некоторые описания</w:t>
      </w:r>
      <w:r w:rsidRPr="009E01AF">
        <w:rPr>
          <w:noProof/>
          <w:lang w:val="ru-RU"/>
        </w:rPr>
        <w:t xml:space="preserve"> TTCN</w:t>
      </w:r>
      <w:r w:rsidRPr="009E01AF">
        <w:rPr>
          <w:lang w:val="ru-RU"/>
        </w:rPr>
        <w:t xml:space="preserve"> могут оказаться успешными или неуспешными в зависимости от наступления тех или иных событий. Существуют два типа событий: входные события и таймерные события. Пример входных событий</w:t>
      </w:r>
      <w:r w:rsidRPr="009E01AF">
        <w:rPr>
          <w:noProof/>
          <w:lang w:val="ru-RU"/>
        </w:rPr>
        <w:t xml:space="preserve"> -</w:t>
      </w:r>
      <w:r w:rsidRPr="009E01AF">
        <w:rPr>
          <w:lang w:val="ru-RU"/>
        </w:rPr>
        <w:t xml:space="preserve"> приход абстрактного примитива в определен</w:t>
      </w:r>
      <w:r w:rsidRPr="009E01AF">
        <w:rPr>
          <w:lang w:val="ru-RU"/>
        </w:rPr>
        <w:softHyphen/>
        <w:t xml:space="preserve">ной точке управления и наблюдения. </w:t>
      </w:r>
      <w:r w:rsidRPr="009E01AF">
        <w:rPr>
          <w:lang w:val="ru-RU"/>
        </w:rPr>
        <w:lastRenderedPageBreak/>
        <w:t>Таймерное событие представляет собой истечение таймера, специфицированного протоколом. Для собы</w:t>
      </w:r>
      <w:r w:rsidRPr="009E01AF">
        <w:rPr>
          <w:lang w:val="ru-RU"/>
        </w:rPr>
        <w:softHyphen/>
        <w:t>тий в</w:t>
      </w:r>
      <w:r w:rsidRPr="009E01AF">
        <w:rPr>
          <w:noProof/>
          <w:lang w:val="ru-RU"/>
        </w:rPr>
        <w:t xml:space="preserve"> TTCN</w:t>
      </w:r>
      <w:r w:rsidRPr="009E01AF">
        <w:rPr>
          <w:lang w:val="ru-RU"/>
        </w:rPr>
        <w:t xml:space="preserve"> используются следующие описания:</w:t>
      </w:r>
    </w:p>
    <w:p w:rsidR="008979F7" w:rsidRPr="009E01AF" w:rsidRDefault="008979F7" w:rsidP="008979F7">
      <w:pPr>
        <w:ind w:firstLine="709"/>
        <w:rPr>
          <w:lang w:val="ru-RU"/>
        </w:rPr>
      </w:pPr>
      <w:r w:rsidRPr="009E01AF">
        <w:rPr>
          <w:noProof/>
          <w:lang w:val="ru-RU"/>
        </w:rPr>
        <w:t>.</w:t>
      </w:r>
      <w:r w:rsidRPr="009E01AF">
        <w:rPr>
          <w:lang w:val="ru-RU"/>
        </w:rPr>
        <w:t xml:space="preserve"> RECEIVE,</w:t>
      </w:r>
    </w:p>
    <w:p w:rsidR="008979F7" w:rsidRPr="009E01AF" w:rsidRDefault="008979F7" w:rsidP="008979F7">
      <w:pPr>
        <w:ind w:firstLine="709"/>
        <w:rPr>
          <w:lang w:val="ru-RU"/>
        </w:rPr>
      </w:pPr>
      <w:r w:rsidRPr="009E01AF">
        <w:rPr>
          <w:noProof/>
          <w:lang w:val="ru-RU"/>
        </w:rPr>
        <w:t>.</w:t>
      </w:r>
      <w:r w:rsidRPr="009E01AF">
        <w:rPr>
          <w:lang w:val="ru-RU"/>
        </w:rPr>
        <w:t xml:space="preserve"> OTHERWISE,</w:t>
      </w:r>
    </w:p>
    <w:p w:rsidR="008979F7" w:rsidRPr="009E01AF" w:rsidRDefault="008979F7" w:rsidP="008979F7">
      <w:pPr>
        <w:ind w:firstLine="709"/>
        <w:rPr>
          <w:lang w:val="ru-RU"/>
        </w:rPr>
      </w:pPr>
      <w:r w:rsidRPr="009E01AF">
        <w:rPr>
          <w:noProof/>
          <w:lang w:val="ru-RU"/>
        </w:rPr>
        <w:t>.</w:t>
      </w:r>
      <w:r w:rsidRPr="009E01AF">
        <w:rPr>
          <w:lang w:val="ru-RU"/>
        </w:rPr>
        <w:t xml:space="preserve"> TIMEOUT.</w:t>
      </w:r>
    </w:p>
    <w:p w:rsidR="008979F7" w:rsidRPr="009E01AF" w:rsidRDefault="008979F7" w:rsidP="008979F7">
      <w:pPr>
        <w:spacing w:line="360" w:lineRule="auto"/>
        <w:ind w:firstLine="709"/>
        <w:rPr>
          <w:lang w:val="ru-RU"/>
        </w:rPr>
      </w:pPr>
      <w:r w:rsidRPr="009E01AF">
        <w:rPr>
          <w:u w:val="single"/>
          <w:lang w:val="ru-RU"/>
        </w:rPr>
        <w:t>Действия.</w:t>
      </w:r>
      <w:r w:rsidRPr="009E01AF">
        <w:rPr>
          <w:lang w:val="ru-RU"/>
        </w:rPr>
        <w:t xml:space="preserve"> Некоторые описания всегда будут успешными. Такие опи</w:t>
      </w:r>
      <w:r w:rsidRPr="009E01AF">
        <w:rPr>
          <w:lang w:val="ru-RU"/>
        </w:rPr>
        <w:softHyphen/>
        <w:t xml:space="preserve">сания называются действиями, которые исполняются тестовой системой. Предполагается, что они всегда исполняются успешно. Для действий в </w:t>
      </w:r>
      <w:r w:rsidRPr="009E01AF">
        <w:rPr>
          <w:noProof/>
          <w:lang w:val="ru-RU"/>
        </w:rPr>
        <w:t>TTCN</w:t>
      </w:r>
      <w:r w:rsidRPr="009E01AF">
        <w:rPr>
          <w:lang w:val="ru-RU"/>
        </w:rPr>
        <w:t xml:space="preserve"> используются следующие описания:</w:t>
      </w:r>
    </w:p>
    <w:p w:rsidR="008979F7" w:rsidRPr="009E01AF" w:rsidRDefault="008979F7" w:rsidP="008979F7">
      <w:pPr>
        <w:ind w:firstLine="709"/>
        <w:rPr>
          <w:lang w:val="en-US"/>
        </w:rPr>
      </w:pPr>
      <w:r w:rsidRPr="009E01AF">
        <w:rPr>
          <w:noProof/>
          <w:lang w:val="en-US"/>
        </w:rPr>
        <w:t>.</w:t>
      </w:r>
      <w:r w:rsidRPr="009E01AF">
        <w:rPr>
          <w:lang w:val="en-US"/>
        </w:rPr>
        <w:t xml:space="preserve"> SEND,</w:t>
      </w:r>
    </w:p>
    <w:p w:rsidR="008979F7" w:rsidRPr="009E01AF" w:rsidRDefault="008979F7" w:rsidP="008979F7">
      <w:pPr>
        <w:ind w:firstLine="709"/>
        <w:rPr>
          <w:lang w:val="en-US"/>
        </w:rPr>
      </w:pPr>
      <w:r w:rsidRPr="009E01AF">
        <w:rPr>
          <w:noProof/>
          <w:lang w:val="en-US"/>
        </w:rPr>
        <w:t>.</w:t>
      </w:r>
      <w:r w:rsidRPr="009E01AF">
        <w:rPr>
          <w:lang w:val="en-US"/>
        </w:rPr>
        <w:t xml:space="preserve"> IMPLICIT_SEND,</w:t>
      </w:r>
    </w:p>
    <w:p w:rsidR="008979F7" w:rsidRPr="009E01AF" w:rsidRDefault="008979F7" w:rsidP="008979F7">
      <w:pPr>
        <w:ind w:firstLine="709"/>
        <w:rPr>
          <w:lang w:val="en-US"/>
        </w:rPr>
      </w:pPr>
      <w:r w:rsidRPr="009E01AF">
        <w:rPr>
          <w:noProof/>
          <w:lang w:val="en-US"/>
        </w:rPr>
        <w:t>.</w:t>
      </w:r>
      <w:r w:rsidRPr="009E01AF">
        <w:rPr>
          <w:lang w:val="en-US"/>
        </w:rPr>
        <w:t xml:space="preserve"> ASSIGNMENTJJST,</w:t>
      </w:r>
    </w:p>
    <w:p w:rsidR="008979F7" w:rsidRPr="009E01AF" w:rsidRDefault="008979F7" w:rsidP="008979F7">
      <w:pPr>
        <w:ind w:firstLine="709"/>
        <w:rPr>
          <w:lang w:val="en-US"/>
        </w:rPr>
      </w:pPr>
      <w:r w:rsidRPr="009E01AF">
        <w:rPr>
          <w:noProof/>
          <w:lang w:val="en-US"/>
        </w:rPr>
        <w:t>.</w:t>
      </w:r>
      <w:r w:rsidRPr="009E01AF">
        <w:rPr>
          <w:lang w:val="en-US"/>
        </w:rPr>
        <w:t xml:space="preserve"> TIMER_OPERATION,</w:t>
      </w:r>
    </w:p>
    <w:p w:rsidR="008979F7" w:rsidRPr="009E01AF" w:rsidRDefault="008979F7" w:rsidP="008979F7">
      <w:pPr>
        <w:ind w:firstLine="709"/>
        <w:rPr>
          <w:lang w:val="ru-RU"/>
        </w:rPr>
      </w:pPr>
      <w:r w:rsidRPr="009E01AF">
        <w:rPr>
          <w:lang w:val="ru-RU"/>
        </w:rPr>
        <w:t>. GOTO.</w:t>
      </w:r>
    </w:p>
    <w:p w:rsidR="008979F7" w:rsidRPr="009E01AF" w:rsidRDefault="008979F7" w:rsidP="008979F7">
      <w:pPr>
        <w:spacing w:line="360" w:lineRule="auto"/>
        <w:ind w:firstLine="709"/>
        <w:rPr>
          <w:lang w:val="ru-RU"/>
        </w:rPr>
      </w:pPr>
      <w:r w:rsidRPr="009E01AF">
        <w:rPr>
          <w:u w:val="single"/>
          <w:lang w:val="ru-RU"/>
        </w:rPr>
        <w:t>Квалификаторы.</w:t>
      </w:r>
      <w:r w:rsidRPr="009E01AF">
        <w:rPr>
          <w:lang w:val="ru-RU"/>
        </w:rPr>
        <w:t xml:space="preserve"> Строки описаний могут включать описания квалификаторов, то есть булевские выражения. Никакие события не могут сов</w:t>
      </w:r>
      <w:r w:rsidRPr="009E01AF">
        <w:rPr>
          <w:lang w:val="ru-RU"/>
        </w:rPr>
        <w:softHyphen/>
        <w:t>пасть и никакие действия не будут исполнены, пока значение квалификатора не станет равным TRUE.</w:t>
      </w:r>
    </w:p>
    <w:p w:rsidR="008979F7" w:rsidRPr="009E01AF" w:rsidRDefault="008979F7" w:rsidP="008979F7">
      <w:pPr>
        <w:spacing w:line="360" w:lineRule="auto"/>
        <w:ind w:firstLine="709"/>
        <w:rPr>
          <w:lang w:val="ru-RU"/>
        </w:rPr>
      </w:pPr>
      <w:r w:rsidRPr="009E01AF">
        <w:rPr>
          <w:noProof/>
          <w:lang w:val="ru-RU"/>
        </w:rPr>
        <w:t>TTCN</w:t>
      </w:r>
      <w:r w:rsidRPr="009E01AF">
        <w:rPr>
          <w:lang w:val="ru-RU"/>
        </w:rPr>
        <w:t xml:space="preserve"> был разработан с привязкой к абст</w:t>
      </w:r>
      <w:r w:rsidRPr="009E01AF">
        <w:rPr>
          <w:lang w:val="ru-RU"/>
        </w:rPr>
        <w:softHyphen/>
        <w:t>рактному синтаксису ASN.l (ISO/IEC</w:t>
      </w:r>
      <w:r w:rsidRPr="009E01AF">
        <w:rPr>
          <w:noProof/>
          <w:lang w:val="ru-RU"/>
        </w:rPr>
        <w:t xml:space="preserve"> 8824:1990).</w:t>
      </w:r>
      <w:r w:rsidRPr="009E01AF">
        <w:rPr>
          <w:lang w:val="ru-RU"/>
        </w:rPr>
        <w:t xml:space="preserve"> Однако не существует обязательной связи между типами, используемыми в</w:t>
      </w:r>
      <w:r w:rsidRPr="009E01AF">
        <w:rPr>
          <w:noProof/>
          <w:lang w:val="ru-RU"/>
        </w:rPr>
        <w:t xml:space="preserve"> TTCN</w:t>
      </w:r>
      <w:r w:rsidRPr="009E01AF">
        <w:rPr>
          <w:lang w:val="ru-RU"/>
        </w:rPr>
        <w:t xml:space="preserve"> и в</w:t>
      </w:r>
      <w:r w:rsidRPr="009E01AF">
        <w:rPr>
          <w:noProof/>
          <w:lang w:val="ru-RU"/>
        </w:rPr>
        <w:t xml:space="preserve"> ASN.l. </w:t>
      </w:r>
      <w:r w:rsidRPr="009E01AF">
        <w:rPr>
          <w:lang w:val="ru-RU"/>
        </w:rPr>
        <w:t>Это позволяет конструировать типы данных, абстрактные примитивы ASP и блоки данных протокола PDU и без использования</w:t>
      </w:r>
      <w:r w:rsidRPr="009E01AF">
        <w:rPr>
          <w:noProof/>
          <w:lang w:val="ru-RU"/>
        </w:rPr>
        <w:t xml:space="preserve"> ASN.l,</w:t>
      </w:r>
      <w:r w:rsidRPr="009E01AF">
        <w:rPr>
          <w:lang w:val="ru-RU"/>
        </w:rPr>
        <w:t xml:space="preserve"> если разра</w:t>
      </w:r>
      <w:r w:rsidRPr="009E01AF">
        <w:rPr>
          <w:lang w:val="ru-RU"/>
        </w:rPr>
        <w:softHyphen/>
        <w:t>ботчик теста не желает этого (например, для протоколов низкого уровня, для спецификации которых обычно не используется ASN.</w:t>
      </w:r>
      <w:r w:rsidRPr="009E01AF">
        <w:rPr>
          <w:noProof/>
          <w:lang w:val="ru-RU"/>
        </w:rPr>
        <w:t xml:space="preserve"> 1).</w:t>
      </w:r>
      <w:r w:rsidRPr="009E01AF">
        <w:rPr>
          <w:lang w:val="ru-RU"/>
        </w:rPr>
        <w:t xml:space="preserve"> </w:t>
      </w:r>
    </w:p>
    <w:p w:rsidR="008979F7" w:rsidRPr="009E01AF" w:rsidRDefault="008979F7" w:rsidP="008979F7">
      <w:pPr>
        <w:spacing w:line="360" w:lineRule="auto"/>
        <w:ind w:firstLine="709"/>
        <w:rPr>
          <w:lang w:val="ru-RU"/>
        </w:rPr>
      </w:pPr>
      <w:r w:rsidRPr="009E01AF">
        <w:rPr>
          <w:noProof/>
          <w:lang w:val="ru-RU"/>
        </w:rPr>
        <w:t>TTCN</w:t>
      </w:r>
      <w:r w:rsidRPr="009E01AF">
        <w:rPr>
          <w:lang w:val="ru-RU"/>
        </w:rPr>
        <w:t xml:space="preserve"> поддерживает асинхронную модель связи. Связь между тесто</w:t>
      </w:r>
      <w:r w:rsidRPr="009E01AF">
        <w:rPr>
          <w:lang w:val="ru-RU"/>
        </w:rPr>
        <w:softHyphen/>
        <w:t>выми компонентами ТС и тестируемой системой IUT обеспечивается че</w:t>
      </w:r>
      <w:r w:rsidRPr="009E01AF">
        <w:rPr>
          <w:lang w:val="ru-RU"/>
        </w:rPr>
        <w:softHyphen/>
        <w:t>рез точки управления и наблюдения (PCOs - Points of Control and Observation). Связь между самими тестовыми компонентами осуществ</w:t>
      </w:r>
      <w:r w:rsidRPr="009E01AF">
        <w:rPr>
          <w:lang w:val="ru-RU"/>
        </w:rPr>
        <w:softHyphen/>
        <w:t>ляется через координационные точки (CPs - Coordination Points).</w:t>
      </w:r>
    </w:p>
    <w:p w:rsidR="008979F7" w:rsidRPr="009E01AF" w:rsidRDefault="008979F7" w:rsidP="008979F7">
      <w:pPr>
        <w:spacing w:line="360" w:lineRule="auto"/>
        <w:ind w:firstLine="709"/>
        <w:rPr>
          <w:lang w:val="ru-RU"/>
        </w:rPr>
      </w:pPr>
      <w:r w:rsidRPr="009E01AF">
        <w:rPr>
          <w:lang w:val="ru-RU"/>
        </w:rPr>
        <w:t>Для описания модели связи используется система с очередями со сле</w:t>
      </w:r>
      <w:r w:rsidRPr="009E01AF">
        <w:rPr>
          <w:lang w:val="ru-RU"/>
        </w:rPr>
        <w:softHyphen/>
        <w:t>дующими свойствами:</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каждая точка РСО/СР имеет две бесконечные очереди FIFO: одна очередь для SEND и одна очередь для RECEIVE,</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ровно два объекта должно быть подсоединено к одной точке РСО или </w:t>
      </w:r>
      <w:proofErr w:type="gramStart"/>
      <w:r w:rsidRPr="009E01AF">
        <w:rPr>
          <w:lang w:val="ru-RU"/>
        </w:rPr>
        <w:t>СР</w:t>
      </w:r>
      <w:proofErr w:type="gramEnd"/>
      <w:r w:rsidRPr="009E01AF">
        <w:rPr>
          <w:lang w:val="ru-RU"/>
        </w:rPr>
        <w:t>,</w:t>
      </w:r>
    </w:p>
    <w:p w:rsidR="008979F7" w:rsidRPr="009E01AF" w:rsidRDefault="008979F7" w:rsidP="008979F7">
      <w:pPr>
        <w:spacing w:line="360" w:lineRule="auto"/>
        <w:ind w:firstLine="709"/>
        <w:rPr>
          <w:lang w:val="ru-RU"/>
        </w:rPr>
      </w:pPr>
      <w:r w:rsidRPr="009E01AF">
        <w:rPr>
          <w:noProof/>
          <w:lang w:val="ru-RU"/>
        </w:rPr>
        <w:t>•</w:t>
      </w:r>
      <w:r w:rsidRPr="009E01AF">
        <w:rPr>
          <w:lang w:val="ru-RU"/>
        </w:rPr>
        <w:t xml:space="preserve"> очередь SEND одного объекта является очередью RECEIVE друго</w:t>
      </w:r>
      <w:r w:rsidRPr="009E01AF">
        <w:rPr>
          <w:lang w:val="ru-RU"/>
        </w:rPr>
        <w:softHyphen/>
        <w:t>го объекта, и наоборот.</w:t>
      </w:r>
    </w:p>
    <w:p w:rsidR="008979F7" w:rsidRPr="009E01AF" w:rsidRDefault="008979F7" w:rsidP="008979F7">
      <w:pPr>
        <w:spacing w:line="360" w:lineRule="auto"/>
        <w:ind w:firstLine="709"/>
        <w:rPr>
          <w:lang w:val="ru-RU"/>
        </w:rPr>
      </w:pPr>
      <w:r w:rsidRPr="009E01AF">
        <w:rPr>
          <w:lang w:val="ru-RU"/>
        </w:rPr>
        <w:t>Описание SEND позволяет создателю теста описать необходимость передачи ASP определенного типа через данную точку РСО. Описание SEND обозначается следующим образом: РСО_identifier! ASP_identifier.</w:t>
      </w:r>
    </w:p>
    <w:p w:rsidR="008979F7" w:rsidRPr="009E01AF" w:rsidRDefault="008979F7" w:rsidP="008979F7">
      <w:pPr>
        <w:spacing w:line="360" w:lineRule="auto"/>
        <w:ind w:firstLine="709"/>
        <w:rPr>
          <w:lang w:val="ru-RU"/>
        </w:rPr>
      </w:pPr>
      <w:r w:rsidRPr="009E01AF">
        <w:rPr>
          <w:lang w:val="ru-RU"/>
        </w:rPr>
        <w:t>Описание RECEIVE позволяет создателю теста описать необходи</w:t>
      </w:r>
      <w:r w:rsidRPr="009E01AF">
        <w:rPr>
          <w:lang w:val="ru-RU"/>
        </w:rPr>
        <w:softHyphen/>
        <w:t>мость приема абстрактного примитива</w:t>
      </w:r>
      <w:r w:rsidRPr="009E01AF">
        <w:rPr>
          <w:noProof/>
          <w:lang w:val="ru-RU"/>
        </w:rPr>
        <w:t xml:space="preserve"> ASP</w:t>
      </w:r>
      <w:r w:rsidRPr="009E01AF">
        <w:rPr>
          <w:lang w:val="ru-RU"/>
        </w:rPr>
        <w:t xml:space="preserve"> определенного типа в данной точке контроля и наблюдения РСО. Описание RECEIVE обозначается PCO_Identifier</w:t>
      </w:r>
      <w:proofErr w:type="gramStart"/>
      <w:r w:rsidRPr="009E01AF">
        <w:rPr>
          <w:lang w:val="ru-RU"/>
        </w:rPr>
        <w:t xml:space="preserve"> ?</w:t>
      </w:r>
      <w:proofErr w:type="gramEnd"/>
      <w:r w:rsidRPr="009E01AF">
        <w:rPr>
          <w:lang w:val="ru-RU"/>
        </w:rPr>
        <w:t xml:space="preserve"> ASP_Identifier.</w:t>
      </w:r>
    </w:p>
    <w:p w:rsidR="008979F7" w:rsidRPr="009E01AF" w:rsidRDefault="008979F7" w:rsidP="008979F7">
      <w:pPr>
        <w:spacing w:line="360" w:lineRule="auto"/>
        <w:ind w:firstLine="709"/>
        <w:rPr>
          <w:lang w:val="ru-RU"/>
        </w:rPr>
      </w:pPr>
      <w:r w:rsidRPr="009E01AF">
        <w:rPr>
          <w:noProof/>
          <w:lang w:val="ru-RU"/>
        </w:rPr>
        <w:t>ASP</w:t>
      </w:r>
      <w:r w:rsidRPr="009E01AF">
        <w:rPr>
          <w:lang w:val="ru-RU"/>
        </w:rPr>
        <w:t xml:space="preserve"> задаются в соответствии со стандартным описанием услуги, предоставляемой данным уровнем модели OSI.</w:t>
      </w:r>
      <w:r w:rsidRPr="009E01AF">
        <w:rPr>
          <w:noProof/>
          <w:lang w:val="ru-RU"/>
        </w:rPr>
        <w:t xml:space="preserve"> PDU</w:t>
      </w:r>
      <w:r w:rsidRPr="009E01AF">
        <w:rPr>
          <w:lang w:val="ru-RU"/>
        </w:rPr>
        <w:t xml:space="preserve"> описываются опре</w:t>
      </w:r>
      <w:r w:rsidRPr="009E01AF">
        <w:rPr>
          <w:lang w:val="ru-RU"/>
        </w:rPr>
        <w:softHyphen/>
        <w:t xml:space="preserve">делениями, заданными в спецификации конкретного протокола. В случае необходимости использования </w:t>
      </w:r>
      <w:proofErr w:type="gramStart"/>
      <w:r w:rsidRPr="009E01AF">
        <w:rPr>
          <w:lang w:val="ru-RU"/>
        </w:rPr>
        <w:t>нестандартных</w:t>
      </w:r>
      <w:proofErr w:type="gramEnd"/>
      <w:r w:rsidRPr="009E01AF">
        <w:rPr>
          <w:noProof/>
          <w:lang w:val="ru-RU"/>
        </w:rPr>
        <w:t xml:space="preserve"> PDU</w:t>
      </w:r>
      <w:r w:rsidRPr="009E01AF">
        <w:rPr>
          <w:lang w:val="ru-RU"/>
        </w:rPr>
        <w:t xml:space="preserve"> они должны быть определены соответствующей таблицей.</w:t>
      </w:r>
    </w:p>
    <w:p w:rsidR="008979F7" w:rsidRPr="009E01AF" w:rsidRDefault="008979F7" w:rsidP="008979F7">
      <w:pPr>
        <w:spacing w:line="360" w:lineRule="auto"/>
        <w:ind w:firstLine="709"/>
        <w:rPr>
          <w:lang w:val="ru-RU"/>
        </w:rPr>
      </w:pPr>
      <w:r w:rsidRPr="009E01AF">
        <w:rPr>
          <w:lang w:val="ru-RU"/>
        </w:rPr>
        <w:t>Язык</w:t>
      </w:r>
      <w:r w:rsidRPr="009E01AF">
        <w:rPr>
          <w:noProof/>
          <w:lang w:val="ru-RU"/>
        </w:rPr>
        <w:t xml:space="preserve"> TTCN</w:t>
      </w:r>
      <w:r w:rsidRPr="009E01AF">
        <w:rPr>
          <w:lang w:val="ru-RU"/>
        </w:rPr>
        <w:t xml:space="preserve"> непосредственно связан </w:t>
      </w:r>
      <w:proofErr w:type="gramStart"/>
      <w:r w:rsidRPr="009E01AF">
        <w:rPr>
          <w:lang w:val="ru-RU"/>
        </w:rPr>
        <w:t>протокол-тестерами</w:t>
      </w:r>
      <w:proofErr w:type="gramEnd"/>
      <w:r w:rsidRPr="009E01AF">
        <w:rPr>
          <w:lang w:val="ru-RU"/>
        </w:rPr>
        <w:t xml:space="preserve">. </w:t>
      </w:r>
    </w:p>
    <w:p w:rsidR="008979F7" w:rsidRPr="009E01AF" w:rsidRDefault="008979F7" w:rsidP="008979F7">
      <w:pPr>
        <w:spacing w:line="360" w:lineRule="auto"/>
        <w:ind w:firstLine="709"/>
        <w:rPr>
          <w:lang w:val="ru-RU"/>
        </w:rPr>
      </w:pPr>
      <w:r w:rsidRPr="009E01AF">
        <w:rPr>
          <w:lang w:val="ru-RU"/>
        </w:rPr>
        <w:t>Техника объектного моделиро</w:t>
      </w:r>
      <w:r w:rsidRPr="009E01AF">
        <w:rPr>
          <w:lang w:val="ru-RU"/>
        </w:rPr>
        <w:softHyphen/>
        <w:t xml:space="preserve">вания ОМТ, которая была предложена Джеймсом Рунбаугом в Риме в </w:t>
      </w:r>
      <w:r w:rsidRPr="009E01AF">
        <w:rPr>
          <w:noProof/>
          <w:lang w:val="ru-RU"/>
        </w:rPr>
        <w:t>1991</w:t>
      </w:r>
      <w:r w:rsidRPr="009E01AF">
        <w:rPr>
          <w:lang w:val="ru-RU"/>
        </w:rPr>
        <w:t xml:space="preserve"> г. включает в себя три аспекта системного анализа: объектное мо</w:t>
      </w:r>
      <w:r w:rsidRPr="009E01AF">
        <w:rPr>
          <w:lang w:val="ru-RU"/>
        </w:rPr>
        <w:softHyphen/>
        <w:t>делирование, динамическое моделирование и функциональное моделиро</w:t>
      </w:r>
      <w:r w:rsidRPr="009E01AF">
        <w:rPr>
          <w:lang w:val="ru-RU"/>
        </w:rPr>
        <w:softHyphen/>
        <w:t>вание.</w:t>
      </w:r>
    </w:p>
    <w:p w:rsidR="008979F7" w:rsidRPr="009E01AF" w:rsidRDefault="008979F7" w:rsidP="008979F7">
      <w:pPr>
        <w:spacing w:line="360" w:lineRule="auto"/>
        <w:ind w:firstLine="709"/>
        <w:rPr>
          <w:lang w:val="ru-RU"/>
        </w:rPr>
      </w:pPr>
      <w:r w:rsidRPr="009E01AF">
        <w:rPr>
          <w:u w:val="single"/>
          <w:lang w:val="ru-RU"/>
        </w:rPr>
        <w:t>Модель объекта ОМТ</w:t>
      </w:r>
      <w:r w:rsidRPr="009E01AF">
        <w:rPr>
          <w:lang w:val="ru-RU"/>
        </w:rPr>
        <w:t xml:space="preserve"> включает два вида диаграмм: диаграммы клас</w:t>
      </w:r>
      <w:r w:rsidRPr="009E01AF">
        <w:rPr>
          <w:lang w:val="ru-RU"/>
        </w:rPr>
        <w:softHyphen/>
        <w:t>са, которые основаны на хорошо известной системе обозначений взаимо</w:t>
      </w:r>
      <w:r w:rsidRPr="009E01AF">
        <w:rPr>
          <w:lang w:val="ru-RU"/>
        </w:rPr>
        <w:softHyphen/>
        <w:t>отношений логических объектов, расширенной объектно-ориентирован</w:t>
      </w:r>
      <w:r w:rsidRPr="009E01AF">
        <w:rPr>
          <w:lang w:val="ru-RU"/>
        </w:rPr>
        <w:softHyphen/>
        <w:t>ными концепциями операций и наследования свойств, а также диаграм</w:t>
      </w:r>
      <w:r w:rsidRPr="009E01AF">
        <w:rPr>
          <w:lang w:val="ru-RU"/>
        </w:rPr>
        <w:softHyphen/>
        <w:t xml:space="preserve">мы инстанций, представляющие собой </w:t>
      </w:r>
      <w:r w:rsidRPr="009E01AF">
        <w:rPr>
          <w:lang w:val="ru-RU"/>
        </w:rPr>
        <w:lastRenderedPageBreak/>
        <w:t>моментальные снимки системы.</w:t>
      </w:r>
    </w:p>
    <w:p w:rsidR="008979F7" w:rsidRPr="009E01AF" w:rsidRDefault="008979F7" w:rsidP="008979F7">
      <w:pPr>
        <w:spacing w:line="360" w:lineRule="auto"/>
        <w:ind w:firstLine="709"/>
        <w:rPr>
          <w:lang w:val="ru-RU"/>
        </w:rPr>
      </w:pPr>
      <w:r w:rsidRPr="009E01AF">
        <w:rPr>
          <w:u w:val="single"/>
          <w:lang w:val="ru-RU"/>
        </w:rPr>
        <w:t>Динамическая модель ОМТ</w:t>
      </w:r>
      <w:r w:rsidRPr="009E01AF">
        <w:rPr>
          <w:lang w:val="ru-RU"/>
        </w:rPr>
        <w:t xml:space="preserve"> также строится из диаграмм двух видов:</w:t>
      </w:r>
    </w:p>
    <w:p w:rsidR="008979F7" w:rsidRPr="009E01AF" w:rsidRDefault="008979F7" w:rsidP="008979F7">
      <w:pPr>
        <w:spacing w:line="360" w:lineRule="auto"/>
        <w:ind w:firstLine="709"/>
        <w:rPr>
          <w:lang w:val="ru-RU"/>
        </w:rPr>
      </w:pPr>
      <w:r w:rsidRPr="009E01AF">
        <w:rPr>
          <w:lang w:val="ru-RU"/>
        </w:rPr>
        <w:t>диаграмм событий и диаграмм перехода состояний.</w:t>
      </w:r>
    </w:p>
    <w:p w:rsidR="008979F7" w:rsidRPr="009E01AF" w:rsidRDefault="008979F7" w:rsidP="008979F7">
      <w:pPr>
        <w:spacing w:line="360" w:lineRule="auto"/>
        <w:ind w:firstLine="709"/>
        <w:rPr>
          <w:lang w:val="ru-RU"/>
        </w:rPr>
      </w:pPr>
      <w:r w:rsidRPr="009E01AF">
        <w:rPr>
          <w:u w:val="single"/>
          <w:lang w:val="ru-RU"/>
        </w:rPr>
        <w:t>Функциональная модель</w:t>
      </w:r>
      <w:r w:rsidRPr="009E01AF">
        <w:rPr>
          <w:lang w:val="ru-RU"/>
        </w:rPr>
        <w:t xml:space="preserve"> состоит из схем информационных потоков, которые основываются на широко известной системе обозначений струк</w:t>
      </w:r>
      <w:r w:rsidRPr="009E01AF">
        <w:rPr>
          <w:lang w:val="ru-RU"/>
        </w:rPr>
        <w:softHyphen/>
        <w:t>турного анализа.</w:t>
      </w:r>
    </w:p>
    <w:p w:rsidR="008979F7" w:rsidRPr="009E01AF" w:rsidRDefault="008979F7" w:rsidP="008979F7">
      <w:pPr>
        <w:spacing w:line="360" w:lineRule="auto"/>
        <w:ind w:firstLine="709"/>
        <w:rPr>
          <w:lang w:val="ru-RU"/>
        </w:rPr>
      </w:pPr>
      <w:proofErr w:type="gramStart"/>
      <w:r w:rsidRPr="009E01AF">
        <w:rPr>
          <w:lang w:val="ru-RU"/>
        </w:rPr>
        <w:t>Прослеживаются следующие связи между объектной, динамической и функциональной моделями.</w:t>
      </w:r>
      <w:proofErr w:type="gramEnd"/>
      <w:r w:rsidRPr="009E01AF">
        <w:rPr>
          <w:lang w:val="ru-RU"/>
        </w:rPr>
        <w:t xml:space="preserve"> В системном анализе объектная модель является центральной моделью ОМТ. Динамическая модель улучшает объектную модель тем, что определяет: когда устанавливаются и удаля</w:t>
      </w:r>
      <w:r w:rsidRPr="009E01AF">
        <w:rPr>
          <w:lang w:val="ru-RU"/>
        </w:rPr>
        <w:softHyphen/>
        <w:t>ются классы, когда вызываются операции с классами, когда имеется дос</w:t>
      </w:r>
      <w:r w:rsidRPr="009E01AF">
        <w:rPr>
          <w:lang w:val="ru-RU"/>
        </w:rPr>
        <w:softHyphen/>
        <w:t>туп к атрибутам и когда создаются, используются и удаляются связи. Функциональная модель предлагает новый взгляд на услуги, обеспечива</w:t>
      </w:r>
      <w:r w:rsidRPr="009E01AF">
        <w:rPr>
          <w:lang w:val="ru-RU"/>
        </w:rPr>
        <w:softHyphen/>
        <w:t>емые объектной моделью, путем объединения единичных операций с классами в более крупные процессы или, наоборот, путем детализации сложных операций с классами разбиением на более простые процессы.</w:t>
      </w:r>
    </w:p>
    <w:p w:rsidR="008979F7" w:rsidRPr="009E01AF" w:rsidRDefault="008979F7" w:rsidP="008979F7">
      <w:pPr>
        <w:spacing w:line="360" w:lineRule="auto"/>
        <w:ind w:firstLine="709"/>
        <w:rPr>
          <w:lang w:val="ru-RU"/>
        </w:rPr>
      </w:pPr>
      <w:proofErr w:type="gramStart"/>
      <w:r w:rsidRPr="009E01AF">
        <w:rPr>
          <w:lang w:val="ru-RU"/>
        </w:rPr>
        <w:t>ОМТ не очень подходит для архитектурного проектирования и тестирования, но удобна для разрабо</w:t>
      </w:r>
      <w:r w:rsidRPr="009E01AF">
        <w:rPr>
          <w:lang w:val="ru-RU"/>
        </w:rPr>
        <w:softHyphen/>
        <w:t>ток информационных систем, примером которой может служить база ин</w:t>
      </w:r>
      <w:r w:rsidRPr="009E01AF">
        <w:rPr>
          <w:lang w:val="ru-RU"/>
        </w:rPr>
        <w:softHyphen/>
        <w:t>формации СОТСБИ.</w:t>
      </w:r>
      <w:proofErr w:type="gramEnd"/>
    </w:p>
    <w:p w:rsidR="008979F7" w:rsidRPr="009E01AF" w:rsidRDefault="008979F7" w:rsidP="008979F7">
      <w:pPr>
        <w:pStyle w:val="Style3"/>
        <w:widowControl/>
        <w:tabs>
          <w:tab w:val="left" w:pos="1253"/>
        </w:tabs>
        <w:spacing w:line="360" w:lineRule="auto"/>
        <w:ind w:firstLine="737"/>
        <w:jc w:val="both"/>
        <w:rPr>
          <w:rStyle w:val="FontStyle11"/>
          <w:rFonts w:eastAsia="SimSun"/>
          <w:spacing w:val="0"/>
          <w:lang w:val="ru-RU" w:eastAsia="en-US"/>
        </w:rPr>
      </w:pPr>
    </w:p>
    <w:p w:rsidR="008979F7" w:rsidRPr="009E01AF" w:rsidRDefault="008979F7" w:rsidP="008979F7">
      <w:pPr>
        <w:pStyle w:val="Style3"/>
        <w:widowControl/>
        <w:tabs>
          <w:tab w:val="left" w:pos="1253"/>
        </w:tabs>
        <w:spacing w:line="360" w:lineRule="auto"/>
        <w:ind w:firstLine="737"/>
        <w:jc w:val="both"/>
        <w:rPr>
          <w:rStyle w:val="FontStyle11"/>
          <w:rFonts w:ascii="Times New Roman" w:eastAsia="SimSun" w:hAnsi="Times New Roman" w:cs="Times New Roman"/>
          <w:b w:val="0"/>
          <w:spacing w:val="0"/>
          <w:sz w:val="24"/>
          <w:szCs w:val="24"/>
          <w:lang w:val="ru-RU" w:eastAsia="en-US"/>
        </w:rPr>
      </w:pPr>
      <w:r w:rsidRPr="009E01AF">
        <w:rPr>
          <w:rStyle w:val="FontStyle11"/>
          <w:rFonts w:ascii="Times New Roman" w:eastAsia="SimSun" w:hAnsi="Times New Roman" w:cs="Times New Roman"/>
          <w:b w:val="0"/>
          <w:spacing w:val="0"/>
          <w:sz w:val="24"/>
          <w:szCs w:val="24"/>
          <w:lang w:val="ru-RU" w:eastAsia="en-US"/>
        </w:rPr>
        <w:t>6.3</w:t>
      </w:r>
      <w:r w:rsidRPr="009E01AF">
        <w:rPr>
          <w:rStyle w:val="FontStyle11"/>
          <w:rFonts w:ascii="Times New Roman" w:eastAsia="SimSun" w:hAnsi="Times New Roman" w:cs="Times New Roman"/>
          <w:b w:val="0"/>
          <w:spacing w:val="0"/>
          <w:sz w:val="24"/>
          <w:szCs w:val="24"/>
          <w:lang w:val="ru-RU" w:eastAsia="en-US"/>
        </w:rPr>
        <w:tab/>
        <w:t xml:space="preserve">Система </w:t>
      </w:r>
      <w:r w:rsidR="00F96DC0" w:rsidRPr="009E01AF">
        <w:rPr>
          <w:rStyle w:val="FontStyle11"/>
          <w:rFonts w:ascii="Times New Roman" w:eastAsia="SimSun" w:hAnsi="Times New Roman" w:cs="Times New Roman"/>
          <w:b w:val="0"/>
          <w:spacing w:val="0"/>
          <w:sz w:val="24"/>
          <w:szCs w:val="24"/>
          <w:lang w:val="ru-RU" w:eastAsia="en-US"/>
        </w:rPr>
        <w:t xml:space="preserve">аналоговой </w:t>
      </w:r>
      <w:r w:rsidRPr="009E01AF">
        <w:rPr>
          <w:rStyle w:val="FontStyle11"/>
          <w:rFonts w:ascii="Times New Roman" w:eastAsia="SimSun" w:hAnsi="Times New Roman" w:cs="Times New Roman"/>
          <w:b w:val="0"/>
          <w:spacing w:val="0"/>
          <w:sz w:val="24"/>
          <w:szCs w:val="24"/>
          <w:lang w:val="ru-RU" w:eastAsia="en-US"/>
        </w:rPr>
        <w:t>абонентской сигнализации</w:t>
      </w:r>
    </w:p>
    <w:p w:rsidR="008979F7" w:rsidRPr="009E01AF" w:rsidRDefault="008979F7" w:rsidP="008979F7">
      <w:pPr>
        <w:pStyle w:val="Style4"/>
        <w:widowControl/>
        <w:tabs>
          <w:tab w:val="left" w:pos="1325"/>
        </w:tabs>
        <w:spacing w:line="360" w:lineRule="auto"/>
        <w:ind w:firstLine="737"/>
        <w:rPr>
          <w:rStyle w:val="FontStyle13"/>
          <w:rFonts w:ascii="Times New Roman" w:hAnsi="Times New Roman" w:cs="Times New Roman"/>
          <w:sz w:val="24"/>
          <w:szCs w:val="24"/>
          <w:lang w:val="ru-RU"/>
        </w:rPr>
      </w:pPr>
      <w:r w:rsidRPr="009E01AF">
        <w:rPr>
          <w:rStyle w:val="FontStyle13"/>
          <w:rFonts w:ascii="Times New Roman" w:eastAsia="SimSun" w:hAnsi="Times New Roman" w:cs="Times New Roman"/>
          <w:sz w:val="24"/>
          <w:szCs w:val="24"/>
          <w:lang w:val="ru-RU" w:eastAsia="ru-RU"/>
        </w:rPr>
        <w:t>6.3.1 Система абонентской сигнализации предусматривает состав сигна</w:t>
      </w:r>
      <w:r w:rsidRPr="009E01AF">
        <w:rPr>
          <w:rStyle w:val="FontStyle13"/>
          <w:rFonts w:ascii="Times New Roman" w:eastAsia="SimSun" w:hAnsi="Times New Roman" w:cs="Times New Roman"/>
          <w:sz w:val="24"/>
          <w:szCs w:val="24"/>
          <w:lang w:val="ru-RU" w:eastAsia="ru-RU"/>
        </w:rPr>
        <w:softHyphen/>
        <w:t>лов, обеспечивающих необходимую и достаточную информацию абоненту при автоматической связи, телефонисту при полуавтоматической связи, а также информацию для нормальной работы устройств автоматической коммутации.</w:t>
      </w:r>
    </w:p>
    <w:p w:rsidR="008979F7" w:rsidRPr="009E01AF" w:rsidRDefault="008979F7" w:rsidP="008979F7">
      <w:pPr>
        <w:pStyle w:val="Style4"/>
        <w:widowControl/>
        <w:tabs>
          <w:tab w:val="left" w:pos="1325"/>
        </w:tabs>
        <w:spacing w:line="360" w:lineRule="auto"/>
        <w:ind w:firstLine="737"/>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6.3.2 Система абонентской сигнализации делится на два вида:</w:t>
      </w:r>
    </w:p>
    <w:p w:rsidR="008979F7" w:rsidRPr="009E01AF" w:rsidRDefault="008979F7" w:rsidP="007422AD">
      <w:pPr>
        <w:pStyle w:val="Style4"/>
        <w:widowControl/>
        <w:numPr>
          <w:ilvl w:val="0"/>
          <w:numId w:val="26"/>
        </w:numPr>
        <w:tabs>
          <w:tab w:val="left" w:pos="874"/>
        </w:tabs>
        <w:spacing w:line="360" w:lineRule="auto"/>
        <w:ind w:firstLine="737"/>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сигнализация абонентов с аналоговым доступом;</w:t>
      </w:r>
    </w:p>
    <w:p w:rsidR="008979F7" w:rsidRPr="009E01AF" w:rsidRDefault="008979F7" w:rsidP="007422AD">
      <w:pPr>
        <w:pStyle w:val="Style4"/>
        <w:widowControl/>
        <w:numPr>
          <w:ilvl w:val="0"/>
          <w:numId w:val="26"/>
        </w:numPr>
        <w:tabs>
          <w:tab w:val="left" w:pos="874"/>
        </w:tabs>
        <w:spacing w:line="360" w:lineRule="auto"/>
        <w:ind w:firstLine="737"/>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сигнализация абонентов с цифровым доступом.</w:t>
      </w:r>
    </w:p>
    <w:p w:rsidR="008979F7" w:rsidRPr="009E01AF" w:rsidRDefault="008979F7" w:rsidP="008979F7">
      <w:pPr>
        <w:pStyle w:val="Style6"/>
        <w:widowControl/>
        <w:spacing w:line="360" w:lineRule="auto"/>
        <w:ind w:firstLine="737"/>
        <w:rPr>
          <w:rStyle w:val="FontStyle13"/>
          <w:rFonts w:ascii="Times New Roman" w:eastAsia="SimSun" w:hAnsi="Times New Roman" w:cs="Times New Roman"/>
          <w:sz w:val="24"/>
          <w:szCs w:val="24"/>
          <w:lang w:val="ru-RU" w:eastAsia="ru-RU"/>
        </w:rPr>
      </w:pPr>
      <w:r w:rsidRPr="009E01AF">
        <w:rPr>
          <w:rStyle w:val="FontStyle13"/>
          <w:rFonts w:ascii="Times New Roman" w:eastAsia="SimSun" w:hAnsi="Times New Roman" w:cs="Times New Roman"/>
          <w:sz w:val="24"/>
          <w:szCs w:val="24"/>
          <w:lang w:val="ru-RU" w:eastAsia="ru-RU"/>
        </w:rPr>
        <w:t>Сигнализация абонентов с аналоговым доступом осуществляется по той же абонентской линии, через которую осуществляется соединение абонента и</w:t>
      </w:r>
      <w:r w:rsidRPr="009E01AF">
        <w:rPr>
          <w:rStyle w:val="FontStyle12"/>
          <w:rFonts w:ascii="Times New Roman" w:eastAsia="SimSun" w:hAnsi="Times New Roman" w:cs="Times New Roman"/>
          <w:i w:val="0"/>
          <w:sz w:val="24"/>
          <w:szCs w:val="24"/>
          <w:lang w:val="ru-RU" w:eastAsia="ru-RU"/>
        </w:rPr>
        <w:t xml:space="preserve"> </w:t>
      </w:r>
      <w:r w:rsidRPr="009E01AF">
        <w:rPr>
          <w:rStyle w:val="FontStyle13"/>
          <w:rFonts w:ascii="Times New Roman" w:eastAsia="SimSun" w:hAnsi="Times New Roman" w:cs="Times New Roman"/>
          <w:sz w:val="24"/>
          <w:szCs w:val="24"/>
          <w:lang w:val="ru-RU" w:eastAsia="ru-RU"/>
        </w:rPr>
        <w:t>передается информация пользователя, и в той же полосе частот, которая ис</w:t>
      </w:r>
      <w:r w:rsidRPr="009E01AF">
        <w:rPr>
          <w:rStyle w:val="FontStyle13"/>
          <w:rFonts w:ascii="Times New Roman" w:eastAsia="SimSun" w:hAnsi="Times New Roman" w:cs="Times New Roman"/>
          <w:sz w:val="24"/>
          <w:szCs w:val="24"/>
          <w:lang w:val="ru-RU" w:eastAsia="ru-RU"/>
        </w:rPr>
        <w:softHyphen/>
        <w:t>пользуется абонентом.</w:t>
      </w:r>
    </w:p>
    <w:p w:rsidR="008979F7" w:rsidRPr="009E01AF" w:rsidRDefault="008979F7" w:rsidP="008979F7">
      <w:pPr>
        <w:pStyle w:val="Style6"/>
        <w:widowControl/>
        <w:spacing w:line="360" w:lineRule="auto"/>
        <w:ind w:firstLine="720"/>
        <w:rPr>
          <w:rStyle w:val="FontStyle13"/>
          <w:rFonts w:ascii="Times New Roman" w:eastAsia="SimSun" w:hAnsi="Times New Roman" w:cs="Times New Roman"/>
          <w:sz w:val="24"/>
          <w:szCs w:val="24"/>
          <w:lang w:val="ru-RU" w:eastAsia="ru-RU"/>
        </w:rPr>
      </w:pPr>
      <w:r w:rsidRPr="009E01AF">
        <w:rPr>
          <w:rStyle w:val="FontStyle13"/>
          <w:rFonts w:ascii="Times New Roman" w:eastAsia="SimSun" w:hAnsi="Times New Roman" w:cs="Times New Roman"/>
          <w:sz w:val="24"/>
          <w:szCs w:val="24"/>
          <w:lang w:val="ru-RU" w:eastAsia="ru-RU"/>
        </w:rPr>
        <w:t>Сигнализация абонентов с цифровым доступом осуществляется по выде</w:t>
      </w:r>
      <w:r w:rsidRPr="009E01AF">
        <w:rPr>
          <w:rStyle w:val="FontStyle13"/>
          <w:rFonts w:ascii="Times New Roman" w:eastAsia="SimSun" w:hAnsi="Times New Roman" w:cs="Times New Roman"/>
          <w:sz w:val="24"/>
          <w:szCs w:val="24"/>
          <w:lang w:val="ru-RU" w:eastAsia="ru-RU"/>
        </w:rPr>
        <w:softHyphen/>
        <w:t xml:space="preserve">ленному D-каналу (сигнализация "пользователь-сеть"). Сигнализация допускает также в ограниченном объеме прозрачный обмен информацией между двум; оборудованиями пользователя по D-каналу (сигнализация "пользователь </w:t>
      </w:r>
      <w:proofErr w:type="gramStart"/>
      <w:r w:rsidRPr="009E01AF">
        <w:rPr>
          <w:rStyle w:val="FontStyle13"/>
          <w:rFonts w:ascii="Times New Roman" w:eastAsia="SimSun" w:hAnsi="Times New Roman" w:cs="Times New Roman"/>
          <w:sz w:val="24"/>
          <w:szCs w:val="24"/>
          <w:lang w:val="ru-RU" w:eastAsia="ru-RU"/>
        </w:rPr>
        <w:t>пользователь</w:t>
      </w:r>
      <w:proofErr w:type="gramEnd"/>
      <w:r w:rsidRPr="009E01AF">
        <w:rPr>
          <w:rStyle w:val="FontStyle13"/>
          <w:rFonts w:ascii="Times New Roman" w:eastAsia="SimSun" w:hAnsi="Times New Roman" w:cs="Times New Roman"/>
          <w:sz w:val="24"/>
          <w:szCs w:val="24"/>
          <w:lang w:val="ru-RU" w:eastAsia="ru-RU"/>
        </w:rPr>
        <w:t>").</w:t>
      </w:r>
    </w:p>
    <w:p w:rsidR="008979F7" w:rsidRPr="009E01AF" w:rsidRDefault="008979F7" w:rsidP="008979F7">
      <w:pPr>
        <w:pStyle w:val="Style5"/>
        <w:widowControl/>
        <w:tabs>
          <w:tab w:val="left" w:pos="1325"/>
        </w:tabs>
        <w:spacing w:line="360" w:lineRule="auto"/>
        <w:ind w:firstLine="737"/>
        <w:jc w:val="both"/>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6.3.3 Сигнализация абонентов с цифровым доступом соответствует для пользователей N-ISDN - сигнализации DSS-1 и для пользователей B-ISDN сигнализации DSS2.</w:t>
      </w:r>
    </w:p>
    <w:p w:rsidR="008979F7" w:rsidRPr="009E01AF" w:rsidRDefault="008979F7" w:rsidP="008979F7">
      <w:pPr>
        <w:pStyle w:val="Style4"/>
        <w:widowControl/>
        <w:tabs>
          <w:tab w:val="left" w:pos="1325"/>
        </w:tabs>
        <w:spacing w:line="360" w:lineRule="auto"/>
        <w:ind w:firstLine="737"/>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t>6.3.4 Сигнализация абонентов состоит из сигнализации о состоянии абонентской линии вызывающего абонента, номерной информации, которая передается оборудованием абонента, и информационных акустических сигнал</w:t>
      </w:r>
      <w:proofErr w:type="gramStart"/>
      <w:r w:rsidRPr="009E01AF">
        <w:rPr>
          <w:rStyle w:val="FontStyle13"/>
          <w:rFonts w:ascii="Times New Roman" w:eastAsia="SimSun" w:hAnsi="Times New Roman" w:cs="Times New Roman"/>
          <w:sz w:val="24"/>
          <w:szCs w:val="24"/>
          <w:lang w:val="ru-RU" w:eastAsia="ru-RU"/>
        </w:rPr>
        <w:t>o</w:t>
      </w:r>
      <w:proofErr w:type="gramEnd"/>
      <w:r w:rsidRPr="009E01AF">
        <w:rPr>
          <w:rStyle w:val="FontStyle13"/>
          <w:rFonts w:ascii="Times New Roman" w:eastAsia="SimSun" w:hAnsi="Times New Roman" w:cs="Times New Roman"/>
          <w:sz w:val="24"/>
          <w:szCs w:val="24"/>
          <w:lang w:val="ru-RU" w:eastAsia="ru-RU"/>
        </w:rPr>
        <w:t>в поступающих к абоненту (телефонисту).</w:t>
      </w:r>
    </w:p>
    <w:p w:rsidR="008979F7" w:rsidRPr="009E01AF" w:rsidRDefault="008979F7" w:rsidP="008979F7">
      <w:pPr>
        <w:pStyle w:val="Style4"/>
        <w:widowControl/>
        <w:tabs>
          <w:tab w:val="left" w:pos="1325"/>
        </w:tabs>
        <w:spacing w:line="360" w:lineRule="auto"/>
        <w:ind w:firstLine="737"/>
        <w:rPr>
          <w:rStyle w:val="FontStyle13"/>
          <w:rFonts w:ascii="Times New Roman" w:eastAsia="SimSun" w:hAnsi="Times New Roman" w:cs="Times New Roman"/>
          <w:sz w:val="24"/>
          <w:szCs w:val="24"/>
          <w:lang w:val="ru-RU" w:eastAsia="en-US"/>
        </w:rPr>
      </w:pPr>
      <w:r w:rsidRPr="009E01AF">
        <w:rPr>
          <w:rStyle w:val="FontStyle13"/>
          <w:rFonts w:ascii="Times New Roman" w:eastAsia="SimSun" w:hAnsi="Times New Roman" w:cs="Times New Roman"/>
          <w:sz w:val="24"/>
          <w:szCs w:val="24"/>
          <w:lang w:val="ru-RU" w:eastAsia="ru-RU"/>
        </w:rPr>
        <w:lastRenderedPageBreak/>
        <w:t>6.3.5 Сигнализация о состоянии абонентской линии вызывающего абонента, занятие - разъединение, передается при помощи замыкания (микротелефонная трубка снята) и размыкания (микротелефонная трубка положена) шлейфа абонентской линии.</w:t>
      </w:r>
    </w:p>
    <w:p w:rsidR="008979F7" w:rsidRPr="009E01AF" w:rsidRDefault="008979F7" w:rsidP="008979F7">
      <w:pPr>
        <w:pStyle w:val="Style2"/>
        <w:widowControl/>
        <w:spacing w:line="360" w:lineRule="auto"/>
        <w:ind w:firstLine="720"/>
        <w:jc w:val="both"/>
        <w:rPr>
          <w:rStyle w:val="FontStyle12"/>
          <w:rFonts w:ascii="Times New Roman" w:hAnsi="Times New Roman" w:cs="Times New Roman"/>
          <w:i w:val="0"/>
          <w:sz w:val="24"/>
          <w:szCs w:val="24"/>
          <w:lang w:val="ru-RU" w:eastAsia="ru-RU"/>
        </w:rPr>
      </w:pPr>
      <w:r w:rsidRPr="009E01AF">
        <w:rPr>
          <w:rStyle w:val="FontStyle13"/>
          <w:rFonts w:ascii="Times New Roman" w:eastAsia="SimSun" w:hAnsi="Times New Roman" w:cs="Times New Roman"/>
          <w:sz w:val="24"/>
          <w:szCs w:val="24"/>
          <w:lang w:val="ru-RU" w:eastAsia="ru-RU"/>
        </w:rPr>
        <w:t>Передача номерной информации абонентов с аналоговым доступом</w:t>
      </w:r>
      <w:r w:rsidRPr="009E01AF">
        <w:rPr>
          <w:rFonts w:ascii="Times New Roman" w:hAnsi="Times New Roman" w:cs="Times New Roman"/>
          <w:lang w:val="ru-RU"/>
        </w:rPr>
        <w:t xml:space="preserve"> </w:t>
      </w:r>
      <w:r w:rsidRPr="009E01AF">
        <w:rPr>
          <w:rStyle w:val="FontStyle12"/>
          <w:rFonts w:ascii="Times New Roman" w:eastAsia="SimSun" w:hAnsi="Times New Roman" w:cs="Times New Roman"/>
          <w:i w:val="0"/>
          <w:sz w:val="24"/>
          <w:szCs w:val="24"/>
          <w:lang w:val="ru-RU" w:eastAsia="ru-RU"/>
        </w:rPr>
        <w:t>на участке абонентской линии должна осуществляться декадными импульсами или двухтональной многочастотной сигнализацией (DTMF).</w:t>
      </w:r>
    </w:p>
    <w:p w:rsidR="008979F7" w:rsidRPr="009E01AF" w:rsidRDefault="008979F7" w:rsidP="008979F7">
      <w:pPr>
        <w:pStyle w:val="Style2"/>
        <w:widowControl/>
        <w:ind w:firstLine="720"/>
        <w:jc w:val="both"/>
        <w:rPr>
          <w:rFonts w:ascii="Times New Roman" w:eastAsia="Times New Roman" w:hAnsi="Times New Roman" w:cs="Times New Roman"/>
          <w:sz w:val="20"/>
          <w:szCs w:val="20"/>
          <w:lang w:val="ru-RU"/>
        </w:rPr>
      </w:pPr>
      <w:r w:rsidRPr="009E01AF">
        <w:rPr>
          <w:rStyle w:val="FontStyle11"/>
          <w:rFonts w:ascii="Times New Roman" w:eastAsia="SimSun" w:hAnsi="Times New Roman" w:cs="Times New Roman"/>
          <w:b w:val="0"/>
          <w:spacing w:val="0"/>
          <w:lang w:val="ru-RU" w:eastAsia="ru-RU"/>
        </w:rPr>
        <w:t>Состав, способы передачи, параметры акустических сигналов и па</w:t>
      </w:r>
      <w:r w:rsidRPr="009E01AF">
        <w:rPr>
          <w:rStyle w:val="FontStyle11"/>
          <w:rFonts w:ascii="Times New Roman" w:eastAsia="SimSun" w:hAnsi="Times New Roman" w:cs="Times New Roman"/>
          <w:b w:val="0"/>
          <w:spacing w:val="0"/>
          <w:lang w:val="ru-RU" w:eastAsia="ru-RU"/>
        </w:rPr>
        <w:softHyphen/>
        <w:t>раметры номерной информации абонентской линии:</w:t>
      </w:r>
    </w:p>
    <w:p w:rsidR="008979F7" w:rsidRPr="009E01AF" w:rsidRDefault="008979F7" w:rsidP="008979F7">
      <w:pPr>
        <w:pStyle w:val="Style3"/>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1). Уровень передачи тональных (зуммерных) сигналов, в точке с нуле</w:t>
      </w:r>
      <w:r w:rsidRPr="009E01AF">
        <w:rPr>
          <w:rStyle w:val="FontStyle11"/>
          <w:rFonts w:ascii="Times New Roman" w:eastAsia="SimSun" w:hAnsi="Times New Roman" w:cs="Times New Roman"/>
          <w:b w:val="0"/>
          <w:spacing w:val="0"/>
          <w:lang w:val="ru-RU" w:eastAsia="ru-RU"/>
        </w:rPr>
        <w:softHyphen/>
        <w:t>вым относительным уровнем должен иметь номинальную величину минус (10 ± 5) дБ, кроме сигнала "Тональный вызов".</w:t>
      </w:r>
    </w:p>
    <w:p w:rsidR="008979F7" w:rsidRPr="009E01AF" w:rsidRDefault="008979F7" w:rsidP="008979F7">
      <w:pPr>
        <w:pStyle w:val="Style3"/>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Уровень акустических сигналов, передаваемых абоненту на фоне разго</w:t>
      </w:r>
      <w:r w:rsidRPr="009E01AF">
        <w:rPr>
          <w:rStyle w:val="FontStyle11"/>
          <w:rFonts w:ascii="Times New Roman" w:eastAsia="SimSun" w:hAnsi="Times New Roman" w:cs="Times New Roman"/>
          <w:b w:val="0"/>
          <w:spacing w:val="0"/>
          <w:lang w:val="ru-RU" w:eastAsia="ru-RU"/>
        </w:rPr>
        <w:softHyphen/>
        <w:t>вора, измеряемого в той же точке, должен быть в пределах минус (15 ± 5) дБ (для сетей, на которых установлены перспективные АТС).</w:t>
      </w:r>
    </w:p>
    <w:p w:rsidR="008979F7" w:rsidRPr="009E01AF" w:rsidRDefault="008979F7" w:rsidP="008979F7">
      <w:pPr>
        <w:pStyle w:val="Style3"/>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2). Фраза автоинформатора (механический голос) должна иметь средний уровень по мощности, который не превышает средний уровень разговорных токов (минус 22 мкВт в точке нулевого относительного уровня).</w:t>
      </w:r>
    </w:p>
    <w:p w:rsidR="008979F7" w:rsidRPr="009E01AF" w:rsidRDefault="008979F7" w:rsidP="008979F7">
      <w:pPr>
        <w:pStyle w:val="Style3"/>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З).  На станциях и узлах международной, междугородной и внутри</w:t>
      </w:r>
      <w:r w:rsidRPr="009E01AF">
        <w:rPr>
          <w:rStyle w:val="FontStyle11"/>
          <w:rFonts w:ascii="Times New Roman" w:eastAsia="SimSun" w:hAnsi="Times New Roman" w:cs="Times New Roman"/>
          <w:b w:val="0"/>
          <w:spacing w:val="0"/>
          <w:lang w:val="ru-RU" w:eastAsia="ru-RU"/>
        </w:rPr>
        <w:softHyphen/>
        <w:t>зоновых сетей могут включаться такие акустические сигналы:</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en-US"/>
        </w:rPr>
        <w:t>-</w:t>
      </w:r>
      <w:r w:rsidRPr="009E01AF">
        <w:rPr>
          <w:rStyle w:val="FontStyle11"/>
          <w:rFonts w:ascii="Times New Roman" w:eastAsia="SimSun" w:hAnsi="Times New Roman" w:cs="Times New Roman"/>
          <w:b w:val="0"/>
          <w:spacing w:val="0"/>
          <w:lang w:val="ru-RU" w:eastAsia="en-US"/>
        </w:rPr>
        <w:tab/>
        <w:t>тональные (зуммерные):</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 "Ответ АМТС" в виде непрерывной частоты (425 ± 25) Гц;</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б). "Занято" в виде периодических посылок частоты (425 ± 25) Гц с временными параметрами: посылка (0,35 ± 0,05) с, пауза (0,35 ± 0,05) с, период передачи сигнала (0,7 ± 0,1)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в). "Контроль посылки вызова" в виде периодической передачи час</w:t>
      </w:r>
      <w:r w:rsidRPr="009E01AF">
        <w:rPr>
          <w:rStyle w:val="FontStyle11"/>
          <w:rFonts w:ascii="Times New Roman" w:eastAsia="SimSun" w:hAnsi="Times New Roman" w:cs="Times New Roman"/>
          <w:b w:val="0"/>
          <w:spacing w:val="0"/>
          <w:lang w:val="ru-RU" w:eastAsia="ru-RU"/>
        </w:rPr>
        <w:softHyphen/>
        <w:t xml:space="preserve">тоты (425 ± 25) Гц с параметрами: посылка (0,8 ± 0,1) с или (1,0 ± 0,1) с, пауза (3,2 ± 0,3) с или (4,0 ± 0,3) с, период передачи сигнала (4,0 ± 0,4)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или (5,0 ± 0,4) с;</w:t>
      </w:r>
    </w:p>
    <w:p w:rsidR="008979F7" w:rsidRPr="009E01AF" w:rsidRDefault="008979F7" w:rsidP="008979F7">
      <w:pPr>
        <w:pStyle w:val="Style6"/>
        <w:widowControl/>
        <w:tabs>
          <w:tab w:val="left" w:pos="1757"/>
        </w:tabs>
        <w:ind w:firstLine="720"/>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en-US"/>
        </w:rPr>
        <w:t>г). "Ожидание" в виде последовательной передачи трех частот (950 ± 50) Гц, (1400 ± 50) Гц, (1800 ± 50) Гц. Длительность передачи каждой частоты (0,330 ± 0,070) с. Длительность интервала между ними не должна превышать (0,030 ± 0,005) с. Сигнал передается в паузах между словами автоинформатора (механического голоса) "Ждите".</w:t>
      </w:r>
    </w:p>
    <w:p w:rsidR="008979F7" w:rsidRPr="009E01AF" w:rsidRDefault="008979F7" w:rsidP="008979F7">
      <w:pPr>
        <w:pStyle w:val="Style3"/>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Если количество посылок трехчастотных сигналов не менее двух между словами автоинформатора (механического голоса), то пауза между трехчастотными посылками должна быть (1,00 ± 0,25)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en-US"/>
        </w:rPr>
        <w:t>-</w:t>
      </w:r>
      <w:r w:rsidRPr="009E01AF">
        <w:rPr>
          <w:rStyle w:val="FontStyle11"/>
          <w:rFonts w:ascii="Times New Roman" w:eastAsia="SimSun" w:hAnsi="Times New Roman" w:cs="Times New Roman"/>
          <w:b w:val="0"/>
          <w:spacing w:val="0"/>
          <w:lang w:val="ru-RU" w:eastAsia="en-US"/>
        </w:rPr>
        <w:tab/>
        <w:t xml:space="preserve">фраза автоинформатора (механический голос): </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 "Неправильно набран номер";</w:t>
      </w:r>
    </w:p>
    <w:p w:rsidR="008979F7" w:rsidRPr="009E01AF" w:rsidRDefault="008979F7" w:rsidP="008979F7">
      <w:pPr>
        <w:pStyle w:val="Style7"/>
        <w:widowControl/>
        <w:tabs>
          <w:tab w:val="left" w:pos="816"/>
        </w:tabs>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б). "Вызывайте телефониста" (абонент имеет телефон категории без права пользования автоматической связью; выбранное направление вык</w:t>
      </w:r>
      <w:r w:rsidRPr="009E01AF">
        <w:rPr>
          <w:rStyle w:val="FontStyle11"/>
          <w:rFonts w:ascii="Times New Roman" w:eastAsia="SimSun" w:hAnsi="Times New Roman" w:cs="Times New Roman"/>
          <w:b w:val="0"/>
          <w:spacing w:val="0"/>
          <w:lang w:val="ru-RU" w:eastAsia="ru-RU"/>
        </w:rPr>
        <w:softHyphen/>
        <w:t>лючено из автоматического обслуживания);</w:t>
      </w:r>
    </w:p>
    <w:p w:rsidR="008979F7" w:rsidRPr="009E01AF" w:rsidRDefault="008979F7" w:rsidP="008979F7">
      <w:pPr>
        <w:pStyle w:val="Style5"/>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в). "Ждите".</w:t>
      </w:r>
    </w:p>
    <w:p w:rsidR="008979F7" w:rsidRPr="009E01AF" w:rsidRDefault="008979F7" w:rsidP="008979F7">
      <w:pPr>
        <w:pStyle w:val="Style1"/>
        <w:widowControl/>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Примечание. Состав фраз автоинформатора по мере необходимости мо</w:t>
      </w:r>
      <w:r w:rsidRPr="009E01AF">
        <w:rPr>
          <w:rStyle w:val="FontStyle11"/>
          <w:rFonts w:ascii="Times New Roman" w:eastAsia="SimSun" w:hAnsi="Times New Roman" w:cs="Times New Roman"/>
          <w:b w:val="0"/>
          <w:spacing w:val="0"/>
          <w:lang w:val="ru-RU" w:eastAsia="ru-RU"/>
        </w:rPr>
        <w:softHyphen/>
        <w:t>жет дополняться операторами сети.</w:t>
      </w:r>
    </w:p>
    <w:p w:rsidR="008979F7" w:rsidRPr="009E01AF" w:rsidRDefault="008979F7" w:rsidP="008979F7">
      <w:pPr>
        <w:pStyle w:val="Style6"/>
        <w:widowControl/>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4).  На станциях и узлах местной сети используются такие акустические сигналы:</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w:t>
      </w:r>
      <w:r w:rsidRPr="009E01AF">
        <w:rPr>
          <w:rStyle w:val="FontStyle11"/>
          <w:rFonts w:ascii="Times New Roman" w:eastAsia="SimSun" w:hAnsi="Times New Roman" w:cs="Times New Roman"/>
          <w:b w:val="0"/>
          <w:spacing w:val="0"/>
          <w:lang w:val="ru-RU" w:eastAsia="ru-RU"/>
        </w:rPr>
        <w:tab/>
        <w:t>тональные (индукторные):</w:t>
      </w:r>
    </w:p>
    <w:p w:rsidR="008979F7" w:rsidRPr="009E01AF" w:rsidRDefault="008979F7" w:rsidP="008979F7">
      <w:pPr>
        <w:pStyle w:val="Style8"/>
        <w:widowControl/>
        <w:tabs>
          <w:tab w:val="left" w:pos="1771"/>
        </w:tabs>
        <w:ind w:left="715"/>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 "Вызов" при местной связи в виде периодической передачи час</w:t>
      </w:r>
      <w:r w:rsidRPr="009E01AF">
        <w:rPr>
          <w:rStyle w:val="FontStyle11"/>
          <w:rFonts w:ascii="Times New Roman" w:eastAsia="SimSun" w:hAnsi="Times New Roman" w:cs="Times New Roman"/>
          <w:b w:val="0"/>
          <w:spacing w:val="0"/>
          <w:lang w:val="ru-RU" w:eastAsia="ru-RU"/>
        </w:rPr>
        <w:softHyphen/>
        <w:t>тоты (25 ± 2) Гц с временными параметрами передачи: посылка (1,0 ± ± 0,1) с, пауза (4,0 ± 0,3) с, первая посылка вызова не менее 0,3 с; чувст</w:t>
      </w:r>
      <w:r w:rsidRPr="009E01AF">
        <w:rPr>
          <w:rStyle w:val="FontStyle11"/>
          <w:rFonts w:ascii="Times New Roman" w:eastAsia="SimSun" w:hAnsi="Times New Roman" w:cs="Times New Roman"/>
          <w:b w:val="0"/>
          <w:spacing w:val="0"/>
          <w:lang w:val="ru-RU" w:eastAsia="ru-RU"/>
        </w:rPr>
        <w:softHyphen/>
        <w:t>вительность абонентских устройств к этому сигналу, при уровне вызыв</w:t>
      </w:r>
      <w:r w:rsidRPr="009E01AF">
        <w:rPr>
          <w:rStyle w:val="FontStyle11"/>
          <w:rFonts w:ascii="Times New Roman" w:eastAsia="SimSun" w:hAnsi="Times New Roman" w:cs="Times New Roman"/>
          <w:b w:val="0"/>
          <w:spacing w:val="0"/>
          <w:lang w:val="ru-RU" w:eastAsia="ru-RU"/>
        </w:rPr>
        <w:softHyphen/>
        <w:t>ного акустического сигнала 65 д</w:t>
      </w:r>
      <w:proofErr w:type="gramStart"/>
      <w:r w:rsidRPr="009E01AF">
        <w:rPr>
          <w:rStyle w:val="FontStyle11"/>
          <w:rFonts w:ascii="Times New Roman" w:eastAsia="SimSun" w:hAnsi="Times New Roman" w:cs="Times New Roman"/>
          <w:b w:val="0"/>
          <w:spacing w:val="0"/>
          <w:lang w:val="ru-RU" w:eastAsia="ru-RU"/>
        </w:rPr>
        <w:t>Б(</w:t>
      </w:r>
      <w:proofErr w:type="gramEnd"/>
      <w:r w:rsidRPr="009E01AF">
        <w:rPr>
          <w:rStyle w:val="FontStyle11"/>
          <w:rFonts w:ascii="Times New Roman" w:eastAsia="SimSun" w:hAnsi="Times New Roman" w:cs="Times New Roman"/>
          <w:b w:val="0"/>
          <w:spacing w:val="0"/>
          <w:lang w:val="ru-RU" w:eastAsia="ru-RU"/>
        </w:rPr>
        <w:t>А), должна быть не более чем 100 мВА;</w:t>
      </w:r>
    </w:p>
    <w:p w:rsidR="008979F7" w:rsidRPr="009E01AF" w:rsidRDefault="008979F7" w:rsidP="008979F7">
      <w:pPr>
        <w:pStyle w:val="Style8"/>
        <w:widowControl/>
        <w:tabs>
          <w:tab w:val="left" w:pos="1771"/>
        </w:tabs>
        <w:ind w:left="715"/>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 xml:space="preserve">- "Вызов" при междугородной, международной, внутризоновой связи с временными параметрами: посылка (1,20 ± 0,12)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или (1,0 ± ± 0,1) с, пауза (2,0 ± 0,2) с или (4,0 ± 0,3) с соответственно;</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б)</w:t>
      </w:r>
      <w:r w:rsidRPr="009E01AF">
        <w:rPr>
          <w:rStyle w:val="FontStyle11"/>
          <w:rFonts w:ascii="Times New Roman" w:eastAsia="SimSun" w:hAnsi="Times New Roman" w:cs="Times New Roman"/>
          <w:b w:val="0"/>
          <w:spacing w:val="0"/>
          <w:lang w:val="ru-RU" w:eastAsia="ru-RU"/>
        </w:rPr>
        <w:tab/>
        <w:t xml:space="preserve">тональные (зуммерные): </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 "Тональный вызов" при местной связи в виде последовательной передачи трех частот 515 Гц, 425 Гц, 645 Гц при длительности посылки каждой из частотных составляющих (0,33 ± 0,03) с и общей длительности посылки (1,0 ± 0,1)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пауза между посылками из трех частот (4,0 ± 0,4) с, длительность первой посылки не менее 0,3 с. Допускаются другие часто</w:t>
      </w:r>
      <w:r w:rsidRPr="009E01AF">
        <w:rPr>
          <w:rStyle w:val="FontStyle11"/>
          <w:rFonts w:ascii="Times New Roman" w:eastAsia="SimSun" w:hAnsi="Times New Roman" w:cs="Times New Roman"/>
          <w:b w:val="0"/>
          <w:spacing w:val="0"/>
          <w:lang w:val="ru-RU" w:eastAsia="ru-RU"/>
        </w:rPr>
        <w:softHyphen/>
        <w:t>ты в диапазоне от 400 до 700 Гц при тех же соотношениях. Допускается пауза между частотами в средине посылок длительностью 0,03 с. Уровень сигнала на входе абонентской линии (0 ± 1) дБ;</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"Ответ станции" в виде непрерывной посылки частоты 425 Гц;</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"Занято" в виде периодических посылок частоты 425 Гц с вре</w:t>
      </w:r>
      <w:r w:rsidRPr="009E01AF">
        <w:rPr>
          <w:rStyle w:val="FontStyle11"/>
          <w:rFonts w:ascii="Times New Roman" w:eastAsia="SimSun" w:hAnsi="Times New Roman" w:cs="Times New Roman"/>
          <w:b w:val="0"/>
          <w:spacing w:val="0"/>
          <w:lang w:val="ru-RU" w:eastAsia="ru-RU"/>
        </w:rPr>
        <w:softHyphen/>
        <w:t xml:space="preserve">менными параметрами: посылка от 0,3 до 0,4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пауза от 0,3 до 0,4 с;</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ru-RU"/>
        </w:rPr>
      </w:pPr>
      <w:proofErr w:type="gramStart"/>
      <w:r w:rsidRPr="009E01AF">
        <w:rPr>
          <w:rStyle w:val="FontStyle11"/>
          <w:rFonts w:ascii="Times New Roman" w:eastAsia="SimSun" w:hAnsi="Times New Roman" w:cs="Times New Roman"/>
          <w:b w:val="0"/>
          <w:spacing w:val="0"/>
          <w:lang w:val="ru-RU" w:eastAsia="ru-RU"/>
        </w:rPr>
        <w:t>- "Контроль посылки вызова" в виде периодической передачи час</w:t>
      </w:r>
      <w:r w:rsidRPr="009E01AF">
        <w:rPr>
          <w:rStyle w:val="FontStyle11"/>
          <w:rFonts w:ascii="Times New Roman" w:eastAsia="SimSun" w:hAnsi="Times New Roman" w:cs="Times New Roman"/>
          <w:b w:val="0"/>
          <w:spacing w:val="0"/>
          <w:lang w:val="ru-RU" w:eastAsia="ru-RU"/>
        </w:rPr>
        <w:softHyphen/>
        <w:t>тоты 425 Гц с временными параметрами: посылка (1,0 ± 0,1) с; пауза (4,0 ± 0,4) с. Допускается эксплуатация действующих АТС с параметрами соответственно (0,8 ± 0,1) с и (3,2 ± 0,3) с. Сигнал должен начинаться с посылки.</w:t>
      </w:r>
      <w:proofErr w:type="gramEnd"/>
      <w:r w:rsidRPr="009E01AF">
        <w:rPr>
          <w:rStyle w:val="FontStyle11"/>
          <w:rFonts w:ascii="Times New Roman" w:eastAsia="SimSun" w:hAnsi="Times New Roman" w:cs="Times New Roman"/>
          <w:b w:val="0"/>
          <w:spacing w:val="0"/>
          <w:lang w:val="ru-RU" w:eastAsia="ru-RU"/>
        </w:rPr>
        <w:t xml:space="preserve"> Длительность первой посылки сигнала должна быть не менее 0,3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w:t>
      </w:r>
      <w:proofErr w:type="gramStart"/>
      <w:r w:rsidRPr="009E01AF">
        <w:rPr>
          <w:rStyle w:val="FontStyle11"/>
          <w:rFonts w:ascii="Times New Roman" w:eastAsia="SimSun" w:hAnsi="Times New Roman" w:cs="Times New Roman"/>
          <w:b w:val="0"/>
          <w:spacing w:val="0"/>
          <w:lang w:val="ru-RU" w:eastAsia="ru-RU"/>
        </w:rPr>
        <w:t>При</w:t>
      </w:r>
      <w:proofErr w:type="gramEnd"/>
      <w:r w:rsidRPr="009E01AF">
        <w:rPr>
          <w:rStyle w:val="FontStyle11"/>
          <w:rFonts w:ascii="Times New Roman" w:eastAsia="SimSun" w:hAnsi="Times New Roman" w:cs="Times New Roman"/>
          <w:b w:val="0"/>
          <w:spacing w:val="0"/>
          <w:lang w:val="ru-RU" w:eastAsia="ru-RU"/>
        </w:rPr>
        <w:t xml:space="preserve"> установлении местных вызовов с отметкой </w:t>
      </w:r>
      <w:r w:rsidRPr="009E01AF">
        <w:rPr>
          <w:rStyle w:val="FontStyle11"/>
          <w:rFonts w:ascii="Times New Roman" w:eastAsia="SimSun" w:hAnsi="Times New Roman" w:cs="Times New Roman"/>
          <w:b w:val="0"/>
          <w:spacing w:val="0"/>
          <w:lang w:val="ru-RU" w:eastAsia="ru-RU"/>
        </w:rPr>
        <w:lastRenderedPageBreak/>
        <w:t>"контрольный" должна обеспечиваться синхронность "Вызова" и "Контроль посылки вы</w:t>
      </w:r>
      <w:r w:rsidRPr="009E01AF">
        <w:rPr>
          <w:rStyle w:val="FontStyle11"/>
          <w:rFonts w:ascii="Times New Roman" w:eastAsia="SimSun" w:hAnsi="Times New Roman" w:cs="Times New Roman"/>
          <w:b w:val="0"/>
          <w:spacing w:val="0"/>
          <w:lang w:val="ru-RU" w:eastAsia="ru-RU"/>
        </w:rPr>
        <w:softHyphen/>
        <w:t>зова". (Некоторые АТС этЬ</w:t>
      </w:r>
      <w:proofErr w:type="gramStart"/>
      <w:r w:rsidRPr="009E01AF">
        <w:rPr>
          <w:rStyle w:val="FontStyle11"/>
          <w:rFonts w:ascii="Times New Roman" w:eastAsia="SimSun" w:hAnsi="Times New Roman" w:cs="Times New Roman"/>
          <w:b w:val="0"/>
          <w:spacing w:val="0"/>
          <w:lang w:val="ru-RU" w:eastAsia="ru-RU"/>
        </w:rPr>
        <w:t>.т</w:t>
      </w:r>
      <w:proofErr w:type="gramEnd"/>
      <w:r w:rsidRPr="009E01AF">
        <w:rPr>
          <w:rStyle w:val="FontStyle11"/>
          <w:rFonts w:ascii="Times New Roman" w:eastAsia="SimSun" w:hAnsi="Times New Roman" w:cs="Times New Roman"/>
          <w:b w:val="0"/>
          <w:spacing w:val="0"/>
          <w:lang w:val="ru-RU" w:eastAsia="ru-RU"/>
        </w:rPr>
        <w:t>ребование не выполняют);</w:t>
      </w:r>
    </w:p>
    <w:p w:rsidR="008979F7" w:rsidRPr="009E01AF" w:rsidRDefault="008979F7" w:rsidP="008979F7">
      <w:pPr>
        <w:pStyle w:val="Style8"/>
        <w:widowControl/>
        <w:tabs>
          <w:tab w:val="left" w:pos="1022"/>
        </w:tabs>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 xml:space="preserve">- "Предупредительный" в виде двух-трех посылок частоты 1400 Гц с временными параметрами: посылка (1,0 ± 0,1)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w:t>
      </w:r>
      <w:proofErr w:type="gramStart"/>
      <w:r w:rsidRPr="009E01AF">
        <w:rPr>
          <w:rStyle w:val="FontStyle11"/>
          <w:rFonts w:ascii="Times New Roman" w:eastAsia="SimSun" w:hAnsi="Times New Roman" w:cs="Times New Roman"/>
          <w:b w:val="0"/>
          <w:spacing w:val="0"/>
          <w:lang w:val="ru-RU" w:eastAsia="ru-RU"/>
        </w:rPr>
        <w:t>пауза</w:t>
      </w:r>
      <w:proofErr w:type="gramEnd"/>
      <w:r w:rsidRPr="009E01AF">
        <w:rPr>
          <w:rStyle w:val="FontStyle11"/>
          <w:rFonts w:ascii="Times New Roman" w:eastAsia="SimSun" w:hAnsi="Times New Roman" w:cs="Times New Roman"/>
          <w:b w:val="0"/>
          <w:spacing w:val="0"/>
          <w:lang w:val="ru-RU" w:eastAsia="ru-RU"/>
        </w:rPr>
        <w:t xml:space="preserve"> (1,0 ± 0,1) с. Уро</w:t>
      </w:r>
      <w:r w:rsidRPr="009E01AF">
        <w:rPr>
          <w:rStyle w:val="FontStyle11"/>
          <w:rFonts w:ascii="Times New Roman" w:eastAsia="SimSun" w:hAnsi="Times New Roman" w:cs="Times New Roman"/>
          <w:b w:val="0"/>
          <w:spacing w:val="0"/>
          <w:lang w:val="ru-RU" w:eastAsia="ru-RU"/>
        </w:rPr>
        <w:softHyphen/>
        <w:t>вень сигнала на станционных зажимах абонентской линии от минус 4 до 0 дБ, при подаче его из таксофона от минус 14 дБ до минус 12 дБ.</w:t>
      </w:r>
    </w:p>
    <w:p w:rsidR="008979F7" w:rsidRPr="009E01AF" w:rsidRDefault="008979F7" w:rsidP="008979F7">
      <w:pPr>
        <w:pStyle w:val="Style6"/>
        <w:widowControl/>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Сигнал посылается абоненту за (20 ± 2)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w:t>
      </w:r>
      <w:proofErr w:type="gramStart"/>
      <w:r w:rsidRPr="009E01AF">
        <w:rPr>
          <w:rStyle w:val="FontStyle11"/>
          <w:rFonts w:ascii="Times New Roman" w:eastAsia="SimSun" w:hAnsi="Times New Roman" w:cs="Times New Roman"/>
          <w:b w:val="0"/>
          <w:spacing w:val="0"/>
          <w:lang w:val="ru-RU" w:eastAsia="ru-RU"/>
        </w:rPr>
        <w:t>до</w:t>
      </w:r>
      <w:proofErr w:type="gramEnd"/>
      <w:r w:rsidRPr="009E01AF">
        <w:rPr>
          <w:rStyle w:val="FontStyle11"/>
          <w:rFonts w:ascii="Times New Roman" w:eastAsia="SimSun" w:hAnsi="Times New Roman" w:cs="Times New Roman"/>
          <w:b w:val="0"/>
          <w:spacing w:val="0"/>
          <w:lang w:val="ru-RU" w:eastAsia="ru-RU"/>
        </w:rPr>
        <w:t xml:space="preserve"> окончания оплаченного интервала времени. Сигнал информирует абонента об окончании опла</w:t>
      </w:r>
      <w:r w:rsidRPr="009E01AF">
        <w:rPr>
          <w:rStyle w:val="FontStyle11"/>
          <w:rFonts w:ascii="Times New Roman" w:eastAsia="SimSun" w:hAnsi="Times New Roman" w:cs="Times New Roman"/>
          <w:b w:val="0"/>
          <w:spacing w:val="0"/>
          <w:lang w:val="ru-RU" w:eastAsia="ru-RU"/>
        </w:rPr>
        <w:softHyphen/>
        <w:t>ченного периода при связи с местного таксофона.</w:t>
      </w:r>
    </w:p>
    <w:p w:rsidR="008979F7" w:rsidRPr="009E01AF" w:rsidRDefault="008979F7" w:rsidP="008979F7">
      <w:pPr>
        <w:pStyle w:val="Style6"/>
        <w:widowControl/>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4.1). С внедрением на сетях перспективных АТС могут быть добавлены такие тональные (зуммерные) сигналы:</w:t>
      </w:r>
    </w:p>
    <w:p w:rsidR="008979F7" w:rsidRPr="009E01AF" w:rsidRDefault="008979F7" w:rsidP="008979F7">
      <w:pPr>
        <w:pStyle w:val="Style8"/>
        <w:widowControl/>
        <w:tabs>
          <w:tab w:val="left" w:pos="970"/>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w:t>
      </w:r>
      <w:r w:rsidRPr="009E01AF">
        <w:rPr>
          <w:rStyle w:val="FontStyle11"/>
          <w:rFonts w:ascii="Times New Roman" w:eastAsia="SimSun" w:hAnsi="Times New Roman" w:cs="Times New Roman"/>
          <w:b w:val="0"/>
          <w:spacing w:val="0"/>
          <w:lang w:val="ru-RU" w:eastAsia="ru-RU"/>
        </w:rPr>
        <w:tab/>
        <w:t>"Занято при перегрузке" в виде периодических посылок частоты 425 Гц</w:t>
      </w:r>
      <w:r w:rsidRPr="009E01AF">
        <w:rPr>
          <w:rStyle w:val="FontStyle11"/>
          <w:rFonts w:ascii="Times New Roman" w:eastAsia="SimSun" w:hAnsi="Times New Roman" w:cs="Times New Roman"/>
          <w:b w:val="0"/>
          <w:spacing w:val="0"/>
          <w:lang w:val="ru-RU" w:eastAsia="ru-RU"/>
        </w:rPr>
        <w:br/>
        <w:t xml:space="preserve">с временными параметрами: посылка от 0,15 до 0,20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пауза от 0,15 до 0,20 с;</w:t>
      </w:r>
    </w:p>
    <w:p w:rsidR="008979F7" w:rsidRPr="009E01AF" w:rsidRDefault="008979F7" w:rsidP="008979F7">
      <w:pPr>
        <w:pStyle w:val="Style7"/>
        <w:widowControl/>
        <w:ind w:firstLine="720"/>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б)</w:t>
      </w:r>
      <w:r w:rsidRPr="009E01AF">
        <w:rPr>
          <w:rStyle w:val="FontStyle11"/>
          <w:rFonts w:ascii="Times New Roman" w:eastAsia="SimSun" w:hAnsi="Times New Roman" w:cs="Times New Roman"/>
          <w:b w:val="0"/>
          <w:spacing w:val="0"/>
          <w:lang w:val="ru-RU" w:eastAsia="ru-RU"/>
        </w:rPr>
        <w:tab/>
        <w:t>"Указательный сигнал" в виде последовательной передачи трех частот</w:t>
      </w:r>
      <w:r w:rsidRPr="009E01AF">
        <w:rPr>
          <w:rStyle w:val="FontStyle11"/>
          <w:rFonts w:ascii="Times New Roman" w:eastAsia="SimSun" w:hAnsi="Times New Roman" w:cs="Times New Roman"/>
          <w:b w:val="0"/>
          <w:spacing w:val="0"/>
          <w:lang w:val="ru-RU" w:eastAsia="ru-RU"/>
        </w:rPr>
        <w:br/>
        <w:t>950 Гц, 1400 Гц, 1800 Гц. Длительность передачи каждой частоты (0,33 ±</w:t>
      </w:r>
      <w:r w:rsidRPr="009E01AF">
        <w:rPr>
          <w:rStyle w:val="FontStyle11"/>
          <w:rFonts w:ascii="Times New Roman" w:eastAsia="SimSun" w:hAnsi="Times New Roman" w:cs="Times New Roman"/>
          <w:b w:val="0"/>
          <w:spacing w:val="0"/>
          <w:lang w:val="ru-RU" w:eastAsia="en-US"/>
        </w:rPr>
        <w:t xml:space="preserve"> 0,07) с, длительность паузы между посылками из трех частот (1,00 ± ± 0,25) с. Допускается пауза между частотами в середине посылок длительно</w:t>
      </w:r>
      <w:r w:rsidRPr="009E01AF">
        <w:rPr>
          <w:rStyle w:val="FontStyle11"/>
          <w:rFonts w:ascii="Times New Roman" w:eastAsia="SimSun" w:hAnsi="Times New Roman" w:cs="Times New Roman"/>
          <w:b w:val="0"/>
          <w:spacing w:val="0"/>
          <w:lang w:val="ru-RU" w:eastAsia="en-US"/>
        </w:rPr>
        <w:softHyphen/>
        <w:t xml:space="preserve">стью до 0,03 </w:t>
      </w:r>
      <w:proofErr w:type="gramStart"/>
      <w:r w:rsidRPr="009E01AF">
        <w:rPr>
          <w:rStyle w:val="FontStyle11"/>
          <w:rFonts w:ascii="Times New Roman" w:eastAsia="SimSun" w:hAnsi="Times New Roman" w:cs="Times New Roman"/>
          <w:b w:val="0"/>
          <w:spacing w:val="0"/>
          <w:lang w:val="ru-RU" w:eastAsia="en-US"/>
        </w:rPr>
        <w:t>с</w:t>
      </w:r>
      <w:proofErr w:type="gramEnd"/>
      <w:r w:rsidRPr="009E01AF">
        <w:rPr>
          <w:rStyle w:val="FontStyle11"/>
          <w:rFonts w:ascii="Times New Roman" w:eastAsia="SimSun" w:hAnsi="Times New Roman" w:cs="Times New Roman"/>
          <w:b w:val="0"/>
          <w:spacing w:val="0"/>
          <w:lang w:val="ru-RU" w:eastAsia="en-US"/>
        </w:rPr>
        <w:t>.</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Сигнал информирует абонента о невозможности установления связи из-за устойчивой причины (отключение абонентской линии, изменение категории абонента);</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в) "Сигнал предупреждения о записи" в виде периодической передачи частоты 1400 Гц с параметрами: посылка (0,40 ± 0,04)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пауза (15,0 ± 3,0) с.</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Сигнал передается на фоне разговора и информирует абонента о том, что его речь записывается на магнитофон (например, при связи с абонентским ав</w:t>
      </w:r>
      <w:r w:rsidRPr="009E01AF">
        <w:rPr>
          <w:rStyle w:val="FontStyle11"/>
          <w:rFonts w:ascii="Times New Roman" w:eastAsia="SimSun" w:hAnsi="Times New Roman" w:cs="Times New Roman"/>
          <w:b w:val="0"/>
          <w:spacing w:val="0"/>
          <w:lang w:val="ru-RU" w:eastAsia="ru-RU"/>
        </w:rPr>
        <w:softHyphen/>
        <w:t>тоответчиком).</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4.2). С внедрением дополнительных услуг могут быть добавлены сле</w:t>
      </w:r>
      <w:r w:rsidRPr="009E01AF">
        <w:rPr>
          <w:rStyle w:val="FontStyle11"/>
          <w:rFonts w:ascii="Times New Roman" w:eastAsia="SimSun" w:hAnsi="Times New Roman" w:cs="Times New Roman"/>
          <w:b w:val="0"/>
          <w:spacing w:val="0"/>
          <w:lang w:val="ru-RU" w:eastAsia="ru-RU"/>
        </w:rPr>
        <w:softHyphen/>
        <w:t>дующие сигналы:</w:t>
      </w:r>
    </w:p>
    <w:p w:rsidR="008979F7" w:rsidRPr="009E01AF" w:rsidRDefault="008979F7" w:rsidP="008979F7">
      <w:pPr>
        <w:pStyle w:val="Style9"/>
        <w:widowControl/>
        <w:tabs>
          <w:tab w:val="left" w:pos="970"/>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w:t>
      </w:r>
      <w:r w:rsidRPr="009E01AF">
        <w:rPr>
          <w:rStyle w:val="FontStyle11"/>
          <w:rFonts w:ascii="Times New Roman" w:eastAsia="SimSun" w:hAnsi="Times New Roman" w:cs="Times New Roman"/>
          <w:b w:val="0"/>
          <w:spacing w:val="0"/>
          <w:lang w:val="ru-RU" w:eastAsia="ru-RU"/>
        </w:rPr>
        <w:tab/>
        <w:t>"Сигнал отключения участника конференц-связи" в виде одиночной</w:t>
      </w:r>
      <w:r w:rsidRPr="009E01AF">
        <w:rPr>
          <w:rStyle w:val="FontStyle11"/>
          <w:rFonts w:ascii="Times New Roman" w:eastAsia="SimSun" w:hAnsi="Times New Roman" w:cs="Times New Roman"/>
          <w:b w:val="0"/>
          <w:spacing w:val="0"/>
          <w:lang w:val="ru-RU" w:eastAsia="ru-RU"/>
        </w:rPr>
        <w:br/>
        <w:t xml:space="preserve">посылки частоты 425 Гц в течение от 0,3 до 1,0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Сигнал передается на фоне разговора и информирует абонентов, берущих участие в </w:t>
      </w:r>
      <w:proofErr w:type="gramStart"/>
      <w:r w:rsidRPr="009E01AF">
        <w:rPr>
          <w:rStyle w:val="FontStyle11"/>
          <w:rFonts w:ascii="Times New Roman" w:eastAsia="SimSun" w:hAnsi="Times New Roman" w:cs="Times New Roman"/>
          <w:b w:val="0"/>
          <w:spacing w:val="0"/>
          <w:lang w:val="ru-RU" w:eastAsia="ru-RU"/>
        </w:rPr>
        <w:t>конференц-связи</w:t>
      </w:r>
      <w:proofErr w:type="gramEnd"/>
      <w:r w:rsidRPr="009E01AF">
        <w:rPr>
          <w:rStyle w:val="FontStyle11"/>
          <w:rFonts w:ascii="Times New Roman" w:eastAsia="SimSun" w:hAnsi="Times New Roman" w:cs="Times New Roman"/>
          <w:b w:val="0"/>
          <w:spacing w:val="0"/>
          <w:lang w:val="ru-RU" w:eastAsia="ru-RU"/>
        </w:rPr>
        <w:t>, об отключении одного из участников разговора;</w:t>
      </w:r>
    </w:p>
    <w:p w:rsidR="008979F7" w:rsidRPr="009E01AF" w:rsidRDefault="008979F7" w:rsidP="008979F7">
      <w:pPr>
        <w:pStyle w:val="Style9"/>
        <w:widowControl/>
        <w:tabs>
          <w:tab w:val="left" w:pos="970"/>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б)</w:t>
      </w:r>
      <w:r w:rsidRPr="009E01AF">
        <w:rPr>
          <w:rStyle w:val="FontStyle11"/>
          <w:rFonts w:ascii="Times New Roman" w:eastAsia="SimSun" w:hAnsi="Times New Roman" w:cs="Times New Roman"/>
          <w:b w:val="0"/>
          <w:spacing w:val="0"/>
          <w:lang w:val="ru-RU" w:eastAsia="ru-RU"/>
        </w:rPr>
        <w:tab/>
        <w:t>"Сигнал неполного сбора" в виде одиночной посылки частоты 425 Гц в</w:t>
      </w:r>
      <w:r w:rsidRPr="009E01AF">
        <w:rPr>
          <w:rStyle w:val="FontStyle11"/>
          <w:rFonts w:ascii="Times New Roman" w:eastAsia="SimSun" w:hAnsi="Times New Roman" w:cs="Times New Roman"/>
          <w:b w:val="0"/>
          <w:spacing w:val="0"/>
          <w:lang w:val="ru-RU" w:eastAsia="ru-RU"/>
        </w:rPr>
        <w:br/>
        <w:t xml:space="preserve">течение от 0,3 до 1,0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 xml:space="preserve">Посылается по истечении определенного времени в случае неполного сбора берущих участие в </w:t>
      </w:r>
      <w:proofErr w:type="gramStart"/>
      <w:r w:rsidRPr="009E01AF">
        <w:rPr>
          <w:rStyle w:val="FontStyle11"/>
          <w:rFonts w:ascii="Times New Roman" w:eastAsia="SimSun" w:hAnsi="Times New Roman" w:cs="Times New Roman"/>
          <w:b w:val="0"/>
          <w:spacing w:val="0"/>
          <w:lang w:val="ru-RU" w:eastAsia="ru-RU"/>
        </w:rPr>
        <w:t>конференц-связи</w:t>
      </w:r>
      <w:proofErr w:type="gramEnd"/>
      <w:r w:rsidRPr="009E01AF">
        <w:rPr>
          <w:rStyle w:val="FontStyle11"/>
          <w:rFonts w:ascii="Times New Roman" w:eastAsia="SimSun" w:hAnsi="Times New Roman" w:cs="Times New Roman"/>
          <w:b w:val="0"/>
          <w:spacing w:val="0"/>
          <w:lang w:val="ru-RU" w:eastAsia="ru-RU"/>
        </w:rPr>
        <w:t xml:space="preserve"> абонентов;</w:t>
      </w:r>
    </w:p>
    <w:p w:rsidR="008979F7" w:rsidRPr="009E01AF" w:rsidRDefault="008979F7" w:rsidP="008979F7">
      <w:pPr>
        <w:pStyle w:val="Style9"/>
        <w:widowControl/>
        <w:tabs>
          <w:tab w:val="left" w:pos="970"/>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в)</w:t>
      </w:r>
      <w:r w:rsidRPr="009E01AF">
        <w:rPr>
          <w:rStyle w:val="FontStyle11"/>
          <w:rFonts w:ascii="Times New Roman" w:eastAsia="SimSun" w:hAnsi="Times New Roman" w:cs="Times New Roman"/>
          <w:b w:val="0"/>
          <w:spacing w:val="0"/>
          <w:lang w:val="ru-RU" w:eastAsia="ru-RU"/>
        </w:rPr>
        <w:tab/>
        <w:t>"Подтверждение приема ("невозможность приема") услуги": в случае</w:t>
      </w:r>
      <w:r w:rsidRPr="009E01AF">
        <w:rPr>
          <w:rStyle w:val="FontStyle11"/>
          <w:rFonts w:ascii="Times New Roman" w:eastAsia="SimSun" w:hAnsi="Times New Roman" w:cs="Times New Roman"/>
          <w:b w:val="0"/>
          <w:spacing w:val="0"/>
          <w:lang w:val="ru-RU" w:eastAsia="ru-RU"/>
        </w:rPr>
        <w:br/>
        <w:t>приема заказа (отмены) на услугу посылается сигнал "Ответ станции", при н</w:t>
      </w:r>
      <w:proofErr w:type="gramStart"/>
      <w:r w:rsidRPr="009E01AF">
        <w:rPr>
          <w:rStyle w:val="FontStyle11"/>
          <w:rFonts w:ascii="Times New Roman" w:eastAsia="SimSun" w:hAnsi="Times New Roman" w:cs="Times New Roman"/>
          <w:b w:val="0"/>
          <w:spacing w:val="0"/>
          <w:lang w:val="ru-RU" w:eastAsia="ru-RU"/>
        </w:rPr>
        <w:t>е-</w:t>
      </w:r>
      <w:proofErr w:type="gramEnd"/>
      <w:r w:rsidRPr="009E01AF">
        <w:rPr>
          <w:rStyle w:val="FontStyle11"/>
          <w:rFonts w:ascii="Times New Roman" w:eastAsia="SimSun" w:hAnsi="Times New Roman" w:cs="Times New Roman"/>
          <w:b w:val="0"/>
          <w:spacing w:val="0"/>
          <w:lang w:val="ru-RU" w:eastAsia="ru-RU"/>
        </w:rPr>
        <w:br/>
        <w:t>возможности приема (например, нет права на услугу) - "Указательный сигнал";</w:t>
      </w:r>
    </w:p>
    <w:p w:rsidR="008979F7" w:rsidRPr="009E01AF" w:rsidRDefault="008979F7" w:rsidP="008979F7">
      <w:pPr>
        <w:pStyle w:val="Style9"/>
        <w:widowControl/>
        <w:tabs>
          <w:tab w:val="left" w:pos="970"/>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г)</w:t>
      </w:r>
      <w:r w:rsidRPr="009E01AF">
        <w:rPr>
          <w:rStyle w:val="FontStyle11"/>
          <w:rFonts w:ascii="Times New Roman" w:eastAsia="SimSun" w:hAnsi="Times New Roman" w:cs="Times New Roman"/>
          <w:b w:val="0"/>
          <w:spacing w:val="0"/>
          <w:lang w:val="ru-RU" w:eastAsia="ru-RU"/>
        </w:rPr>
        <w:tab/>
        <w:t>"Сигнал уведомления" в виде периодической передачи частоты 425 Гц</w:t>
      </w:r>
      <w:r w:rsidRPr="009E01AF">
        <w:rPr>
          <w:rStyle w:val="FontStyle11"/>
          <w:rFonts w:ascii="Times New Roman" w:eastAsia="SimSun" w:hAnsi="Times New Roman" w:cs="Times New Roman"/>
          <w:b w:val="0"/>
          <w:spacing w:val="0"/>
          <w:lang w:val="ru-RU" w:eastAsia="ru-RU"/>
        </w:rPr>
        <w:br/>
        <w:t xml:space="preserve">с параметрами: посылка (0,20 ± 0,02)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пауза (5,0 ± 0,5) с.</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Сигнал должен начинаться с посылки. Допускается по договоренности с заказчиком станции длительность посылки (0,250 ± 0,025) с, длительность пау</w:t>
      </w:r>
      <w:r w:rsidRPr="009E01AF">
        <w:rPr>
          <w:rStyle w:val="FontStyle11"/>
          <w:rFonts w:ascii="Times New Roman" w:eastAsia="SimSun" w:hAnsi="Times New Roman" w:cs="Times New Roman"/>
          <w:b w:val="0"/>
          <w:spacing w:val="0"/>
          <w:lang w:val="ru-RU" w:eastAsia="ru-RU"/>
        </w:rPr>
        <w:softHyphen/>
        <w:t xml:space="preserve">зы от 8 до 10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Сигнал передается на фоне разговора и уведомляет абонентов</w:t>
      </w:r>
      <w:proofErr w:type="gramStart"/>
      <w:r w:rsidRPr="009E01AF">
        <w:rPr>
          <w:rStyle w:val="FontStyle11"/>
          <w:rFonts w:ascii="Times New Roman" w:eastAsia="SimSun" w:hAnsi="Times New Roman" w:cs="Times New Roman"/>
          <w:b w:val="0"/>
          <w:spacing w:val="0"/>
          <w:lang w:val="ru-RU" w:eastAsia="ru-RU"/>
        </w:rPr>
        <w:t>,'</w:t>
      </w:r>
      <w:proofErr w:type="gramEnd"/>
      <w:r w:rsidRPr="009E01AF">
        <w:rPr>
          <w:rStyle w:val="FontStyle11"/>
          <w:rFonts w:ascii="Times New Roman" w:eastAsia="SimSun" w:hAnsi="Times New Roman" w:cs="Times New Roman"/>
          <w:b w:val="0"/>
          <w:spacing w:val="0"/>
          <w:lang w:val="ru-RU" w:eastAsia="ru-RU"/>
        </w:rPr>
        <w:t>занятых соединением, о вызове, поступившем от третьего абонента. Передача сигнала предусматривается в том случае, если одним из разговаривающих абонентов, была предварительно заказана соответствующая дополнительная услуга;</w:t>
      </w:r>
    </w:p>
    <w:p w:rsidR="008979F7" w:rsidRPr="009E01AF" w:rsidRDefault="008979F7" w:rsidP="008979F7">
      <w:pPr>
        <w:pStyle w:val="Style9"/>
        <w:widowControl/>
        <w:tabs>
          <w:tab w:val="left" w:pos="1109"/>
        </w:tabs>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д)</w:t>
      </w:r>
      <w:r w:rsidRPr="009E01AF">
        <w:rPr>
          <w:rStyle w:val="FontStyle11"/>
          <w:rFonts w:ascii="Times New Roman" w:eastAsia="SimSun" w:hAnsi="Times New Roman" w:cs="Times New Roman"/>
          <w:b w:val="0"/>
          <w:spacing w:val="0"/>
          <w:lang w:val="ru-RU" w:eastAsia="ru-RU"/>
        </w:rPr>
        <w:tab/>
        <w:t>"Сигнал вмешательства" в виде периодической передачи частоты</w:t>
      </w:r>
      <w:r w:rsidRPr="009E01AF">
        <w:rPr>
          <w:rStyle w:val="FontStyle11"/>
          <w:rFonts w:ascii="Times New Roman" w:eastAsia="SimSun" w:hAnsi="Times New Roman" w:cs="Times New Roman"/>
          <w:b w:val="0"/>
          <w:spacing w:val="0"/>
          <w:lang w:val="ru-RU" w:eastAsia="ru-RU"/>
        </w:rPr>
        <w:br/>
        <w:t xml:space="preserve">425 Гц с параметрами: первая посылка (0,250 ± 0,025) </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первая пауза</w:t>
      </w:r>
      <w:r w:rsidRPr="009E01AF">
        <w:rPr>
          <w:rStyle w:val="FontStyle11"/>
          <w:rFonts w:ascii="Times New Roman" w:eastAsia="SimSun" w:hAnsi="Times New Roman" w:cs="Times New Roman"/>
          <w:b w:val="0"/>
          <w:spacing w:val="0"/>
          <w:lang w:val="ru-RU" w:eastAsia="ru-RU"/>
        </w:rPr>
        <w:br/>
        <w:t>(0,250 ± 0,025) с, вторая посылка (0,250 ± 0,025) с, вторая пауза (1,250 ±</w:t>
      </w:r>
      <w:r w:rsidRPr="009E01AF">
        <w:rPr>
          <w:rStyle w:val="FontStyle11"/>
          <w:rFonts w:ascii="Times New Roman" w:eastAsia="SimSun" w:hAnsi="Times New Roman" w:cs="Times New Roman"/>
          <w:b w:val="0"/>
          <w:spacing w:val="0"/>
          <w:lang w:val="ru-RU" w:eastAsia="ru-RU"/>
        </w:rPr>
        <w:br/>
        <w:t>± 0,300) с.</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Сигнал передается на фоне разговора и информирует абонентов УПАТС, берущих участие в разговоре, о подключении привилегированного абонента или телефониста.</w:t>
      </w:r>
    </w:p>
    <w:p w:rsidR="008979F7" w:rsidRPr="009E01AF" w:rsidRDefault="008979F7" w:rsidP="008979F7">
      <w:pPr>
        <w:pStyle w:val="Style8"/>
        <w:widowControl/>
        <w:ind w:firstLine="720"/>
        <w:jc w:val="both"/>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Нестабильность частот всех тональных (зуммерных) сигналов должна быть не более ± 0,5 % . При договоренности с заказчиком станции допускается нестабильность до ± 1,5 % .</w:t>
      </w:r>
    </w:p>
    <w:p w:rsidR="008979F7" w:rsidRPr="009E01AF" w:rsidRDefault="008979F7" w:rsidP="008979F7">
      <w:pPr>
        <w:pStyle w:val="Style9"/>
        <w:widowControl/>
        <w:ind w:firstLine="720"/>
        <w:jc w:val="both"/>
        <w:rPr>
          <w:rStyle w:val="FontStyle14"/>
          <w:rFonts w:ascii="Times New Roman" w:eastAsia="Times New Roman" w:hAnsi="Times New Roman" w:cs="Times New Roman"/>
          <w:sz w:val="20"/>
          <w:szCs w:val="20"/>
          <w:lang w:val="ru-RU"/>
        </w:rPr>
      </w:pPr>
      <w:r w:rsidRPr="009E01AF">
        <w:rPr>
          <w:rStyle w:val="FontStyle14"/>
          <w:rFonts w:ascii="Times New Roman" w:hAnsi="Times New Roman" w:cs="Times New Roman"/>
          <w:sz w:val="20"/>
          <w:szCs w:val="20"/>
          <w:lang w:val="ru-RU" w:eastAsia="ru-RU"/>
        </w:rPr>
        <w:t xml:space="preserve">Частоты акустических сигналов должны иметь синусоидальную форму с коэффициентом нелинейных искажений не более </w:t>
      </w:r>
      <w:r w:rsidRPr="009E01AF">
        <w:rPr>
          <w:rStyle w:val="FontStyle15"/>
          <w:rFonts w:ascii="Times New Roman" w:hAnsi="Times New Roman" w:cs="Times New Roman"/>
          <w:lang w:val="ru-RU" w:eastAsia="ru-RU"/>
        </w:rPr>
        <w:t xml:space="preserve">5 </w:t>
      </w:r>
      <w:r w:rsidRPr="009E01AF">
        <w:rPr>
          <w:rStyle w:val="FontStyle14"/>
          <w:rFonts w:ascii="Times New Roman" w:hAnsi="Times New Roman" w:cs="Times New Roman"/>
          <w:sz w:val="20"/>
          <w:szCs w:val="20"/>
          <w:lang w:val="ru-RU" w:eastAsia="ru-RU"/>
        </w:rPr>
        <w:t xml:space="preserve">% (для </w:t>
      </w:r>
      <w:r w:rsidRPr="009E01AF">
        <w:rPr>
          <w:rStyle w:val="FontStyle15"/>
          <w:rFonts w:ascii="Times New Roman" w:hAnsi="Times New Roman" w:cs="Times New Roman"/>
          <w:lang w:val="ru-RU" w:eastAsia="ru-RU"/>
        </w:rPr>
        <w:t xml:space="preserve">АТС </w:t>
      </w:r>
      <w:r w:rsidRPr="009E01AF">
        <w:rPr>
          <w:rStyle w:val="FontStyle14"/>
          <w:rFonts w:ascii="Times New Roman" w:hAnsi="Times New Roman" w:cs="Times New Roman"/>
          <w:sz w:val="20"/>
          <w:szCs w:val="20"/>
          <w:lang w:val="ru-RU" w:eastAsia="ru-RU"/>
        </w:rPr>
        <w:t>с аналоговым выходом информации).</w:t>
      </w:r>
    </w:p>
    <w:p w:rsidR="008979F7" w:rsidRPr="009E01AF" w:rsidRDefault="008979F7" w:rsidP="008979F7">
      <w:pPr>
        <w:pStyle w:val="Style9"/>
        <w:widowControl/>
        <w:ind w:firstLine="720"/>
        <w:jc w:val="both"/>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4.3). Фразы автоинформатора (механический голос) для станций с про</w:t>
      </w:r>
      <w:r w:rsidRPr="009E01AF">
        <w:rPr>
          <w:rStyle w:val="FontStyle14"/>
          <w:rFonts w:ascii="Times New Roman" w:hAnsi="Times New Roman" w:cs="Times New Roman"/>
          <w:sz w:val="20"/>
          <w:szCs w:val="20"/>
          <w:lang w:val="ru-RU" w:eastAsia="ru-RU"/>
        </w:rPr>
        <w:softHyphen/>
        <w:t>граммным управлением:</w:t>
      </w:r>
    </w:p>
    <w:p w:rsidR="008979F7" w:rsidRPr="009E01AF" w:rsidRDefault="008979F7" w:rsidP="008979F7">
      <w:pPr>
        <w:pStyle w:val="Style10"/>
        <w:widowControl/>
        <w:tabs>
          <w:tab w:val="left" w:pos="1003"/>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а)</w:t>
      </w:r>
      <w:r w:rsidRPr="009E01AF">
        <w:rPr>
          <w:rStyle w:val="FontStyle14"/>
          <w:rFonts w:ascii="Times New Roman" w:hAnsi="Times New Roman" w:cs="Times New Roman"/>
          <w:sz w:val="20"/>
          <w:szCs w:val="20"/>
          <w:lang w:val="ru-RU" w:eastAsia="ru-RU"/>
        </w:rPr>
        <w:tab/>
        <w:t>"Номер изменен";</w:t>
      </w:r>
    </w:p>
    <w:p w:rsidR="008979F7" w:rsidRPr="009E01AF" w:rsidRDefault="008979F7" w:rsidP="008979F7">
      <w:pPr>
        <w:pStyle w:val="Style10"/>
        <w:widowControl/>
        <w:tabs>
          <w:tab w:val="left" w:pos="1003"/>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б)</w:t>
      </w:r>
      <w:r w:rsidRPr="009E01AF">
        <w:rPr>
          <w:rStyle w:val="FontStyle14"/>
          <w:rFonts w:ascii="Times New Roman" w:hAnsi="Times New Roman" w:cs="Times New Roman"/>
          <w:sz w:val="20"/>
          <w:szCs w:val="20"/>
          <w:lang w:val="ru-RU" w:eastAsia="ru-RU"/>
        </w:rPr>
        <w:tab/>
        <w:t>"Номер не задействован";</w:t>
      </w:r>
    </w:p>
    <w:p w:rsidR="008979F7" w:rsidRPr="009E01AF" w:rsidRDefault="008979F7" w:rsidP="008979F7">
      <w:pPr>
        <w:pStyle w:val="Style10"/>
        <w:widowControl/>
        <w:tabs>
          <w:tab w:val="left" w:pos="1003"/>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в)</w:t>
      </w:r>
      <w:r w:rsidRPr="009E01AF">
        <w:rPr>
          <w:rStyle w:val="FontStyle14"/>
          <w:rFonts w:ascii="Times New Roman" w:hAnsi="Times New Roman" w:cs="Times New Roman"/>
          <w:sz w:val="20"/>
          <w:szCs w:val="20"/>
          <w:lang w:val="ru-RU" w:eastAsia="ru-RU"/>
        </w:rPr>
        <w:tab/>
        <w:t>"Номер выключен";</w:t>
      </w:r>
    </w:p>
    <w:p w:rsidR="008979F7" w:rsidRPr="009E01AF" w:rsidRDefault="008979F7" w:rsidP="008979F7">
      <w:pPr>
        <w:pStyle w:val="Style10"/>
        <w:widowControl/>
        <w:tabs>
          <w:tab w:val="left" w:pos="1003"/>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г)</w:t>
      </w:r>
      <w:r w:rsidRPr="009E01AF">
        <w:rPr>
          <w:rStyle w:val="FontStyle14"/>
          <w:rFonts w:ascii="Times New Roman" w:hAnsi="Times New Roman" w:cs="Times New Roman"/>
          <w:sz w:val="20"/>
          <w:szCs w:val="20"/>
          <w:lang w:val="ru-RU" w:eastAsia="ru-RU"/>
        </w:rPr>
        <w:tab/>
        <w:t>"Аппарат отключен абонентом".</w:t>
      </w:r>
    </w:p>
    <w:p w:rsidR="008979F7" w:rsidRPr="009E01AF" w:rsidRDefault="008979F7" w:rsidP="008979F7">
      <w:pPr>
        <w:pStyle w:val="Style9"/>
        <w:widowControl/>
        <w:ind w:firstLine="720"/>
        <w:jc w:val="both"/>
        <w:rPr>
          <w:rStyle w:val="FontStyle14"/>
          <w:rFonts w:ascii="Times New Roman" w:hAnsi="Times New Roman" w:cs="Times New Roman"/>
          <w:sz w:val="20"/>
          <w:szCs w:val="20"/>
          <w:lang w:val="ru-RU" w:eastAsia="ru-RU"/>
        </w:rPr>
      </w:pPr>
      <w:r w:rsidRPr="009E01AF">
        <w:rPr>
          <w:rStyle w:val="FontStyle15"/>
          <w:rFonts w:ascii="Times New Roman" w:hAnsi="Times New Roman" w:cs="Times New Roman"/>
          <w:lang w:val="ru-RU" w:eastAsia="ru-RU"/>
        </w:rPr>
        <w:t xml:space="preserve">С </w:t>
      </w:r>
      <w:r w:rsidRPr="009E01AF">
        <w:rPr>
          <w:rStyle w:val="FontStyle14"/>
          <w:rFonts w:ascii="Times New Roman" w:hAnsi="Times New Roman" w:cs="Times New Roman"/>
          <w:sz w:val="20"/>
          <w:szCs w:val="20"/>
          <w:lang w:val="ru-RU" w:eastAsia="ru-RU"/>
        </w:rPr>
        <w:t>внедрением станций с программным управлением и расширения переч</w:t>
      </w:r>
      <w:r w:rsidRPr="009E01AF">
        <w:rPr>
          <w:rStyle w:val="FontStyle14"/>
          <w:rFonts w:ascii="Times New Roman" w:hAnsi="Times New Roman" w:cs="Times New Roman"/>
          <w:sz w:val="20"/>
          <w:szCs w:val="20"/>
          <w:lang w:val="ru-RU" w:eastAsia="ru-RU"/>
        </w:rPr>
        <w:softHyphen/>
        <w:t>ня предоставляемых ими услуг могут использоваться другие тональные (зуммерные) сигналы и сообщения автоинформатора (механическим голосом).</w:t>
      </w:r>
    </w:p>
    <w:p w:rsidR="008979F7" w:rsidRPr="009E01AF" w:rsidRDefault="008979F7" w:rsidP="008979F7">
      <w:pPr>
        <w:pStyle w:val="Style11"/>
        <w:widowControl/>
        <w:ind w:firstLine="720"/>
        <w:jc w:val="both"/>
        <w:rPr>
          <w:rStyle w:val="FontStyle16"/>
          <w:rFonts w:ascii="Times New Roman" w:hAnsi="Times New Roman" w:cs="Times New Roman"/>
          <w:sz w:val="20"/>
          <w:szCs w:val="20"/>
          <w:lang w:val="ru-RU"/>
        </w:rPr>
      </w:pPr>
      <w:r w:rsidRPr="009E01AF">
        <w:rPr>
          <w:rStyle w:val="FontStyle16"/>
          <w:rFonts w:ascii="Times New Roman" w:hAnsi="Times New Roman" w:cs="Times New Roman"/>
          <w:sz w:val="20"/>
          <w:szCs w:val="20"/>
          <w:lang w:val="ru-RU" w:eastAsia="ru-RU"/>
        </w:rPr>
        <w:t>5). Параметры номерной информации абонентской линии</w:t>
      </w:r>
    </w:p>
    <w:p w:rsidR="008979F7" w:rsidRPr="009E01AF" w:rsidRDefault="008979F7" w:rsidP="008979F7">
      <w:pPr>
        <w:pStyle w:val="Style9"/>
        <w:widowControl/>
        <w:ind w:firstLine="720"/>
        <w:jc w:val="both"/>
        <w:rPr>
          <w:rStyle w:val="FontStyle14"/>
          <w:rFonts w:ascii="Times New Roman" w:hAnsi="Times New Roman" w:cs="Times New Roman"/>
          <w:sz w:val="20"/>
          <w:szCs w:val="20"/>
          <w:lang w:val="ru-RU"/>
        </w:rPr>
      </w:pPr>
      <w:r w:rsidRPr="009E01AF">
        <w:rPr>
          <w:rStyle w:val="FontStyle14"/>
          <w:rFonts w:ascii="Times New Roman" w:hAnsi="Times New Roman" w:cs="Times New Roman"/>
          <w:sz w:val="20"/>
          <w:szCs w:val="20"/>
          <w:lang w:val="ru-RU" w:eastAsia="ru-RU"/>
        </w:rPr>
        <w:t>5.1). Параметры сигналов двухтональной многочастотной сигнализации (DTMF):</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каждый знак передается посылкой тока двух сигнальных частот, вы</w:t>
      </w:r>
      <w:r w:rsidRPr="009E01AF">
        <w:rPr>
          <w:rStyle w:val="FontStyle14"/>
          <w:rFonts w:ascii="Times New Roman" w:hAnsi="Times New Roman" w:cs="Times New Roman"/>
          <w:sz w:val="20"/>
          <w:szCs w:val="20"/>
          <w:lang w:val="ru-RU" w:eastAsia="ru-RU"/>
        </w:rPr>
        <w:softHyphen/>
        <w:t xml:space="preserve">бранных из следующих групп: нижняя группа - 697, 770, 852, 941 Гц; верхняя группа - 1209, 1336, 1477, 1633 Гц; во всех случаях передается </w:t>
      </w:r>
      <w:r w:rsidRPr="009E01AF">
        <w:rPr>
          <w:rStyle w:val="FontStyle14"/>
          <w:rFonts w:ascii="Times New Roman" w:hAnsi="Times New Roman" w:cs="Times New Roman"/>
          <w:sz w:val="20"/>
          <w:szCs w:val="20"/>
          <w:lang w:val="ru-RU" w:eastAsia="ru-RU"/>
        </w:rPr>
        <w:lastRenderedPageBreak/>
        <w:t>одна частота из нижней группы и одна частота из верхней группы; стабильность передаваемых частот в пределах ± 1,8 %;</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суммарный уровень нелинейных продуктов при передаче каждой из частот должен быть не менее чем на 33 дБ ниже уровня основной частоты;</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длительность двухчастотной посылки должна быть не менее 30 мс, а длительность паузы - не менее 25 мс;</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уровень каждой из частотных составляющих сигнала набора номера:</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а)</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н</w:t>
      </w:r>
      <w:proofErr w:type="gramEnd"/>
      <w:r w:rsidRPr="009E01AF">
        <w:rPr>
          <w:rStyle w:val="FontStyle14"/>
          <w:rFonts w:ascii="Times New Roman" w:hAnsi="Times New Roman" w:cs="Times New Roman"/>
          <w:sz w:val="20"/>
          <w:szCs w:val="20"/>
          <w:lang w:val="ru-RU" w:eastAsia="ru-RU"/>
        </w:rPr>
        <w:t>ижняя группа - минус (6 ± 2) дБн;</w:t>
      </w:r>
    </w:p>
    <w:p w:rsidR="008979F7" w:rsidRPr="009E01AF" w:rsidRDefault="008979F7" w:rsidP="007422AD">
      <w:pPr>
        <w:pStyle w:val="Style10"/>
        <w:widowControl/>
        <w:numPr>
          <w:ilvl w:val="0"/>
          <w:numId w:val="27"/>
        </w:numPr>
        <w:tabs>
          <w:tab w:val="left" w:pos="821"/>
        </w:tabs>
        <w:spacing w:line="240" w:lineRule="auto"/>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б)</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в</w:t>
      </w:r>
      <w:proofErr w:type="gramEnd"/>
      <w:r w:rsidRPr="009E01AF">
        <w:rPr>
          <w:rStyle w:val="FontStyle14"/>
          <w:rFonts w:ascii="Times New Roman" w:hAnsi="Times New Roman" w:cs="Times New Roman"/>
          <w:sz w:val="20"/>
          <w:szCs w:val="20"/>
          <w:lang w:val="ru-RU" w:eastAsia="ru-RU"/>
        </w:rPr>
        <w:t>ерхняя группа - минус (3 ± 2) дБн.</w:t>
      </w:r>
    </w:p>
    <w:p w:rsidR="008979F7" w:rsidRPr="009E01AF" w:rsidRDefault="008979F7" w:rsidP="008979F7">
      <w:pPr>
        <w:pStyle w:val="Style7"/>
        <w:widowControl/>
        <w:ind w:firstLine="720"/>
        <w:jc w:val="both"/>
        <w:rPr>
          <w:rStyle w:val="FontStyle14"/>
          <w:rFonts w:ascii="Times New Roman" w:hAnsi="Times New Roman" w:cs="Times New Roman"/>
          <w:sz w:val="20"/>
          <w:szCs w:val="20"/>
          <w:lang w:val="ru-RU" w:eastAsia="ru-RU"/>
        </w:rPr>
      </w:pPr>
      <w:r w:rsidRPr="009E01AF">
        <w:rPr>
          <w:rStyle w:val="FontStyle16"/>
          <w:rFonts w:ascii="Times New Roman" w:hAnsi="Times New Roman" w:cs="Times New Roman"/>
          <w:sz w:val="20"/>
          <w:szCs w:val="20"/>
          <w:lang w:val="ru-RU" w:eastAsia="ru-RU"/>
        </w:rPr>
        <w:t xml:space="preserve">Примечание. </w:t>
      </w:r>
      <w:r w:rsidRPr="009E01AF">
        <w:rPr>
          <w:rStyle w:val="FontStyle14"/>
          <w:rFonts w:ascii="Times New Roman" w:hAnsi="Times New Roman" w:cs="Times New Roman"/>
          <w:sz w:val="20"/>
          <w:szCs w:val="20"/>
          <w:lang w:val="ru-RU" w:eastAsia="ru-RU"/>
        </w:rPr>
        <w:t>Отклонение уровня каждой из частотных составляющих должно быть односторонним (или "плюс" для обеих групп, или "минус" для обеих групп).</w:t>
      </w:r>
    </w:p>
    <w:p w:rsidR="008979F7" w:rsidRPr="009E01AF" w:rsidRDefault="008979F7" w:rsidP="008979F7">
      <w:pPr>
        <w:pStyle w:val="Style9"/>
        <w:widowControl/>
        <w:ind w:firstLine="720"/>
        <w:jc w:val="both"/>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5.2). Параметры сигналов декадного кода:</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en-US"/>
        </w:rPr>
      </w:pPr>
      <w:r w:rsidRPr="009E01AF">
        <w:rPr>
          <w:rStyle w:val="FontStyle14"/>
          <w:sz w:val="20"/>
          <w:szCs w:val="20"/>
          <w:lang w:val="ru-RU" w:eastAsia="en-US"/>
        </w:rPr>
        <w:t>-</w:t>
      </w:r>
      <w:r w:rsidRPr="009E01AF">
        <w:rPr>
          <w:rStyle w:val="FontStyle14"/>
          <w:rFonts w:ascii="Times New Roman" w:hAnsi="Times New Roman" w:cs="Times New Roman"/>
          <w:sz w:val="20"/>
          <w:szCs w:val="20"/>
          <w:lang w:val="ru-RU" w:eastAsia="en-US"/>
        </w:rPr>
        <w:tab/>
        <w:t>для дискового номеронабирателя длительность:</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а)</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р</w:t>
      </w:r>
      <w:proofErr w:type="gramEnd"/>
      <w:r w:rsidRPr="009E01AF">
        <w:rPr>
          <w:rStyle w:val="FontStyle14"/>
          <w:rFonts w:ascii="Times New Roman" w:hAnsi="Times New Roman" w:cs="Times New Roman"/>
          <w:sz w:val="20"/>
          <w:szCs w:val="20"/>
          <w:lang w:val="ru-RU" w:eastAsia="ru-RU"/>
        </w:rPr>
        <w:t>азмыкание и замыкание импульсной цепи (период) - от 90 до ПОмс;</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б)</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р</w:t>
      </w:r>
      <w:proofErr w:type="gramEnd"/>
      <w:r w:rsidRPr="009E01AF">
        <w:rPr>
          <w:rStyle w:val="FontStyle14"/>
          <w:rFonts w:ascii="Times New Roman" w:hAnsi="Times New Roman" w:cs="Times New Roman"/>
          <w:sz w:val="20"/>
          <w:szCs w:val="20"/>
          <w:lang w:val="ru-RU" w:eastAsia="ru-RU"/>
        </w:rPr>
        <w:t xml:space="preserve">азмыкание импульсной цепи (импульс) - от 53 до 69 мс; </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в)</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з</w:t>
      </w:r>
      <w:proofErr w:type="gramEnd"/>
      <w:r w:rsidRPr="009E01AF">
        <w:rPr>
          <w:rStyle w:val="FontStyle14"/>
          <w:rFonts w:ascii="Times New Roman" w:hAnsi="Times New Roman" w:cs="Times New Roman"/>
          <w:sz w:val="20"/>
          <w:szCs w:val="20"/>
          <w:lang w:val="ru-RU" w:eastAsia="ru-RU"/>
        </w:rPr>
        <w:t xml:space="preserve">амыкание импульсной цепи (интервал) - от 33 до 46 мс; </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ru-RU"/>
        </w:rPr>
      </w:pPr>
      <w:r w:rsidRPr="009E01AF">
        <w:rPr>
          <w:rStyle w:val="FontStyle14"/>
          <w:rFonts w:ascii="Times New Roman" w:hAnsi="Times New Roman" w:cs="Times New Roman"/>
          <w:sz w:val="20"/>
          <w:szCs w:val="20"/>
          <w:lang w:val="ru-RU" w:eastAsia="ru-RU"/>
        </w:rPr>
        <w:t>г)</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о</w:t>
      </w:r>
      <w:proofErr w:type="gramEnd"/>
      <w:r w:rsidRPr="009E01AF">
        <w:rPr>
          <w:rStyle w:val="FontStyle14"/>
          <w:rFonts w:ascii="Times New Roman" w:hAnsi="Times New Roman" w:cs="Times New Roman"/>
          <w:sz w:val="20"/>
          <w:szCs w:val="20"/>
          <w:lang w:val="ru-RU" w:eastAsia="ru-RU"/>
        </w:rPr>
        <w:t>тношение длительности размыкания к длительности замыкания (импульсный коэффициент) - от 1,4 до 1,7;</w:t>
      </w:r>
    </w:p>
    <w:p w:rsidR="008979F7" w:rsidRPr="009E01AF" w:rsidRDefault="008979F7" w:rsidP="008979F7">
      <w:pPr>
        <w:pStyle w:val="Style10"/>
        <w:widowControl/>
        <w:tabs>
          <w:tab w:val="left" w:pos="821"/>
        </w:tabs>
        <w:ind w:firstLine="720"/>
        <w:rPr>
          <w:rStyle w:val="FontStyle14"/>
          <w:rFonts w:ascii="Times New Roman" w:hAnsi="Times New Roman" w:cs="Times New Roman"/>
          <w:sz w:val="20"/>
          <w:szCs w:val="20"/>
          <w:lang w:val="ru-RU" w:eastAsia="en-US"/>
        </w:rPr>
      </w:pPr>
      <w:r w:rsidRPr="009E01AF">
        <w:rPr>
          <w:rStyle w:val="FontStyle14"/>
          <w:rFonts w:ascii="Times New Roman" w:hAnsi="Times New Roman" w:cs="Times New Roman"/>
          <w:sz w:val="20"/>
          <w:szCs w:val="20"/>
          <w:lang w:val="ru-RU" w:eastAsia="ru-RU"/>
        </w:rPr>
        <w:t>д)</w:t>
      </w:r>
      <w:proofErr w:type="gramStart"/>
      <w:r w:rsidRPr="009E01AF">
        <w:rPr>
          <w:rStyle w:val="FontStyle14"/>
          <w:rFonts w:ascii="Times New Roman" w:hAnsi="Times New Roman" w:cs="Times New Roman"/>
          <w:sz w:val="20"/>
          <w:szCs w:val="20"/>
          <w:lang w:val="ru-RU" w:eastAsia="ru-RU"/>
        </w:rPr>
        <w:t>.</w:t>
      </w:r>
      <w:proofErr w:type="gramEnd"/>
      <w:r w:rsidRPr="009E01AF">
        <w:rPr>
          <w:rStyle w:val="FontStyle14"/>
          <w:rFonts w:ascii="Times New Roman" w:hAnsi="Times New Roman" w:cs="Times New Roman"/>
          <w:sz w:val="20"/>
          <w:szCs w:val="20"/>
          <w:lang w:val="ru-RU" w:eastAsia="ru-RU"/>
        </w:rPr>
        <w:t xml:space="preserve"> </w:t>
      </w:r>
      <w:proofErr w:type="gramStart"/>
      <w:r w:rsidRPr="009E01AF">
        <w:rPr>
          <w:rStyle w:val="FontStyle14"/>
          <w:rFonts w:ascii="Times New Roman" w:hAnsi="Times New Roman" w:cs="Times New Roman"/>
          <w:sz w:val="20"/>
          <w:szCs w:val="20"/>
          <w:lang w:val="ru-RU" w:eastAsia="ru-RU"/>
        </w:rPr>
        <w:t>п</w:t>
      </w:r>
      <w:proofErr w:type="gramEnd"/>
      <w:r w:rsidRPr="009E01AF">
        <w:rPr>
          <w:rStyle w:val="FontStyle14"/>
          <w:rFonts w:ascii="Times New Roman" w:hAnsi="Times New Roman" w:cs="Times New Roman"/>
          <w:sz w:val="20"/>
          <w:szCs w:val="20"/>
          <w:lang w:val="ru-RU" w:eastAsia="ru-RU"/>
        </w:rPr>
        <w:t>ауза между окончанием последнего в серии размыкания им</w:t>
      </w:r>
      <w:r w:rsidRPr="009E01AF">
        <w:rPr>
          <w:rStyle w:val="FontStyle14"/>
          <w:rFonts w:ascii="Times New Roman" w:hAnsi="Times New Roman" w:cs="Times New Roman"/>
          <w:sz w:val="20"/>
          <w:szCs w:val="20"/>
          <w:lang w:val="ru-RU" w:eastAsia="ru-RU"/>
        </w:rPr>
        <w:softHyphen/>
        <w:t>пульсной цепи и началом новой серии должна быть не менее двух перио</w:t>
      </w:r>
      <w:r w:rsidRPr="009E01AF">
        <w:rPr>
          <w:rStyle w:val="FontStyle14"/>
          <w:rFonts w:ascii="Times New Roman" w:hAnsi="Times New Roman" w:cs="Times New Roman"/>
          <w:sz w:val="20"/>
          <w:szCs w:val="20"/>
          <w:lang w:val="ru-RU" w:eastAsia="ru-RU"/>
        </w:rPr>
        <w:softHyphen/>
        <w:t>дов прохождения импульсов номеронабирателя.</w:t>
      </w:r>
    </w:p>
    <w:p w:rsidR="008979F7" w:rsidRPr="009E01AF" w:rsidRDefault="008979F7" w:rsidP="008979F7">
      <w:pPr>
        <w:pStyle w:val="Style1"/>
        <w:widowControl/>
        <w:ind w:firstLine="720"/>
        <w:rPr>
          <w:rStyle w:val="FontStyle11"/>
          <w:rFonts w:ascii="Times New Roman" w:eastAsia="SimSun" w:hAnsi="Times New Roman" w:cs="Times New Roman"/>
          <w:b w:val="0"/>
          <w:spacing w:val="0"/>
          <w:lang w:val="ru-RU" w:eastAsia="ru-RU"/>
        </w:rPr>
      </w:pPr>
      <w:r w:rsidRPr="009E01AF">
        <w:rPr>
          <w:rStyle w:val="FontStyle12"/>
          <w:rFonts w:ascii="Times New Roman" w:eastAsia="SimSun" w:hAnsi="Times New Roman" w:cs="Times New Roman"/>
          <w:lang w:val="ru-RU" w:eastAsia="ru-RU"/>
        </w:rPr>
        <w:t xml:space="preserve">Примечание. </w:t>
      </w:r>
      <w:r w:rsidRPr="009E01AF">
        <w:rPr>
          <w:rStyle w:val="FontStyle11"/>
          <w:rFonts w:ascii="Times New Roman" w:eastAsia="SimSun" w:hAnsi="Times New Roman" w:cs="Times New Roman"/>
          <w:b w:val="0"/>
          <w:spacing w:val="0"/>
          <w:lang w:val="ru-RU" w:eastAsia="ru-RU"/>
        </w:rPr>
        <w:t>На протяжении всего срока эксплуатации допускаются бо</w:t>
      </w:r>
      <w:r w:rsidRPr="009E01AF">
        <w:rPr>
          <w:rStyle w:val="FontStyle11"/>
          <w:rFonts w:ascii="Times New Roman" w:eastAsia="SimSun" w:hAnsi="Times New Roman" w:cs="Times New Roman"/>
          <w:b w:val="0"/>
          <w:spacing w:val="0"/>
          <w:lang w:val="ru-RU" w:eastAsia="ru-RU"/>
        </w:rPr>
        <w:softHyphen/>
        <w:t>лее широкие пределы значений параметров длительности:</w:t>
      </w:r>
    </w:p>
    <w:p w:rsidR="008979F7" w:rsidRPr="009E01AF" w:rsidRDefault="008979F7" w:rsidP="008979F7">
      <w:pPr>
        <w:pStyle w:val="Style6"/>
        <w:widowControl/>
        <w:tabs>
          <w:tab w:val="left" w:pos="984"/>
        </w:tabs>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а)</w:t>
      </w:r>
      <w:r w:rsidRPr="009E01AF">
        <w:rPr>
          <w:rStyle w:val="FontStyle11"/>
          <w:rFonts w:ascii="Times New Roman" w:eastAsia="SimSun" w:hAnsi="Times New Roman" w:cs="Times New Roman"/>
          <w:b w:val="0"/>
          <w:spacing w:val="0"/>
          <w:lang w:val="ru-RU" w:eastAsia="ru-RU"/>
        </w:rPr>
        <w:tab/>
        <w:t>периода (скорость от 8,5 имп/с до 11,8 имп/с)              - от 85 до 117 мс;</w:t>
      </w:r>
    </w:p>
    <w:p w:rsidR="008979F7" w:rsidRPr="009E01AF" w:rsidRDefault="008979F7" w:rsidP="008979F7">
      <w:pPr>
        <w:pStyle w:val="Style6"/>
        <w:widowControl/>
        <w:tabs>
          <w:tab w:val="left" w:pos="984"/>
          <w:tab w:val="left" w:pos="5971"/>
        </w:tabs>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б)</w:t>
      </w:r>
      <w:r w:rsidRPr="009E01AF">
        <w:rPr>
          <w:rStyle w:val="FontStyle11"/>
          <w:rFonts w:ascii="Times New Roman" w:eastAsia="SimSun" w:hAnsi="Times New Roman" w:cs="Times New Roman"/>
          <w:b w:val="0"/>
          <w:spacing w:val="0"/>
          <w:lang w:val="ru-RU" w:eastAsia="ru-RU"/>
        </w:rPr>
        <w:tab/>
        <w:t>размыкание</w:t>
      </w:r>
      <w:r w:rsidRPr="009E01AF">
        <w:rPr>
          <w:rStyle w:val="FontStyle11"/>
          <w:rFonts w:ascii="Times New Roman" w:eastAsia="SimSun" w:hAnsi="Times New Roman" w:cs="Times New Roman"/>
          <w:b w:val="0"/>
          <w:spacing w:val="0"/>
          <w:lang w:val="ru-RU" w:eastAsia="ru-RU"/>
        </w:rPr>
        <w:tab/>
        <w:t>- от 49 до 75 мс;</w:t>
      </w:r>
    </w:p>
    <w:p w:rsidR="008979F7" w:rsidRPr="009E01AF" w:rsidRDefault="008979F7" w:rsidP="008979F7">
      <w:pPr>
        <w:pStyle w:val="Style6"/>
        <w:widowControl/>
        <w:tabs>
          <w:tab w:val="left" w:pos="984"/>
          <w:tab w:val="left" w:pos="5971"/>
        </w:tabs>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в)</w:t>
      </w:r>
      <w:r w:rsidRPr="009E01AF">
        <w:rPr>
          <w:rStyle w:val="FontStyle11"/>
          <w:rFonts w:ascii="Times New Roman" w:eastAsia="SimSun" w:hAnsi="Times New Roman" w:cs="Times New Roman"/>
          <w:b w:val="0"/>
          <w:spacing w:val="0"/>
          <w:lang w:val="ru-RU" w:eastAsia="ru-RU"/>
        </w:rPr>
        <w:tab/>
        <w:t>замыкание</w:t>
      </w:r>
      <w:proofErr w:type="gramStart"/>
      <w:r w:rsidRPr="009E01AF">
        <w:rPr>
          <w:rStyle w:val="FontStyle11"/>
          <w:rFonts w:ascii="Times New Roman" w:eastAsia="SimSun" w:hAnsi="Times New Roman" w:cs="Times New Roman"/>
          <w:b w:val="0"/>
          <w:spacing w:val="0"/>
          <w:lang w:val="ru-RU" w:eastAsia="ru-RU"/>
        </w:rPr>
        <w:tab/>
        <w:t>-</w:t>
      </w:r>
      <w:proofErr w:type="gramEnd"/>
      <w:r w:rsidRPr="009E01AF">
        <w:rPr>
          <w:rStyle w:val="FontStyle11"/>
          <w:rFonts w:ascii="Times New Roman" w:eastAsia="SimSun" w:hAnsi="Times New Roman" w:cs="Times New Roman"/>
          <w:b w:val="0"/>
          <w:spacing w:val="0"/>
          <w:lang w:val="ru-RU" w:eastAsia="ru-RU"/>
        </w:rPr>
        <w:t>от 30 до 50 мс;</w:t>
      </w:r>
    </w:p>
    <w:p w:rsidR="008979F7" w:rsidRPr="009E01AF" w:rsidRDefault="008979F7" w:rsidP="008979F7">
      <w:pPr>
        <w:pStyle w:val="Style6"/>
        <w:widowControl/>
        <w:tabs>
          <w:tab w:val="left" w:pos="984"/>
          <w:tab w:val="left" w:pos="5731"/>
        </w:tabs>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г)</w:t>
      </w:r>
      <w:r w:rsidRPr="009E01AF">
        <w:rPr>
          <w:rStyle w:val="FontStyle11"/>
          <w:rFonts w:ascii="Times New Roman" w:eastAsia="SimSun" w:hAnsi="Times New Roman" w:cs="Times New Roman"/>
          <w:b w:val="0"/>
          <w:spacing w:val="0"/>
          <w:lang w:val="ru-RU" w:eastAsia="ru-RU"/>
        </w:rPr>
        <w:tab/>
        <w:t>импульсный коэффициент</w:t>
      </w:r>
      <w:r w:rsidRPr="009E01AF">
        <w:rPr>
          <w:rStyle w:val="FontStyle11"/>
          <w:rFonts w:ascii="Times New Roman" w:eastAsia="SimSun" w:hAnsi="Times New Roman" w:cs="Times New Roman"/>
          <w:b w:val="0"/>
          <w:spacing w:val="0"/>
          <w:lang w:val="ru-RU" w:eastAsia="ru-RU"/>
        </w:rPr>
        <w:tab/>
        <w:t xml:space="preserve">   - от 1,35 до 1,8;</w:t>
      </w:r>
    </w:p>
    <w:p w:rsidR="008979F7" w:rsidRPr="009E01AF" w:rsidRDefault="008979F7" w:rsidP="008979F7">
      <w:pPr>
        <w:pStyle w:val="Style6"/>
        <w:widowControl/>
        <w:tabs>
          <w:tab w:val="left" w:pos="821"/>
        </w:tabs>
        <w:ind w:firstLine="720"/>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en-US"/>
        </w:rPr>
        <w:t>-</w:t>
      </w:r>
      <w:r w:rsidRPr="009E01AF">
        <w:rPr>
          <w:rStyle w:val="FontStyle11"/>
          <w:rFonts w:ascii="Times New Roman" w:eastAsia="SimSun" w:hAnsi="Times New Roman" w:cs="Times New Roman"/>
          <w:b w:val="0"/>
          <w:spacing w:val="0"/>
          <w:lang w:val="ru-RU" w:eastAsia="en-US"/>
        </w:rPr>
        <w:tab/>
        <w:t>для электронных датчиков в заводских условиях и на весь срок эксплуа</w:t>
      </w:r>
      <w:r w:rsidRPr="009E01AF">
        <w:rPr>
          <w:rStyle w:val="FontStyle11"/>
          <w:rFonts w:ascii="Times New Roman" w:eastAsia="SimSun" w:hAnsi="Times New Roman" w:cs="Times New Roman"/>
          <w:b w:val="0"/>
          <w:spacing w:val="0"/>
          <w:lang w:val="ru-RU" w:eastAsia="en-US"/>
        </w:rPr>
        <w:softHyphen/>
        <w:t>тации длительность:</w:t>
      </w:r>
    </w:p>
    <w:p w:rsidR="008979F7" w:rsidRPr="009E01AF" w:rsidRDefault="008979F7" w:rsidP="007422AD">
      <w:pPr>
        <w:pStyle w:val="Style6"/>
        <w:widowControl/>
        <w:numPr>
          <w:ilvl w:val="0"/>
          <w:numId w:val="28"/>
        </w:numPr>
        <w:tabs>
          <w:tab w:val="left" w:pos="1790"/>
          <w:tab w:val="left" w:pos="5914"/>
        </w:tabs>
        <w:ind w:left="1411"/>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периода</w:t>
      </w:r>
      <w:r w:rsidRPr="009E01AF">
        <w:rPr>
          <w:rStyle w:val="FontStyle11"/>
          <w:rFonts w:ascii="Times New Roman" w:eastAsia="SimSun" w:hAnsi="Times New Roman" w:cs="Times New Roman"/>
          <w:b w:val="0"/>
          <w:spacing w:val="0"/>
          <w:lang w:val="ru-RU" w:eastAsia="ru-RU"/>
        </w:rPr>
        <w:tab/>
        <w:t xml:space="preserve"> - от 95 до 105 мс;</w:t>
      </w:r>
    </w:p>
    <w:p w:rsidR="008979F7" w:rsidRPr="009E01AF" w:rsidRDefault="008979F7" w:rsidP="007422AD">
      <w:pPr>
        <w:pStyle w:val="Style6"/>
        <w:widowControl/>
        <w:numPr>
          <w:ilvl w:val="0"/>
          <w:numId w:val="28"/>
        </w:numPr>
        <w:tabs>
          <w:tab w:val="left" w:pos="1790"/>
        </w:tabs>
        <w:ind w:left="1411"/>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размыкания импульсной цепи (импульс)          - от 55 до 65 мс;</w:t>
      </w:r>
    </w:p>
    <w:p w:rsidR="008979F7" w:rsidRPr="009E01AF" w:rsidRDefault="008979F7" w:rsidP="007422AD">
      <w:pPr>
        <w:pStyle w:val="Style6"/>
        <w:widowControl/>
        <w:numPr>
          <w:ilvl w:val="0"/>
          <w:numId w:val="28"/>
        </w:numPr>
        <w:tabs>
          <w:tab w:val="left" w:pos="1790"/>
        </w:tabs>
        <w:ind w:left="1411"/>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замыкания импульсной цепи (интервал)          - от 36 до 44 мс;</w:t>
      </w:r>
    </w:p>
    <w:p w:rsidR="008979F7" w:rsidRPr="009E01AF" w:rsidRDefault="008979F7" w:rsidP="007422AD">
      <w:pPr>
        <w:pStyle w:val="Style6"/>
        <w:widowControl/>
        <w:numPr>
          <w:ilvl w:val="0"/>
          <w:numId w:val="28"/>
        </w:numPr>
        <w:tabs>
          <w:tab w:val="left" w:pos="1790"/>
          <w:tab w:val="left" w:pos="5789"/>
        </w:tabs>
        <w:ind w:left="1411"/>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импульсный коэффициент</w:t>
      </w:r>
      <w:r w:rsidRPr="009E01AF">
        <w:rPr>
          <w:rStyle w:val="FontStyle11"/>
          <w:rFonts w:ascii="Times New Roman" w:eastAsia="SimSun" w:hAnsi="Times New Roman" w:cs="Times New Roman"/>
          <w:b w:val="0"/>
          <w:spacing w:val="0"/>
          <w:lang w:val="ru-RU" w:eastAsia="ru-RU"/>
        </w:rPr>
        <w:tab/>
        <w:t xml:space="preserve">   </w:t>
      </w:r>
      <w:proofErr w:type="gramStart"/>
      <w:r w:rsidRPr="009E01AF">
        <w:rPr>
          <w:rStyle w:val="FontStyle11"/>
          <w:rFonts w:ascii="Times New Roman" w:eastAsia="SimSun" w:hAnsi="Times New Roman" w:cs="Times New Roman"/>
          <w:b w:val="0"/>
          <w:spacing w:val="0"/>
          <w:lang w:val="ru-RU" w:eastAsia="ru-RU"/>
        </w:rPr>
        <w:t>-о</w:t>
      </w:r>
      <w:proofErr w:type="gramEnd"/>
      <w:r w:rsidRPr="009E01AF">
        <w:rPr>
          <w:rStyle w:val="FontStyle11"/>
          <w:rFonts w:ascii="Times New Roman" w:eastAsia="SimSun" w:hAnsi="Times New Roman" w:cs="Times New Roman"/>
          <w:b w:val="0"/>
          <w:spacing w:val="0"/>
          <w:lang w:val="ru-RU" w:eastAsia="ru-RU"/>
        </w:rPr>
        <w:t>т 1,4 до 1,6;</w:t>
      </w:r>
    </w:p>
    <w:p w:rsidR="008979F7" w:rsidRPr="009E01AF" w:rsidRDefault="008979F7" w:rsidP="007422AD">
      <w:pPr>
        <w:pStyle w:val="Style6"/>
        <w:widowControl/>
        <w:numPr>
          <w:ilvl w:val="0"/>
          <w:numId w:val="28"/>
        </w:numPr>
        <w:tabs>
          <w:tab w:val="left" w:pos="1790"/>
        </w:tabs>
        <w:ind w:left="744" w:firstLine="677"/>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 xml:space="preserve">пауза между окончанием в серии размыкания импульсной цепи и началом первого размыкания новой серии должна иметь следующие градации длительности: от 4Т мс </w:t>
      </w:r>
      <w:proofErr w:type="gramStart"/>
      <w:r w:rsidRPr="009E01AF">
        <w:rPr>
          <w:rStyle w:val="FontStyle11"/>
          <w:rFonts w:ascii="Times New Roman" w:eastAsia="SimSun" w:hAnsi="Times New Roman" w:cs="Times New Roman"/>
          <w:b w:val="0"/>
          <w:spacing w:val="0"/>
          <w:lang w:val="ru-RU" w:eastAsia="ru-RU"/>
        </w:rPr>
        <w:t>до</w:t>
      </w:r>
      <w:proofErr w:type="gramEnd"/>
      <w:r w:rsidRPr="009E01AF">
        <w:rPr>
          <w:rStyle w:val="FontStyle11"/>
          <w:rFonts w:ascii="Times New Roman" w:eastAsia="SimSun" w:hAnsi="Times New Roman" w:cs="Times New Roman"/>
          <w:b w:val="0"/>
          <w:spacing w:val="0"/>
          <w:lang w:val="ru-RU" w:eastAsia="ru-RU"/>
        </w:rPr>
        <w:t xml:space="preserve"> </w:t>
      </w:r>
      <w:proofErr w:type="gramStart"/>
      <w:r w:rsidRPr="009E01AF">
        <w:rPr>
          <w:rStyle w:val="FontStyle11"/>
          <w:rFonts w:ascii="Times New Roman" w:eastAsia="SimSun" w:hAnsi="Times New Roman" w:cs="Times New Roman"/>
          <w:b w:val="0"/>
          <w:spacing w:val="0"/>
          <w:lang w:val="ru-RU" w:eastAsia="ru-RU"/>
        </w:rPr>
        <w:t>ЮТ</w:t>
      </w:r>
      <w:proofErr w:type="gramEnd"/>
      <w:r w:rsidRPr="009E01AF">
        <w:rPr>
          <w:rStyle w:val="FontStyle11"/>
          <w:rFonts w:ascii="Times New Roman" w:eastAsia="SimSun" w:hAnsi="Times New Roman" w:cs="Times New Roman"/>
          <w:b w:val="0"/>
          <w:spacing w:val="0"/>
          <w:lang w:val="ru-RU" w:eastAsia="ru-RU"/>
        </w:rPr>
        <w:t xml:space="preserve"> мс,</w:t>
      </w:r>
    </w:p>
    <w:p w:rsidR="008979F7" w:rsidRPr="009E01AF" w:rsidRDefault="008979F7" w:rsidP="008979F7">
      <w:pPr>
        <w:pStyle w:val="Style1"/>
        <w:widowControl/>
        <w:ind w:firstLine="720"/>
        <w:rPr>
          <w:rStyle w:val="FontStyle11"/>
          <w:rFonts w:ascii="Times New Roman" w:eastAsia="SimSun" w:hAnsi="Times New Roman" w:cs="Times New Roman"/>
          <w:b w:val="0"/>
          <w:spacing w:val="0"/>
          <w:lang w:val="ru-RU" w:eastAsia="ru-RU"/>
        </w:rPr>
      </w:pPr>
      <w:r w:rsidRPr="009E01AF">
        <w:rPr>
          <w:rStyle w:val="FontStyle11"/>
          <w:rFonts w:ascii="Times New Roman" w:eastAsia="SimSun" w:hAnsi="Times New Roman" w:cs="Times New Roman"/>
          <w:b w:val="0"/>
          <w:spacing w:val="0"/>
          <w:lang w:val="ru-RU" w:eastAsia="ru-RU"/>
        </w:rPr>
        <w:t>где</w:t>
      </w:r>
      <w:proofErr w:type="gramStart"/>
      <w:r w:rsidRPr="009E01AF">
        <w:rPr>
          <w:rStyle w:val="FontStyle11"/>
          <w:rFonts w:ascii="Times New Roman" w:eastAsia="SimSun" w:hAnsi="Times New Roman" w:cs="Times New Roman"/>
          <w:b w:val="0"/>
          <w:spacing w:val="0"/>
          <w:lang w:val="ru-RU" w:eastAsia="ru-RU"/>
        </w:rPr>
        <w:t xml:space="preserve"> Т</w:t>
      </w:r>
      <w:proofErr w:type="gramEnd"/>
      <w:r w:rsidRPr="009E01AF">
        <w:rPr>
          <w:rStyle w:val="FontStyle11"/>
          <w:rFonts w:ascii="Times New Roman" w:eastAsia="SimSun" w:hAnsi="Times New Roman" w:cs="Times New Roman"/>
          <w:b w:val="0"/>
          <w:spacing w:val="0"/>
          <w:lang w:val="ru-RU" w:eastAsia="ru-RU"/>
        </w:rPr>
        <w:t xml:space="preserve"> - длительность периода прохождения импульсов;</w:t>
      </w:r>
    </w:p>
    <w:p w:rsidR="008979F7" w:rsidRPr="009E01AF" w:rsidRDefault="008979F7" w:rsidP="008979F7">
      <w:pPr>
        <w:pStyle w:val="Style6"/>
        <w:widowControl/>
        <w:tabs>
          <w:tab w:val="left" w:pos="821"/>
        </w:tabs>
        <w:ind w:firstLine="720"/>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en-US"/>
        </w:rPr>
        <w:t>-</w:t>
      </w:r>
      <w:r w:rsidRPr="009E01AF">
        <w:rPr>
          <w:rStyle w:val="FontStyle11"/>
          <w:rFonts w:ascii="Times New Roman" w:eastAsia="SimSun" w:hAnsi="Times New Roman" w:cs="Times New Roman"/>
          <w:b w:val="0"/>
          <w:spacing w:val="0"/>
          <w:lang w:val="ru-RU" w:eastAsia="en-US"/>
        </w:rPr>
        <w:tab/>
        <w:t>для абонентских трансляторов, которые предназначены для включения в АТС на правах телефонных аппаратов:</w:t>
      </w:r>
    </w:p>
    <w:p w:rsidR="008979F7" w:rsidRPr="009E01AF" w:rsidRDefault="008979F7" w:rsidP="007422AD">
      <w:pPr>
        <w:pStyle w:val="Style6"/>
        <w:widowControl/>
        <w:numPr>
          <w:ilvl w:val="0"/>
          <w:numId w:val="29"/>
        </w:numPr>
        <w:tabs>
          <w:tab w:val="left" w:pos="1747"/>
        </w:tabs>
        <w:ind w:left="715" w:firstLine="682"/>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при производстве длительность выходных сигналов должна со</w:t>
      </w:r>
      <w:r w:rsidRPr="009E01AF">
        <w:rPr>
          <w:rStyle w:val="FontStyle11"/>
          <w:rFonts w:ascii="Times New Roman" w:eastAsia="SimSun" w:hAnsi="Times New Roman" w:cs="Times New Roman"/>
          <w:b w:val="0"/>
          <w:spacing w:val="0"/>
          <w:lang w:val="ru-RU" w:eastAsia="ru-RU"/>
        </w:rPr>
        <w:softHyphen/>
        <w:t>ответствовать импульсному коэффициенту в пределах от 1,4 до 1,7 (при скорости от 7,5 имп/с до 12,5 имп/с и импульсном коэффициенте сигна</w:t>
      </w:r>
      <w:r w:rsidRPr="009E01AF">
        <w:rPr>
          <w:rStyle w:val="FontStyle11"/>
          <w:rFonts w:ascii="Times New Roman" w:eastAsia="SimSun" w:hAnsi="Times New Roman" w:cs="Times New Roman"/>
          <w:b w:val="0"/>
          <w:spacing w:val="0"/>
          <w:lang w:val="ru-RU" w:eastAsia="ru-RU"/>
        </w:rPr>
        <w:softHyphen/>
        <w:t xml:space="preserve">лов на входе от 1,3 </w:t>
      </w:r>
      <w:proofErr w:type="gramStart"/>
      <w:r w:rsidRPr="009E01AF">
        <w:rPr>
          <w:rStyle w:val="FontStyle11"/>
          <w:rFonts w:ascii="Times New Roman" w:eastAsia="SimSun" w:hAnsi="Times New Roman" w:cs="Times New Roman"/>
          <w:b w:val="0"/>
          <w:spacing w:val="0"/>
          <w:lang w:val="ru-RU" w:eastAsia="ru-RU"/>
        </w:rPr>
        <w:t>до</w:t>
      </w:r>
      <w:proofErr w:type="gramEnd"/>
      <w:r w:rsidRPr="009E01AF">
        <w:rPr>
          <w:rStyle w:val="FontStyle11"/>
          <w:rFonts w:ascii="Times New Roman" w:eastAsia="SimSun" w:hAnsi="Times New Roman" w:cs="Times New Roman"/>
          <w:b w:val="0"/>
          <w:spacing w:val="0"/>
          <w:lang w:val="ru-RU" w:eastAsia="ru-RU"/>
        </w:rPr>
        <w:t xml:space="preserve"> 1,9);</w:t>
      </w:r>
    </w:p>
    <w:p w:rsidR="008979F7" w:rsidRPr="009E01AF" w:rsidRDefault="008979F7" w:rsidP="007422AD">
      <w:pPr>
        <w:pStyle w:val="Style6"/>
        <w:widowControl/>
        <w:numPr>
          <w:ilvl w:val="0"/>
          <w:numId w:val="29"/>
        </w:numPr>
        <w:tabs>
          <w:tab w:val="left" w:pos="1747"/>
        </w:tabs>
        <w:ind w:left="715" w:firstLine="682"/>
        <w:jc w:val="both"/>
        <w:rPr>
          <w:rStyle w:val="FontStyle11"/>
          <w:rFonts w:ascii="Times New Roman" w:eastAsia="SimSun" w:hAnsi="Times New Roman" w:cs="Times New Roman"/>
          <w:b w:val="0"/>
          <w:spacing w:val="0"/>
          <w:lang w:val="ru-RU" w:eastAsia="en-US"/>
        </w:rPr>
      </w:pPr>
      <w:r w:rsidRPr="009E01AF">
        <w:rPr>
          <w:rStyle w:val="FontStyle11"/>
          <w:rFonts w:ascii="Times New Roman" w:eastAsia="SimSun" w:hAnsi="Times New Roman" w:cs="Times New Roman"/>
          <w:b w:val="0"/>
          <w:spacing w:val="0"/>
          <w:lang w:val="ru-RU" w:eastAsia="ru-RU"/>
        </w:rPr>
        <w:t>на протяжении всего срока эксплуатации импульсный коэффи</w:t>
      </w:r>
      <w:r w:rsidRPr="009E01AF">
        <w:rPr>
          <w:rStyle w:val="FontStyle11"/>
          <w:rFonts w:ascii="Times New Roman" w:eastAsia="SimSun" w:hAnsi="Times New Roman" w:cs="Times New Roman"/>
          <w:b w:val="0"/>
          <w:spacing w:val="0"/>
          <w:lang w:val="ru-RU" w:eastAsia="ru-RU"/>
        </w:rPr>
        <w:softHyphen/>
        <w:t>циент сигналов на выходе должен сохраняться в пределах от 1,35 до 1,8 (для скорости от 8,5 имп/</w:t>
      </w:r>
      <w:proofErr w:type="gramStart"/>
      <w:r w:rsidRPr="009E01AF">
        <w:rPr>
          <w:rStyle w:val="FontStyle11"/>
          <w:rFonts w:ascii="Times New Roman" w:eastAsia="SimSun" w:hAnsi="Times New Roman" w:cs="Times New Roman"/>
          <w:b w:val="0"/>
          <w:spacing w:val="0"/>
          <w:lang w:val="ru-RU" w:eastAsia="ru-RU"/>
        </w:rPr>
        <w:t>с</w:t>
      </w:r>
      <w:proofErr w:type="gramEnd"/>
      <w:r w:rsidRPr="009E01AF">
        <w:rPr>
          <w:rStyle w:val="FontStyle11"/>
          <w:rFonts w:ascii="Times New Roman" w:eastAsia="SimSun" w:hAnsi="Times New Roman" w:cs="Times New Roman"/>
          <w:b w:val="0"/>
          <w:spacing w:val="0"/>
          <w:lang w:val="ru-RU" w:eastAsia="ru-RU"/>
        </w:rPr>
        <w:t xml:space="preserve"> до 11,8 имп/с).</w:t>
      </w:r>
    </w:p>
    <w:p w:rsidR="008979F7" w:rsidRPr="009E01AF" w:rsidRDefault="008979F7" w:rsidP="008979F7">
      <w:pPr>
        <w:pStyle w:val="Style4"/>
        <w:widowControl/>
        <w:tabs>
          <w:tab w:val="left" w:pos="1382"/>
        </w:tabs>
        <w:spacing w:line="360" w:lineRule="auto"/>
        <w:ind w:firstLine="720"/>
        <w:rPr>
          <w:rStyle w:val="FontStyle12"/>
          <w:rFonts w:ascii="Times New Roman" w:hAnsi="Times New Roman" w:cs="Times New Roman"/>
          <w:i w:val="0"/>
          <w:lang w:val="ru-RU"/>
        </w:rPr>
      </w:pPr>
    </w:p>
    <w:p w:rsidR="008979F7" w:rsidRPr="009E01AF" w:rsidRDefault="008979F7" w:rsidP="00D05DC0">
      <w:pPr>
        <w:pStyle w:val="Style4"/>
        <w:widowControl/>
        <w:tabs>
          <w:tab w:val="left" w:pos="1382"/>
        </w:tabs>
        <w:spacing w:line="360" w:lineRule="auto"/>
        <w:ind w:firstLine="720"/>
        <w:jc w:val="both"/>
        <w:rPr>
          <w:rStyle w:val="FontStyle12"/>
          <w:rFonts w:ascii="Times New Roman" w:eastAsia="SimSun" w:hAnsi="Times New Roman" w:cs="Times New Roman"/>
          <w:b/>
          <w:i w:val="0"/>
          <w:sz w:val="24"/>
          <w:szCs w:val="24"/>
          <w:lang w:val="ru-RU" w:eastAsia="en-US"/>
        </w:rPr>
      </w:pPr>
      <w:r w:rsidRPr="009E01AF">
        <w:rPr>
          <w:rStyle w:val="FontStyle12"/>
          <w:rFonts w:ascii="Times New Roman" w:eastAsia="SimSun" w:hAnsi="Times New Roman" w:cs="Times New Roman"/>
          <w:i w:val="0"/>
          <w:sz w:val="24"/>
          <w:szCs w:val="24"/>
          <w:lang w:val="ru-RU" w:eastAsia="en-US"/>
        </w:rPr>
        <w:t>6.3.6</w:t>
      </w:r>
      <w:r w:rsidRPr="009E01AF">
        <w:rPr>
          <w:rStyle w:val="FontStyle12"/>
          <w:rFonts w:ascii="Times New Roman" w:eastAsia="SimSun" w:hAnsi="Times New Roman" w:cs="Times New Roman"/>
          <w:i w:val="0"/>
          <w:sz w:val="24"/>
          <w:szCs w:val="24"/>
          <w:lang w:val="ru-RU" w:eastAsia="en-US"/>
        </w:rPr>
        <w:tab/>
        <w:t>Информационные акустические сигналы служат для того, чтобы</w:t>
      </w:r>
      <w:r w:rsidR="00D05DC0" w:rsidRPr="009E01AF">
        <w:rPr>
          <w:rStyle w:val="FontStyle12"/>
          <w:rFonts w:ascii="Times New Roman" w:eastAsia="SimSun" w:hAnsi="Times New Roman" w:cs="Times New Roman"/>
          <w:i w:val="0"/>
          <w:sz w:val="24"/>
          <w:szCs w:val="24"/>
          <w:lang w:val="ru-RU" w:eastAsia="en-US"/>
        </w:rPr>
        <w:t xml:space="preserve"> </w:t>
      </w:r>
      <w:r w:rsidRPr="009E01AF">
        <w:rPr>
          <w:rStyle w:val="FontStyle12"/>
          <w:rFonts w:ascii="Times New Roman" w:eastAsia="SimSun" w:hAnsi="Times New Roman" w:cs="Times New Roman"/>
          <w:i w:val="0"/>
          <w:sz w:val="24"/>
          <w:szCs w:val="24"/>
          <w:lang w:val="ru-RU" w:eastAsia="en-US"/>
        </w:rPr>
        <w:t>информировать абонента или телефониста о состоянии устанавливающегося</w:t>
      </w:r>
      <w:r w:rsidRPr="009E01AF">
        <w:rPr>
          <w:rStyle w:val="FontStyle12"/>
          <w:rFonts w:ascii="Times New Roman" w:eastAsia="SimSun" w:hAnsi="Times New Roman" w:cs="Times New Roman"/>
          <w:i w:val="0"/>
          <w:sz w:val="24"/>
          <w:szCs w:val="24"/>
          <w:lang w:val="ru-RU" w:eastAsia="en-US"/>
        </w:rPr>
        <w:br/>
        <w:t>соединения.</w:t>
      </w:r>
    </w:p>
    <w:p w:rsidR="008979F7" w:rsidRPr="009E01AF" w:rsidRDefault="008979F7" w:rsidP="008979F7">
      <w:pPr>
        <w:pStyle w:val="Style2"/>
        <w:widowControl/>
        <w:spacing w:line="360" w:lineRule="auto"/>
        <w:ind w:firstLine="720"/>
        <w:jc w:val="both"/>
        <w:rPr>
          <w:rStyle w:val="FontStyle12"/>
          <w:rFonts w:ascii="Times New Roman" w:eastAsia="SimSun" w:hAnsi="Times New Roman" w:cs="Times New Roman"/>
          <w:b/>
          <w:i w:val="0"/>
          <w:sz w:val="24"/>
          <w:szCs w:val="24"/>
          <w:lang w:val="ru-RU" w:eastAsia="ru-RU"/>
        </w:rPr>
      </w:pPr>
      <w:r w:rsidRPr="009E01AF">
        <w:rPr>
          <w:rStyle w:val="FontStyle12"/>
          <w:rFonts w:ascii="Times New Roman" w:eastAsia="SimSun" w:hAnsi="Times New Roman" w:cs="Times New Roman"/>
          <w:i w:val="0"/>
          <w:sz w:val="24"/>
          <w:szCs w:val="24"/>
          <w:lang w:val="ru-RU" w:eastAsia="ru-RU"/>
        </w:rPr>
        <w:t>В некоторых случаях акустические сигналы могут быть ис</w:t>
      </w:r>
      <w:r w:rsidRPr="009E01AF">
        <w:rPr>
          <w:rStyle w:val="FontStyle12"/>
          <w:rFonts w:ascii="Times New Roman" w:eastAsia="SimSun" w:hAnsi="Times New Roman" w:cs="Times New Roman"/>
          <w:i w:val="0"/>
          <w:sz w:val="24"/>
          <w:szCs w:val="24"/>
          <w:lang w:val="ru-RU" w:eastAsia="ru-RU"/>
        </w:rPr>
        <w:softHyphen/>
        <w:t>пользованы для обозначения отдельных этапов установления соединения, например, для включения вспомогательной аппаратуры при введении до</w:t>
      </w:r>
      <w:r w:rsidRPr="009E01AF">
        <w:rPr>
          <w:rStyle w:val="FontStyle12"/>
          <w:rFonts w:ascii="Times New Roman" w:eastAsia="SimSun" w:hAnsi="Times New Roman" w:cs="Times New Roman"/>
          <w:i w:val="0"/>
          <w:sz w:val="24"/>
          <w:szCs w:val="24"/>
          <w:lang w:val="ru-RU" w:eastAsia="ru-RU"/>
        </w:rPr>
        <w:softHyphen/>
        <w:t>полнительных услуг.</w:t>
      </w:r>
    </w:p>
    <w:p w:rsidR="008979F7" w:rsidRPr="009E01AF" w:rsidRDefault="008979F7" w:rsidP="008979F7">
      <w:pPr>
        <w:pStyle w:val="Style4"/>
        <w:widowControl/>
        <w:tabs>
          <w:tab w:val="left" w:pos="1382"/>
        </w:tabs>
        <w:spacing w:line="360" w:lineRule="auto"/>
        <w:ind w:firstLine="720"/>
        <w:rPr>
          <w:rStyle w:val="FontStyle12"/>
          <w:rFonts w:ascii="Times New Roman" w:eastAsia="SimSun" w:hAnsi="Times New Roman" w:cs="Times New Roman"/>
          <w:b/>
          <w:i w:val="0"/>
          <w:sz w:val="24"/>
          <w:szCs w:val="24"/>
          <w:lang w:val="ru-RU" w:eastAsia="en-US"/>
        </w:rPr>
      </w:pPr>
      <w:r w:rsidRPr="009E01AF">
        <w:rPr>
          <w:rStyle w:val="FontStyle12"/>
          <w:rFonts w:ascii="Times New Roman" w:eastAsia="SimSun" w:hAnsi="Times New Roman" w:cs="Times New Roman"/>
          <w:i w:val="0"/>
          <w:sz w:val="24"/>
          <w:szCs w:val="24"/>
          <w:lang w:val="ru-RU" w:eastAsia="en-US"/>
        </w:rPr>
        <w:t>6.3.7</w:t>
      </w:r>
      <w:r w:rsidRPr="009E01AF">
        <w:rPr>
          <w:rStyle w:val="FontStyle12"/>
          <w:rFonts w:ascii="Times New Roman" w:eastAsia="SimSun" w:hAnsi="Times New Roman" w:cs="Times New Roman"/>
          <w:i w:val="0"/>
          <w:sz w:val="24"/>
          <w:szCs w:val="24"/>
          <w:lang w:val="ru-RU" w:eastAsia="en-US"/>
        </w:rPr>
        <w:tab/>
        <w:t>Информационные акустические сигналы абонентов с аналоговым</w:t>
      </w:r>
      <w:r w:rsidRPr="009E01AF">
        <w:rPr>
          <w:rStyle w:val="FontStyle12"/>
          <w:rFonts w:ascii="Times New Roman" w:eastAsia="SimSun" w:hAnsi="Times New Roman" w:cs="Times New Roman"/>
          <w:i w:val="0"/>
          <w:sz w:val="24"/>
          <w:szCs w:val="24"/>
          <w:lang w:val="ru-RU" w:eastAsia="en-US"/>
        </w:rPr>
        <w:br/>
        <w:t>доступом передаются в виде тональных сигналов (зуммерных и индукторных)</w:t>
      </w:r>
      <w:r w:rsidRPr="009E01AF">
        <w:rPr>
          <w:rStyle w:val="FontStyle12"/>
          <w:rFonts w:ascii="Times New Roman" w:eastAsia="SimSun" w:hAnsi="Times New Roman" w:cs="Times New Roman"/>
          <w:i w:val="0"/>
          <w:sz w:val="24"/>
          <w:szCs w:val="24"/>
          <w:lang w:val="ru-RU" w:eastAsia="en-US"/>
        </w:rPr>
        <w:br/>
        <w:t>и фраз автоинформатора (механического голоса).</w:t>
      </w:r>
    </w:p>
    <w:p w:rsidR="008979F7" w:rsidRPr="009E01AF" w:rsidRDefault="008979F7" w:rsidP="008979F7">
      <w:pPr>
        <w:pStyle w:val="Style3"/>
        <w:widowControl/>
        <w:spacing w:line="360" w:lineRule="auto"/>
        <w:ind w:firstLine="720"/>
        <w:jc w:val="both"/>
        <w:rPr>
          <w:rStyle w:val="FontStyle12"/>
          <w:rFonts w:ascii="Times New Roman" w:eastAsia="SimSun" w:hAnsi="Times New Roman" w:cs="Times New Roman"/>
          <w:i w:val="0"/>
          <w:sz w:val="24"/>
          <w:szCs w:val="24"/>
          <w:lang w:val="ru-RU" w:eastAsia="ru-RU"/>
        </w:rPr>
      </w:pPr>
      <w:r w:rsidRPr="009E01AF">
        <w:rPr>
          <w:rStyle w:val="FontStyle12"/>
          <w:rFonts w:ascii="Times New Roman" w:eastAsia="SimSun" w:hAnsi="Times New Roman" w:cs="Times New Roman"/>
          <w:i w:val="0"/>
          <w:sz w:val="24"/>
          <w:szCs w:val="24"/>
          <w:lang w:val="ru-RU" w:eastAsia="en-US"/>
        </w:rPr>
        <w:t xml:space="preserve">Состав информационных сигналов (акустических и оптических), необходимый абонентам и телефонистам </w:t>
      </w:r>
      <w:r w:rsidRPr="009E01AF">
        <w:rPr>
          <w:rStyle w:val="FontStyle12"/>
          <w:rFonts w:ascii="Times New Roman" w:eastAsia="SimSun" w:hAnsi="Times New Roman" w:cs="Times New Roman"/>
          <w:i w:val="0"/>
          <w:sz w:val="24"/>
          <w:szCs w:val="24"/>
          <w:lang w:val="ru-RU" w:eastAsia="ru-RU"/>
        </w:rPr>
        <w:t>приведен в</w:t>
      </w:r>
      <w:proofErr w:type="gramStart"/>
      <w:r w:rsidRPr="009E01AF">
        <w:rPr>
          <w:rStyle w:val="FontStyle12"/>
          <w:rFonts w:ascii="Times New Roman" w:eastAsia="SimSun" w:hAnsi="Times New Roman" w:cs="Times New Roman"/>
          <w:i w:val="0"/>
          <w:sz w:val="24"/>
          <w:szCs w:val="24"/>
          <w:lang w:val="ru-RU" w:eastAsia="ru-RU"/>
        </w:rPr>
        <w:t xml:space="preserve"> Т</w:t>
      </w:r>
      <w:proofErr w:type="gramEnd"/>
      <w:r w:rsidRPr="009E01AF">
        <w:rPr>
          <w:rStyle w:val="FontStyle12"/>
          <w:rFonts w:ascii="Times New Roman" w:eastAsia="SimSun" w:hAnsi="Times New Roman" w:cs="Times New Roman"/>
          <w:i w:val="0"/>
          <w:sz w:val="24"/>
          <w:szCs w:val="24"/>
          <w:lang w:val="ru-RU" w:eastAsia="ru-RU"/>
        </w:rPr>
        <w:t xml:space="preserve">абл.6.3. </w:t>
      </w:r>
    </w:p>
    <w:p w:rsidR="00D05DC0" w:rsidRPr="009E01AF" w:rsidRDefault="00D05DC0" w:rsidP="00D05DC0">
      <w:pPr>
        <w:spacing w:line="360" w:lineRule="auto"/>
        <w:ind w:firstLine="720"/>
        <w:jc w:val="both"/>
        <w:rPr>
          <w:noProof/>
          <w:sz w:val="24"/>
          <w:szCs w:val="24"/>
          <w:lang w:val="ru-RU" w:eastAsia="uk-UA"/>
        </w:rPr>
      </w:pPr>
      <w:r w:rsidRPr="009E01AF">
        <w:rPr>
          <w:sz w:val="24"/>
          <w:szCs w:val="24"/>
          <w:lang w:val="ru-RU"/>
        </w:rPr>
        <w:t xml:space="preserve">Последовательность сигналов, передаваемых по абонентским линиям для различных </w:t>
      </w:r>
      <w:r w:rsidRPr="009E01AF">
        <w:rPr>
          <w:sz w:val="24"/>
          <w:szCs w:val="24"/>
          <w:lang w:val="ru-RU"/>
        </w:rPr>
        <w:lastRenderedPageBreak/>
        <w:t>абонентских установок при декадном на</w:t>
      </w:r>
      <w:r w:rsidRPr="009E01AF">
        <w:rPr>
          <w:sz w:val="24"/>
          <w:szCs w:val="24"/>
          <w:lang w:val="ru-RU"/>
        </w:rPr>
        <w:softHyphen/>
        <w:t>боре, приведена на рис.</w:t>
      </w:r>
      <w:r w:rsidRPr="009E01AF">
        <w:rPr>
          <w:noProof/>
          <w:sz w:val="24"/>
          <w:szCs w:val="24"/>
          <w:lang w:val="ru-RU"/>
        </w:rPr>
        <w:t xml:space="preserve"> 6.20</w:t>
      </w:r>
      <w:r w:rsidRPr="009E01AF">
        <w:rPr>
          <w:sz w:val="24"/>
          <w:szCs w:val="24"/>
          <w:lang w:val="ru-RU"/>
        </w:rPr>
        <w:t xml:space="preserve"> и</w:t>
      </w:r>
      <w:r w:rsidRPr="009E01AF">
        <w:rPr>
          <w:noProof/>
          <w:sz w:val="24"/>
          <w:szCs w:val="24"/>
          <w:lang w:val="ru-RU"/>
        </w:rPr>
        <w:t xml:space="preserve"> 6.21.</w:t>
      </w:r>
    </w:p>
    <w:p w:rsidR="00D05DC0" w:rsidRPr="009E01AF" w:rsidRDefault="00D05DC0" w:rsidP="008979F7">
      <w:pPr>
        <w:pStyle w:val="Style3"/>
        <w:widowControl/>
        <w:spacing w:line="360" w:lineRule="auto"/>
        <w:ind w:firstLine="720"/>
        <w:jc w:val="both"/>
        <w:rPr>
          <w:rStyle w:val="FontStyle12"/>
          <w:rFonts w:ascii="Times New Roman" w:eastAsia="SimSun" w:hAnsi="Times New Roman" w:cs="Times New Roman"/>
          <w:b/>
          <w:i w:val="0"/>
          <w:sz w:val="24"/>
          <w:szCs w:val="24"/>
          <w:lang w:val="ru-RU" w:eastAsia="ru-RU"/>
        </w:rPr>
      </w:pPr>
    </w:p>
    <w:p w:rsidR="00AD648D" w:rsidRPr="009E01AF" w:rsidRDefault="00AD648D" w:rsidP="008979F7">
      <w:pPr>
        <w:pStyle w:val="Style5"/>
        <w:widowControl/>
        <w:ind w:firstLine="692"/>
        <w:rPr>
          <w:rStyle w:val="FontStyle12"/>
          <w:rFonts w:ascii="Times New Roman" w:eastAsia="SimSun" w:hAnsi="Times New Roman" w:cs="Times New Roman"/>
          <w:i w:val="0"/>
          <w:lang w:val="ru-RU" w:eastAsia="ru-RU"/>
        </w:rPr>
      </w:pPr>
    </w:p>
    <w:p w:rsidR="00AD648D" w:rsidRPr="009E01AF" w:rsidRDefault="00AD648D" w:rsidP="008979F7">
      <w:pPr>
        <w:pStyle w:val="Style5"/>
        <w:widowControl/>
        <w:ind w:firstLine="692"/>
        <w:rPr>
          <w:rStyle w:val="FontStyle12"/>
          <w:rFonts w:ascii="Times New Roman" w:eastAsia="SimSun" w:hAnsi="Times New Roman" w:cs="Times New Roman"/>
          <w:i w:val="0"/>
          <w:lang w:val="ru-RU" w:eastAsia="ru-RU"/>
        </w:rPr>
      </w:pPr>
    </w:p>
    <w:p w:rsidR="00AD648D" w:rsidRPr="009E01AF" w:rsidRDefault="00AD648D" w:rsidP="008979F7">
      <w:pPr>
        <w:pStyle w:val="Style5"/>
        <w:widowControl/>
        <w:ind w:firstLine="692"/>
        <w:rPr>
          <w:rStyle w:val="FontStyle12"/>
          <w:rFonts w:ascii="Times New Roman" w:eastAsia="SimSun" w:hAnsi="Times New Roman" w:cs="Times New Roman"/>
          <w:i w:val="0"/>
          <w:lang w:val="ru-RU" w:eastAsia="ru-RU"/>
        </w:rPr>
      </w:pPr>
    </w:p>
    <w:p w:rsidR="008979F7" w:rsidRPr="009E01AF" w:rsidRDefault="008979F7" w:rsidP="008979F7">
      <w:pPr>
        <w:pStyle w:val="Style5"/>
        <w:widowControl/>
        <w:ind w:firstLine="692"/>
        <w:rPr>
          <w:rStyle w:val="FontStyle12"/>
          <w:rFonts w:ascii="Times New Roman" w:eastAsia="SimSun" w:hAnsi="Times New Roman" w:cs="Times New Roman"/>
          <w:b/>
          <w:i w:val="0"/>
          <w:lang w:val="ru-RU" w:eastAsia="ru-RU"/>
        </w:rPr>
      </w:pPr>
      <w:r w:rsidRPr="009E01AF">
        <w:rPr>
          <w:rStyle w:val="FontStyle12"/>
          <w:rFonts w:ascii="Times New Roman" w:eastAsia="SimSun" w:hAnsi="Times New Roman" w:cs="Times New Roman"/>
          <w:i w:val="0"/>
          <w:lang w:val="ru-RU" w:eastAsia="ru-RU"/>
        </w:rPr>
        <w:t>Таблица 6.3 - Информационные акустические сигналы, необходимые абонентам, в течение автоматической междугородной и внутризоновой связи</w:t>
      </w:r>
    </w:p>
    <w:p w:rsidR="008979F7" w:rsidRPr="009E01AF" w:rsidRDefault="008979F7" w:rsidP="008979F7">
      <w:pPr>
        <w:pStyle w:val="Style3"/>
        <w:widowControl/>
        <w:spacing w:line="360" w:lineRule="auto"/>
        <w:ind w:firstLine="720"/>
        <w:jc w:val="both"/>
        <w:rPr>
          <w:rStyle w:val="FontStyle12"/>
          <w:rFonts w:eastAsia="SimSun"/>
          <w:b/>
          <w:i w:val="0"/>
          <w:lang w:val="ru-RU" w:eastAsia="ru-RU"/>
        </w:rPr>
      </w:pPr>
    </w:p>
    <w:tbl>
      <w:tblPr>
        <w:tblW w:w="9735" w:type="dxa"/>
        <w:tblLayout w:type="fixed"/>
        <w:tblCellMar>
          <w:left w:w="40" w:type="dxa"/>
          <w:right w:w="40" w:type="dxa"/>
        </w:tblCellMar>
        <w:tblLook w:val="04A0"/>
      </w:tblPr>
      <w:tblGrid>
        <w:gridCol w:w="4265"/>
        <w:gridCol w:w="2334"/>
        <w:gridCol w:w="3113"/>
        <w:gridCol w:w="23"/>
      </w:tblGrid>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widowControl/>
              <w:spacing w:line="240" w:lineRule="auto"/>
              <w:ind w:firstLine="675"/>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Отсутствуют свободные приборы или промежуточные пути на сво</w:t>
            </w:r>
            <w:r w:rsidRPr="009E01AF">
              <w:rPr>
                <w:rStyle w:val="FontStyle12"/>
                <w:rFonts w:ascii="Times New Roman" w:hAnsi="Times New Roman" w:cs="Times New Roman"/>
                <w:i w:val="0"/>
                <w:lang w:val="ru-RU" w:eastAsia="ru-RU"/>
              </w:rPr>
              <w:softHyphen/>
              <w:t>ей, транзитной или входящей ме</w:t>
            </w:r>
            <w:r w:rsidRPr="009E01AF">
              <w:rPr>
                <w:rStyle w:val="FontStyle12"/>
                <w:rFonts w:ascii="Times New Roman" w:hAnsi="Times New Roman" w:cs="Times New Roman"/>
                <w:i w:val="0"/>
                <w:lang w:val="ru-RU" w:eastAsia="ru-RU"/>
              </w:rPr>
              <w:softHyphen/>
              <w:t>ждугородных станциях</w:t>
            </w:r>
          </w:p>
        </w:tc>
        <w:tc>
          <w:tcPr>
            <w:tcW w:w="2333" w:type="dxa"/>
            <w:tcBorders>
              <w:top w:val="single" w:sz="6" w:space="0" w:color="auto"/>
              <w:left w:val="single" w:sz="6" w:space="0" w:color="auto"/>
              <w:bottom w:val="single" w:sz="6" w:space="0" w:color="auto"/>
              <w:right w:val="single" w:sz="6" w:space="0" w:color="auto"/>
            </w:tcBorders>
          </w:tcPr>
          <w:p w:rsidR="008979F7" w:rsidRPr="009E01AF" w:rsidRDefault="008979F7">
            <w:pPr>
              <w:pStyle w:val="Style9"/>
              <w:widowControl/>
              <w:jc w:val="center"/>
              <w:rPr>
                <w:rStyle w:val="FontStyle12"/>
                <w:rFonts w:ascii="Times New Roman" w:hAnsi="Times New Roman" w:cs="Times New Roman"/>
                <w:i w:val="0"/>
                <w:lang w:val="ru-RU" w:eastAsia="ru-RU"/>
              </w:rPr>
            </w:pPr>
          </w:p>
          <w:p w:rsidR="008979F7" w:rsidRPr="009E01AF" w:rsidRDefault="008979F7">
            <w:pPr>
              <w:pStyle w:val="Style9"/>
              <w:widowControl/>
              <w:jc w:val="center"/>
              <w:rPr>
                <w:rStyle w:val="FontStyle12"/>
                <w:rFonts w:ascii="Times New Roman" w:hAnsi="Times New Roman" w:cs="Times New Roman"/>
                <w:i w:val="0"/>
                <w:lang w:val="ru-RU" w:eastAsia="ru-RU"/>
              </w:rPr>
            </w:pPr>
          </w:p>
          <w:p w:rsidR="008979F7" w:rsidRPr="009E01AF" w:rsidRDefault="008979F7">
            <w:pPr>
              <w:pStyle w:val="Style9"/>
              <w:widowControl/>
              <w:jc w:val="center"/>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Занято</w:t>
            </w: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3"/>
              <w:widowControl/>
              <w:rPr>
                <w:rFonts w:ascii="Times New Roman" w:hAnsi="Times New Roman" w:cs="Times New Roman"/>
                <w:sz w:val="20"/>
                <w:szCs w:val="20"/>
                <w:lang w:val="ru-RU"/>
              </w:rPr>
            </w:pP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widowControl/>
              <w:spacing w:line="240" w:lineRule="auto"/>
              <w:ind w:firstLine="675"/>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Выбранное направление выклю</w:t>
            </w:r>
            <w:r w:rsidRPr="009E01AF">
              <w:rPr>
                <w:rStyle w:val="FontStyle12"/>
                <w:rFonts w:ascii="Times New Roman" w:hAnsi="Times New Roman" w:cs="Times New Roman"/>
                <w:i w:val="0"/>
                <w:lang w:val="ru-RU" w:eastAsia="ru-RU"/>
              </w:rPr>
              <w:softHyphen/>
              <w:t>чено из автоматического обслу</w:t>
            </w:r>
            <w:r w:rsidRPr="009E01AF">
              <w:rPr>
                <w:rStyle w:val="FontStyle12"/>
                <w:rFonts w:ascii="Times New Roman" w:hAnsi="Times New Roman" w:cs="Times New Roman"/>
                <w:i w:val="0"/>
                <w:lang w:val="ru-RU" w:eastAsia="ru-RU"/>
              </w:rPr>
              <w:softHyphen/>
              <w:t>живания</w:t>
            </w:r>
          </w:p>
        </w:tc>
        <w:tc>
          <w:tcPr>
            <w:tcW w:w="2333" w:type="dxa"/>
            <w:tcBorders>
              <w:top w:val="single" w:sz="6" w:space="0" w:color="auto"/>
              <w:left w:val="single" w:sz="6" w:space="0" w:color="auto"/>
              <w:bottom w:val="single" w:sz="6" w:space="0" w:color="auto"/>
              <w:right w:val="single" w:sz="6" w:space="0" w:color="auto"/>
            </w:tcBorders>
          </w:tcPr>
          <w:p w:rsidR="008979F7" w:rsidRPr="009E01AF" w:rsidRDefault="008979F7">
            <w:pPr>
              <w:pStyle w:val="Style3"/>
              <w:widowControl/>
              <w:rPr>
                <w:rFonts w:ascii="Times New Roman" w:hAnsi="Times New Roman" w:cs="Times New Roman"/>
                <w:sz w:val="20"/>
                <w:szCs w:val="20"/>
                <w:lang w:val="ru-RU"/>
              </w:rPr>
            </w:pP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widowControl/>
              <w:rPr>
                <w:rStyle w:val="FontStyle12"/>
                <w:rFonts w:ascii="Times New Roman" w:hAnsi="Times New Roman" w:cs="Times New Roman"/>
                <w:i w:val="0"/>
                <w:lang w:val="ru-RU" w:eastAsia="ru-RU"/>
              </w:rPr>
            </w:pPr>
          </w:p>
          <w:p w:rsidR="008979F7" w:rsidRPr="009E01AF" w:rsidRDefault="008979F7">
            <w:pPr>
              <w:pStyle w:val="Style9"/>
              <w:widowControl/>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Вызывайте телефониста</w:t>
            </w: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widowControl/>
              <w:spacing w:line="240" w:lineRule="auto"/>
              <w:ind w:firstLine="720"/>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Отсутствуют свободные СЛМ на входящей АМТС:</w:t>
            </w:r>
          </w:p>
          <w:p w:rsidR="008979F7" w:rsidRPr="009E01AF" w:rsidRDefault="008979F7">
            <w:pPr>
              <w:pStyle w:val="Style8"/>
              <w:widowControl/>
              <w:tabs>
                <w:tab w:val="left" w:pos="437"/>
              </w:tabs>
              <w:ind w:firstLine="720"/>
              <w:rPr>
                <w:rStyle w:val="FontStyle12"/>
                <w:rFonts w:ascii="Times New Roman" w:hAnsi="Times New Roman" w:cs="Times New Roman"/>
                <w:i w:val="0"/>
                <w:lang w:val="ru-RU" w:eastAsia="en-US"/>
              </w:rPr>
            </w:pPr>
            <w:r w:rsidRPr="009E01AF">
              <w:rPr>
                <w:rStyle w:val="FontStyle12"/>
                <w:rFonts w:ascii="Times New Roman" w:hAnsi="Times New Roman" w:cs="Times New Roman"/>
                <w:i w:val="0"/>
                <w:lang w:val="ru-RU" w:eastAsia="en-US"/>
              </w:rPr>
              <w:t>-</w:t>
            </w:r>
            <w:r w:rsidRPr="009E01AF">
              <w:rPr>
                <w:rStyle w:val="FontStyle12"/>
                <w:rFonts w:ascii="Times New Roman" w:hAnsi="Times New Roman" w:cs="Times New Roman"/>
                <w:i w:val="0"/>
                <w:lang w:val="ru-RU" w:eastAsia="en-US"/>
              </w:rPr>
              <w:tab/>
              <w:t>для абонентов, телефон кото</w:t>
            </w:r>
            <w:r w:rsidRPr="009E01AF">
              <w:rPr>
                <w:rStyle w:val="FontStyle12"/>
                <w:rFonts w:ascii="Times New Roman" w:hAnsi="Times New Roman" w:cs="Times New Roman"/>
                <w:i w:val="0"/>
                <w:lang w:val="ru-RU" w:eastAsia="en-US"/>
              </w:rPr>
              <w:softHyphen/>
              <w:t>рых принадлежит категории 1, 2, 5, 6, 7, 8, 9, 10</w:t>
            </w:r>
          </w:p>
          <w:p w:rsidR="008979F7" w:rsidRPr="009E01AF" w:rsidRDefault="008979F7">
            <w:pPr>
              <w:pStyle w:val="Style8"/>
              <w:widowControl/>
              <w:tabs>
                <w:tab w:val="left" w:pos="437"/>
              </w:tabs>
              <w:ind w:firstLine="720"/>
              <w:rPr>
                <w:rStyle w:val="FontStyle12"/>
                <w:rFonts w:ascii="Times New Roman" w:hAnsi="Times New Roman" w:cs="Times New Roman"/>
                <w:i w:val="0"/>
                <w:lang w:val="ru-RU" w:eastAsia="en-US"/>
              </w:rPr>
            </w:pPr>
            <w:r w:rsidRPr="009E01AF">
              <w:rPr>
                <w:rStyle w:val="FontStyle12"/>
                <w:rFonts w:ascii="Times New Roman" w:hAnsi="Times New Roman" w:cs="Times New Roman"/>
                <w:i w:val="0"/>
                <w:lang w:val="ru-RU" w:eastAsia="en-US"/>
              </w:rPr>
              <w:t>-</w:t>
            </w:r>
            <w:r w:rsidRPr="009E01AF">
              <w:rPr>
                <w:rStyle w:val="FontStyle12"/>
                <w:rFonts w:ascii="Times New Roman" w:hAnsi="Times New Roman" w:cs="Times New Roman"/>
                <w:i w:val="0"/>
                <w:lang w:val="ru-RU" w:eastAsia="en-US"/>
              </w:rPr>
              <w:tab/>
              <w:t>для абонентов, телефон кото</w:t>
            </w:r>
            <w:r w:rsidRPr="009E01AF">
              <w:rPr>
                <w:rStyle w:val="FontStyle12"/>
                <w:rFonts w:ascii="Times New Roman" w:hAnsi="Times New Roman" w:cs="Times New Roman"/>
                <w:i w:val="0"/>
                <w:lang w:val="ru-RU" w:eastAsia="en-US"/>
              </w:rPr>
              <w:softHyphen/>
              <w:t>рых принадлежит категории 4:</w:t>
            </w:r>
          </w:p>
          <w:p w:rsidR="008979F7" w:rsidRPr="009E01AF" w:rsidRDefault="008979F7">
            <w:pPr>
              <w:pStyle w:val="Style5"/>
              <w:widowControl/>
              <w:tabs>
                <w:tab w:val="left" w:pos="840"/>
              </w:tabs>
              <w:ind w:firstLine="720"/>
              <w:rPr>
                <w:rStyle w:val="FontStyle12"/>
                <w:rFonts w:ascii="Times New Roman" w:hAnsi="Times New Roman" w:cs="Times New Roman"/>
                <w:i w:val="0"/>
                <w:lang w:val="ru-RU" w:eastAsia="en-US"/>
              </w:rPr>
            </w:pPr>
            <w:r w:rsidRPr="009E01AF">
              <w:rPr>
                <w:rStyle w:val="FontStyle12"/>
                <w:rFonts w:ascii="Times New Roman" w:hAnsi="Times New Roman" w:cs="Times New Roman"/>
                <w:i w:val="0"/>
                <w:lang w:val="ru-RU" w:eastAsia="en-US"/>
              </w:rPr>
              <w:t>1)</w:t>
            </w:r>
            <w:r w:rsidRPr="009E01AF">
              <w:rPr>
                <w:rStyle w:val="FontStyle12"/>
                <w:rFonts w:ascii="Times New Roman" w:hAnsi="Times New Roman" w:cs="Times New Roman"/>
                <w:i w:val="0"/>
                <w:lang w:val="ru-RU" w:eastAsia="en-US"/>
              </w:rPr>
              <w:tab/>
              <w:t>при соединении с линией</w:t>
            </w:r>
            <w:r w:rsidRPr="009E01AF">
              <w:rPr>
                <w:rStyle w:val="FontStyle12"/>
                <w:rFonts w:ascii="Times New Roman" w:hAnsi="Times New Roman" w:cs="Times New Roman"/>
                <w:i w:val="0"/>
                <w:lang w:val="ru-RU" w:eastAsia="en-US"/>
              </w:rPr>
              <w:br/>
              <w:t>ожидания</w:t>
            </w:r>
          </w:p>
          <w:p w:rsidR="008979F7" w:rsidRPr="009E01AF" w:rsidRDefault="008979F7">
            <w:pPr>
              <w:pStyle w:val="Style5"/>
              <w:widowControl/>
              <w:tabs>
                <w:tab w:val="left" w:pos="840"/>
              </w:tabs>
              <w:ind w:firstLine="720"/>
              <w:rPr>
                <w:rStyle w:val="FontStyle12"/>
                <w:rFonts w:ascii="Times New Roman" w:hAnsi="Times New Roman" w:cs="Times New Roman"/>
                <w:i w:val="0"/>
                <w:lang w:val="ru-RU" w:eastAsia="en-US"/>
              </w:rPr>
            </w:pPr>
            <w:r w:rsidRPr="009E01AF">
              <w:rPr>
                <w:rStyle w:val="FontStyle12"/>
                <w:rFonts w:ascii="Times New Roman" w:hAnsi="Times New Roman" w:cs="Times New Roman"/>
                <w:i w:val="0"/>
                <w:lang w:val="ru-RU" w:eastAsia="en-US"/>
              </w:rPr>
              <w:t>2)</w:t>
            </w:r>
            <w:r w:rsidRPr="009E01AF">
              <w:rPr>
                <w:rStyle w:val="FontStyle12"/>
                <w:rFonts w:ascii="Times New Roman" w:hAnsi="Times New Roman" w:cs="Times New Roman"/>
                <w:i w:val="0"/>
                <w:lang w:val="ru-RU" w:eastAsia="en-US"/>
              </w:rPr>
              <w:tab/>
              <w:t>при отсутствии свободных</w:t>
            </w:r>
            <w:r w:rsidRPr="009E01AF">
              <w:rPr>
                <w:rStyle w:val="FontStyle12"/>
                <w:rFonts w:ascii="Times New Roman" w:hAnsi="Times New Roman" w:cs="Times New Roman"/>
                <w:i w:val="0"/>
                <w:lang w:val="ru-RU" w:eastAsia="en-US"/>
              </w:rPr>
              <w:br/>
              <w:t>линий ожидания</w:t>
            </w:r>
          </w:p>
        </w:tc>
        <w:tc>
          <w:tcPr>
            <w:tcW w:w="2333" w:type="dxa"/>
            <w:tcBorders>
              <w:top w:val="single" w:sz="6" w:space="0" w:color="auto"/>
              <w:left w:val="single" w:sz="6" w:space="0" w:color="auto"/>
              <w:bottom w:val="single" w:sz="6" w:space="0" w:color="auto"/>
              <w:right w:val="single" w:sz="6" w:space="0" w:color="auto"/>
            </w:tcBorders>
          </w:tcPr>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 xml:space="preserve">Занято </w:t>
            </w: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p>
          <w:p w:rsidR="008979F7" w:rsidRPr="009E01AF" w:rsidRDefault="008979F7">
            <w:pPr>
              <w:pStyle w:val="Style6"/>
              <w:widowControl/>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Занято</w:t>
            </w: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p>
          <w:p w:rsidR="008979F7" w:rsidRPr="009E01AF" w:rsidRDefault="008979F7">
            <w:pPr>
              <w:pStyle w:val="Style9"/>
              <w:widowControl/>
              <w:ind w:left="355"/>
              <w:rPr>
                <w:rStyle w:val="FontStyle12"/>
                <w:rFonts w:ascii="Times New Roman" w:hAnsi="Times New Roman" w:cs="Times New Roman"/>
                <w:i w:val="0"/>
                <w:lang w:val="ru-RU" w:eastAsia="ru-RU"/>
              </w:rPr>
            </w:pPr>
            <w:r w:rsidRPr="009E01AF">
              <w:rPr>
                <w:rStyle w:val="FontStyle12"/>
                <w:rFonts w:ascii="Times New Roman" w:hAnsi="Times New Roman" w:cs="Times New Roman"/>
                <w:i w:val="0"/>
                <w:lang w:val="ru-RU" w:eastAsia="ru-RU"/>
              </w:rPr>
              <w:t>Ждите</w:t>
            </w: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spacing w:line="240" w:lineRule="auto"/>
              <w:ind w:firstLine="720"/>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Отсутствуют свободные СЛМ местной сети</w:t>
            </w:r>
          </w:p>
        </w:tc>
        <w:tc>
          <w:tcPr>
            <w:tcW w:w="2333"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6"/>
              <w:widowControl/>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Занято</w:t>
            </w: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ind w:left="355"/>
              <w:rPr>
                <w:rFonts w:ascii="Times New Roman" w:hAnsi="Times New Roman" w:cs="Times New Roman"/>
                <w:bCs/>
                <w:iCs/>
                <w:sz w:val="20"/>
                <w:szCs w:val="20"/>
                <w:lang w:val="ru-RU" w:eastAsia="ru-RU"/>
              </w:rPr>
            </w:pP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spacing w:line="240" w:lineRule="auto"/>
              <w:ind w:firstLine="720"/>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Абонентская линия занята мест</w:t>
            </w:r>
            <w:r w:rsidRPr="009E01AF">
              <w:rPr>
                <w:rStyle w:val="FontStyle11"/>
                <w:rFonts w:ascii="Times New Roman" w:hAnsi="Times New Roman" w:cs="Times New Roman"/>
                <w:b w:val="0"/>
                <w:bCs w:val="0"/>
                <w:iCs/>
                <w:spacing w:val="0"/>
                <w:lang w:val="ru-RU" w:eastAsia="ru-RU"/>
              </w:rPr>
              <w:softHyphen/>
              <w:t>ным или междугородным соеди</w:t>
            </w:r>
            <w:r w:rsidRPr="009E01AF">
              <w:rPr>
                <w:rStyle w:val="FontStyle11"/>
                <w:rFonts w:ascii="Times New Roman" w:hAnsi="Times New Roman" w:cs="Times New Roman"/>
                <w:b w:val="0"/>
                <w:bCs w:val="0"/>
                <w:iCs/>
                <w:spacing w:val="0"/>
                <w:lang w:val="ru-RU" w:eastAsia="ru-RU"/>
              </w:rPr>
              <w:softHyphen/>
              <w:t>нением или недоступна</w:t>
            </w:r>
          </w:p>
        </w:tc>
        <w:tc>
          <w:tcPr>
            <w:tcW w:w="2333"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6"/>
              <w:widowControl/>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Занято</w:t>
            </w: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ind w:left="355"/>
              <w:rPr>
                <w:rFonts w:ascii="Times New Roman" w:hAnsi="Times New Roman" w:cs="Times New Roman"/>
                <w:bCs/>
                <w:iCs/>
                <w:sz w:val="20"/>
                <w:szCs w:val="20"/>
                <w:lang w:val="ru-RU" w:eastAsia="ru-RU"/>
              </w:rPr>
            </w:pP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ind w:firstLine="720"/>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Абонентская линия свободна</w:t>
            </w:r>
          </w:p>
        </w:tc>
        <w:tc>
          <w:tcPr>
            <w:tcW w:w="2333" w:type="dxa"/>
            <w:tcBorders>
              <w:top w:val="single" w:sz="6" w:space="0" w:color="auto"/>
              <w:left w:val="single" w:sz="6" w:space="0" w:color="auto"/>
              <w:bottom w:val="single" w:sz="6" w:space="0" w:color="auto"/>
              <w:right w:val="single" w:sz="6" w:space="0" w:color="auto"/>
            </w:tcBorders>
          </w:tcPr>
          <w:p w:rsidR="008979F7" w:rsidRPr="009E01AF" w:rsidRDefault="008979F7">
            <w:pPr>
              <w:pStyle w:val="Style6"/>
              <w:widowControl/>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Контроль посылки вызова</w:t>
            </w:r>
          </w:p>
          <w:p w:rsidR="008979F7" w:rsidRPr="009E01AF" w:rsidRDefault="008979F7" w:rsidP="00D05DC0">
            <w:pPr>
              <w:pStyle w:val="Style6"/>
              <w:widowControl/>
              <w:jc w:val="center"/>
              <w:rPr>
                <w:rStyle w:val="FontStyle11"/>
                <w:rFonts w:ascii="Times New Roman" w:hAnsi="Times New Roman" w:cs="Times New Roman"/>
                <w:b w:val="0"/>
                <w:bCs w:val="0"/>
                <w:iCs/>
                <w:spacing w:val="0"/>
                <w:lang w:val="ru-RU" w:eastAsia="ru-RU"/>
              </w:rPr>
            </w:pPr>
            <w:r w:rsidRPr="009E01AF">
              <w:rPr>
                <w:rStyle w:val="FontStyle11"/>
                <w:rFonts w:ascii="Times New Roman" w:hAnsi="Times New Roman" w:cs="Times New Roman"/>
                <w:b w:val="0"/>
                <w:bCs w:val="0"/>
                <w:iCs/>
                <w:spacing w:val="0"/>
                <w:lang w:val="ru-RU" w:eastAsia="ru-RU"/>
              </w:rPr>
              <w:t>(одновременно вы</w:t>
            </w:r>
            <w:r w:rsidRPr="009E01AF">
              <w:rPr>
                <w:rStyle w:val="FontStyle11"/>
                <w:rFonts w:ascii="Times New Roman" w:hAnsi="Times New Roman" w:cs="Times New Roman"/>
                <w:b w:val="0"/>
                <w:bCs w:val="0"/>
                <w:iCs/>
                <w:spacing w:val="0"/>
                <w:lang w:val="ru-RU" w:eastAsia="ru-RU"/>
              </w:rPr>
              <w:softHyphen/>
              <w:t>зываемому абонен</w:t>
            </w:r>
            <w:r w:rsidRPr="009E01AF">
              <w:rPr>
                <w:rStyle w:val="FontStyle11"/>
                <w:rFonts w:ascii="Times New Roman" w:hAnsi="Times New Roman" w:cs="Times New Roman"/>
                <w:b w:val="0"/>
                <w:bCs w:val="0"/>
                <w:iCs/>
                <w:spacing w:val="0"/>
                <w:lang w:val="ru-RU" w:eastAsia="ru-RU"/>
              </w:rPr>
              <w:softHyphen/>
              <w:t>ту, посылается ин</w:t>
            </w:r>
            <w:r w:rsidRPr="009E01AF">
              <w:rPr>
                <w:rStyle w:val="FontStyle11"/>
                <w:rFonts w:ascii="Times New Roman" w:hAnsi="Times New Roman" w:cs="Times New Roman"/>
                <w:b w:val="0"/>
                <w:bCs w:val="0"/>
                <w:iCs/>
                <w:spacing w:val="0"/>
                <w:lang w:val="ru-RU" w:eastAsia="ru-RU"/>
              </w:rPr>
              <w:softHyphen/>
              <w:t>дукторный вызов)</w:t>
            </w:r>
          </w:p>
          <w:p w:rsidR="008979F7" w:rsidRPr="009E01AF" w:rsidRDefault="008979F7">
            <w:pPr>
              <w:pStyle w:val="Style6"/>
              <w:widowControl/>
              <w:rPr>
                <w:rStyle w:val="FontStyle11"/>
                <w:rFonts w:ascii="Times New Roman" w:hAnsi="Times New Roman" w:cs="Times New Roman"/>
                <w:b w:val="0"/>
                <w:bCs w:val="0"/>
                <w:iCs/>
                <w:spacing w:val="0"/>
                <w:lang w:val="ru-RU" w:eastAsia="ru-RU"/>
              </w:rPr>
            </w:pPr>
          </w:p>
          <w:p w:rsidR="008979F7" w:rsidRPr="009E01AF" w:rsidRDefault="008979F7">
            <w:pPr>
              <w:pStyle w:val="Style6"/>
              <w:widowControl/>
              <w:rPr>
                <w:rStyle w:val="FontStyle11"/>
                <w:rFonts w:ascii="Times New Roman" w:hAnsi="Times New Roman" w:cs="Times New Roman"/>
                <w:b w:val="0"/>
                <w:bCs w:val="0"/>
                <w:iCs/>
                <w:spacing w:val="0"/>
                <w:lang w:val="ru-RU" w:eastAsia="ru-RU"/>
              </w:rPr>
            </w:pPr>
          </w:p>
          <w:p w:rsidR="008979F7" w:rsidRPr="009E01AF" w:rsidRDefault="008979F7">
            <w:pPr>
              <w:pStyle w:val="Style6"/>
              <w:widowControl/>
              <w:rPr>
                <w:rStyle w:val="FontStyle11"/>
                <w:rFonts w:ascii="Times New Roman" w:hAnsi="Times New Roman" w:cs="Times New Roman"/>
                <w:b w:val="0"/>
                <w:iCs/>
                <w:spacing w:val="0"/>
                <w:lang w:val="ru-RU" w:eastAsia="ru-RU"/>
              </w:rPr>
            </w:pP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ind w:left="355"/>
              <w:rPr>
                <w:rFonts w:ascii="Times New Roman" w:hAnsi="Times New Roman" w:cs="Times New Roman"/>
                <w:bCs/>
                <w:iCs/>
                <w:sz w:val="20"/>
                <w:szCs w:val="20"/>
                <w:lang w:val="ru-RU" w:eastAsia="ru-RU"/>
              </w:rPr>
            </w:pP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ind w:firstLine="720"/>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Ответ</w:t>
            </w:r>
          </w:p>
        </w:tc>
        <w:tc>
          <w:tcPr>
            <w:tcW w:w="2333"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6"/>
              <w:widowControl/>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Прекращение сиг</w:t>
            </w:r>
            <w:r w:rsidRPr="009E01AF">
              <w:rPr>
                <w:rStyle w:val="FontStyle11"/>
                <w:rFonts w:ascii="Times New Roman" w:hAnsi="Times New Roman" w:cs="Times New Roman"/>
                <w:b w:val="0"/>
                <w:bCs w:val="0"/>
                <w:iCs/>
                <w:spacing w:val="0"/>
                <w:lang w:val="ru-RU" w:eastAsia="ru-RU"/>
              </w:rPr>
              <w:softHyphen/>
              <w:t>нала "Контроль по</w:t>
            </w:r>
            <w:r w:rsidRPr="009E01AF">
              <w:rPr>
                <w:rStyle w:val="FontStyle11"/>
                <w:rFonts w:ascii="Times New Roman" w:hAnsi="Times New Roman" w:cs="Times New Roman"/>
                <w:b w:val="0"/>
                <w:bCs w:val="0"/>
                <w:iCs/>
                <w:spacing w:val="0"/>
                <w:lang w:val="ru-RU" w:eastAsia="ru-RU"/>
              </w:rPr>
              <w:softHyphen/>
              <w:t>сылки вызова"</w:t>
            </w:r>
          </w:p>
        </w:tc>
        <w:tc>
          <w:tcPr>
            <w:tcW w:w="3134" w:type="dxa"/>
            <w:gridSpan w:val="2"/>
            <w:tcBorders>
              <w:top w:val="single" w:sz="6" w:space="0" w:color="auto"/>
              <w:left w:val="single" w:sz="6" w:space="0" w:color="auto"/>
              <w:bottom w:val="single" w:sz="6" w:space="0" w:color="auto"/>
              <w:right w:val="single" w:sz="6" w:space="0" w:color="auto"/>
            </w:tcBorders>
          </w:tcPr>
          <w:p w:rsidR="008979F7" w:rsidRPr="009E01AF" w:rsidRDefault="008979F7">
            <w:pPr>
              <w:pStyle w:val="Style9"/>
              <w:ind w:left="355"/>
              <w:rPr>
                <w:rFonts w:ascii="Times New Roman" w:hAnsi="Times New Roman" w:cs="Times New Roman"/>
                <w:bCs/>
                <w:iCs/>
                <w:sz w:val="20"/>
                <w:szCs w:val="20"/>
                <w:lang w:val="ru-RU" w:eastAsia="ru-RU"/>
              </w:rPr>
            </w:pPr>
          </w:p>
        </w:tc>
      </w:tr>
      <w:tr w:rsidR="008979F7" w:rsidRPr="009E01AF" w:rsidTr="00D05DC0">
        <w:tc>
          <w:tcPr>
            <w:tcW w:w="4262"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4"/>
              <w:ind w:firstLine="720"/>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Отбой</w:t>
            </w:r>
          </w:p>
        </w:tc>
        <w:tc>
          <w:tcPr>
            <w:tcW w:w="2333" w:type="dxa"/>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6"/>
              <w:widowControl/>
              <w:rPr>
                <w:rStyle w:val="FontStyle11"/>
                <w:rFonts w:ascii="Times New Roman" w:hAnsi="Times New Roman" w:cs="Times New Roman"/>
                <w:b w:val="0"/>
                <w:iCs/>
                <w:spacing w:val="0"/>
                <w:lang w:val="ru-RU" w:eastAsia="ru-RU"/>
              </w:rPr>
            </w:pPr>
            <w:r w:rsidRPr="009E01AF">
              <w:rPr>
                <w:rStyle w:val="FontStyle11"/>
                <w:rFonts w:ascii="Times New Roman" w:hAnsi="Times New Roman" w:cs="Times New Roman"/>
                <w:b w:val="0"/>
                <w:bCs w:val="0"/>
                <w:iCs/>
                <w:spacing w:val="0"/>
                <w:lang w:val="ru-RU" w:eastAsia="ru-RU"/>
              </w:rPr>
              <w:t>Занято</w:t>
            </w:r>
          </w:p>
        </w:tc>
        <w:tc>
          <w:tcPr>
            <w:tcW w:w="3134" w:type="dxa"/>
            <w:gridSpan w:val="2"/>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9"/>
              <w:ind w:left="355"/>
              <w:rPr>
                <w:rStyle w:val="FontStyle14"/>
                <w:rFonts w:ascii="Times New Roman" w:hAnsi="Times New Roman" w:cs="Times New Roman"/>
                <w:bCs/>
                <w:iCs/>
                <w:sz w:val="20"/>
                <w:szCs w:val="20"/>
                <w:lang w:val="ru-RU" w:eastAsia="ru-RU"/>
              </w:rPr>
            </w:pPr>
            <w:r w:rsidRPr="009E01AF">
              <w:rPr>
                <w:rStyle w:val="FontStyle14"/>
                <w:rFonts w:ascii="Times New Roman" w:hAnsi="Times New Roman" w:cs="Times New Roman"/>
                <w:bCs/>
                <w:iCs/>
                <w:sz w:val="20"/>
                <w:szCs w:val="20"/>
                <w:lang w:val="ru-RU" w:eastAsia="ru-RU"/>
              </w:rPr>
              <w:t>-</w:t>
            </w:r>
          </w:p>
        </w:tc>
      </w:tr>
      <w:tr w:rsidR="008979F7" w:rsidRPr="009E01AF" w:rsidTr="00D05DC0">
        <w:trPr>
          <w:gridAfter w:val="1"/>
          <w:wAfter w:w="23" w:type="dxa"/>
        </w:trPr>
        <w:tc>
          <w:tcPr>
            <w:tcW w:w="9706" w:type="dxa"/>
            <w:gridSpan w:val="3"/>
            <w:tcBorders>
              <w:top w:val="single" w:sz="6" w:space="0" w:color="auto"/>
              <w:left w:val="single" w:sz="6" w:space="0" w:color="auto"/>
              <w:bottom w:val="single" w:sz="6" w:space="0" w:color="auto"/>
              <w:right w:val="single" w:sz="6" w:space="0" w:color="auto"/>
            </w:tcBorders>
            <w:hideMark/>
          </w:tcPr>
          <w:p w:rsidR="008979F7" w:rsidRPr="009E01AF" w:rsidRDefault="008979F7">
            <w:pPr>
              <w:pStyle w:val="Style6"/>
              <w:widowControl/>
              <w:ind w:left="778"/>
              <w:rPr>
                <w:rStyle w:val="FontStyle11"/>
                <w:rFonts w:ascii="Times New Roman" w:hAnsi="Times New Roman" w:cs="Times New Roman"/>
                <w:b w:val="0"/>
                <w:spacing w:val="0"/>
                <w:lang w:val="ru-RU" w:eastAsia="ru-RU"/>
              </w:rPr>
            </w:pPr>
            <w:r w:rsidRPr="009E01AF">
              <w:rPr>
                <w:rStyle w:val="FontStyle12"/>
                <w:rFonts w:ascii="Times New Roman" w:hAnsi="Times New Roman" w:cs="Times New Roman"/>
                <w:lang w:val="ru-RU" w:eastAsia="ru-RU"/>
              </w:rPr>
              <w:t>Примечание 1.</w:t>
            </w:r>
            <w:r w:rsidRPr="009E01AF">
              <w:rPr>
                <w:rStyle w:val="FontStyle11"/>
                <w:rFonts w:ascii="Times New Roman" w:hAnsi="Times New Roman" w:cs="Times New Roman"/>
                <w:spacing w:val="0"/>
                <w:lang w:val="ru-RU" w:eastAsia="ru-RU"/>
              </w:rPr>
              <w:t xml:space="preserve"> </w:t>
            </w:r>
            <w:r w:rsidRPr="009E01AF">
              <w:rPr>
                <w:rStyle w:val="FontStyle11"/>
                <w:rFonts w:ascii="Times New Roman" w:hAnsi="Times New Roman" w:cs="Times New Roman"/>
                <w:b w:val="0"/>
                <w:spacing w:val="0"/>
                <w:lang w:val="ru-RU" w:eastAsia="ru-RU"/>
              </w:rPr>
              <w:t xml:space="preserve">Допускается передача сигнала "Ответ станции" (АМТС) после набора "национального префикса" от АТС (УЗСЛ) при работе по ОКС-7 и при передаче сигналов управления методом "импульсный пакет". Б </w:t>
            </w:r>
            <w:proofErr w:type="gramStart"/>
            <w:r w:rsidRPr="009E01AF">
              <w:rPr>
                <w:rStyle w:val="FontStyle11"/>
                <w:rFonts w:ascii="Times New Roman" w:hAnsi="Times New Roman" w:cs="Times New Roman"/>
                <w:b w:val="0"/>
                <w:spacing w:val="0"/>
                <w:lang w:val="ru-RU" w:eastAsia="ru-RU"/>
              </w:rPr>
              <w:t>этом</w:t>
            </w:r>
            <w:proofErr w:type="gramEnd"/>
            <w:r w:rsidRPr="009E01AF">
              <w:rPr>
                <w:rStyle w:val="FontStyle11"/>
                <w:rFonts w:ascii="Times New Roman" w:hAnsi="Times New Roman" w:cs="Times New Roman"/>
                <w:b w:val="0"/>
                <w:spacing w:val="0"/>
                <w:lang w:val="ru-RU" w:eastAsia="ru-RU"/>
              </w:rPr>
              <w:t xml:space="preserve"> случае сигнал "Ответ станции" от АМТС не передается.</w:t>
            </w:r>
          </w:p>
          <w:p w:rsidR="008979F7" w:rsidRPr="009E01AF" w:rsidRDefault="008979F7">
            <w:pPr>
              <w:pStyle w:val="Style6"/>
              <w:widowControl/>
              <w:ind w:left="778"/>
              <w:rPr>
                <w:rStyle w:val="FontStyle11"/>
                <w:rFonts w:ascii="Times New Roman" w:hAnsi="Times New Roman" w:cs="Times New Roman"/>
                <w:spacing w:val="0"/>
                <w:lang w:val="ru-RU" w:eastAsia="ru-RU"/>
              </w:rPr>
            </w:pPr>
            <w:r w:rsidRPr="009E01AF">
              <w:rPr>
                <w:rStyle w:val="FontStyle12"/>
                <w:rFonts w:ascii="Times New Roman" w:hAnsi="Times New Roman" w:cs="Times New Roman"/>
                <w:lang w:val="ru-RU" w:eastAsia="ru-RU"/>
              </w:rPr>
              <w:t xml:space="preserve">Примечание 2. </w:t>
            </w:r>
            <w:r w:rsidRPr="009E01AF">
              <w:rPr>
                <w:rStyle w:val="FontStyle11"/>
                <w:rFonts w:ascii="Times New Roman" w:hAnsi="Times New Roman" w:cs="Times New Roman"/>
                <w:b w:val="0"/>
                <w:spacing w:val="0"/>
                <w:lang w:val="ru-RU" w:eastAsia="ru-RU"/>
              </w:rPr>
              <w:t>При взаимодействии автоматической телефонной стан</w:t>
            </w:r>
            <w:r w:rsidRPr="009E01AF">
              <w:rPr>
                <w:rStyle w:val="FontStyle11"/>
                <w:rFonts w:ascii="Times New Roman" w:hAnsi="Times New Roman" w:cs="Times New Roman"/>
                <w:b w:val="0"/>
                <w:spacing w:val="0"/>
                <w:lang w:val="ru-RU" w:eastAsia="ru-RU"/>
              </w:rPr>
              <w:softHyphen/>
              <w:t>ции квазиэлектронной, электронной (АТСКЭ, Э) с АМТС-5, УЗСЛ, в котором есть промежуточный регистр, декадный набор должен переда</w:t>
            </w:r>
            <w:r w:rsidRPr="009E01AF">
              <w:rPr>
                <w:rStyle w:val="FontStyle11"/>
                <w:rFonts w:ascii="Times New Roman" w:hAnsi="Times New Roman" w:cs="Times New Roman"/>
                <w:b w:val="0"/>
                <w:spacing w:val="0"/>
                <w:lang w:val="ru-RU" w:eastAsia="ru-RU"/>
              </w:rPr>
              <w:softHyphen/>
              <w:t>ваться от А</w:t>
            </w:r>
            <w:proofErr w:type="gramStart"/>
            <w:r w:rsidRPr="009E01AF">
              <w:rPr>
                <w:rStyle w:val="FontStyle11"/>
                <w:rFonts w:ascii="Times New Roman" w:hAnsi="Times New Roman" w:cs="Times New Roman"/>
                <w:b w:val="0"/>
                <w:spacing w:val="0"/>
                <w:lang w:val="ru-RU" w:eastAsia="ru-RU"/>
              </w:rPr>
              <w:t>ТС в ст</w:t>
            </w:r>
            <w:proofErr w:type="gramEnd"/>
            <w:r w:rsidRPr="009E01AF">
              <w:rPr>
                <w:rStyle w:val="FontStyle11"/>
                <w:rFonts w:ascii="Times New Roman" w:hAnsi="Times New Roman" w:cs="Times New Roman"/>
                <w:b w:val="0"/>
                <w:spacing w:val="0"/>
                <w:lang w:val="ru-RU" w:eastAsia="ru-RU"/>
              </w:rPr>
              <w:t>орону АМТС, УЗСЛ только после получения акусти</w:t>
            </w:r>
            <w:r w:rsidRPr="009E01AF">
              <w:rPr>
                <w:rStyle w:val="FontStyle11"/>
                <w:rFonts w:ascii="Times New Roman" w:hAnsi="Times New Roman" w:cs="Times New Roman"/>
                <w:b w:val="0"/>
                <w:spacing w:val="0"/>
                <w:lang w:val="ru-RU" w:eastAsia="ru-RU"/>
              </w:rPr>
              <w:softHyphen/>
              <w:t>ческого сигнала "Ответ станции" (АМТС).</w:t>
            </w:r>
          </w:p>
        </w:tc>
      </w:tr>
    </w:tbl>
    <w:p w:rsidR="008979F7" w:rsidRPr="009E01AF" w:rsidRDefault="008979F7" w:rsidP="008979F7">
      <w:pPr>
        <w:pStyle w:val="Style3"/>
        <w:widowControl/>
        <w:spacing w:line="360" w:lineRule="auto"/>
        <w:ind w:firstLine="720"/>
        <w:jc w:val="both"/>
        <w:rPr>
          <w:rStyle w:val="FontStyle12"/>
          <w:rFonts w:eastAsia="SimSun"/>
          <w:i w:val="0"/>
          <w:lang w:val="ru-RU" w:eastAsia="ru-RU"/>
        </w:rPr>
      </w:pPr>
    </w:p>
    <w:p w:rsidR="00AD648D" w:rsidRPr="009E01AF" w:rsidRDefault="00AD648D" w:rsidP="00AD648D">
      <w:pPr>
        <w:spacing w:line="360" w:lineRule="auto"/>
        <w:ind w:firstLine="720"/>
        <w:jc w:val="both"/>
        <w:rPr>
          <w:sz w:val="24"/>
          <w:szCs w:val="24"/>
          <w:lang w:val="ru-RU"/>
        </w:rPr>
      </w:pPr>
      <w:r w:rsidRPr="009E01AF">
        <w:rPr>
          <w:sz w:val="24"/>
          <w:szCs w:val="24"/>
          <w:lang w:val="ru-RU"/>
        </w:rPr>
        <w:t>На всех стадиях разговора (за исключением платного разго</w:t>
      </w:r>
      <w:r w:rsidRPr="009E01AF">
        <w:rPr>
          <w:sz w:val="24"/>
          <w:szCs w:val="24"/>
          <w:lang w:val="ru-RU"/>
        </w:rPr>
        <w:softHyphen/>
        <w:t>вора с местного таксофона, требующего переполюсовки) обеспе</w:t>
      </w:r>
      <w:r w:rsidRPr="009E01AF">
        <w:rPr>
          <w:sz w:val="24"/>
          <w:szCs w:val="24"/>
          <w:lang w:val="ru-RU"/>
        </w:rPr>
        <w:softHyphen/>
        <w:t>чивается следующая полярность проводов абонентской линии: ми</w:t>
      </w:r>
      <w:r w:rsidRPr="009E01AF">
        <w:rPr>
          <w:sz w:val="24"/>
          <w:szCs w:val="24"/>
          <w:lang w:val="ru-RU"/>
        </w:rPr>
        <w:softHyphen/>
        <w:t>нус на проводе «а» и плюс на проводе «б». При работе с местными таксофонами полярность линейных проводов (за исключением выхода на бесплатные спецслужбы</w:t>
      </w:r>
      <w:r w:rsidRPr="009E01AF">
        <w:rPr>
          <w:noProof/>
          <w:sz w:val="24"/>
          <w:szCs w:val="24"/>
          <w:lang w:val="ru-RU"/>
        </w:rPr>
        <w:t xml:space="preserve"> 01,02,03)</w:t>
      </w:r>
      <w:r w:rsidRPr="009E01AF">
        <w:rPr>
          <w:sz w:val="24"/>
          <w:szCs w:val="24"/>
          <w:lang w:val="ru-RU"/>
        </w:rPr>
        <w:t xml:space="preserve"> соответствует рис.</w:t>
      </w:r>
      <w:r w:rsidRPr="009E01AF">
        <w:rPr>
          <w:noProof/>
          <w:sz w:val="24"/>
          <w:szCs w:val="24"/>
          <w:lang w:val="ru-RU"/>
        </w:rPr>
        <w:t xml:space="preserve"> 6.21.</w:t>
      </w:r>
    </w:p>
    <w:p w:rsidR="001D0B70" w:rsidRPr="009E01AF" w:rsidRDefault="001D0B70" w:rsidP="001D0B70">
      <w:pPr>
        <w:spacing w:line="360" w:lineRule="auto"/>
        <w:ind w:firstLine="720"/>
        <w:jc w:val="both"/>
        <w:rPr>
          <w:sz w:val="24"/>
          <w:szCs w:val="24"/>
          <w:lang w:val="ru-RU"/>
        </w:rPr>
      </w:pPr>
      <w:r w:rsidRPr="009E01AF">
        <w:rPr>
          <w:sz w:val="24"/>
          <w:szCs w:val="24"/>
          <w:lang w:val="ru-RU"/>
        </w:rPr>
        <w:t>При взаимодействии АТС с таксофонами местной сети мо</w:t>
      </w:r>
      <w:r w:rsidRPr="009E01AF">
        <w:rPr>
          <w:sz w:val="24"/>
          <w:szCs w:val="24"/>
          <w:lang w:val="ru-RU"/>
        </w:rPr>
        <w:softHyphen/>
        <w:t>гут обеспечиваться следующие дополнительные функции:</w:t>
      </w:r>
    </w:p>
    <w:p w:rsidR="001D0B70" w:rsidRPr="009E01AF" w:rsidRDefault="001D0B70" w:rsidP="007422AD">
      <w:pPr>
        <w:pStyle w:val="a0"/>
        <w:numPr>
          <w:ilvl w:val="0"/>
          <w:numId w:val="25"/>
        </w:numPr>
        <w:spacing w:line="360" w:lineRule="auto"/>
        <w:ind w:left="0" w:right="0" w:firstLine="720"/>
        <w:jc w:val="both"/>
        <w:rPr>
          <w:sz w:val="22"/>
          <w:lang w:val="ru-RU"/>
        </w:rPr>
      </w:pPr>
      <w:r w:rsidRPr="009E01AF">
        <w:rPr>
          <w:lang w:val="ru-RU"/>
        </w:rPr>
        <w:lastRenderedPageBreak/>
        <w:t>- переполюсовка напряжения на линейных проводах при от</w:t>
      </w:r>
      <w:r w:rsidRPr="009E01AF">
        <w:rPr>
          <w:lang w:val="ru-RU"/>
        </w:rPr>
        <w:softHyphen/>
        <w:t>вете вызываемого абонента для всех типов таксофонов мест</w:t>
      </w:r>
      <w:r w:rsidRPr="009E01AF">
        <w:rPr>
          <w:lang w:val="ru-RU"/>
        </w:rPr>
        <w:softHyphen/>
        <w:t>ной телефонной сети;</w:t>
      </w:r>
    </w:p>
    <w:p w:rsidR="008979F7" w:rsidRPr="009E01AF" w:rsidRDefault="008979F7" w:rsidP="008979F7">
      <w:pPr>
        <w:spacing w:line="360" w:lineRule="auto"/>
        <w:ind w:firstLine="720"/>
        <w:jc w:val="both"/>
        <w:rPr>
          <w:sz w:val="24"/>
          <w:szCs w:val="24"/>
          <w:lang w:val="ru-RU"/>
        </w:rPr>
      </w:pPr>
    </w:p>
    <w:p w:rsidR="008979F7" w:rsidRPr="009E01AF" w:rsidRDefault="008979F7" w:rsidP="008979F7">
      <w:pPr>
        <w:pStyle w:val="aff"/>
        <w:spacing w:line="360" w:lineRule="auto"/>
        <w:ind w:firstLine="720"/>
        <w:rPr>
          <w:sz w:val="24"/>
          <w:szCs w:val="24"/>
        </w:rPr>
      </w:pPr>
      <w:r w:rsidRPr="009E01AF">
        <w:rPr>
          <w:noProof/>
          <w:sz w:val="24"/>
          <w:szCs w:val="24"/>
          <w:lang w:val="uk-UA" w:eastAsia="uk-UA"/>
        </w:rPr>
        <w:drawing>
          <wp:inline distT="0" distB="0" distL="0" distR="0">
            <wp:extent cx="2590800" cy="2574557"/>
            <wp:effectExtent l="19050" t="0" r="0" b="0"/>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cstate="print"/>
                    <a:srcRect/>
                    <a:stretch>
                      <a:fillRect/>
                    </a:stretch>
                  </pic:blipFill>
                  <pic:spPr bwMode="auto">
                    <a:xfrm>
                      <a:off x="0" y="0"/>
                      <a:ext cx="2591893" cy="2575644"/>
                    </a:xfrm>
                    <a:prstGeom prst="rect">
                      <a:avLst/>
                    </a:prstGeom>
                    <a:noFill/>
                    <a:ln w="9525">
                      <a:noFill/>
                      <a:miter lim="800000"/>
                      <a:headEnd/>
                      <a:tailEnd/>
                    </a:ln>
                  </pic:spPr>
                </pic:pic>
              </a:graphicData>
            </a:graphic>
          </wp:inline>
        </w:drawing>
      </w:r>
    </w:p>
    <w:p w:rsidR="008979F7" w:rsidRPr="009E01AF" w:rsidRDefault="008979F7" w:rsidP="008979F7">
      <w:pPr>
        <w:pStyle w:val="af3"/>
        <w:spacing w:before="0" w:after="0" w:line="360" w:lineRule="auto"/>
        <w:ind w:firstLine="720"/>
        <w:rPr>
          <w:b w:val="0"/>
          <w:sz w:val="20"/>
          <w:szCs w:val="20"/>
        </w:rPr>
      </w:pPr>
      <w:r w:rsidRPr="009E01AF">
        <w:rPr>
          <w:b w:val="0"/>
          <w:sz w:val="20"/>
          <w:szCs w:val="20"/>
        </w:rPr>
        <w:t>Рис.</w:t>
      </w:r>
      <w:r w:rsidRPr="009E01AF">
        <w:rPr>
          <w:b w:val="0"/>
          <w:noProof/>
          <w:sz w:val="20"/>
          <w:szCs w:val="20"/>
        </w:rPr>
        <w:t xml:space="preserve"> 6.20.</w:t>
      </w:r>
      <w:r w:rsidRPr="009E01AF">
        <w:rPr>
          <w:b w:val="0"/>
          <w:sz w:val="20"/>
          <w:szCs w:val="20"/>
        </w:rPr>
        <w:t xml:space="preserve"> Сигнализация по абонентским линиям</w:t>
      </w:r>
    </w:p>
    <w:p w:rsidR="008979F7" w:rsidRPr="009E01AF" w:rsidRDefault="008979F7" w:rsidP="008979F7">
      <w:pPr>
        <w:spacing w:line="360" w:lineRule="auto"/>
        <w:ind w:firstLine="720"/>
        <w:jc w:val="both"/>
        <w:rPr>
          <w:lang w:val="ru-RU"/>
        </w:rPr>
      </w:pPr>
    </w:p>
    <w:p w:rsidR="008979F7" w:rsidRPr="009E01AF" w:rsidRDefault="008979F7" w:rsidP="008979F7">
      <w:pPr>
        <w:pStyle w:val="aff"/>
        <w:spacing w:line="360" w:lineRule="auto"/>
        <w:ind w:firstLine="720"/>
      </w:pPr>
      <w:r w:rsidRPr="009E01AF">
        <w:rPr>
          <w:noProof/>
          <w:sz w:val="24"/>
          <w:szCs w:val="24"/>
          <w:lang w:val="uk-UA" w:eastAsia="uk-UA"/>
        </w:rPr>
        <w:drawing>
          <wp:inline distT="0" distB="0" distL="0" distR="0">
            <wp:extent cx="2766955" cy="3254970"/>
            <wp:effectExtent l="76200" t="38100" r="52445" b="2580"/>
            <wp:docPr id="81"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cstate="print"/>
                    <a:srcRect/>
                    <a:stretch>
                      <a:fillRect/>
                    </a:stretch>
                  </pic:blipFill>
                  <pic:spPr bwMode="auto">
                    <a:xfrm>
                      <a:off x="0" y="0"/>
                      <a:ext cx="2766955" cy="3254970"/>
                    </a:xfrm>
                    <a:prstGeom prst="rect">
                      <a:avLst/>
                    </a:prstGeom>
                    <a:noFill/>
                    <a:ln w="9525">
                      <a:noFill/>
                      <a:miter lim="800000"/>
                      <a:headEnd/>
                      <a:tailEnd/>
                    </a:ln>
                    <a:scene3d>
                      <a:camera prst="orthographicFront">
                        <a:rot lat="0" lon="0" rev="42000"/>
                      </a:camera>
                      <a:lightRig rig="threePt" dir="t"/>
                    </a:scene3d>
                  </pic:spPr>
                </pic:pic>
              </a:graphicData>
            </a:graphic>
          </wp:inline>
        </w:drawing>
      </w:r>
    </w:p>
    <w:p w:rsidR="008979F7" w:rsidRPr="009E01AF" w:rsidRDefault="008979F7" w:rsidP="008979F7">
      <w:pPr>
        <w:pStyle w:val="af3"/>
        <w:rPr>
          <w:b w:val="0"/>
          <w:sz w:val="20"/>
          <w:szCs w:val="20"/>
        </w:rPr>
      </w:pPr>
      <w:r w:rsidRPr="009E01AF">
        <w:rPr>
          <w:b w:val="0"/>
          <w:sz w:val="20"/>
          <w:szCs w:val="20"/>
        </w:rPr>
        <w:t>Рис.</w:t>
      </w:r>
      <w:r w:rsidRPr="009E01AF">
        <w:rPr>
          <w:b w:val="0"/>
          <w:noProof/>
          <w:sz w:val="20"/>
          <w:szCs w:val="20"/>
        </w:rPr>
        <w:t xml:space="preserve"> 6.21.</w:t>
      </w:r>
      <w:r w:rsidRPr="009E01AF">
        <w:rPr>
          <w:b w:val="0"/>
          <w:sz w:val="20"/>
          <w:szCs w:val="20"/>
        </w:rPr>
        <w:t xml:space="preserve"> Сигнализация по абонентским линиям.</w:t>
      </w:r>
      <w:r w:rsidRPr="009E01AF">
        <w:rPr>
          <w:b w:val="0"/>
          <w:sz w:val="20"/>
          <w:szCs w:val="20"/>
        </w:rPr>
        <w:br/>
        <w:t>Местный таксофон. Декадный набор номера. Переполюсовка</w:t>
      </w:r>
    </w:p>
    <w:p w:rsidR="001D0B70" w:rsidRPr="009E01AF" w:rsidRDefault="001D0B70" w:rsidP="001D0B70">
      <w:pPr>
        <w:pStyle w:val="a0"/>
        <w:numPr>
          <w:ilvl w:val="0"/>
          <w:numId w:val="0"/>
        </w:numPr>
        <w:spacing w:line="360" w:lineRule="auto"/>
        <w:ind w:left="720" w:right="0"/>
        <w:jc w:val="both"/>
        <w:rPr>
          <w:sz w:val="22"/>
          <w:lang w:val="ru-RU"/>
        </w:rPr>
      </w:pPr>
    </w:p>
    <w:p w:rsidR="008979F7" w:rsidRPr="009E01AF" w:rsidRDefault="008979F7" w:rsidP="007422AD">
      <w:pPr>
        <w:pStyle w:val="a0"/>
        <w:numPr>
          <w:ilvl w:val="0"/>
          <w:numId w:val="25"/>
        </w:numPr>
        <w:spacing w:line="360" w:lineRule="auto"/>
        <w:ind w:left="0" w:right="0" w:firstLine="720"/>
        <w:jc w:val="both"/>
        <w:rPr>
          <w:sz w:val="22"/>
          <w:lang w:val="ru-RU"/>
        </w:rPr>
      </w:pPr>
      <w:r w:rsidRPr="009E01AF">
        <w:rPr>
          <w:lang w:val="ru-RU"/>
        </w:rPr>
        <w:t xml:space="preserve">предупредительный сигнал за (30±2) </w:t>
      </w:r>
      <w:proofErr w:type="gramStart"/>
      <w:r w:rsidRPr="009E01AF">
        <w:rPr>
          <w:lang w:val="ru-RU"/>
        </w:rPr>
        <w:t>с</w:t>
      </w:r>
      <w:proofErr w:type="gramEnd"/>
      <w:r w:rsidRPr="009E01AF">
        <w:rPr>
          <w:lang w:val="ru-RU"/>
        </w:rPr>
        <w:t xml:space="preserve"> </w:t>
      </w:r>
      <w:proofErr w:type="gramStart"/>
      <w:r w:rsidRPr="009E01AF">
        <w:rPr>
          <w:lang w:val="ru-RU"/>
        </w:rPr>
        <w:t>до</w:t>
      </w:r>
      <w:proofErr w:type="gramEnd"/>
      <w:r w:rsidRPr="009E01AF">
        <w:rPr>
          <w:lang w:val="ru-RU"/>
        </w:rPr>
        <w:t xml:space="preserve"> окончания опла</w:t>
      </w:r>
      <w:r w:rsidRPr="009E01AF">
        <w:rPr>
          <w:lang w:val="ru-RU"/>
        </w:rPr>
        <w:softHyphen/>
        <w:t>ченного периода для таксофонов местной телефонной сети при ограничении времени разговора от АТС. Параметры этого предупредительного сигнала: частота (1400±20) Гц, длитель</w:t>
      </w:r>
      <w:r w:rsidRPr="009E01AF">
        <w:rPr>
          <w:lang w:val="ru-RU"/>
        </w:rPr>
        <w:softHyphen/>
        <w:t>ность посылки</w:t>
      </w:r>
      <w:r w:rsidRPr="009E01AF">
        <w:rPr>
          <w:noProof/>
          <w:lang w:val="ru-RU"/>
        </w:rPr>
        <w:t xml:space="preserve"> (1</w:t>
      </w:r>
      <w:r w:rsidRPr="009E01AF">
        <w:rPr>
          <w:lang w:val="ru-RU"/>
        </w:rPr>
        <w:t>.0±0.</w:t>
      </w:r>
      <w:r w:rsidRPr="009E01AF">
        <w:rPr>
          <w:noProof/>
          <w:lang w:val="ru-RU"/>
        </w:rPr>
        <w:t>1)</w:t>
      </w:r>
      <w:r w:rsidRPr="009E01AF">
        <w:rPr>
          <w:lang w:val="ru-RU"/>
        </w:rPr>
        <w:t xml:space="preserve"> с, длительность паузы</w:t>
      </w:r>
      <w:r w:rsidRPr="009E01AF">
        <w:rPr>
          <w:noProof/>
          <w:lang w:val="ru-RU"/>
        </w:rPr>
        <w:t xml:space="preserve"> (1</w:t>
      </w:r>
      <w:r w:rsidRPr="009E01AF">
        <w:rPr>
          <w:lang w:val="ru-RU"/>
        </w:rPr>
        <w:t>.0±0.</w:t>
      </w:r>
      <w:r w:rsidRPr="009E01AF">
        <w:rPr>
          <w:noProof/>
          <w:lang w:val="ru-RU"/>
        </w:rPr>
        <w:t>1)</w:t>
      </w:r>
      <w:r w:rsidRPr="009E01AF">
        <w:rPr>
          <w:lang w:val="ru-RU"/>
        </w:rPr>
        <w:t xml:space="preserve"> с, ко</w:t>
      </w:r>
      <w:r w:rsidRPr="009E01AF">
        <w:rPr>
          <w:lang w:val="ru-RU"/>
        </w:rPr>
        <w:softHyphen/>
        <w:t>личество посылок</w:t>
      </w:r>
      <w:r w:rsidRPr="009E01AF">
        <w:rPr>
          <w:noProof/>
          <w:lang w:val="ru-RU"/>
        </w:rPr>
        <w:t xml:space="preserve"> 2—3,</w:t>
      </w:r>
      <w:r w:rsidRPr="009E01AF">
        <w:rPr>
          <w:lang w:val="ru-RU"/>
        </w:rPr>
        <w:t xml:space="preserve"> уровень на выходе АТС от</w:t>
      </w:r>
      <w:r w:rsidRPr="009E01AF">
        <w:rPr>
          <w:noProof/>
          <w:lang w:val="ru-RU"/>
        </w:rPr>
        <w:t xml:space="preserve"> —4</w:t>
      </w:r>
      <w:r w:rsidRPr="009E01AF">
        <w:rPr>
          <w:lang w:val="ru-RU"/>
        </w:rPr>
        <w:t xml:space="preserve"> до</w:t>
      </w:r>
      <w:r w:rsidRPr="009E01AF">
        <w:rPr>
          <w:noProof/>
          <w:lang w:val="ru-RU"/>
        </w:rPr>
        <w:t xml:space="preserve"> 0</w:t>
      </w:r>
      <w:r w:rsidRPr="009E01AF">
        <w:rPr>
          <w:lang w:val="ru-RU"/>
        </w:rPr>
        <w:t xml:space="preserve"> дБ;</w:t>
      </w:r>
    </w:p>
    <w:p w:rsidR="008979F7" w:rsidRPr="009E01AF" w:rsidRDefault="008979F7" w:rsidP="007422AD">
      <w:pPr>
        <w:pStyle w:val="a0"/>
        <w:numPr>
          <w:ilvl w:val="0"/>
          <w:numId w:val="25"/>
        </w:numPr>
        <w:spacing w:line="360" w:lineRule="auto"/>
        <w:ind w:left="0" w:right="0" w:firstLine="720"/>
        <w:jc w:val="both"/>
        <w:rPr>
          <w:sz w:val="22"/>
          <w:lang w:val="ru-RU"/>
        </w:rPr>
      </w:pPr>
      <w:r w:rsidRPr="009E01AF">
        <w:rPr>
          <w:lang w:val="ru-RU"/>
        </w:rPr>
        <w:lastRenderedPageBreak/>
        <w:t>кратковременное восстановление исходной полярности на</w:t>
      </w:r>
      <w:r w:rsidRPr="009E01AF">
        <w:rPr>
          <w:lang w:val="ru-RU"/>
        </w:rPr>
        <w:softHyphen/>
        <w:t>пряжения на линейных проводах длительностью (300±50) мс по окончании оплаченного периода и повторная переполю</w:t>
      </w:r>
      <w:r w:rsidRPr="009E01AF">
        <w:rPr>
          <w:lang w:val="ru-RU"/>
        </w:rPr>
        <w:softHyphen/>
        <w:t>совка для обеспечения доплаты (для телефонов местной свя</w:t>
      </w:r>
      <w:r w:rsidRPr="009E01AF">
        <w:rPr>
          <w:lang w:val="ru-RU"/>
        </w:rPr>
        <w:softHyphen/>
        <w:t>зи с возможностью продления времени разговора и ограни</w:t>
      </w:r>
      <w:r w:rsidRPr="009E01AF">
        <w:rPr>
          <w:lang w:val="ru-RU"/>
        </w:rPr>
        <w:softHyphen/>
        <w:t>чения разговора по сигналам от АТС). По мере внедрения современных цифровых АТС в телефон</w:t>
      </w:r>
      <w:r w:rsidRPr="009E01AF">
        <w:rPr>
          <w:lang w:val="ru-RU"/>
        </w:rPr>
        <w:softHyphen/>
        <w:t>ных сетях Российской Федерации постепенно распространяется многочастотный способ передачи сигналов набора номера, обо</w:t>
      </w:r>
      <w:r w:rsidRPr="009E01AF">
        <w:rPr>
          <w:lang w:val="ru-RU"/>
        </w:rPr>
        <w:softHyphen/>
        <w:t>значаемый английской аббревиатурой DTMF (Dual-Tone Multiple-Frequency). Иногда для наименования этой системы передачи сиг</w:t>
      </w:r>
      <w:r w:rsidRPr="009E01AF">
        <w:rPr>
          <w:lang w:val="ru-RU"/>
        </w:rPr>
        <w:softHyphen/>
        <w:t>налов набора используется другой англоязычный термин</w:t>
      </w:r>
      <w:r w:rsidRPr="009E01AF">
        <w:rPr>
          <w:noProof/>
          <w:lang w:val="ru-RU"/>
        </w:rPr>
        <w:t xml:space="preserve"> —</w:t>
      </w:r>
      <w:r w:rsidRPr="009E01AF">
        <w:rPr>
          <w:lang w:val="ru-RU"/>
        </w:rPr>
        <w:t xml:space="preserve"> Touch-Tone. Такой способ был разработан в</w:t>
      </w:r>
      <w:r w:rsidRPr="009E01AF">
        <w:rPr>
          <w:noProof/>
          <w:lang w:val="ru-RU"/>
        </w:rPr>
        <w:t xml:space="preserve"> 1960</w:t>
      </w:r>
      <w:r w:rsidRPr="009E01AF">
        <w:rPr>
          <w:lang w:val="ru-RU"/>
        </w:rPr>
        <w:t xml:space="preserve"> г., но реальное его рас</w:t>
      </w:r>
      <w:r w:rsidRPr="009E01AF">
        <w:rPr>
          <w:lang w:val="ru-RU"/>
        </w:rPr>
        <w:softHyphen/>
        <w:t>пространение началось с 80-х годов.</w:t>
      </w:r>
    </w:p>
    <w:p w:rsidR="008979F7" w:rsidRPr="009E01AF" w:rsidRDefault="008979F7" w:rsidP="008979F7">
      <w:pPr>
        <w:spacing w:line="360" w:lineRule="auto"/>
        <w:ind w:firstLine="720"/>
        <w:jc w:val="both"/>
        <w:rPr>
          <w:sz w:val="24"/>
          <w:szCs w:val="24"/>
          <w:lang w:val="ru-RU"/>
        </w:rPr>
      </w:pPr>
      <w:r w:rsidRPr="009E01AF">
        <w:rPr>
          <w:sz w:val="24"/>
          <w:szCs w:val="24"/>
          <w:lang w:val="ru-RU"/>
        </w:rPr>
        <w:t>При этом способе передачи сигналов управления каждый многочастотный сигнал цифры номера состоит из двух тональных сигналов в соответствии с рекомендацией Q.23 ITU-T «Техниче</w:t>
      </w:r>
      <w:r w:rsidRPr="009E01AF">
        <w:rPr>
          <w:sz w:val="24"/>
          <w:szCs w:val="24"/>
          <w:lang w:val="ru-RU"/>
        </w:rPr>
        <w:softHyphen/>
        <w:t xml:space="preserve">ские особенности телефонных аппаратов с тастатурным набором номера». </w:t>
      </w:r>
      <w:proofErr w:type="gramStart"/>
      <w:r w:rsidRPr="009E01AF">
        <w:rPr>
          <w:sz w:val="24"/>
          <w:szCs w:val="24"/>
          <w:lang w:val="ru-RU"/>
        </w:rPr>
        <w:t>Согласно этой рекомендации частоты в так называемой нижней частотной группе равны</w:t>
      </w:r>
      <w:r w:rsidRPr="009E01AF">
        <w:rPr>
          <w:noProof/>
          <w:sz w:val="24"/>
          <w:szCs w:val="24"/>
          <w:lang w:val="ru-RU"/>
        </w:rPr>
        <w:t xml:space="preserve"> 697,770, 852,</w:t>
      </w:r>
      <w:r w:rsidRPr="009E01AF">
        <w:rPr>
          <w:sz w:val="24"/>
          <w:szCs w:val="24"/>
          <w:lang w:val="ru-RU"/>
        </w:rPr>
        <w:t xml:space="preserve"> и</w:t>
      </w:r>
      <w:r w:rsidRPr="009E01AF">
        <w:rPr>
          <w:noProof/>
          <w:sz w:val="24"/>
          <w:szCs w:val="24"/>
          <w:lang w:val="ru-RU"/>
        </w:rPr>
        <w:t xml:space="preserve"> 941</w:t>
      </w:r>
      <w:r w:rsidRPr="009E01AF">
        <w:rPr>
          <w:sz w:val="24"/>
          <w:szCs w:val="24"/>
          <w:lang w:val="ru-RU"/>
        </w:rPr>
        <w:t xml:space="preserve"> Гц, а частоты в так называемой верхней частотной группе равны</w:t>
      </w:r>
      <w:r w:rsidRPr="009E01AF">
        <w:rPr>
          <w:noProof/>
          <w:sz w:val="24"/>
          <w:szCs w:val="24"/>
          <w:lang w:val="ru-RU"/>
        </w:rPr>
        <w:t xml:space="preserve"> 1209,1336,1477, 1633</w:t>
      </w:r>
      <w:r w:rsidRPr="009E01AF">
        <w:rPr>
          <w:sz w:val="24"/>
          <w:szCs w:val="24"/>
          <w:lang w:val="ru-RU"/>
        </w:rPr>
        <w:t xml:space="preserve"> Гц.</w:t>
      </w:r>
      <w:proofErr w:type="gramEnd"/>
    </w:p>
    <w:p w:rsidR="008979F7" w:rsidRPr="009E01AF" w:rsidRDefault="008979F7" w:rsidP="008979F7">
      <w:pPr>
        <w:spacing w:line="360" w:lineRule="auto"/>
        <w:ind w:firstLine="720"/>
        <w:jc w:val="both"/>
        <w:rPr>
          <w:sz w:val="24"/>
          <w:szCs w:val="24"/>
          <w:lang w:val="ru-RU"/>
        </w:rPr>
      </w:pPr>
      <w:r w:rsidRPr="009E01AF">
        <w:rPr>
          <w:sz w:val="24"/>
          <w:szCs w:val="24"/>
          <w:lang w:val="ru-RU"/>
        </w:rPr>
        <w:t>Частоты</w:t>
      </w:r>
      <w:r w:rsidRPr="009E01AF">
        <w:rPr>
          <w:noProof/>
          <w:sz w:val="24"/>
          <w:szCs w:val="24"/>
          <w:lang w:val="ru-RU"/>
        </w:rPr>
        <w:t xml:space="preserve"> DTMF</w:t>
      </w:r>
      <w:r w:rsidRPr="009E01AF">
        <w:rPr>
          <w:sz w:val="24"/>
          <w:szCs w:val="24"/>
          <w:lang w:val="ru-RU"/>
        </w:rPr>
        <w:t xml:space="preserve"> подобраны негармонически. Это означает, что частоты не имеют отличного от</w:t>
      </w:r>
      <w:r w:rsidRPr="009E01AF">
        <w:rPr>
          <w:noProof/>
          <w:sz w:val="24"/>
          <w:szCs w:val="24"/>
          <w:lang w:val="ru-RU"/>
        </w:rPr>
        <w:t xml:space="preserve"> 1</w:t>
      </w:r>
      <w:r w:rsidRPr="009E01AF">
        <w:rPr>
          <w:sz w:val="24"/>
          <w:szCs w:val="24"/>
          <w:lang w:val="ru-RU"/>
        </w:rPr>
        <w:t xml:space="preserve"> целого общего делителя. На</w:t>
      </w:r>
      <w:r w:rsidRPr="009E01AF">
        <w:rPr>
          <w:sz w:val="24"/>
          <w:szCs w:val="24"/>
          <w:lang w:val="ru-RU"/>
        </w:rPr>
        <w:softHyphen/>
        <w:t>пример, частоты</w:t>
      </w:r>
      <w:r w:rsidRPr="009E01AF">
        <w:rPr>
          <w:noProof/>
          <w:sz w:val="24"/>
          <w:szCs w:val="24"/>
          <w:lang w:val="ru-RU"/>
        </w:rPr>
        <w:t xml:space="preserve"> 1200</w:t>
      </w:r>
      <w:r w:rsidRPr="009E01AF">
        <w:rPr>
          <w:sz w:val="24"/>
          <w:szCs w:val="24"/>
          <w:lang w:val="ru-RU"/>
        </w:rPr>
        <w:t xml:space="preserve"> и</w:t>
      </w:r>
      <w:r w:rsidRPr="009E01AF">
        <w:rPr>
          <w:noProof/>
          <w:sz w:val="24"/>
          <w:szCs w:val="24"/>
          <w:lang w:val="ru-RU"/>
        </w:rPr>
        <w:t xml:space="preserve"> 1600</w:t>
      </w:r>
      <w:r w:rsidRPr="009E01AF">
        <w:rPr>
          <w:sz w:val="24"/>
          <w:szCs w:val="24"/>
          <w:lang w:val="ru-RU"/>
        </w:rPr>
        <w:t xml:space="preserve"> Гц</w:t>
      </w:r>
      <w:r w:rsidRPr="009E01AF">
        <w:rPr>
          <w:noProof/>
          <w:sz w:val="24"/>
          <w:szCs w:val="24"/>
          <w:lang w:val="ru-RU"/>
        </w:rPr>
        <w:t xml:space="preserve"> —</w:t>
      </w:r>
      <w:r w:rsidRPr="009E01AF">
        <w:rPr>
          <w:sz w:val="24"/>
          <w:szCs w:val="24"/>
          <w:lang w:val="ru-RU"/>
        </w:rPr>
        <w:t xml:space="preserve"> гармоники частоты</w:t>
      </w:r>
      <w:r w:rsidRPr="009E01AF">
        <w:rPr>
          <w:noProof/>
          <w:sz w:val="24"/>
          <w:szCs w:val="24"/>
          <w:lang w:val="ru-RU"/>
        </w:rPr>
        <w:t xml:space="preserve"> 400</w:t>
      </w:r>
      <w:r w:rsidRPr="009E01AF">
        <w:rPr>
          <w:sz w:val="24"/>
          <w:szCs w:val="24"/>
          <w:lang w:val="ru-RU"/>
        </w:rPr>
        <w:t xml:space="preserve"> Гц </w:t>
      </w:r>
      <w:r w:rsidRPr="009E01AF">
        <w:rPr>
          <w:noProof/>
          <w:sz w:val="24"/>
          <w:szCs w:val="24"/>
          <w:lang w:val="ru-RU"/>
        </w:rPr>
        <w:t>(3*400= 1200</w:t>
      </w:r>
      <w:r w:rsidRPr="009E01AF">
        <w:rPr>
          <w:sz w:val="24"/>
          <w:szCs w:val="24"/>
          <w:lang w:val="ru-RU"/>
        </w:rPr>
        <w:t xml:space="preserve"> и</w:t>
      </w:r>
      <w:r w:rsidRPr="009E01AF">
        <w:rPr>
          <w:noProof/>
          <w:sz w:val="24"/>
          <w:szCs w:val="24"/>
          <w:lang w:val="ru-RU"/>
        </w:rPr>
        <w:t xml:space="preserve"> 4*400= 1600),</w:t>
      </w:r>
      <w:r w:rsidRPr="009E01AF">
        <w:rPr>
          <w:sz w:val="24"/>
          <w:szCs w:val="24"/>
          <w:lang w:val="ru-RU"/>
        </w:rPr>
        <w:t xml:space="preserve"> а частоты</w:t>
      </w:r>
      <w:r w:rsidRPr="009E01AF">
        <w:rPr>
          <w:noProof/>
          <w:sz w:val="24"/>
          <w:szCs w:val="24"/>
          <w:lang w:val="ru-RU"/>
        </w:rPr>
        <w:t xml:space="preserve"> 697</w:t>
      </w:r>
      <w:r w:rsidRPr="009E01AF">
        <w:rPr>
          <w:sz w:val="24"/>
          <w:szCs w:val="24"/>
          <w:lang w:val="ru-RU"/>
        </w:rPr>
        <w:t xml:space="preserve"> и</w:t>
      </w:r>
      <w:r w:rsidRPr="009E01AF">
        <w:rPr>
          <w:noProof/>
          <w:sz w:val="24"/>
          <w:szCs w:val="24"/>
          <w:lang w:val="ru-RU"/>
        </w:rPr>
        <w:t xml:space="preserve"> 770</w:t>
      </w:r>
      <w:r w:rsidRPr="009E01AF">
        <w:rPr>
          <w:sz w:val="24"/>
          <w:szCs w:val="24"/>
          <w:lang w:val="ru-RU"/>
        </w:rPr>
        <w:t xml:space="preserve"> Гц</w:t>
      </w:r>
      <w:r w:rsidRPr="009E01AF">
        <w:rPr>
          <w:noProof/>
          <w:sz w:val="24"/>
          <w:szCs w:val="24"/>
          <w:lang w:val="ru-RU"/>
        </w:rPr>
        <w:t xml:space="preserve"> –</w:t>
      </w:r>
      <w:r w:rsidRPr="009E01AF">
        <w:rPr>
          <w:sz w:val="24"/>
          <w:szCs w:val="24"/>
          <w:lang w:val="ru-RU"/>
        </w:rPr>
        <w:t xml:space="preserve"> негармонические. Каждый сигнал содержит две частоты: одна выбирается из нижней, а вторая</w:t>
      </w:r>
      <w:r w:rsidRPr="009E01AF">
        <w:rPr>
          <w:noProof/>
          <w:sz w:val="24"/>
          <w:szCs w:val="24"/>
          <w:lang w:val="ru-RU"/>
        </w:rPr>
        <w:t xml:space="preserve"> —</w:t>
      </w:r>
      <w:r w:rsidRPr="009E01AF">
        <w:rPr>
          <w:sz w:val="24"/>
          <w:szCs w:val="24"/>
          <w:lang w:val="ru-RU"/>
        </w:rPr>
        <w:t xml:space="preserve"> из верхней группы частот.</w:t>
      </w:r>
    </w:p>
    <w:p w:rsidR="008979F7" w:rsidRPr="009E01AF" w:rsidRDefault="008979F7" w:rsidP="008979F7">
      <w:pPr>
        <w:spacing w:line="360" w:lineRule="auto"/>
        <w:ind w:firstLine="720"/>
        <w:jc w:val="both"/>
        <w:rPr>
          <w:noProof/>
          <w:sz w:val="24"/>
          <w:szCs w:val="24"/>
          <w:lang w:val="ru-RU"/>
        </w:rPr>
      </w:pPr>
      <w:r w:rsidRPr="009E01AF">
        <w:rPr>
          <w:sz w:val="24"/>
          <w:szCs w:val="24"/>
          <w:lang w:val="ru-RU"/>
        </w:rPr>
        <w:t>Соответствие между передаваемой информацией и частота</w:t>
      </w:r>
      <w:r w:rsidRPr="009E01AF">
        <w:rPr>
          <w:sz w:val="24"/>
          <w:szCs w:val="24"/>
          <w:lang w:val="ru-RU"/>
        </w:rPr>
        <w:softHyphen/>
        <w:t>ми приведено на рис.</w:t>
      </w:r>
      <w:r w:rsidRPr="009E01AF">
        <w:rPr>
          <w:noProof/>
          <w:sz w:val="24"/>
          <w:szCs w:val="24"/>
          <w:lang w:val="ru-RU"/>
        </w:rPr>
        <w:t xml:space="preserve"> 6.22.</w:t>
      </w:r>
    </w:p>
    <w:p w:rsidR="00665EC7" w:rsidRPr="009E01AF" w:rsidRDefault="00665EC7" w:rsidP="00665EC7">
      <w:pPr>
        <w:spacing w:line="360" w:lineRule="auto"/>
        <w:ind w:firstLine="720"/>
        <w:jc w:val="both"/>
        <w:rPr>
          <w:sz w:val="24"/>
          <w:szCs w:val="24"/>
          <w:lang w:val="ru-RU"/>
        </w:rPr>
      </w:pPr>
      <w:r w:rsidRPr="009E01AF">
        <w:rPr>
          <w:sz w:val="24"/>
          <w:szCs w:val="24"/>
          <w:lang w:val="ru-RU"/>
        </w:rPr>
        <w:t>Уровень передачи в двухчастотной посылке, измеренный на нагрузке</w:t>
      </w:r>
      <w:r w:rsidRPr="009E01AF">
        <w:rPr>
          <w:noProof/>
          <w:sz w:val="24"/>
          <w:szCs w:val="24"/>
          <w:lang w:val="ru-RU"/>
        </w:rPr>
        <w:t xml:space="preserve"> 600</w:t>
      </w:r>
      <w:r w:rsidRPr="009E01AF">
        <w:rPr>
          <w:sz w:val="24"/>
          <w:szCs w:val="24"/>
          <w:lang w:val="ru-RU"/>
        </w:rPr>
        <w:t xml:space="preserve"> Ом, составляет: для нижней группы частот</w:t>
      </w:r>
      <w:r w:rsidRPr="009E01AF">
        <w:rPr>
          <w:noProof/>
          <w:sz w:val="24"/>
          <w:szCs w:val="24"/>
          <w:lang w:val="ru-RU"/>
        </w:rPr>
        <w:t xml:space="preserve"> —</w:t>
      </w:r>
      <w:r w:rsidRPr="009E01AF">
        <w:rPr>
          <w:sz w:val="24"/>
          <w:szCs w:val="24"/>
          <w:lang w:val="ru-RU"/>
        </w:rPr>
        <w:t xml:space="preserve"> минус </w:t>
      </w:r>
      <w:r w:rsidRPr="009E01AF">
        <w:rPr>
          <w:noProof/>
          <w:sz w:val="24"/>
          <w:szCs w:val="24"/>
          <w:lang w:val="ru-RU"/>
        </w:rPr>
        <w:t>6</w:t>
      </w:r>
      <w:r w:rsidRPr="009E01AF">
        <w:rPr>
          <w:sz w:val="24"/>
          <w:szCs w:val="24"/>
          <w:lang w:val="ru-RU"/>
        </w:rPr>
        <w:t xml:space="preserve"> дБмО+2 дБ, для верхней группы частот</w:t>
      </w:r>
      <w:r w:rsidRPr="009E01AF">
        <w:rPr>
          <w:noProof/>
          <w:sz w:val="24"/>
          <w:szCs w:val="24"/>
          <w:lang w:val="ru-RU"/>
        </w:rPr>
        <w:t xml:space="preserve"> —</w:t>
      </w:r>
      <w:r w:rsidRPr="009E01AF">
        <w:rPr>
          <w:sz w:val="24"/>
          <w:szCs w:val="24"/>
          <w:lang w:val="ru-RU"/>
        </w:rPr>
        <w:t xml:space="preserve"> минус</w:t>
      </w:r>
      <w:r w:rsidRPr="009E01AF">
        <w:rPr>
          <w:noProof/>
          <w:sz w:val="24"/>
          <w:szCs w:val="24"/>
          <w:lang w:val="ru-RU"/>
        </w:rPr>
        <w:t xml:space="preserve"> 3</w:t>
      </w:r>
      <w:r w:rsidRPr="009E01AF">
        <w:rPr>
          <w:sz w:val="24"/>
          <w:szCs w:val="24"/>
          <w:lang w:val="ru-RU"/>
        </w:rPr>
        <w:t xml:space="preserve"> дБмО+2 дБ. Уровень частоты верхней группы частот в суммарном сигнале на 2±</w:t>
      </w:r>
      <w:r w:rsidRPr="009E01AF">
        <w:rPr>
          <w:noProof/>
          <w:sz w:val="24"/>
          <w:szCs w:val="24"/>
          <w:lang w:val="ru-RU"/>
        </w:rPr>
        <w:t xml:space="preserve"> 1</w:t>
      </w:r>
      <w:r w:rsidRPr="009E01AF">
        <w:rPr>
          <w:sz w:val="24"/>
          <w:szCs w:val="24"/>
          <w:lang w:val="ru-RU"/>
        </w:rPr>
        <w:t xml:space="preserve"> дБ превышает уровень частоты нижней группы. Суммарный уровень всех частотных составляющих высшего порядка, по край</w:t>
      </w:r>
      <w:r w:rsidRPr="009E01AF">
        <w:rPr>
          <w:sz w:val="24"/>
          <w:szCs w:val="24"/>
          <w:lang w:val="ru-RU"/>
        </w:rPr>
        <w:softHyphen/>
        <w:t>ней мере, на</w:t>
      </w:r>
      <w:r w:rsidRPr="009E01AF">
        <w:rPr>
          <w:noProof/>
          <w:sz w:val="24"/>
          <w:szCs w:val="24"/>
          <w:lang w:val="ru-RU"/>
        </w:rPr>
        <w:t xml:space="preserve"> 20</w:t>
      </w:r>
      <w:r w:rsidRPr="009E01AF">
        <w:rPr>
          <w:sz w:val="24"/>
          <w:szCs w:val="24"/>
          <w:lang w:val="ru-RU"/>
        </w:rPr>
        <w:t xml:space="preserve"> дБ ниже уровня частоты нижней группы.</w:t>
      </w:r>
    </w:p>
    <w:p w:rsidR="008979F7" w:rsidRPr="009E01AF" w:rsidRDefault="008979F7" w:rsidP="008979F7">
      <w:pPr>
        <w:pStyle w:val="aff"/>
      </w:pPr>
      <w:r w:rsidRPr="009E01AF">
        <w:rPr>
          <w:noProof/>
          <w:lang w:val="uk-UA" w:eastAsia="uk-UA"/>
        </w:rPr>
        <w:drawing>
          <wp:inline distT="0" distB="0" distL="0" distR="0">
            <wp:extent cx="2095500" cy="1632209"/>
            <wp:effectExtent l="19050" t="0" r="0" b="0"/>
            <wp:docPr id="8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8" cstate="print"/>
                    <a:srcRect/>
                    <a:stretch>
                      <a:fillRect/>
                    </a:stretch>
                  </pic:blipFill>
                  <pic:spPr bwMode="auto">
                    <a:xfrm>
                      <a:off x="0" y="0"/>
                      <a:ext cx="2098027" cy="1634177"/>
                    </a:xfrm>
                    <a:prstGeom prst="rect">
                      <a:avLst/>
                    </a:prstGeom>
                    <a:noFill/>
                    <a:ln w="9525">
                      <a:noFill/>
                      <a:miter lim="800000"/>
                      <a:headEnd/>
                      <a:tailEnd/>
                    </a:ln>
                  </pic:spPr>
                </pic:pic>
              </a:graphicData>
            </a:graphic>
          </wp:inline>
        </w:drawing>
      </w:r>
    </w:p>
    <w:p w:rsidR="008979F7" w:rsidRPr="009E01AF" w:rsidRDefault="008979F7" w:rsidP="008979F7">
      <w:pPr>
        <w:pStyle w:val="af3"/>
        <w:rPr>
          <w:b w:val="0"/>
          <w:sz w:val="20"/>
          <w:szCs w:val="20"/>
        </w:rPr>
      </w:pPr>
      <w:r w:rsidRPr="009E01AF">
        <w:rPr>
          <w:b w:val="0"/>
          <w:sz w:val="20"/>
          <w:szCs w:val="20"/>
        </w:rPr>
        <w:t>Рис.</w:t>
      </w:r>
      <w:r w:rsidRPr="009E01AF">
        <w:rPr>
          <w:b w:val="0"/>
          <w:noProof/>
          <w:sz w:val="20"/>
          <w:szCs w:val="20"/>
        </w:rPr>
        <w:t xml:space="preserve"> 6.22.</w:t>
      </w:r>
      <w:r w:rsidRPr="009E01AF">
        <w:rPr>
          <w:b w:val="0"/>
          <w:sz w:val="20"/>
          <w:szCs w:val="20"/>
        </w:rPr>
        <w:t xml:space="preserve"> Частотный способ набора номера</w:t>
      </w:r>
    </w:p>
    <w:p w:rsidR="00665EC7" w:rsidRPr="009E01AF" w:rsidRDefault="00665EC7" w:rsidP="008979F7">
      <w:pPr>
        <w:spacing w:line="360" w:lineRule="auto"/>
        <w:ind w:firstLine="720"/>
        <w:jc w:val="both"/>
        <w:rPr>
          <w:sz w:val="24"/>
          <w:szCs w:val="24"/>
          <w:lang w:val="ru-RU"/>
        </w:rPr>
      </w:pPr>
    </w:p>
    <w:p w:rsidR="008979F7" w:rsidRPr="009E01AF" w:rsidRDefault="008979F7" w:rsidP="008979F7">
      <w:pPr>
        <w:spacing w:line="360" w:lineRule="auto"/>
        <w:ind w:firstLine="720"/>
        <w:jc w:val="both"/>
        <w:rPr>
          <w:sz w:val="24"/>
          <w:szCs w:val="24"/>
          <w:lang w:val="ru-RU"/>
        </w:rPr>
      </w:pPr>
      <w:r w:rsidRPr="009E01AF">
        <w:rPr>
          <w:sz w:val="24"/>
          <w:szCs w:val="24"/>
          <w:lang w:val="ru-RU"/>
        </w:rPr>
        <w:t>Условия, при которых должен осуществляться нормальный прием сигналов, следующие: наличие в сигнале двух частот, одна из которых выбрана из нижней группы, а два сигнала принимают</w:t>
      </w:r>
      <w:r w:rsidRPr="009E01AF">
        <w:rPr>
          <w:sz w:val="24"/>
          <w:szCs w:val="24"/>
          <w:lang w:val="ru-RU"/>
        </w:rPr>
        <w:softHyphen/>
        <w:t>ся как отдельные, если длительность паузы между ними равна</w:t>
      </w:r>
      <w:r w:rsidRPr="009E01AF">
        <w:rPr>
          <w:noProof/>
          <w:sz w:val="24"/>
          <w:szCs w:val="24"/>
          <w:lang w:val="ru-RU"/>
        </w:rPr>
        <w:t xml:space="preserve"> 40</w:t>
      </w:r>
      <w:r w:rsidRPr="009E01AF">
        <w:rPr>
          <w:sz w:val="24"/>
          <w:szCs w:val="24"/>
          <w:lang w:val="ru-RU"/>
        </w:rPr>
        <w:t xml:space="preserve"> мс или более.</w:t>
      </w:r>
    </w:p>
    <w:p w:rsidR="008979F7" w:rsidRPr="009E01AF" w:rsidRDefault="008979F7" w:rsidP="008979F7">
      <w:pPr>
        <w:spacing w:line="360" w:lineRule="auto"/>
        <w:ind w:firstLine="720"/>
        <w:jc w:val="both"/>
        <w:rPr>
          <w:sz w:val="24"/>
          <w:szCs w:val="24"/>
          <w:lang w:val="ru-RU"/>
        </w:rPr>
      </w:pPr>
      <w:r w:rsidRPr="009E01AF">
        <w:rPr>
          <w:sz w:val="24"/>
          <w:szCs w:val="24"/>
          <w:lang w:val="ru-RU"/>
        </w:rPr>
        <w:t>Абонентская сигнализация при частотном способе набора для различных абонентских устрой</w:t>
      </w:r>
      <w:proofErr w:type="gramStart"/>
      <w:r w:rsidRPr="009E01AF">
        <w:rPr>
          <w:sz w:val="24"/>
          <w:szCs w:val="24"/>
          <w:lang w:val="ru-RU"/>
        </w:rPr>
        <w:t>ств пр</w:t>
      </w:r>
      <w:proofErr w:type="gramEnd"/>
      <w:r w:rsidRPr="009E01AF">
        <w:rPr>
          <w:sz w:val="24"/>
          <w:szCs w:val="24"/>
          <w:lang w:val="ru-RU"/>
        </w:rPr>
        <w:t>иведена на рис.</w:t>
      </w:r>
      <w:r w:rsidRPr="009E01AF">
        <w:rPr>
          <w:noProof/>
          <w:sz w:val="24"/>
          <w:szCs w:val="24"/>
          <w:lang w:val="ru-RU"/>
        </w:rPr>
        <w:t xml:space="preserve"> 6.23-6.24.</w:t>
      </w:r>
    </w:p>
    <w:p w:rsidR="008979F7" w:rsidRPr="009E01AF" w:rsidRDefault="008979F7" w:rsidP="008979F7">
      <w:pPr>
        <w:pStyle w:val="aff"/>
        <w:rPr>
          <w:noProof/>
          <w:lang w:eastAsia="uk-UA"/>
        </w:rPr>
      </w:pPr>
    </w:p>
    <w:p w:rsidR="008979F7" w:rsidRPr="009E01AF" w:rsidRDefault="008979F7" w:rsidP="008979F7">
      <w:pPr>
        <w:pStyle w:val="aff"/>
      </w:pPr>
      <w:r w:rsidRPr="009E01AF">
        <w:rPr>
          <w:noProof/>
          <w:lang w:val="uk-UA" w:eastAsia="uk-UA"/>
        </w:rPr>
        <w:drawing>
          <wp:inline distT="0" distB="0" distL="0" distR="0">
            <wp:extent cx="2766245" cy="2491970"/>
            <wp:effectExtent l="95250" t="57150" r="72205" b="22630"/>
            <wp:docPr id="76"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cstate="print"/>
                    <a:srcRect/>
                    <a:stretch>
                      <a:fillRect/>
                    </a:stretch>
                  </pic:blipFill>
                  <pic:spPr bwMode="auto">
                    <a:xfrm>
                      <a:off x="0" y="0"/>
                      <a:ext cx="2766245" cy="2491970"/>
                    </a:xfrm>
                    <a:prstGeom prst="rect">
                      <a:avLst/>
                    </a:prstGeom>
                    <a:noFill/>
                    <a:ln w="9525">
                      <a:noFill/>
                      <a:miter lim="800000"/>
                      <a:headEnd/>
                      <a:tailEnd/>
                    </a:ln>
                    <a:scene3d>
                      <a:camera prst="orthographicFront">
                        <a:rot lat="0" lon="0" rev="90000"/>
                      </a:camera>
                      <a:lightRig rig="threePt" dir="t"/>
                    </a:scene3d>
                  </pic:spPr>
                </pic:pic>
              </a:graphicData>
            </a:graphic>
          </wp:inline>
        </w:drawing>
      </w:r>
    </w:p>
    <w:p w:rsidR="008979F7" w:rsidRPr="009E01AF" w:rsidRDefault="008979F7" w:rsidP="008979F7">
      <w:pPr>
        <w:pStyle w:val="af3"/>
        <w:rPr>
          <w:b w:val="0"/>
          <w:sz w:val="20"/>
          <w:szCs w:val="20"/>
        </w:rPr>
      </w:pPr>
      <w:r w:rsidRPr="009E01AF">
        <w:rPr>
          <w:b w:val="0"/>
          <w:sz w:val="20"/>
          <w:szCs w:val="20"/>
        </w:rPr>
        <w:t>Рис.</w:t>
      </w:r>
      <w:r w:rsidRPr="009E01AF">
        <w:rPr>
          <w:b w:val="0"/>
          <w:noProof/>
          <w:sz w:val="20"/>
          <w:szCs w:val="20"/>
        </w:rPr>
        <w:t xml:space="preserve"> 6.23.</w:t>
      </w:r>
      <w:r w:rsidRPr="009E01AF">
        <w:rPr>
          <w:b w:val="0"/>
          <w:sz w:val="20"/>
          <w:szCs w:val="20"/>
        </w:rPr>
        <w:t xml:space="preserve"> Сигнализация по абонентским линиям. Частотный набор номера</w:t>
      </w:r>
    </w:p>
    <w:p w:rsidR="008979F7" w:rsidRPr="009E01AF" w:rsidRDefault="008979F7" w:rsidP="008979F7">
      <w:pPr>
        <w:pStyle w:val="Style3"/>
        <w:widowControl/>
        <w:spacing w:line="360" w:lineRule="auto"/>
        <w:ind w:firstLine="720"/>
        <w:jc w:val="both"/>
        <w:rPr>
          <w:rStyle w:val="FontStyle12"/>
          <w:rFonts w:eastAsia="SimSun"/>
          <w:i w:val="0"/>
          <w:lang w:val="ru-RU" w:eastAsia="ru-RU"/>
        </w:rPr>
      </w:pPr>
    </w:p>
    <w:p w:rsidR="008979F7" w:rsidRPr="009E01AF" w:rsidRDefault="008979F7" w:rsidP="008979F7">
      <w:pPr>
        <w:pStyle w:val="Style3"/>
        <w:widowControl/>
        <w:spacing w:line="360" w:lineRule="auto"/>
        <w:ind w:firstLine="720"/>
        <w:jc w:val="center"/>
        <w:rPr>
          <w:rStyle w:val="FontStyle12"/>
          <w:rFonts w:eastAsia="SimSun"/>
          <w:b/>
          <w:i w:val="0"/>
          <w:lang w:val="ru-RU" w:eastAsia="ru-RU"/>
        </w:rPr>
      </w:pPr>
      <w:r w:rsidRPr="009E01AF">
        <w:rPr>
          <w:rFonts w:eastAsia="SimSun"/>
          <w:noProof/>
        </w:rPr>
        <w:drawing>
          <wp:inline distT="0" distB="0" distL="0" distR="0">
            <wp:extent cx="2874645" cy="2857500"/>
            <wp:effectExtent l="114300" t="76200" r="78105" b="3810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cstate="print"/>
                    <a:srcRect/>
                    <a:stretch>
                      <a:fillRect/>
                    </a:stretch>
                  </pic:blipFill>
                  <pic:spPr bwMode="auto">
                    <a:xfrm>
                      <a:off x="0" y="0"/>
                      <a:ext cx="2874162" cy="2857020"/>
                    </a:xfrm>
                    <a:prstGeom prst="rect">
                      <a:avLst/>
                    </a:prstGeom>
                    <a:noFill/>
                    <a:ln w="9525">
                      <a:noFill/>
                      <a:miter lim="800000"/>
                      <a:headEnd/>
                      <a:tailEnd/>
                    </a:ln>
                    <a:scene3d>
                      <a:camera prst="orthographicFront">
                        <a:rot lat="0" lon="0" rev="120000"/>
                      </a:camera>
                      <a:lightRig rig="threePt" dir="t"/>
                    </a:scene3d>
                  </pic:spPr>
                </pic:pic>
              </a:graphicData>
            </a:graphic>
          </wp:inline>
        </w:drawing>
      </w:r>
    </w:p>
    <w:p w:rsidR="008979F7" w:rsidRPr="009E01AF" w:rsidRDefault="008979F7" w:rsidP="008979F7">
      <w:pPr>
        <w:pStyle w:val="Style3"/>
        <w:widowControl/>
        <w:spacing w:line="360" w:lineRule="auto"/>
        <w:ind w:firstLine="720"/>
        <w:jc w:val="both"/>
        <w:rPr>
          <w:rStyle w:val="FontStyle12"/>
          <w:rFonts w:eastAsia="SimSun"/>
          <w:b/>
          <w:i w:val="0"/>
          <w:lang w:val="ru-RU" w:eastAsia="ru-RU"/>
        </w:rPr>
      </w:pPr>
    </w:p>
    <w:p w:rsidR="008979F7" w:rsidRPr="009E01AF" w:rsidRDefault="008979F7" w:rsidP="008979F7">
      <w:pPr>
        <w:pStyle w:val="af3"/>
        <w:rPr>
          <w:b w:val="0"/>
          <w:sz w:val="20"/>
          <w:szCs w:val="20"/>
        </w:rPr>
      </w:pPr>
      <w:r w:rsidRPr="009E01AF">
        <w:rPr>
          <w:b w:val="0"/>
          <w:sz w:val="20"/>
          <w:szCs w:val="20"/>
        </w:rPr>
        <w:t>Рис.</w:t>
      </w:r>
      <w:r w:rsidRPr="009E01AF">
        <w:rPr>
          <w:b w:val="0"/>
          <w:noProof/>
          <w:sz w:val="20"/>
          <w:szCs w:val="20"/>
        </w:rPr>
        <w:t xml:space="preserve"> 6.24.</w:t>
      </w:r>
      <w:r w:rsidRPr="009E01AF">
        <w:rPr>
          <w:b w:val="0"/>
          <w:sz w:val="20"/>
          <w:szCs w:val="20"/>
        </w:rPr>
        <w:t xml:space="preserve"> Сигнализация по абонентским линиям</w:t>
      </w:r>
      <w:r w:rsidRPr="009E01AF">
        <w:rPr>
          <w:b w:val="0"/>
          <w:sz w:val="20"/>
          <w:szCs w:val="20"/>
        </w:rPr>
        <w:br/>
        <w:t>(частотный набор номера, междугородный таксофон)</w:t>
      </w:r>
    </w:p>
    <w:p w:rsidR="008979F7" w:rsidRPr="009E01AF" w:rsidRDefault="008979F7" w:rsidP="008979F7">
      <w:pPr>
        <w:pStyle w:val="Style3"/>
        <w:widowControl/>
        <w:spacing w:line="360" w:lineRule="auto"/>
        <w:ind w:firstLine="720"/>
        <w:jc w:val="both"/>
        <w:rPr>
          <w:rStyle w:val="FontStyle12"/>
          <w:rFonts w:eastAsia="SimSun"/>
          <w:i w:val="0"/>
          <w:lang w:val="ru-RU" w:eastAsia="ru-RU"/>
        </w:rPr>
      </w:pPr>
    </w:p>
    <w:p w:rsidR="00EC5E55" w:rsidRPr="009E01AF" w:rsidRDefault="00EC5E55" w:rsidP="00E2293F">
      <w:pPr>
        <w:pStyle w:val="2"/>
        <w:spacing w:before="0" w:beforeAutospacing="0" w:after="0" w:afterAutospacing="0" w:line="360" w:lineRule="auto"/>
        <w:ind w:firstLine="709"/>
        <w:jc w:val="both"/>
        <w:rPr>
          <w:b w:val="0"/>
          <w:noProof/>
          <w:sz w:val="24"/>
          <w:szCs w:val="24"/>
        </w:rPr>
      </w:pPr>
      <w:bookmarkStart w:id="4" w:name="_Toc73366290"/>
    </w:p>
    <w:p w:rsidR="00E2293F" w:rsidRPr="009E01AF" w:rsidRDefault="00E2293F" w:rsidP="00E2293F">
      <w:pPr>
        <w:pStyle w:val="2"/>
        <w:spacing w:before="0" w:beforeAutospacing="0" w:after="0" w:afterAutospacing="0" w:line="360" w:lineRule="auto"/>
        <w:ind w:firstLine="709"/>
        <w:jc w:val="both"/>
        <w:rPr>
          <w:b w:val="0"/>
          <w:noProof/>
          <w:sz w:val="24"/>
          <w:szCs w:val="24"/>
        </w:rPr>
      </w:pPr>
      <w:r w:rsidRPr="009E01AF">
        <w:rPr>
          <w:b w:val="0"/>
          <w:noProof/>
          <w:sz w:val="24"/>
          <w:szCs w:val="24"/>
        </w:rPr>
        <w:lastRenderedPageBreak/>
        <w:t>6.4 Система сигнализации по цифровым абонентским линиям</w:t>
      </w:r>
    </w:p>
    <w:p w:rsidR="00E2293F" w:rsidRPr="009E01AF" w:rsidRDefault="00E2293F" w:rsidP="00E2293F">
      <w:pPr>
        <w:pStyle w:val="2"/>
        <w:spacing w:before="0" w:beforeAutospacing="0" w:after="0" w:afterAutospacing="0" w:line="360" w:lineRule="auto"/>
        <w:ind w:firstLine="709"/>
        <w:jc w:val="both"/>
        <w:rPr>
          <w:b w:val="0"/>
          <w:sz w:val="24"/>
          <w:szCs w:val="24"/>
        </w:rPr>
      </w:pPr>
      <w:r w:rsidRPr="009E01AF">
        <w:rPr>
          <w:b w:val="0"/>
          <w:noProof/>
          <w:sz w:val="24"/>
          <w:szCs w:val="24"/>
        </w:rPr>
        <w:t>6.4.1.</w:t>
      </w:r>
      <w:r w:rsidRPr="009E01AF">
        <w:rPr>
          <w:b w:val="0"/>
          <w:sz w:val="24"/>
          <w:szCs w:val="24"/>
        </w:rPr>
        <w:t xml:space="preserve"> Абонентские линии ISDN</w:t>
      </w:r>
      <w:bookmarkEnd w:id="4"/>
      <w:r w:rsidRPr="009E01AF">
        <w:rPr>
          <w:b w:val="0"/>
          <w:sz w:val="24"/>
          <w:szCs w:val="24"/>
        </w:rPr>
        <w:t>. Основная ориентация цифровых абонентских линий ISDN — базовый доступ по двум В-каналам, каждый на скорости</w:t>
      </w:r>
      <w:r w:rsidRPr="009E01AF">
        <w:rPr>
          <w:b w:val="0"/>
          <w:noProof/>
          <w:sz w:val="24"/>
          <w:szCs w:val="24"/>
        </w:rPr>
        <w:t xml:space="preserve"> 64</w:t>
      </w:r>
      <w:r w:rsidRPr="009E01AF">
        <w:rPr>
          <w:b w:val="0"/>
          <w:sz w:val="24"/>
          <w:szCs w:val="24"/>
        </w:rPr>
        <w:t xml:space="preserve"> Кбит/с, и одному</w:t>
      </w:r>
      <w:r w:rsidRPr="009E01AF">
        <w:rPr>
          <w:b w:val="0"/>
          <w:noProof/>
          <w:sz w:val="24"/>
          <w:szCs w:val="24"/>
        </w:rPr>
        <w:t xml:space="preserve"> D-каналу</w:t>
      </w:r>
      <w:r w:rsidRPr="009E01AF">
        <w:rPr>
          <w:b w:val="0"/>
          <w:sz w:val="24"/>
          <w:szCs w:val="24"/>
        </w:rPr>
        <w:t xml:space="preserve"> на скорости</w:t>
      </w:r>
      <w:r w:rsidRPr="009E01AF">
        <w:rPr>
          <w:b w:val="0"/>
          <w:noProof/>
          <w:sz w:val="24"/>
          <w:szCs w:val="24"/>
        </w:rPr>
        <w:t xml:space="preserve"> 16</w:t>
      </w:r>
      <w:r w:rsidRPr="009E01AF">
        <w:rPr>
          <w:b w:val="0"/>
          <w:sz w:val="24"/>
          <w:szCs w:val="24"/>
        </w:rPr>
        <w:t xml:space="preserve"> Кбит/</w:t>
      </w:r>
      <w:proofErr w:type="gramStart"/>
      <w:r w:rsidRPr="009E01AF">
        <w:rPr>
          <w:b w:val="0"/>
          <w:sz w:val="24"/>
          <w:szCs w:val="24"/>
        </w:rPr>
        <w:t>с</w:t>
      </w:r>
      <w:proofErr w:type="gramEnd"/>
      <w:r w:rsidRPr="009E01AF">
        <w:rPr>
          <w:b w:val="0"/>
          <w:sz w:val="24"/>
          <w:szCs w:val="24"/>
        </w:rPr>
        <w:t>.</w:t>
      </w:r>
    </w:p>
    <w:p w:rsidR="00E2293F" w:rsidRPr="009E01AF" w:rsidRDefault="00E2293F" w:rsidP="00E2293F">
      <w:pPr>
        <w:spacing w:line="360" w:lineRule="auto"/>
        <w:ind w:firstLine="709"/>
        <w:jc w:val="both"/>
        <w:rPr>
          <w:noProof/>
          <w:lang w:val="ru-RU"/>
        </w:rPr>
      </w:pPr>
      <w:r w:rsidRPr="009E01AF">
        <w:rPr>
          <w:lang w:val="ru-RU"/>
        </w:rPr>
        <w:t xml:space="preserve">Термин ISDN (Integrated Services Digital Network) возник в 70-х годах в Bell Telephone Laboratories и впервые </w:t>
      </w:r>
      <w:proofErr w:type="gramStart"/>
      <w:r w:rsidRPr="009E01AF">
        <w:rPr>
          <w:lang w:val="ru-RU"/>
        </w:rPr>
        <w:t>был</w:t>
      </w:r>
      <w:proofErr w:type="gramEnd"/>
      <w:r w:rsidRPr="009E01AF">
        <w:rPr>
          <w:lang w:val="ru-RU"/>
        </w:rPr>
        <w:t xml:space="preserve"> упомянут в списке терминов Оранжевой книги МККТТ. В следующих цвет</w:t>
      </w:r>
      <w:r w:rsidRPr="009E01AF">
        <w:rPr>
          <w:lang w:val="ru-RU"/>
        </w:rPr>
        <w:softHyphen/>
        <w:t>ных книгах МККТТ, а затем ITU-T опубликованы рекомендации серии</w:t>
      </w:r>
      <w:r w:rsidRPr="009E01AF">
        <w:rPr>
          <w:noProof/>
          <w:lang w:val="ru-RU"/>
        </w:rPr>
        <w:t xml:space="preserve"> I,</w:t>
      </w:r>
      <w:r w:rsidRPr="009E01AF">
        <w:rPr>
          <w:lang w:val="ru-RU"/>
        </w:rPr>
        <w:t xml:space="preserve"> структура которых представлена на рис.</w:t>
      </w:r>
      <w:r w:rsidRPr="009E01AF">
        <w:rPr>
          <w:noProof/>
          <w:lang w:val="ru-RU"/>
        </w:rPr>
        <w:t xml:space="preserve"> 6.25.</w:t>
      </w:r>
      <w:r w:rsidRPr="009E01AF">
        <w:rPr>
          <w:lang w:val="ru-RU"/>
        </w:rPr>
        <w:t xml:space="preserve"> Рекоменда</w:t>
      </w:r>
      <w:r w:rsidRPr="009E01AF">
        <w:rPr>
          <w:lang w:val="ru-RU"/>
        </w:rPr>
        <w:softHyphen/>
        <w:t>ции описывают концепцию, сетевые и пользовательские аспекты, интерфейсы и услуги ISDN. Основная работа по стандартизации ISDN выполнена Исследовательской комиссией</w:t>
      </w:r>
      <w:r w:rsidRPr="009E01AF">
        <w:rPr>
          <w:noProof/>
          <w:lang w:val="ru-RU"/>
        </w:rPr>
        <w:t xml:space="preserve"> 18</w:t>
      </w:r>
      <w:r w:rsidRPr="009E01AF">
        <w:rPr>
          <w:lang w:val="ru-RU"/>
        </w:rPr>
        <w:t xml:space="preserve"> МККТТ, во</w:t>
      </w:r>
      <w:r w:rsidRPr="009E01AF">
        <w:rPr>
          <w:lang w:val="ru-RU"/>
        </w:rPr>
        <w:softHyphen/>
        <w:t>просы сигнализации и коммутации ISDN разрабатывались Иссле</w:t>
      </w:r>
      <w:r w:rsidRPr="009E01AF">
        <w:rPr>
          <w:lang w:val="ru-RU"/>
        </w:rPr>
        <w:softHyphen/>
        <w:t>довательской комиссией</w:t>
      </w:r>
      <w:r w:rsidRPr="009E01AF">
        <w:rPr>
          <w:noProof/>
          <w:lang w:val="ru-RU"/>
        </w:rPr>
        <w:t xml:space="preserve"> 11,</w:t>
      </w:r>
      <w:r w:rsidRPr="009E01AF">
        <w:rPr>
          <w:lang w:val="ru-RU"/>
        </w:rPr>
        <w:t xml:space="preserve"> а аспекты передачи данных</w:t>
      </w:r>
      <w:r w:rsidRPr="009E01AF">
        <w:rPr>
          <w:b/>
          <w:lang w:val="ru-RU"/>
        </w:rPr>
        <w:t xml:space="preserve"> </w:t>
      </w:r>
      <w:r w:rsidRPr="009E01AF">
        <w:rPr>
          <w:lang w:val="ru-RU"/>
        </w:rPr>
        <w:t>ISDN в свете общей проблематики сетей передачи данных рассматрива</w:t>
      </w:r>
      <w:r w:rsidRPr="009E01AF">
        <w:rPr>
          <w:lang w:val="ru-RU"/>
        </w:rPr>
        <w:softHyphen/>
        <w:t>лись Исследовательской комиссией</w:t>
      </w:r>
      <w:r w:rsidRPr="009E01AF">
        <w:rPr>
          <w:noProof/>
          <w:lang w:val="ru-RU"/>
        </w:rPr>
        <w:t xml:space="preserve"> 7.</w:t>
      </w:r>
    </w:p>
    <w:p w:rsidR="00E2293F" w:rsidRPr="009E01AF" w:rsidRDefault="00E2293F" w:rsidP="00E2293F">
      <w:pPr>
        <w:rPr>
          <w:lang w:val="ru-RU"/>
        </w:rPr>
      </w:pPr>
    </w:p>
    <w:p w:rsidR="00E2293F" w:rsidRPr="009E01AF" w:rsidRDefault="00E2293F" w:rsidP="00E2293F">
      <w:pPr>
        <w:rPr>
          <w:lang w:val="ru-RU"/>
        </w:rPr>
      </w:pPr>
    </w:p>
    <w:p w:rsidR="00E2293F" w:rsidRPr="009E01AF" w:rsidRDefault="00E2293F" w:rsidP="00E2293F">
      <w:pPr>
        <w:pStyle w:val="aff"/>
      </w:pPr>
      <w:r w:rsidRPr="009E01AF">
        <w:rPr>
          <w:noProof/>
          <w:lang w:val="uk-UA" w:eastAsia="uk-UA"/>
        </w:rPr>
        <w:drawing>
          <wp:inline distT="0" distB="0" distL="0" distR="0">
            <wp:extent cx="3733800" cy="2175478"/>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srcRect/>
                    <a:stretch>
                      <a:fillRect/>
                    </a:stretch>
                  </pic:blipFill>
                  <pic:spPr bwMode="auto">
                    <a:xfrm>
                      <a:off x="0" y="0"/>
                      <a:ext cx="3733800" cy="2175478"/>
                    </a:xfrm>
                    <a:prstGeom prst="rect">
                      <a:avLst/>
                    </a:prstGeom>
                    <a:noFill/>
                    <a:ln w="9525">
                      <a:noFill/>
                      <a:miter lim="800000"/>
                      <a:headEnd/>
                      <a:tailEnd/>
                    </a:ln>
                  </pic:spPr>
                </pic:pic>
              </a:graphicData>
            </a:graphic>
          </wp:inline>
        </w:drawing>
      </w:r>
    </w:p>
    <w:p w:rsidR="00E2293F" w:rsidRPr="009E01AF" w:rsidRDefault="00E2293F" w:rsidP="00E2293F">
      <w:pPr>
        <w:pStyle w:val="af3"/>
        <w:rPr>
          <w:b w:val="0"/>
          <w:noProof/>
          <w:sz w:val="20"/>
          <w:szCs w:val="20"/>
        </w:rPr>
      </w:pPr>
      <w:r w:rsidRPr="009E01AF">
        <w:rPr>
          <w:b w:val="0"/>
          <w:sz w:val="20"/>
          <w:szCs w:val="20"/>
        </w:rPr>
        <w:t>Рис.</w:t>
      </w:r>
      <w:r w:rsidRPr="009E01AF">
        <w:rPr>
          <w:b w:val="0"/>
          <w:noProof/>
          <w:sz w:val="20"/>
          <w:szCs w:val="20"/>
        </w:rPr>
        <w:t xml:space="preserve"> 6.25.</w:t>
      </w:r>
      <w:r w:rsidRPr="009E01AF">
        <w:rPr>
          <w:b w:val="0"/>
          <w:sz w:val="20"/>
          <w:szCs w:val="20"/>
        </w:rPr>
        <w:t xml:space="preserve"> Структура рекомендаций ITU-T серии</w:t>
      </w:r>
      <w:r w:rsidRPr="009E01AF">
        <w:rPr>
          <w:b w:val="0"/>
          <w:noProof/>
          <w:sz w:val="20"/>
          <w:szCs w:val="20"/>
        </w:rPr>
        <w:t xml:space="preserve"> I</w:t>
      </w:r>
    </w:p>
    <w:p w:rsidR="00E2293F" w:rsidRPr="009E01AF" w:rsidRDefault="00E2293F" w:rsidP="00E2293F">
      <w:pPr>
        <w:rPr>
          <w:lang w:val="ru-RU"/>
        </w:rPr>
      </w:pPr>
    </w:p>
    <w:p w:rsidR="00E2293F" w:rsidRPr="009E01AF" w:rsidRDefault="00E2293F" w:rsidP="00E2293F">
      <w:pPr>
        <w:spacing w:line="360" w:lineRule="auto"/>
        <w:ind w:firstLine="709"/>
        <w:jc w:val="both"/>
        <w:rPr>
          <w:lang w:val="ru-RU"/>
        </w:rPr>
      </w:pPr>
      <w:r w:rsidRPr="009E01AF">
        <w:rPr>
          <w:lang w:val="ru-RU"/>
        </w:rPr>
        <w:tab/>
        <w:t>На русском языке эквивалентом термина ISDN является аббревиатура ЦСИО (цифро</w:t>
      </w:r>
      <w:r w:rsidRPr="009E01AF">
        <w:rPr>
          <w:lang w:val="ru-RU"/>
        </w:rPr>
        <w:softHyphen/>
        <w:t>вая сеть интегрального обслуживания), хотя в литературе можно встретить термины «цифровая сеть с интеграцией услуг», «цифро</w:t>
      </w:r>
      <w:r w:rsidRPr="009E01AF">
        <w:rPr>
          <w:lang w:val="ru-RU"/>
        </w:rPr>
        <w:softHyphen/>
        <w:t>вая сеть с интеграцией служб (ЦСИС)» и др.</w:t>
      </w:r>
    </w:p>
    <w:p w:rsidR="00E2293F" w:rsidRPr="009E01AF" w:rsidRDefault="00E2293F" w:rsidP="00E2293F">
      <w:pPr>
        <w:spacing w:line="360" w:lineRule="auto"/>
        <w:ind w:firstLine="709"/>
        <w:jc w:val="both"/>
        <w:rPr>
          <w:lang w:val="ru-RU"/>
        </w:rPr>
      </w:pPr>
      <w:r w:rsidRPr="009E01AF">
        <w:rPr>
          <w:lang w:val="ru-RU"/>
        </w:rPr>
        <w:t>Разработка ISDN продолжалась так долго, что распростра</w:t>
      </w:r>
      <w:r w:rsidRPr="009E01AF">
        <w:rPr>
          <w:lang w:val="ru-RU"/>
        </w:rPr>
        <w:softHyphen/>
        <w:t>нились другие расшифровки аббревиатуры ISDN: «It Still Does Nothing» (она до сих пор ничего не делает), «I Still Don't know» (я все еще не знаю, что это) или «I Still Don't Need it» (мне это пока ненужно).</w:t>
      </w:r>
    </w:p>
    <w:p w:rsidR="00E2293F" w:rsidRPr="009E01AF" w:rsidRDefault="00E2293F" w:rsidP="00E2293F">
      <w:pPr>
        <w:spacing w:line="360" w:lineRule="auto"/>
        <w:ind w:firstLine="709"/>
        <w:jc w:val="both"/>
        <w:rPr>
          <w:sz w:val="24"/>
          <w:szCs w:val="24"/>
          <w:lang w:val="ru-RU"/>
        </w:rPr>
      </w:pPr>
      <w:r w:rsidRPr="009E01AF">
        <w:rPr>
          <w:noProof/>
          <w:sz w:val="24"/>
          <w:szCs w:val="24"/>
          <w:lang w:val="ru-RU"/>
        </w:rPr>
        <w:t>ITU-T</w:t>
      </w:r>
      <w:r w:rsidRPr="009E01AF">
        <w:rPr>
          <w:sz w:val="24"/>
          <w:szCs w:val="24"/>
          <w:lang w:val="ru-RU"/>
        </w:rPr>
        <w:t xml:space="preserve"> произвольно определил следующие функциональные груп</w:t>
      </w:r>
      <w:r w:rsidRPr="009E01AF">
        <w:rPr>
          <w:sz w:val="24"/>
          <w:szCs w:val="24"/>
          <w:lang w:val="ru-RU"/>
        </w:rPr>
        <w:softHyphen/>
        <w:t>пы абонентских устройств ISDN (рис.</w:t>
      </w:r>
      <w:r w:rsidRPr="009E01AF">
        <w:rPr>
          <w:noProof/>
          <w:sz w:val="24"/>
          <w:szCs w:val="24"/>
          <w:lang w:val="ru-RU"/>
        </w:rPr>
        <w:t xml:space="preserve"> 6.26):</w:t>
      </w:r>
    </w:p>
    <w:p w:rsidR="00E2293F" w:rsidRPr="009E01AF" w:rsidRDefault="00E2293F" w:rsidP="00E2293F">
      <w:pPr>
        <w:pStyle w:val="aff"/>
      </w:pPr>
      <w:r w:rsidRPr="009E01AF">
        <w:rPr>
          <w:noProof/>
          <w:lang w:val="uk-UA" w:eastAsia="uk-UA"/>
        </w:rPr>
        <w:drawing>
          <wp:inline distT="0" distB="0" distL="0" distR="0">
            <wp:extent cx="4124325" cy="1553317"/>
            <wp:effectExtent l="19050" t="0" r="9525"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srcRect/>
                    <a:stretch>
                      <a:fillRect/>
                    </a:stretch>
                  </pic:blipFill>
                  <pic:spPr bwMode="auto">
                    <a:xfrm>
                      <a:off x="0" y="0"/>
                      <a:ext cx="4124325" cy="1553317"/>
                    </a:xfrm>
                    <a:prstGeom prst="rect">
                      <a:avLst/>
                    </a:prstGeom>
                    <a:noFill/>
                    <a:ln w="9525">
                      <a:noFill/>
                      <a:miter lim="800000"/>
                      <a:headEnd/>
                      <a:tailEnd/>
                    </a:ln>
                  </pic:spPr>
                </pic:pic>
              </a:graphicData>
            </a:graphic>
          </wp:inline>
        </w:drawing>
      </w:r>
    </w:p>
    <w:p w:rsidR="00E2293F" w:rsidRPr="009E01AF" w:rsidRDefault="00E2293F" w:rsidP="00E2293F">
      <w:pPr>
        <w:pStyle w:val="af3"/>
        <w:rPr>
          <w:b w:val="0"/>
          <w:sz w:val="20"/>
          <w:szCs w:val="20"/>
        </w:rPr>
      </w:pPr>
      <w:r w:rsidRPr="009E01AF">
        <w:rPr>
          <w:b w:val="0"/>
          <w:sz w:val="20"/>
          <w:szCs w:val="20"/>
        </w:rPr>
        <w:t>Рис. 6.26. Абонентское оборудование и интерфейсы ISDN</w:t>
      </w:r>
    </w:p>
    <w:p w:rsidR="00E2293F" w:rsidRPr="009E01AF" w:rsidRDefault="00E2293F" w:rsidP="00E2293F">
      <w:pPr>
        <w:spacing w:line="360" w:lineRule="auto"/>
        <w:ind w:firstLine="709"/>
        <w:jc w:val="both"/>
        <w:rPr>
          <w:sz w:val="24"/>
          <w:szCs w:val="24"/>
          <w:lang w:val="ru-RU"/>
        </w:rPr>
      </w:pPr>
    </w:p>
    <w:p w:rsidR="001D0B70" w:rsidRPr="009E01AF" w:rsidRDefault="001D0B70" w:rsidP="001D0B70">
      <w:pPr>
        <w:spacing w:line="360" w:lineRule="auto"/>
        <w:ind w:firstLine="709"/>
        <w:jc w:val="both"/>
        <w:rPr>
          <w:sz w:val="24"/>
          <w:szCs w:val="24"/>
          <w:lang w:val="ru-RU"/>
        </w:rPr>
      </w:pPr>
      <w:r w:rsidRPr="009E01AF">
        <w:rPr>
          <w:sz w:val="24"/>
          <w:szCs w:val="24"/>
          <w:lang w:val="ru-RU"/>
        </w:rPr>
        <w:lastRenderedPageBreak/>
        <w:t>ТЕ</w:t>
      </w:r>
      <w:proofErr w:type="gramStart"/>
      <w:r w:rsidRPr="009E01AF">
        <w:rPr>
          <w:sz w:val="24"/>
          <w:szCs w:val="24"/>
          <w:lang w:val="ru-RU"/>
        </w:rPr>
        <w:t>1</w:t>
      </w:r>
      <w:proofErr w:type="gramEnd"/>
      <w:r w:rsidRPr="009E01AF">
        <w:rPr>
          <w:noProof/>
          <w:sz w:val="24"/>
          <w:szCs w:val="24"/>
          <w:lang w:val="ru-RU"/>
        </w:rPr>
        <w:t xml:space="preserve"> —</w:t>
      </w:r>
      <w:r w:rsidRPr="009E01AF">
        <w:rPr>
          <w:sz w:val="24"/>
          <w:szCs w:val="24"/>
          <w:lang w:val="ru-RU"/>
        </w:rPr>
        <w:t xml:space="preserve"> терминал ISDN, ТЕ2</w:t>
      </w:r>
      <w:r w:rsidRPr="009E01AF">
        <w:rPr>
          <w:noProof/>
          <w:sz w:val="24"/>
          <w:szCs w:val="24"/>
          <w:lang w:val="ru-RU"/>
        </w:rPr>
        <w:t xml:space="preserve"> —</w:t>
      </w:r>
      <w:r w:rsidRPr="009E01AF">
        <w:rPr>
          <w:sz w:val="24"/>
          <w:szCs w:val="24"/>
          <w:lang w:val="ru-RU"/>
        </w:rPr>
        <w:t xml:space="preserve"> несовместимый с ISDN терминал,</w:t>
      </w:r>
    </w:p>
    <w:p w:rsidR="001D0B70" w:rsidRPr="009E01AF" w:rsidRDefault="001D0B70" w:rsidP="001D0B70">
      <w:pPr>
        <w:spacing w:line="360" w:lineRule="auto"/>
        <w:ind w:firstLine="709"/>
        <w:jc w:val="both"/>
        <w:rPr>
          <w:noProof/>
          <w:sz w:val="24"/>
          <w:szCs w:val="24"/>
          <w:lang w:val="ru-RU"/>
        </w:rPr>
      </w:pPr>
      <w:r w:rsidRPr="009E01AF">
        <w:rPr>
          <w:sz w:val="24"/>
          <w:szCs w:val="24"/>
          <w:lang w:val="ru-RU"/>
        </w:rPr>
        <w:t>ТА</w:t>
      </w:r>
      <w:r w:rsidRPr="009E01AF">
        <w:rPr>
          <w:noProof/>
          <w:sz w:val="24"/>
          <w:szCs w:val="24"/>
          <w:lang w:val="ru-RU"/>
        </w:rPr>
        <w:t xml:space="preserve"> —</w:t>
      </w:r>
      <w:r w:rsidRPr="009E01AF">
        <w:rPr>
          <w:sz w:val="24"/>
          <w:szCs w:val="24"/>
          <w:lang w:val="ru-RU"/>
        </w:rPr>
        <w:t xml:space="preserve">  терминальный адаптер для подключения несовмести</w:t>
      </w:r>
      <w:r w:rsidRPr="009E01AF">
        <w:rPr>
          <w:sz w:val="24"/>
          <w:szCs w:val="24"/>
          <w:lang w:val="ru-RU"/>
        </w:rPr>
        <w:softHyphen/>
        <w:t>мых с ISDN терминалов, NT1</w:t>
      </w:r>
      <w:r w:rsidRPr="009E01AF">
        <w:rPr>
          <w:noProof/>
          <w:sz w:val="24"/>
          <w:szCs w:val="24"/>
          <w:lang w:val="ru-RU"/>
        </w:rPr>
        <w:t xml:space="preserve"> —</w:t>
      </w:r>
      <w:r w:rsidRPr="009E01AF">
        <w:rPr>
          <w:sz w:val="24"/>
          <w:szCs w:val="24"/>
          <w:lang w:val="ru-RU"/>
        </w:rPr>
        <w:t xml:space="preserve"> сетевое окончание уровня</w:t>
      </w:r>
      <w:r w:rsidRPr="009E01AF">
        <w:rPr>
          <w:noProof/>
          <w:sz w:val="24"/>
          <w:szCs w:val="24"/>
          <w:lang w:val="ru-RU"/>
        </w:rPr>
        <w:t xml:space="preserve"> 1, </w:t>
      </w:r>
      <w:r w:rsidRPr="009E01AF">
        <w:rPr>
          <w:sz w:val="24"/>
          <w:szCs w:val="24"/>
          <w:lang w:val="ru-RU"/>
        </w:rPr>
        <w:t>NT2</w:t>
      </w:r>
      <w:r w:rsidRPr="009E01AF">
        <w:rPr>
          <w:noProof/>
          <w:sz w:val="24"/>
          <w:szCs w:val="24"/>
          <w:lang w:val="ru-RU"/>
        </w:rPr>
        <w:t xml:space="preserve"> —</w:t>
      </w:r>
      <w:r w:rsidRPr="009E01AF">
        <w:rPr>
          <w:sz w:val="24"/>
          <w:szCs w:val="24"/>
          <w:lang w:val="ru-RU"/>
        </w:rPr>
        <w:t xml:space="preserve"> сетевое окончание уровней</w:t>
      </w:r>
      <w:r w:rsidRPr="009E01AF">
        <w:rPr>
          <w:noProof/>
          <w:sz w:val="24"/>
          <w:szCs w:val="24"/>
          <w:lang w:val="ru-RU"/>
        </w:rPr>
        <w:t xml:space="preserve"> 2,3.</w:t>
      </w:r>
    </w:p>
    <w:p w:rsidR="001D0B70" w:rsidRPr="009E01AF" w:rsidRDefault="001D0B70" w:rsidP="001D0B70">
      <w:pPr>
        <w:spacing w:line="360" w:lineRule="auto"/>
        <w:ind w:firstLine="709"/>
        <w:jc w:val="both"/>
        <w:rPr>
          <w:sz w:val="24"/>
          <w:szCs w:val="24"/>
          <w:lang w:val="ru-RU"/>
        </w:rPr>
      </w:pPr>
      <w:r w:rsidRPr="009E01AF">
        <w:rPr>
          <w:sz w:val="24"/>
          <w:szCs w:val="24"/>
          <w:lang w:val="ru-RU"/>
        </w:rPr>
        <w:t>Терминалы ТЕ-1 полностью совместимы со стандартами ISDN и подключаются к этой сети через четырехпроводный ин</w:t>
      </w:r>
      <w:r w:rsidRPr="009E01AF">
        <w:rPr>
          <w:sz w:val="24"/>
          <w:szCs w:val="24"/>
          <w:lang w:val="ru-RU"/>
        </w:rPr>
        <w:softHyphen/>
        <w:t>терфейс, в котором по принципу временного разделения органи</w:t>
      </w:r>
      <w:r w:rsidRPr="009E01AF">
        <w:rPr>
          <w:sz w:val="24"/>
          <w:szCs w:val="24"/>
          <w:lang w:val="ru-RU"/>
        </w:rPr>
        <w:softHyphen/>
        <w:t>зованы</w:t>
      </w:r>
      <w:r w:rsidRPr="009E01AF">
        <w:rPr>
          <w:noProof/>
          <w:sz w:val="24"/>
          <w:szCs w:val="24"/>
          <w:lang w:val="ru-RU"/>
        </w:rPr>
        <w:t xml:space="preserve"> 3</w:t>
      </w:r>
      <w:r w:rsidRPr="009E01AF">
        <w:rPr>
          <w:sz w:val="24"/>
          <w:szCs w:val="24"/>
          <w:lang w:val="ru-RU"/>
        </w:rPr>
        <w:t xml:space="preserve"> канала, обозначаемые как</w:t>
      </w:r>
      <w:proofErr w:type="gramStart"/>
      <w:r w:rsidRPr="009E01AF">
        <w:rPr>
          <w:sz w:val="24"/>
          <w:szCs w:val="24"/>
          <w:lang w:val="ru-RU"/>
        </w:rPr>
        <w:t xml:space="preserve"> В</w:t>
      </w:r>
      <w:proofErr w:type="gramEnd"/>
      <w:r w:rsidRPr="009E01AF">
        <w:rPr>
          <w:sz w:val="24"/>
          <w:szCs w:val="24"/>
          <w:lang w:val="ru-RU"/>
        </w:rPr>
        <w:t>, В, D (или 2B+D). В-каналы имеют пропускную способность</w:t>
      </w:r>
      <w:r w:rsidRPr="009E01AF">
        <w:rPr>
          <w:noProof/>
          <w:sz w:val="24"/>
          <w:szCs w:val="24"/>
          <w:lang w:val="ru-RU"/>
        </w:rPr>
        <w:t xml:space="preserve"> 64</w:t>
      </w:r>
      <w:r w:rsidRPr="009E01AF">
        <w:rPr>
          <w:sz w:val="24"/>
          <w:szCs w:val="24"/>
          <w:lang w:val="ru-RU"/>
        </w:rPr>
        <w:t xml:space="preserve"> Кбит/с, а пропускная способ</w:t>
      </w:r>
      <w:r w:rsidRPr="009E01AF">
        <w:rPr>
          <w:sz w:val="24"/>
          <w:szCs w:val="24"/>
          <w:lang w:val="ru-RU"/>
        </w:rPr>
        <w:softHyphen/>
        <w:t>ность</w:t>
      </w:r>
      <w:r w:rsidRPr="009E01AF">
        <w:rPr>
          <w:noProof/>
          <w:sz w:val="24"/>
          <w:szCs w:val="24"/>
          <w:lang w:val="ru-RU"/>
        </w:rPr>
        <w:t xml:space="preserve"> D-канала</w:t>
      </w:r>
      <w:r w:rsidRPr="009E01AF">
        <w:rPr>
          <w:sz w:val="24"/>
          <w:szCs w:val="24"/>
          <w:lang w:val="ru-RU"/>
        </w:rPr>
        <w:t xml:space="preserve"> составляет</w:t>
      </w:r>
      <w:r w:rsidRPr="009E01AF">
        <w:rPr>
          <w:noProof/>
          <w:sz w:val="24"/>
          <w:szCs w:val="24"/>
          <w:lang w:val="ru-RU"/>
        </w:rPr>
        <w:t xml:space="preserve"> 16</w:t>
      </w:r>
      <w:r w:rsidRPr="009E01AF">
        <w:rPr>
          <w:sz w:val="24"/>
          <w:szCs w:val="24"/>
          <w:lang w:val="ru-RU"/>
        </w:rPr>
        <w:t xml:space="preserve"> Кбит/</w:t>
      </w:r>
      <w:proofErr w:type="gramStart"/>
      <w:r w:rsidRPr="009E01AF">
        <w:rPr>
          <w:sz w:val="24"/>
          <w:szCs w:val="24"/>
          <w:lang w:val="ru-RU"/>
        </w:rPr>
        <w:t>с</w:t>
      </w:r>
      <w:proofErr w:type="gramEnd"/>
      <w:r w:rsidRPr="009E01AF">
        <w:rPr>
          <w:sz w:val="24"/>
          <w:szCs w:val="24"/>
          <w:lang w:val="ru-RU"/>
        </w:rPr>
        <w:t>.</w:t>
      </w:r>
    </w:p>
    <w:p w:rsidR="00E2293F" w:rsidRPr="009E01AF" w:rsidRDefault="00E2293F" w:rsidP="00E2293F">
      <w:pPr>
        <w:spacing w:line="360" w:lineRule="auto"/>
        <w:ind w:firstLine="709"/>
        <w:jc w:val="both"/>
        <w:rPr>
          <w:sz w:val="24"/>
          <w:szCs w:val="24"/>
          <w:lang w:val="ru-RU"/>
        </w:rPr>
      </w:pPr>
      <w:r w:rsidRPr="009E01AF">
        <w:rPr>
          <w:sz w:val="24"/>
          <w:szCs w:val="24"/>
          <w:lang w:val="ru-RU"/>
        </w:rPr>
        <w:t>Такой интерфейс называет</w:t>
      </w:r>
      <w:r w:rsidRPr="009E01AF">
        <w:rPr>
          <w:sz w:val="24"/>
          <w:szCs w:val="24"/>
          <w:lang w:val="ru-RU"/>
        </w:rPr>
        <w:softHyphen/>
        <w:t>ся базовым (BRI</w:t>
      </w:r>
      <w:r w:rsidRPr="009E01AF">
        <w:rPr>
          <w:noProof/>
          <w:sz w:val="24"/>
          <w:szCs w:val="24"/>
          <w:lang w:val="ru-RU"/>
        </w:rPr>
        <w:t xml:space="preserve"> —</w:t>
      </w:r>
      <w:r w:rsidRPr="009E01AF">
        <w:rPr>
          <w:sz w:val="24"/>
          <w:szCs w:val="24"/>
          <w:lang w:val="ru-RU"/>
        </w:rPr>
        <w:t xml:space="preserve"> basic rate interface). ISDN предусматривает под</w:t>
      </w:r>
      <w:r w:rsidRPr="009E01AF">
        <w:rPr>
          <w:sz w:val="24"/>
          <w:szCs w:val="24"/>
          <w:lang w:val="ru-RU"/>
        </w:rPr>
        <w:softHyphen/>
        <w:t>ключение к одному интерфейсу 2B+D до</w:t>
      </w:r>
      <w:r w:rsidRPr="009E01AF">
        <w:rPr>
          <w:noProof/>
          <w:sz w:val="24"/>
          <w:szCs w:val="24"/>
          <w:lang w:val="ru-RU"/>
        </w:rPr>
        <w:t xml:space="preserve"> 8</w:t>
      </w:r>
      <w:r w:rsidRPr="009E01AF">
        <w:rPr>
          <w:sz w:val="24"/>
          <w:szCs w:val="24"/>
          <w:lang w:val="ru-RU"/>
        </w:rPr>
        <w:t xml:space="preserve"> терминалов ТЕ</w:t>
      </w:r>
      <w:proofErr w:type="gramStart"/>
      <w:r w:rsidRPr="009E01AF">
        <w:rPr>
          <w:sz w:val="24"/>
          <w:szCs w:val="24"/>
          <w:lang w:val="ru-RU"/>
        </w:rPr>
        <w:t>1</w:t>
      </w:r>
      <w:proofErr w:type="gramEnd"/>
      <w:r w:rsidRPr="009E01AF">
        <w:rPr>
          <w:noProof/>
          <w:sz w:val="24"/>
          <w:szCs w:val="24"/>
          <w:lang w:val="ru-RU"/>
        </w:rPr>
        <w:t>.</w:t>
      </w:r>
    </w:p>
    <w:p w:rsidR="00E2293F" w:rsidRPr="009E01AF" w:rsidRDefault="00E2293F" w:rsidP="00E2293F">
      <w:pPr>
        <w:spacing w:line="360" w:lineRule="auto"/>
        <w:ind w:firstLine="709"/>
        <w:jc w:val="both"/>
        <w:rPr>
          <w:sz w:val="24"/>
          <w:szCs w:val="24"/>
          <w:lang w:val="ru-RU"/>
        </w:rPr>
      </w:pPr>
      <w:r w:rsidRPr="009E01AF">
        <w:rPr>
          <w:sz w:val="24"/>
          <w:szCs w:val="24"/>
          <w:lang w:val="ru-RU"/>
        </w:rPr>
        <w:t>Терминалы ТЕ-</w:t>
      </w:r>
      <w:r w:rsidRPr="009E01AF">
        <w:rPr>
          <w:noProof/>
          <w:sz w:val="24"/>
          <w:szCs w:val="24"/>
          <w:lang w:val="ru-RU"/>
        </w:rPr>
        <w:t>2</w:t>
      </w:r>
      <w:r w:rsidRPr="009E01AF">
        <w:rPr>
          <w:sz w:val="24"/>
          <w:szCs w:val="24"/>
          <w:lang w:val="ru-RU"/>
        </w:rPr>
        <w:t xml:space="preserve"> несовместимы с ISDN и требуют наличия устройства сопряжения, известного как терминальный адаптер ТА (terminal adapter). ТА преобразует сигналы других стандартов, на</w:t>
      </w:r>
      <w:r w:rsidRPr="009E01AF">
        <w:rPr>
          <w:sz w:val="24"/>
          <w:szCs w:val="24"/>
          <w:lang w:val="ru-RU"/>
        </w:rPr>
        <w:softHyphen/>
        <w:t>пример, RS-422, EIA-232 или V.3</w:t>
      </w:r>
      <w:r w:rsidRPr="009E01AF">
        <w:rPr>
          <w:noProof/>
          <w:sz w:val="24"/>
          <w:szCs w:val="24"/>
          <w:lang w:val="ru-RU"/>
        </w:rPr>
        <w:t>5</w:t>
      </w:r>
      <w:r w:rsidRPr="009E01AF">
        <w:rPr>
          <w:sz w:val="24"/>
          <w:szCs w:val="24"/>
          <w:lang w:val="ru-RU"/>
        </w:rPr>
        <w:t xml:space="preserve"> в стандарт ISDN. Необходимость интеграции этого оборудования с физическими интерфейсами се</w:t>
      </w:r>
      <w:r w:rsidRPr="009E01AF">
        <w:rPr>
          <w:sz w:val="24"/>
          <w:szCs w:val="24"/>
          <w:lang w:val="ru-RU"/>
        </w:rPr>
        <w:softHyphen/>
        <w:t>рии V или EIA обусловлена экономическими соображениями, по</w:t>
      </w:r>
      <w:r w:rsidRPr="009E01AF">
        <w:rPr>
          <w:sz w:val="24"/>
          <w:szCs w:val="24"/>
          <w:lang w:val="ru-RU"/>
        </w:rPr>
        <w:softHyphen/>
        <w:t>скольку многие компании вложили достаточно много денег в те</w:t>
      </w:r>
      <w:r w:rsidRPr="009E01AF">
        <w:rPr>
          <w:sz w:val="24"/>
          <w:szCs w:val="24"/>
          <w:lang w:val="ru-RU"/>
        </w:rPr>
        <w:softHyphen/>
        <w:t>лекоммуникационное оборудование других, отличных от ISDN стандартов. Имеются ТА для подключения 25-контактных разъе</w:t>
      </w:r>
      <w:r w:rsidRPr="009E01AF">
        <w:rPr>
          <w:sz w:val="24"/>
          <w:szCs w:val="24"/>
          <w:lang w:val="ru-RU"/>
        </w:rPr>
        <w:softHyphen/>
        <w:t>мов интерфейсов RS-232C, 34-контактных разъемов широкополос</w:t>
      </w:r>
      <w:r w:rsidRPr="009E01AF">
        <w:rPr>
          <w:sz w:val="24"/>
          <w:szCs w:val="24"/>
          <w:lang w:val="ru-RU"/>
        </w:rPr>
        <w:softHyphen/>
        <w:t>ных модемов V.35,</w:t>
      </w:r>
      <w:r w:rsidRPr="009E01AF">
        <w:rPr>
          <w:noProof/>
          <w:sz w:val="24"/>
          <w:szCs w:val="24"/>
          <w:lang w:val="ru-RU"/>
        </w:rPr>
        <w:t>1</w:t>
      </w:r>
      <w:r w:rsidRPr="009E01AF">
        <w:rPr>
          <w:sz w:val="24"/>
          <w:szCs w:val="24"/>
          <w:lang w:val="ru-RU"/>
        </w:rPr>
        <w:t>5-контактных разъемов интерфейсов сетей пе</w:t>
      </w:r>
      <w:r w:rsidRPr="009E01AF">
        <w:rPr>
          <w:sz w:val="24"/>
          <w:szCs w:val="24"/>
          <w:lang w:val="ru-RU"/>
        </w:rPr>
        <w:softHyphen/>
        <w:t>редачи данных Х.20, Х.21, Х.22, интерфейсов RS-449, RS-410 и т.д. Оборудование ТА может устанавливаться не только на правах внеш</w:t>
      </w:r>
      <w:r w:rsidRPr="009E01AF">
        <w:rPr>
          <w:sz w:val="24"/>
          <w:szCs w:val="24"/>
          <w:lang w:val="ru-RU"/>
        </w:rPr>
        <w:softHyphen/>
        <w:t>него модема, но и в качестве встраиваемого в ТЕ</w:t>
      </w:r>
      <w:proofErr w:type="gramStart"/>
      <w:r w:rsidRPr="009E01AF">
        <w:rPr>
          <w:sz w:val="24"/>
          <w:szCs w:val="24"/>
          <w:lang w:val="ru-RU"/>
        </w:rPr>
        <w:t>2</w:t>
      </w:r>
      <w:proofErr w:type="gramEnd"/>
      <w:r w:rsidRPr="009E01AF">
        <w:rPr>
          <w:sz w:val="24"/>
          <w:szCs w:val="24"/>
          <w:lang w:val="ru-RU"/>
        </w:rPr>
        <w:t xml:space="preserve"> слота. </w:t>
      </w:r>
    </w:p>
    <w:p w:rsidR="00E2293F" w:rsidRPr="009E01AF" w:rsidRDefault="00E2293F" w:rsidP="001D0B70">
      <w:pPr>
        <w:spacing w:line="360" w:lineRule="auto"/>
        <w:ind w:firstLine="709"/>
        <w:jc w:val="both"/>
        <w:rPr>
          <w:sz w:val="24"/>
          <w:szCs w:val="24"/>
          <w:lang w:val="ru-RU"/>
        </w:rPr>
      </w:pPr>
      <w:r w:rsidRPr="009E01AF">
        <w:rPr>
          <w:sz w:val="24"/>
          <w:szCs w:val="24"/>
          <w:lang w:val="ru-RU"/>
        </w:rPr>
        <w:t>Имеются две категории сетевых окончаний: NT1 и NT2. Функциональный блок</w:t>
      </w:r>
      <w:r w:rsidRPr="009E01AF">
        <w:rPr>
          <w:noProof/>
          <w:sz w:val="24"/>
          <w:szCs w:val="24"/>
          <w:lang w:val="ru-RU"/>
        </w:rPr>
        <w:t xml:space="preserve"> NT1</w:t>
      </w:r>
      <w:r w:rsidRPr="009E01AF">
        <w:rPr>
          <w:sz w:val="24"/>
          <w:szCs w:val="24"/>
          <w:lang w:val="ru-RU"/>
        </w:rPr>
        <w:t xml:space="preserve"> включает в себя основные функции сетевого окончания и обычно представляет собой настенную ко</w:t>
      </w:r>
      <w:r w:rsidRPr="009E01AF">
        <w:rPr>
          <w:sz w:val="24"/>
          <w:szCs w:val="24"/>
          <w:lang w:val="ru-RU"/>
        </w:rPr>
        <w:softHyphen/>
        <w:t>робку, устанавливаемую оператором сети общего пользования. В функции</w:t>
      </w:r>
      <w:r w:rsidRPr="009E01AF">
        <w:rPr>
          <w:noProof/>
          <w:sz w:val="24"/>
          <w:szCs w:val="24"/>
          <w:lang w:val="ru-RU"/>
        </w:rPr>
        <w:t xml:space="preserve"> NT1</w:t>
      </w:r>
      <w:r w:rsidRPr="009E01AF">
        <w:rPr>
          <w:sz w:val="24"/>
          <w:szCs w:val="24"/>
          <w:lang w:val="ru-RU"/>
        </w:rPr>
        <w:t xml:space="preserve"> входят подача питания к абонентской установке, обеспечение технического обслуживания линии и контроля рабо</w:t>
      </w:r>
      <w:r w:rsidRPr="009E01AF">
        <w:rPr>
          <w:sz w:val="24"/>
          <w:szCs w:val="24"/>
          <w:lang w:val="ru-RU"/>
        </w:rPr>
        <w:softHyphen/>
        <w:t>чих характеристик, синхронизация, мультиплексирование на пер</w:t>
      </w:r>
      <w:r w:rsidRPr="009E01AF">
        <w:rPr>
          <w:sz w:val="24"/>
          <w:szCs w:val="24"/>
          <w:lang w:val="ru-RU"/>
        </w:rPr>
        <w:softHyphen/>
        <w:t>вом (физическом) уровне модели взаимодействия открытых сис</w:t>
      </w:r>
      <w:r w:rsidRPr="009E01AF">
        <w:rPr>
          <w:sz w:val="24"/>
          <w:szCs w:val="24"/>
          <w:lang w:val="ru-RU"/>
        </w:rPr>
        <w:softHyphen/>
        <w:t>тем и разрешение конфликтов доступа.</w:t>
      </w:r>
    </w:p>
    <w:p w:rsidR="00E2293F" w:rsidRPr="009E01AF" w:rsidRDefault="00E2293F" w:rsidP="001D0B70">
      <w:pPr>
        <w:spacing w:line="360" w:lineRule="auto"/>
        <w:ind w:firstLine="709"/>
        <w:jc w:val="both"/>
        <w:rPr>
          <w:sz w:val="24"/>
          <w:szCs w:val="24"/>
          <w:lang w:val="ru-RU"/>
        </w:rPr>
      </w:pPr>
      <w:r w:rsidRPr="009E01AF">
        <w:rPr>
          <w:sz w:val="24"/>
          <w:szCs w:val="24"/>
          <w:lang w:val="ru-RU"/>
        </w:rPr>
        <w:t>Функциональный блок</w:t>
      </w:r>
      <w:r w:rsidRPr="009E01AF">
        <w:rPr>
          <w:noProof/>
          <w:sz w:val="24"/>
          <w:szCs w:val="24"/>
          <w:lang w:val="ru-RU"/>
        </w:rPr>
        <w:t xml:space="preserve"> NT2</w:t>
      </w:r>
      <w:r w:rsidRPr="009E01AF">
        <w:rPr>
          <w:sz w:val="24"/>
          <w:szCs w:val="24"/>
          <w:lang w:val="ru-RU"/>
        </w:rPr>
        <w:t xml:space="preserve"> выполняет функции обработки протоколов уровней</w:t>
      </w:r>
      <w:r w:rsidRPr="009E01AF">
        <w:rPr>
          <w:noProof/>
          <w:sz w:val="24"/>
          <w:szCs w:val="24"/>
          <w:lang w:val="ru-RU"/>
        </w:rPr>
        <w:t xml:space="preserve"> 2</w:t>
      </w:r>
      <w:r w:rsidRPr="009E01AF">
        <w:rPr>
          <w:sz w:val="24"/>
          <w:szCs w:val="24"/>
          <w:lang w:val="ru-RU"/>
        </w:rPr>
        <w:t xml:space="preserve"> и</w:t>
      </w:r>
      <w:r w:rsidRPr="009E01AF">
        <w:rPr>
          <w:noProof/>
          <w:sz w:val="24"/>
          <w:szCs w:val="24"/>
          <w:lang w:val="ru-RU"/>
        </w:rPr>
        <w:t xml:space="preserve"> 3,</w:t>
      </w:r>
      <w:r w:rsidRPr="009E01AF">
        <w:rPr>
          <w:sz w:val="24"/>
          <w:szCs w:val="24"/>
          <w:lang w:val="ru-RU"/>
        </w:rPr>
        <w:t xml:space="preserve"> мультиплексирования, коммутации и концентрации, а также функции технического обслуживания и некоторые функции уровня</w:t>
      </w:r>
      <w:r w:rsidRPr="009E01AF">
        <w:rPr>
          <w:noProof/>
          <w:sz w:val="24"/>
          <w:szCs w:val="24"/>
          <w:lang w:val="ru-RU"/>
        </w:rPr>
        <w:t xml:space="preserve"> 1.</w:t>
      </w:r>
      <w:r w:rsidRPr="009E01AF">
        <w:rPr>
          <w:sz w:val="24"/>
          <w:szCs w:val="24"/>
          <w:lang w:val="ru-RU"/>
        </w:rPr>
        <w:t xml:space="preserve"> В качестве функционального блока </w:t>
      </w:r>
      <w:r w:rsidRPr="009E01AF">
        <w:rPr>
          <w:noProof/>
          <w:sz w:val="24"/>
          <w:szCs w:val="24"/>
          <w:lang w:val="ru-RU"/>
        </w:rPr>
        <w:t>NT2</w:t>
      </w:r>
      <w:r w:rsidRPr="009E01AF">
        <w:rPr>
          <w:sz w:val="24"/>
          <w:szCs w:val="24"/>
          <w:lang w:val="ru-RU"/>
        </w:rPr>
        <w:t xml:space="preserve"> могут выступать УАТС, локальная сеть или терминальный адаптер. Функции</w:t>
      </w:r>
      <w:r w:rsidRPr="009E01AF">
        <w:rPr>
          <w:noProof/>
          <w:sz w:val="24"/>
          <w:szCs w:val="24"/>
          <w:lang w:val="ru-RU"/>
        </w:rPr>
        <w:t xml:space="preserve"> NT1</w:t>
      </w:r>
      <w:r w:rsidRPr="009E01AF">
        <w:rPr>
          <w:sz w:val="24"/>
          <w:szCs w:val="24"/>
          <w:lang w:val="ru-RU"/>
        </w:rPr>
        <w:t xml:space="preserve"> и</w:t>
      </w:r>
      <w:r w:rsidRPr="009E01AF">
        <w:rPr>
          <w:noProof/>
          <w:sz w:val="24"/>
          <w:szCs w:val="24"/>
          <w:lang w:val="ru-RU"/>
        </w:rPr>
        <w:t xml:space="preserve"> NT2</w:t>
      </w:r>
      <w:r w:rsidRPr="009E01AF">
        <w:rPr>
          <w:sz w:val="24"/>
          <w:szCs w:val="24"/>
          <w:lang w:val="ru-RU"/>
        </w:rPr>
        <w:t xml:space="preserve"> могут объединяться в едином физи</w:t>
      </w:r>
      <w:r w:rsidRPr="009E01AF">
        <w:rPr>
          <w:sz w:val="24"/>
          <w:szCs w:val="24"/>
          <w:lang w:val="ru-RU"/>
        </w:rPr>
        <w:softHyphen/>
        <w:t>ческом оборудовании, обозначаемом просто NT.</w:t>
      </w:r>
    </w:p>
    <w:p w:rsidR="00E2293F" w:rsidRPr="009E01AF" w:rsidRDefault="00E2293F" w:rsidP="001D0B70">
      <w:pPr>
        <w:spacing w:line="360" w:lineRule="auto"/>
        <w:ind w:firstLine="709"/>
        <w:jc w:val="both"/>
        <w:rPr>
          <w:sz w:val="24"/>
          <w:szCs w:val="24"/>
          <w:lang w:val="ru-RU"/>
        </w:rPr>
      </w:pPr>
      <w:r w:rsidRPr="009E01AF">
        <w:rPr>
          <w:sz w:val="24"/>
          <w:szCs w:val="24"/>
          <w:lang w:val="ru-RU"/>
        </w:rPr>
        <w:t>На встречной стороне цифровой абонентской линии в АТС устанавливаются линейное окончание LT и станционное оконча</w:t>
      </w:r>
      <w:r w:rsidRPr="009E01AF">
        <w:rPr>
          <w:sz w:val="24"/>
          <w:szCs w:val="24"/>
          <w:lang w:val="ru-RU"/>
        </w:rPr>
        <w:softHyphen/>
        <w:t>ние ЕТ.</w:t>
      </w:r>
    </w:p>
    <w:p w:rsidR="00E2293F" w:rsidRPr="009E01AF" w:rsidRDefault="00E2293F" w:rsidP="00E2293F">
      <w:pPr>
        <w:pStyle w:val="2"/>
        <w:spacing w:before="0" w:beforeAutospacing="0" w:after="0" w:afterAutospacing="0" w:line="360" w:lineRule="auto"/>
        <w:ind w:firstLine="709"/>
        <w:jc w:val="both"/>
        <w:rPr>
          <w:b w:val="0"/>
          <w:sz w:val="24"/>
          <w:szCs w:val="24"/>
        </w:rPr>
      </w:pPr>
      <w:bookmarkStart w:id="5" w:name="_Toc73366291"/>
      <w:r w:rsidRPr="009E01AF">
        <w:rPr>
          <w:b w:val="0"/>
          <w:noProof/>
          <w:sz w:val="24"/>
          <w:szCs w:val="24"/>
        </w:rPr>
        <w:lastRenderedPageBreak/>
        <w:t>6.4.2</w:t>
      </w:r>
      <w:r w:rsidRPr="009E01AF">
        <w:rPr>
          <w:b w:val="0"/>
          <w:sz w:val="24"/>
          <w:szCs w:val="24"/>
        </w:rPr>
        <w:t xml:space="preserve"> Интерфейсы в опорных точках</w:t>
      </w:r>
      <w:bookmarkEnd w:id="5"/>
      <w:r w:rsidRPr="009E01AF">
        <w:rPr>
          <w:b w:val="0"/>
          <w:sz w:val="24"/>
          <w:szCs w:val="24"/>
        </w:rPr>
        <w:t>. Представленная на рис.</w:t>
      </w:r>
      <w:r w:rsidRPr="009E01AF">
        <w:rPr>
          <w:b w:val="0"/>
          <w:noProof/>
          <w:sz w:val="24"/>
          <w:szCs w:val="24"/>
        </w:rPr>
        <w:t xml:space="preserve"> 6.26</w:t>
      </w:r>
      <w:r w:rsidRPr="009E01AF">
        <w:rPr>
          <w:b w:val="0"/>
          <w:sz w:val="24"/>
          <w:szCs w:val="24"/>
        </w:rPr>
        <w:t xml:space="preserve"> функциональная модель цифро</w:t>
      </w:r>
      <w:r w:rsidRPr="009E01AF">
        <w:rPr>
          <w:b w:val="0"/>
          <w:sz w:val="24"/>
          <w:szCs w:val="24"/>
        </w:rPr>
        <w:softHyphen/>
        <w:t>вой абонентской линии ISDN содержит</w:t>
      </w:r>
      <w:r w:rsidRPr="009E01AF">
        <w:rPr>
          <w:b w:val="0"/>
          <w:noProof/>
          <w:sz w:val="24"/>
          <w:szCs w:val="24"/>
        </w:rPr>
        <w:t xml:space="preserve"> 4</w:t>
      </w:r>
      <w:r w:rsidRPr="009E01AF">
        <w:rPr>
          <w:b w:val="0"/>
          <w:sz w:val="24"/>
          <w:szCs w:val="24"/>
        </w:rPr>
        <w:t xml:space="preserve"> опорные точки, обозна</w:t>
      </w:r>
      <w:r w:rsidRPr="009E01AF">
        <w:rPr>
          <w:b w:val="0"/>
          <w:sz w:val="24"/>
          <w:szCs w:val="24"/>
        </w:rPr>
        <w:softHyphen/>
        <w:t>чаемые латинскими буквами</w:t>
      </w:r>
      <w:r w:rsidRPr="009E01AF">
        <w:rPr>
          <w:b w:val="0"/>
          <w:noProof/>
          <w:sz w:val="24"/>
          <w:szCs w:val="24"/>
        </w:rPr>
        <w:t xml:space="preserve"> R, S,</w:t>
      </w:r>
      <w:r w:rsidRPr="009E01AF">
        <w:rPr>
          <w:b w:val="0"/>
          <w:sz w:val="24"/>
          <w:szCs w:val="24"/>
        </w:rPr>
        <w:t xml:space="preserve"> Т,</w:t>
      </w:r>
      <w:r w:rsidRPr="009E01AF">
        <w:rPr>
          <w:b w:val="0"/>
          <w:noProof/>
          <w:sz w:val="24"/>
          <w:szCs w:val="24"/>
        </w:rPr>
        <w:t xml:space="preserve"> U.</w:t>
      </w:r>
    </w:p>
    <w:p w:rsidR="00E2293F" w:rsidRPr="009E01AF" w:rsidRDefault="00E2293F" w:rsidP="00E2293F">
      <w:pPr>
        <w:spacing w:line="360" w:lineRule="auto"/>
        <w:ind w:firstLine="709"/>
        <w:jc w:val="both"/>
        <w:rPr>
          <w:sz w:val="24"/>
          <w:szCs w:val="24"/>
          <w:lang w:val="ru-RU"/>
        </w:rPr>
      </w:pPr>
      <w:r w:rsidRPr="009E01AF">
        <w:rPr>
          <w:i/>
          <w:sz w:val="24"/>
          <w:szCs w:val="24"/>
          <w:lang w:val="ru-RU"/>
        </w:rPr>
        <w:t>Интерфейс в точке</w:t>
      </w:r>
      <w:r w:rsidRPr="009E01AF">
        <w:rPr>
          <w:i/>
          <w:noProof/>
          <w:sz w:val="24"/>
          <w:szCs w:val="24"/>
          <w:lang w:val="ru-RU"/>
        </w:rPr>
        <w:t xml:space="preserve"> R</w:t>
      </w:r>
      <w:r w:rsidRPr="009E01AF">
        <w:rPr>
          <w:sz w:val="24"/>
          <w:szCs w:val="24"/>
          <w:lang w:val="ru-RU"/>
        </w:rPr>
        <w:t xml:space="preserve"> связывает несовместимое с</w:t>
      </w:r>
      <w:r w:rsidRPr="009E01AF">
        <w:rPr>
          <w:b/>
          <w:sz w:val="24"/>
          <w:szCs w:val="24"/>
          <w:lang w:val="ru-RU"/>
        </w:rPr>
        <w:t xml:space="preserve"> </w:t>
      </w:r>
      <w:r w:rsidRPr="009E01AF">
        <w:rPr>
          <w:sz w:val="24"/>
          <w:szCs w:val="24"/>
          <w:lang w:val="ru-RU"/>
        </w:rPr>
        <w:t>ISDN обо</w:t>
      </w:r>
      <w:r w:rsidRPr="009E01AF">
        <w:rPr>
          <w:sz w:val="24"/>
          <w:szCs w:val="24"/>
          <w:lang w:val="ru-RU"/>
        </w:rPr>
        <w:softHyphen/>
        <w:t>рудование</w:t>
      </w:r>
      <w:r w:rsidRPr="009E01AF">
        <w:rPr>
          <w:b/>
          <w:sz w:val="24"/>
          <w:szCs w:val="24"/>
          <w:lang w:val="ru-RU"/>
        </w:rPr>
        <w:t xml:space="preserve"> </w:t>
      </w:r>
      <w:r w:rsidRPr="009E01AF">
        <w:rPr>
          <w:sz w:val="24"/>
          <w:szCs w:val="24"/>
          <w:lang w:val="ru-RU"/>
        </w:rPr>
        <w:t>ТЕ</w:t>
      </w:r>
      <w:proofErr w:type="gramStart"/>
      <w:r w:rsidRPr="009E01AF">
        <w:rPr>
          <w:sz w:val="24"/>
          <w:szCs w:val="24"/>
          <w:lang w:val="ru-RU"/>
        </w:rPr>
        <w:t>2</w:t>
      </w:r>
      <w:proofErr w:type="gramEnd"/>
      <w:r w:rsidRPr="009E01AF">
        <w:rPr>
          <w:sz w:val="24"/>
          <w:szCs w:val="24"/>
          <w:lang w:val="ru-RU"/>
        </w:rPr>
        <w:t xml:space="preserve"> с терминальным адаптером</w:t>
      </w:r>
      <w:r w:rsidRPr="009E01AF">
        <w:rPr>
          <w:b/>
          <w:sz w:val="24"/>
          <w:szCs w:val="24"/>
          <w:lang w:val="ru-RU"/>
        </w:rPr>
        <w:t xml:space="preserve"> </w:t>
      </w:r>
      <w:r w:rsidRPr="009E01AF">
        <w:rPr>
          <w:sz w:val="24"/>
          <w:szCs w:val="24"/>
          <w:lang w:val="ru-RU"/>
        </w:rPr>
        <w:t>ТА.</w:t>
      </w:r>
      <w:r w:rsidRPr="009E01AF">
        <w:rPr>
          <w:b/>
          <w:sz w:val="24"/>
          <w:szCs w:val="24"/>
          <w:lang w:val="ru-RU"/>
        </w:rPr>
        <w:t xml:space="preserve"> </w:t>
      </w:r>
      <w:r w:rsidRPr="009E01AF">
        <w:rPr>
          <w:sz w:val="24"/>
          <w:szCs w:val="24"/>
          <w:lang w:val="ru-RU"/>
        </w:rPr>
        <w:t>В этой точке могут функционировать синхронные и асинхронные интерфейсы, опре</w:t>
      </w:r>
      <w:r w:rsidRPr="009E01AF">
        <w:rPr>
          <w:sz w:val="24"/>
          <w:szCs w:val="24"/>
          <w:lang w:val="ru-RU"/>
        </w:rPr>
        <w:softHyphen/>
        <w:t>деленные, в частности, рекомендациями</w:t>
      </w:r>
      <w:r w:rsidRPr="009E01AF">
        <w:rPr>
          <w:b/>
          <w:sz w:val="24"/>
          <w:szCs w:val="24"/>
          <w:lang w:val="ru-RU"/>
        </w:rPr>
        <w:t xml:space="preserve"> </w:t>
      </w:r>
      <w:r w:rsidRPr="009E01AF">
        <w:rPr>
          <w:sz w:val="24"/>
          <w:szCs w:val="24"/>
          <w:lang w:val="ru-RU"/>
        </w:rPr>
        <w:t>ITU-T серий</w:t>
      </w:r>
      <w:r w:rsidRPr="009E01AF">
        <w:rPr>
          <w:noProof/>
          <w:sz w:val="24"/>
          <w:szCs w:val="24"/>
          <w:lang w:val="ru-RU"/>
        </w:rPr>
        <w:t xml:space="preserve"> V</w:t>
      </w:r>
      <w:r w:rsidRPr="009E01AF">
        <w:rPr>
          <w:sz w:val="24"/>
          <w:szCs w:val="24"/>
          <w:lang w:val="ru-RU"/>
        </w:rPr>
        <w:t xml:space="preserve"> и</w:t>
      </w:r>
      <w:r w:rsidRPr="009E01AF">
        <w:rPr>
          <w:noProof/>
          <w:sz w:val="24"/>
          <w:szCs w:val="24"/>
          <w:lang w:val="ru-RU"/>
        </w:rPr>
        <w:t xml:space="preserve"> X.</w:t>
      </w:r>
    </w:p>
    <w:p w:rsidR="00E2293F" w:rsidRPr="009E01AF" w:rsidRDefault="00E2293F" w:rsidP="00E2293F">
      <w:pPr>
        <w:spacing w:line="360" w:lineRule="auto"/>
        <w:ind w:firstLine="709"/>
        <w:jc w:val="both"/>
        <w:rPr>
          <w:sz w:val="24"/>
          <w:szCs w:val="24"/>
          <w:lang w:val="ru-RU"/>
        </w:rPr>
      </w:pPr>
      <w:r w:rsidRPr="009E01AF">
        <w:rPr>
          <w:i/>
          <w:sz w:val="24"/>
          <w:szCs w:val="24"/>
          <w:lang w:val="ru-RU"/>
        </w:rPr>
        <w:t>Интерфейс в точке</w:t>
      </w:r>
      <w:r w:rsidRPr="009E01AF">
        <w:rPr>
          <w:i/>
          <w:noProof/>
          <w:sz w:val="24"/>
          <w:szCs w:val="24"/>
          <w:lang w:val="ru-RU"/>
        </w:rPr>
        <w:t xml:space="preserve"> S,</w:t>
      </w:r>
      <w:r w:rsidRPr="009E01AF">
        <w:rPr>
          <w:sz w:val="24"/>
          <w:szCs w:val="24"/>
          <w:lang w:val="ru-RU"/>
        </w:rPr>
        <w:t xml:space="preserve"> известный как интерфейс «пользова</w:t>
      </w:r>
      <w:r w:rsidRPr="009E01AF">
        <w:rPr>
          <w:sz w:val="24"/>
          <w:szCs w:val="24"/>
          <w:lang w:val="ru-RU"/>
        </w:rPr>
        <w:softHyphen/>
        <w:t>тель—сеть», соединяет</w:t>
      </w:r>
      <w:r w:rsidRPr="009E01AF">
        <w:rPr>
          <w:noProof/>
          <w:sz w:val="24"/>
          <w:szCs w:val="24"/>
          <w:lang w:val="ru-RU"/>
        </w:rPr>
        <w:t xml:space="preserve"> ISDN-совместимое</w:t>
      </w:r>
      <w:r w:rsidRPr="009E01AF">
        <w:rPr>
          <w:sz w:val="24"/>
          <w:szCs w:val="24"/>
          <w:lang w:val="ru-RU"/>
        </w:rPr>
        <w:t xml:space="preserve"> терминальное оборудо</w:t>
      </w:r>
      <w:r w:rsidRPr="009E01AF">
        <w:rPr>
          <w:sz w:val="24"/>
          <w:szCs w:val="24"/>
          <w:lang w:val="ru-RU"/>
        </w:rPr>
        <w:softHyphen/>
        <w:t>вание с сетевым окончанием. Этот интерфейс стандартизован по трем уровням:</w:t>
      </w:r>
    </w:p>
    <w:p w:rsidR="00E2293F" w:rsidRPr="009E01AF" w:rsidRDefault="00E2293F" w:rsidP="00E2293F">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1</w:t>
      </w:r>
      <w:r w:rsidRPr="009E01AF">
        <w:rPr>
          <w:sz w:val="24"/>
          <w:szCs w:val="24"/>
          <w:lang w:val="ru-RU"/>
        </w:rPr>
        <w:t xml:space="preserve"> (рекомендация</w:t>
      </w:r>
      <w:r w:rsidRPr="009E01AF">
        <w:rPr>
          <w:noProof/>
          <w:sz w:val="24"/>
          <w:szCs w:val="24"/>
          <w:lang w:val="ru-RU"/>
        </w:rPr>
        <w:t xml:space="preserve"> 1.430),</w:t>
      </w:r>
    </w:p>
    <w:p w:rsidR="00E2293F" w:rsidRPr="009E01AF" w:rsidRDefault="00E2293F" w:rsidP="00E2293F">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2</w:t>
      </w:r>
      <w:r w:rsidRPr="009E01AF">
        <w:rPr>
          <w:sz w:val="24"/>
          <w:szCs w:val="24"/>
          <w:lang w:val="ru-RU"/>
        </w:rPr>
        <w:t xml:space="preserve"> (рекомендация Q.921),</w:t>
      </w:r>
    </w:p>
    <w:p w:rsidR="00E2293F" w:rsidRPr="009E01AF" w:rsidRDefault="00E2293F" w:rsidP="00E2293F">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3</w:t>
      </w:r>
      <w:r w:rsidRPr="009E01AF">
        <w:rPr>
          <w:sz w:val="24"/>
          <w:szCs w:val="24"/>
          <w:lang w:val="ru-RU"/>
        </w:rPr>
        <w:t xml:space="preserve"> (рекомендация Q.931).</w:t>
      </w:r>
    </w:p>
    <w:p w:rsidR="00E2293F" w:rsidRPr="009E01AF" w:rsidRDefault="00E2293F" w:rsidP="00E2293F">
      <w:pPr>
        <w:spacing w:line="360" w:lineRule="auto"/>
        <w:ind w:firstLine="709"/>
        <w:jc w:val="both"/>
        <w:rPr>
          <w:sz w:val="24"/>
          <w:szCs w:val="24"/>
          <w:lang w:val="ru-RU"/>
        </w:rPr>
      </w:pPr>
      <w:r w:rsidRPr="009E01AF">
        <w:rPr>
          <w:sz w:val="24"/>
          <w:szCs w:val="24"/>
          <w:lang w:val="ru-RU"/>
        </w:rPr>
        <w:t>Стандартизация</w:t>
      </w:r>
      <w:r w:rsidRPr="009E01AF">
        <w:rPr>
          <w:noProof/>
          <w:sz w:val="24"/>
          <w:szCs w:val="24"/>
          <w:lang w:val="ru-RU"/>
        </w:rPr>
        <w:t xml:space="preserve"> S-интерфейса</w:t>
      </w:r>
      <w:r w:rsidRPr="009E01AF">
        <w:rPr>
          <w:sz w:val="24"/>
          <w:szCs w:val="24"/>
          <w:lang w:val="ru-RU"/>
        </w:rPr>
        <w:t xml:space="preserve"> имеет первостепенное значе</w:t>
      </w:r>
      <w:r w:rsidRPr="009E01AF">
        <w:rPr>
          <w:sz w:val="24"/>
          <w:szCs w:val="24"/>
          <w:lang w:val="ru-RU"/>
        </w:rPr>
        <w:softHyphen/>
        <w:t>ние, так как именно здесь требуется совместимость терминалов и определенная независимость от изготовителя. Для уровня</w:t>
      </w:r>
      <w:r w:rsidRPr="009E01AF">
        <w:rPr>
          <w:noProof/>
          <w:sz w:val="24"/>
          <w:szCs w:val="24"/>
          <w:lang w:val="ru-RU"/>
        </w:rPr>
        <w:t xml:space="preserve"> 1</w:t>
      </w:r>
      <w:r w:rsidRPr="009E01AF">
        <w:rPr>
          <w:sz w:val="24"/>
          <w:szCs w:val="24"/>
          <w:lang w:val="ru-RU"/>
        </w:rPr>
        <w:t xml:space="preserve"> стан</w:t>
      </w:r>
      <w:r w:rsidRPr="009E01AF">
        <w:rPr>
          <w:sz w:val="24"/>
          <w:szCs w:val="24"/>
          <w:lang w:val="ru-RU"/>
        </w:rPr>
        <w:softHyphen/>
        <w:t>дартизируются следующие атрибуты интерфейса: электрические, функциональные, механические и процедурные. Электрические атрибуты описывают уровни, напряжения, емкость, временные параметры электрических сигналов и др. Функциональные атри</w:t>
      </w:r>
      <w:r w:rsidRPr="009E01AF">
        <w:rPr>
          <w:sz w:val="24"/>
          <w:szCs w:val="24"/>
          <w:lang w:val="ru-RU"/>
        </w:rPr>
        <w:softHyphen/>
        <w:t>буты описывают функции, выполнение которых должен обеспе</w:t>
      </w:r>
      <w:r w:rsidRPr="009E01AF">
        <w:rPr>
          <w:sz w:val="24"/>
          <w:szCs w:val="24"/>
          <w:lang w:val="ru-RU"/>
        </w:rPr>
        <w:softHyphen/>
        <w:t>чивать физический интерфейс, такие как управление, синхрони</w:t>
      </w:r>
      <w:r w:rsidRPr="009E01AF">
        <w:rPr>
          <w:sz w:val="24"/>
          <w:szCs w:val="24"/>
          <w:lang w:val="ru-RU"/>
        </w:rPr>
        <w:softHyphen/>
        <w:t>зация, передача данных. Механические атрибуты описывают раз</w:t>
      </w:r>
      <w:r w:rsidRPr="009E01AF">
        <w:rPr>
          <w:sz w:val="24"/>
          <w:szCs w:val="24"/>
          <w:lang w:val="ru-RU"/>
        </w:rPr>
        <w:softHyphen/>
        <w:t>меры разъемов, количество и типы проводов для интерфейса. Про</w:t>
      </w:r>
      <w:r w:rsidRPr="009E01AF">
        <w:rPr>
          <w:sz w:val="24"/>
          <w:szCs w:val="24"/>
          <w:lang w:val="ru-RU"/>
        </w:rPr>
        <w:softHyphen/>
        <w:t>цедурные атрибуты описывают, что должен выполнять интерфейс, и последовательность событий, связанную с передачей сигналов через интерфейс.</w:t>
      </w:r>
    </w:p>
    <w:p w:rsidR="00E2293F" w:rsidRPr="009E01AF" w:rsidRDefault="00E2293F" w:rsidP="00E2293F">
      <w:pPr>
        <w:spacing w:line="360" w:lineRule="auto"/>
        <w:ind w:firstLine="709"/>
        <w:jc w:val="both"/>
        <w:rPr>
          <w:sz w:val="24"/>
          <w:szCs w:val="24"/>
          <w:lang w:val="ru-RU"/>
        </w:rPr>
      </w:pPr>
      <w:r w:rsidRPr="009E01AF">
        <w:rPr>
          <w:sz w:val="24"/>
          <w:szCs w:val="24"/>
          <w:lang w:val="ru-RU"/>
        </w:rPr>
        <w:t>В рамках уровня</w:t>
      </w:r>
      <w:r w:rsidRPr="009E01AF">
        <w:rPr>
          <w:noProof/>
          <w:sz w:val="24"/>
          <w:szCs w:val="24"/>
          <w:lang w:val="ru-RU"/>
        </w:rPr>
        <w:t xml:space="preserve"> 1,</w:t>
      </w:r>
      <w:r w:rsidRPr="009E01AF">
        <w:rPr>
          <w:sz w:val="24"/>
          <w:szCs w:val="24"/>
          <w:lang w:val="ru-RU"/>
        </w:rPr>
        <w:t xml:space="preserve"> в частности, специфицирован соединитель на базе стандарта ISO</w:t>
      </w:r>
      <w:r w:rsidRPr="009E01AF">
        <w:rPr>
          <w:noProof/>
          <w:sz w:val="24"/>
          <w:szCs w:val="24"/>
          <w:lang w:val="ru-RU"/>
        </w:rPr>
        <w:t xml:space="preserve"> 8877.</w:t>
      </w:r>
      <w:r w:rsidRPr="009E01AF">
        <w:rPr>
          <w:sz w:val="24"/>
          <w:szCs w:val="24"/>
          <w:lang w:val="ru-RU"/>
        </w:rPr>
        <w:t xml:space="preserve"> В основном этот соединитель совпадает с теле</w:t>
      </w:r>
      <w:r w:rsidRPr="009E01AF">
        <w:rPr>
          <w:sz w:val="24"/>
          <w:szCs w:val="24"/>
          <w:lang w:val="ru-RU"/>
        </w:rPr>
        <w:softHyphen/>
        <w:t>фонным соединителем, принятым в Северной Америке</w:t>
      </w:r>
      <w:r w:rsidRPr="009E01AF">
        <w:rPr>
          <w:noProof/>
          <w:sz w:val="24"/>
          <w:szCs w:val="24"/>
          <w:lang w:val="ru-RU"/>
        </w:rPr>
        <w:t>,</w:t>
      </w:r>
      <w:r w:rsidRPr="009E01AF">
        <w:rPr>
          <w:sz w:val="24"/>
          <w:szCs w:val="24"/>
          <w:lang w:val="ru-RU"/>
        </w:rPr>
        <w:t xml:space="preserve"> где более популярным является обозначение RJ45. В Европе эти соединители были распространены несколько меньше; например, в Герма</w:t>
      </w:r>
      <w:r w:rsidRPr="009E01AF">
        <w:rPr>
          <w:sz w:val="24"/>
          <w:szCs w:val="24"/>
          <w:lang w:val="ru-RU"/>
        </w:rPr>
        <w:softHyphen/>
        <w:t>нии использовался собственный, нестандартный соединитель.</w:t>
      </w:r>
    </w:p>
    <w:p w:rsidR="00E2293F" w:rsidRPr="009E01AF" w:rsidRDefault="00E2293F" w:rsidP="00E2293F">
      <w:pPr>
        <w:spacing w:line="360" w:lineRule="auto"/>
        <w:ind w:firstLine="709"/>
        <w:jc w:val="both"/>
        <w:rPr>
          <w:sz w:val="24"/>
          <w:szCs w:val="24"/>
          <w:lang w:val="ru-RU"/>
        </w:rPr>
      </w:pPr>
      <w:r w:rsidRPr="009E01AF">
        <w:rPr>
          <w:sz w:val="24"/>
          <w:szCs w:val="24"/>
          <w:lang w:val="ru-RU"/>
        </w:rPr>
        <w:t>Шинная конфигурация базового</w:t>
      </w:r>
      <w:r w:rsidRPr="009E01AF">
        <w:rPr>
          <w:noProof/>
          <w:sz w:val="24"/>
          <w:szCs w:val="24"/>
          <w:lang w:val="ru-RU"/>
        </w:rPr>
        <w:t xml:space="preserve"> S-интерфейса</w:t>
      </w:r>
      <w:r w:rsidRPr="009E01AF">
        <w:rPr>
          <w:sz w:val="24"/>
          <w:szCs w:val="24"/>
          <w:lang w:val="ru-RU"/>
        </w:rPr>
        <w:t xml:space="preserve"> согласно стандарту</w:t>
      </w:r>
      <w:r w:rsidRPr="009E01AF">
        <w:rPr>
          <w:noProof/>
          <w:sz w:val="24"/>
          <w:szCs w:val="24"/>
          <w:lang w:val="ru-RU"/>
        </w:rPr>
        <w:t xml:space="preserve"> 1.430</w:t>
      </w:r>
      <w:r w:rsidRPr="009E01AF">
        <w:rPr>
          <w:sz w:val="24"/>
          <w:szCs w:val="24"/>
          <w:lang w:val="ru-RU"/>
        </w:rPr>
        <w:t xml:space="preserve"> имеет одно сетевое окончание, два нагрузочных сопротивления (одно в сетевом окончании, другое</w:t>
      </w:r>
      <w:r w:rsidRPr="009E01AF">
        <w:rPr>
          <w:noProof/>
          <w:sz w:val="24"/>
          <w:szCs w:val="24"/>
          <w:lang w:val="ru-RU"/>
        </w:rPr>
        <w:t xml:space="preserve"> —</w:t>
      </w:r>
      <w:r w:rsidRPr="009E01AF">
        <w:rPr>
          <w:sz w:val="24"/>
          <w:szCs w:val="24"/>
          <w:lang w:val="ru-RU"/>
        </w:rPr>
        <w:t xml:space="preserve"> на конце шины) и предусматривает возможность подключения к шине не</w:t>
      </w:r>
      <w:r w:rsidRPr="009E01AF">
        <w:rPr>
          <w:sz w:val="24"/>
          <w:szCs w:val="24"/>
          <w:lang w:val="ru-RU"/>
        </w:rPr>
        <w:softHyphen/>
        <w:t>которого числа оконечных устройств. К короткой шине можно подключить до</w:t>
      </w:r>
      <w:r w:rsidRPr="009E01AF">
        <w:rPr>
          <w:noProof/>
          <w:sz w:val="24"/>
          <w:szCs w:val="24"/>
          <w:lang w:val="ru-RU"/>
        </w:rPr>
        <w:t xml:space="preserve"> 8</w:t>
      </w:r>
      <w:r w:rsidRPr="009E01AF">
        <w:rPr>
          <w:sz w:val="24"/>
          <w:szCs w:val="24"/>
          <w:lang w:val="ru-RU"/>
        </w:rPr>
        <w:t xml:space="preserve"> терминалов и/или терминальных адаптеров.</w:t>
      </w:r>
    </w:p>
    <w:p w:rsidR="00E2293F" w:rsidRPr="009E01AF" w:rsidRDefault="00E2293F" w:rsidP="00E2293F">
      <w:pPr>
        <w:spacing w:line="360" w:lineRule="auto"/>
        <w:ind w:firstLine="709"/>
        <w:jc w:val="both"/>
        <w:rPr>
          <w:sz w:val="24"/>
          <w:szCs w:val="24"/>
          <w:lang w:val="ru-RU"/>
        </w:rPr>
      </w:pPr>
      <w:proofErr w:type="gramStart"/>
      <w:r w:rsidRPr="009E01AF">
        <w:rPr>
          <w:sz w:val="24"/>
          <w:szCs w:val="24"/>
          <w:lang w:val="ru-RU"/>
        </w:rPr>
        <w:t>Через интерфейс в точке S, когда он полностью активизиро</w:t>
      </w:r>
      <w:r w:rsidRPr="009E01AF">
        <w:rPr>
          <w:sz w:val="24"/>
          <w:szCs w:val="24"/>
          <w:lang w:val="ru-RU"/>
        </w:rPr>
        <w:softHyphen/>
        <w:t>ван, происходит непрерывная передача битов в обоих направле</w:t>
      </w:r>
      <w:r w:rsidRPr="009E01AF">
        <w:rPr>
          <w:sz w:val="24"/>
          <w:szCs w:val="24"/>
          <w:lang w:val="ru-RU"/>
        </w:rPr>
        <w:softHyphen/>
        <w:t>ниях между NT и ТЕ со скоростью</w:t>
      </w:r>
      <w:r w:rsidRPr="009E01AF">
        <w:rPr>
          <w:noProof/>
          <w:sz w:val="24"/>
          <w:szCs w:val="24"/>
          <w:lang w:val="ru-RU"/>
        </w:rPr>
        <w:t xml:space="preserve"> 192</w:t>
      </w:r>
      <w:r w:rsidRPr="009E01AF">
        <w:rPr>
          <w:sz w:val="24"/>
          <w:szCs w:val="24"/>
          <w:lang w:val="ru-RU"/>
        </w:rPr>
        <w:t xml:space="preserve"> Кбит/с. Эти</w:t>
      </w:r>
      <w:r w:rsidRPr="009E01AF">
        <w:rPr>
          <w:noProof/>
          <w:sz w:val="24"/>
          <w:szCs w:val="24"/>
          <w:lang w:val="ru-RU"/>
        </w:rPr>
        <w:t xml:space="preserve"> 192</w:t>
      </w:r>
      <w:r w:rsidRPr="009E01AF">
        <w:rPr>
          <w:sz w:val="24"/>
          <w:szCs w:val="24"/>
          <w:lang w:val="ru-RU"/>
        </w:rPr>
        <w:t xml:space="preserve"> Кбит/с со</w:t>
      </w:r>
      <w:r w:rsidRPr="009E01AF">
        <w:rPr>
          <w:sz w:val="24"/>
          <w:szCs w:val="24"/>
          <w:lang w:val="ru-RU"/>
        </w:rPr>
        <w:softHyphen/>
        <w:t>ставляют два В-канала по</w:t>
      </w:r>
      <w:r w:rsidRPr="009E01AF">
        <w:rPr>
          <w:noProof/>
          <w:sz w:val="24"/>
          <w:szCs w:val="24"/>
          <w:lang w:val="ru-RU"/>
        </w:rPr>
        <w:t xml:space="preserve"> 64</w:t>
      </w:r>
      <w:r w:rsidRPr="009E01AF">
        <w:rPr>
          <w:sz w:val="24"/>
          <w:szCs w:val="24"/>
          <w:lang w:val="ru-RU"/>
        </w:rPr>
        <w:t xml:space="preserve"> Кбит/с, один</w:t>
      </w:r>
      <w:r w:rsidRPr="009E01AF">
        <w:rPr>
          <w:noProof/>
          <w:sz w:val="24"/>
          <w:szCs w:val="24"/>
          <w:lang w:val="ru-RU"/>
        </w:rPr>
        <w:t xml:space="preserve"> D-канал 16</w:t>
      </w:r>
      <w:r w:rsidRPr="009E01AF">
        <w:rPr>
          <w:sz w:val="24"/>
          <w:szCs w:val="24"/>
          <w:lang w:val="ru-RU"/>
        </w:rPr>
        <w:t xml:space="preserve"> Кбит/с и ресурс</w:t>
      </w:r>
      <w:r w:rsidRPr="009E01AF">
        <w:rPr>
          <w:noProof/>
          <w:sz w:val="24"/>
          <w:szCs w:val="24"/>
          <w:lang w:val="ru-RU"/>
        </w:rPr>
        <w:t xml:space="preserve"> 48</w:t>
      </w:r>
      <w:r w:rsidRPr="009E01AF">
        <w:rPr>
          <w:sz w:val="24"/>
          <w:szCs w:val="24"/>
          <w:lang w:val="ru-RU"/>
        </w:rPr>
        <w:t xml:space="preserve"> Кбит/с для синхронизации циклов и техобслуживания в пределах уровня</w:t>
      </w:r>
      <w:r w:rsidRPr="009E01AF">
        <w:rPr>
          <w:noProof/>
          <w:sz w:val="24"/>
          <w:szCs w:val="24"/>
          <w:lang w:val="ru-RU"/>
        </w:rPr>
        <w:t xml:space="preserve"> 1.</w:t>
      </w:r>
      <w:proofErr w:type="gramEnd"/>
      <w:r w:rsidRPr="009E01AF">
        <w:rPr>
          <w:sz w:val="24"/>
          <w:szCs w:val="24"/>
          <w:lang w:val="ru-RU"/>
        </w:rPr>
        <w:t xml:space="preserve"> Структура цикла </w:t>
      </w:r>
      <w:r w:rsidRPr="009E01AF">
        <w:rPr>
          <w:sz w:val="24"/>
          <w:szCs w:val="24"/>
          <w:lang w:val="ru-RU"/>
        </w:rPr>
        <w:lastRenderedPageBreak/>
        <w:t>в точках</w:t>
      </w:r>
      <w:r w:rsidRPr="009E01AF">
        <w:rPr>
          <w:noProof/>
          <w:sz w:val="24"/>
          <w:szCs w:val="24"/>
          <w:lang w:val="ru-RU"/>
        </w:rPr>
        <w:t xml:space="preserve"> S</w:t>
      </w:r>
      <w:r w:rsidRPr="009E01AF">
        <w:rPr>
          <w:sz w:val="24"/>
          <w:szCs w:val="24"/>
          <w:lang w:val="ru-RU"/>
        </w:rPr>
        <w:t xml:space="preserve"> и</w:t>
      </w:r>
      <w:proofErr w:type="gramStart"/>
      <w:r w:rsidRPr="009E01AF">
        <w:rPr>
          <w:sz w:val="24"/>
          <w:szCs w:val="24"/>
          <w:lang w:val="ru-RU"/>
        </w:rPr>
        <w:t xml:space="preserve"> Т</w:t>
      </w:r>
      <w:proofErr w:type="gramEnd"/>
      <w:r w:rsidRPr="009E01AF">
        <w:rPr>
          <w:sz w:val="24"/>
          <w:szCs w:val="24"/>
          <w:lang w:val="ru-RU"/>
        </w:rPr>
        <w:t xml:space="preserve"> приведена на рис.</w:t>
      </w:r>
      <w:r w:rsidRPr="009E01AF">
        <w:rPr>
          <w:noProof/>
          <w:sz w:val="24"/>
          <w:szCs w:val="24"/>
          <w:lang w:val="ru-RU"/>
        </w:rPr>
        <w:t xml:space="preserve"> 6.27.</w:t>
      </w:r>
    </w:p>
    <w:p w:rsidR="00E2293F" w:rsidRPr="009E01AF" w:rsidRDefault="00E2293F" w:rsidP="00E2293F">
      <w:pPr>
        <w:spacing w:line="360" w:lineRule="auto"/>
        <w:ind w:firstLine="709"/>
        <w:jc w:val="both"/>
        <w:rPr>
          <w:sz w:val="24"/>
          <w:szCs w:val="24"/>
          <w:lang w:val="ru-RU"/>
        </w:rPr>
      </w:pPr>
      <w:r w:rsidRPr="009E01AF">
        <w:rPr>
          <w:sz w:val="24"/>
          <w:szCs w:val="24"/>
          <w:lang w:val="ru-RU"/>
        </w:rPr>
        <w:t>Структура меняется в зависимости от направления передачи между</w:t>
      </w:r>
      <w:r w:rsidRPr="009E01AF">
        <w:rPr>
          <w:b/>
          <w:sz w:val="24"/>
          <w:szCs w:val="24"/>
          <w:lang w:val="ru-RU"/>
        </w:rPr>
        <w:t xml:space="preserve"> </w:t>
      </w:r>
      <w:r w:rsidRPr="009E01AF">
        <w:rPr>
          <w:sz w:val="24"/>
          <w:szCs w:val="24"/>
          <w:lang w:val="ru-RU"/>
        </w:rPr>
        <w:t>NT и ТЕ</w:t>
      </w:r>
      <w:r w:rsidRPr="009E01AF">
        <w:rPr>
          <w:b/>
          <w:sz w:val="24"/>
          <w:szCs w:val="24"/>
          <w:lang w:val="ru-RU"/>
        </w:rPr>
        <w:t>,</w:t>
      </w:r>
      <w:r w:rsidRPr="009E01AF">
        <w:rPr>
          <w:sz w:val="24"/>
          <w:szCs w:val="24"/>
          <w:lang w:val="ru-RU"/>
        </w:rPr>
        <w:t xml:space="preserve"> но идентична для конфигурации «точка—точка» и для многоточечной конфигурации. Циклы имеют длину</w:t>
      </w:r>
      <w:r w:rsidRPr="009E01AF">
        <w:rPr>
          <w:noProof/>
          <w:sz w:val="24"/>
          <w:szCs w:val="24"/>
          <w:lang w:val="ru-RU"/>
        </w:rPr>
        <w:t xml:space="preserve"> 48</w:t>
      </w:r>
      <w:r w:rsidRPr="009E01AF">
        <w:rPr>
          <w:sz w:val="24"/>
          <w:szCs w:val="24"/>
          <w:lang w:val="ru-RU"/>
        </w:rPr>
        <w:t xml:space="preserve"> битов и передаются </w:t>
      </w:r>
      <w:proofErr w:type="gramStart"/>
      <w:r w:rsidRPr="009E01AF">
        <w:rPr>
          <w:sz w:val="24"/>
          <w:szCs w:val="24"/>
          <w:lang w:val="ru-RU"/>
        </w:rPr>
        <w:t>из</w:t>
      </w:r>
      <w:proofErr w:type="gramEnd"/>
      <w:r w:rsidRPr="009E01AF">
        <w:rPr>
          <w:sz w:val="24"/>
          <w:szCs w:val="24"/>
          <w:lang w:val="ru-RU"/>
        </w:rPr>
        <w:t xml:space="preserve"> </w:t>
      </w:r>
      <w:proofErr w:type="gramStart"/>
      <w:r w:rsidRPr="009E01AF">
        <w:rPr>
          <w:sz w:val="24"/>
          <w:szCs w:val="24"/>
          <w:lang w:val="ru-RU"/>
        </w:rPr>
        <w:t>ТЕ</w:t>
      </w:r>
      <w:proofErr w:type="gramEnd"/>
      <w:r w:rsidRPr="009E01AF">
        <w:rPr>
          <w:sz w:val="24"/>
          <w:szCs w:val="24"/>
          <w:lang w:val="ru-RU"/>
        </w:rPr>
        <w:t xml:space="preserve"> и NT каждые</w:t>
      </w:r>
      <w:r w:rsidRPr="009E01AF">
        <w:rPr>
          <w:noProof/>
          <w:sz w:val="24"/>
          <w:szCs w:val="24"/>
          <w:lang w:val="ru-RU"/>
        </w:rPr>
        <w:t xml:space="preserve"> 250</w:t>
      </w:r>
      <w:r w:rsidRPr="009E01AF">
        <w:rPr>
          <w:sz w:val="24"/>
          <w:szCs w:val="24"/>
          <w:lang w:val="ru-RU"/>
        </w:rPr>
        <w:t xml:space="preserve"> мкс. Первый бит цикла, пе</w:t>
      </w:r>
      <w:r w:rsidRPr="009E01AF">
        <w:rPr>
          <w:sz w:val="24"/>
          <w:szCs w:val="24"/>
          <w:lang w:val="ru-RU"/>
        </w:rPr>
        <w:softHyphen/>
        <w:t>редаваемого к</w:t>
      </w:r>
      <w:r w:rsidRPr="009E01AF">
        <w:rPr>
          <w:b/>
          <w:sz w:val="24"/>
          <w:szCs w:val="24"/>
          <w:lang w:val="ru-RU"/>
        </w:rPr>
        <w:t xml:space="preserve"> </w:t>
      </w:r>
      <w:r w:rsidRPr="009E01AF">
        <w:rPr>
          <w:sz w:val="24"/>
          <w:szCs w:val="24"/>
          <w:lang w:val="ru-RU"/>
        </w:rPr>
        <w:t>NT</w:t>
      </w:r>
      <w:r w:rsidRPr="009E01AF">
        <w:rPr>
          <w:b/>
          <w:sz w:val="24"/>
          <w:szCs w:val="24"/>
          <w:lang w:val="ru-RU"/>
        </w:rPr>
        <w:t>,</w:t>
      </w:r>
      <w:r w:rsidRPr="009E01AF">
        <w:rPr>
          <w:sz w:val="24"/>
          <w:szCs w:val="24"/>
          <w:lang w:val="ru-RU"/>
        </w:rPr>
        <w:t xml:space="preserve"> задерживается на два битовых периода по отно</w:t>
      </w:r>
      <w:r w:rsidRPr="009E01AF">
        <w:rPr>
          <w:sz w:val="24"/>
          <w:szCs w:val="24"/>
          <w:lang w:val="ru-RU"/>
        </w:rPr>
        <w:softHyphen/>
        <w:t>шению к первому биту цикла, принимаемого от</w:t>
      </w:r>
      <w:r w:rsidRPr="009E01AF">
        <w:rPr>
          <w:b/>
          <w:sz w:val="24"/>
          <w:szCs w:val="24"/>
          <w:lang w:val="ru-RU"/>
        </w:rPr>
        <w:t xml:space="preserve"> </w:t>
      </w:r>
      <w:r w:rsidRPr="009E01AF">
        <w:rPr>
          <w:sz w:val="24"/>
          <w:szCs w:val="24"/>
          <w:lang w:val="ru-RU"/>
        </w:rPr>
        <w:t>NT.</w:t>
      </w:r>
    </w:p>
    <w:p w:rsidR="00E2293F" w:rsidRPr="009E01AF" w:rsidRDefault="00E2293F" w:rsidP="00E2293F">
      <w:pPr>
        <w:spacing w:line="360" w:lineRule="auto"/>
        <w:ind w:firstLine="709"/>
        <w:jc w:val="both"/>
        <w:rPr>
          <w:noProof/>
          <w:sz w:val="24"/>
          <w:szCs w:val="24"/>
          <w:lang w:val="ru-RU"/>
        </w:rPr>
      </w:pPr>
      <w:r w:rsidRPr="009E01AF">
        <w:rPr>
          <w:sz w:val="24"/>
          <w:szCs w:val="24"/>
          <w:lang w:val="ru-RU"/>
        </w:rPr>
        <w:t>Цикл длительностью</w:t>
      </w:r>
      <w:r w:rsidRPr="009E01AF">
        <w:rPr>
          <w:noProof/>
          <w:sz w:val="24"/>
          <w:szCs w:val="24"/>
          <w:lang w:val="ru-RU"/>
        </w:rPr>
        <w:t xml:space="preserve"> 250</w:t>
      </w:r>
      <w:r w:rsidRPr="009E01AF">
        <w:rPr>
          <w:sz w:val="24"/>
          <w:szCs w:val="24"/>
          <w:lang w:val="ru-RU"/>
        </w:rPr>
        <w:t xml:space="preserve"> мкс обеспечивает скорость</w:t>
      </w:r>
      <w:r w:rsidRPr="009E01AF">
        <w:rPr>
          <w:noProof/>
          <w:sz w:val="24"/>
          <w:szCs w:val="24"/>
          <w:lang w:val="ru-RU"/>
        </w:rPr>
        <w:t xml:space="preserve"> 4000</w:t>
      </w:r>
      <w:r w:rsidRPr="009E01AF">
        <w:rPr>
          <w:sz w:val="24"/>
          <w:szCs w:val="24"/>
          <w:lang w:val="ru-RU"/>
        </w:rPr>
        <w:t xml:space="preserve"> цик</w:t>
      </w:r>
      <w:r w:rsidRPr="009E01AF">
        <w:rPr>
          <w:sz w:val="24"/>
          <w:szCs w:val="24"/>
          <w:lang w:val="ru-RU"/>
        </w:rPr>
        <w:softHyphen/>
        <w:t xml:space="preserve">лов в секунду и скорость передачи </w:t>
      </w:r>
      <w:r w:rsidRPr="009E01AF">
        <w:rPr>
          <w:noProof/>
          <w:sz w:val="24"/>
          <w:szCs w:val="24"/>
          <w:lang w:val="ru-RU"/>
        </w:rPr>
        <w:t>192</w:t>
      </w:r>
      <w:r w:rsidRPr="009E01AF">
        <w:rPr>
          <w:sz w:val="24"/>
          <w:szCs w:val="24"/>
          <w:lang w:val="ru-RU"/>
        </w:rPr>
        <w:t xml:space="preserve"> Кбит/с</w:t>
      </w:r>
      <w:r w:rsidRPr="009E01AF">
        <w:rPr>
          <w:noProof/>
          <w:sz w:val="24"/>
          <w:szCs w:val="24"/>
          <w:lang w:val="ru-RU"/>
        </w:rPr>
        <w:t xml:space="preserve"> (4000*48 = 192000).</w:t>
      </w:r>
      <w:r w:rsidRPr="009E01AF">
        <w:rPr>
          <w:sz w:val="24"/>
          <w:szCs w:val="24"/>
          <w:lang w:val="ru-RU"/>
        </w:rPr>
        <w:t xml:space="preserve"> Однако в каждом цикле имеются </w:t>
      </w:r>
      <w:r w:rsidRPr="009E01AF">
        <w:rPr>
          <w:noProof/>
          <w:sz w:val="24"/>
          <w:szCs w:val="24"/>
          <w:lang w:val="ru-RU"/>
        </w:rPr>
        <w:t>12</w:t>
      </w:r>
      <w:r w:rsidRPr="009E01AF">
        <w:rPr>
          <w:sz w:val="24"/>
          <w:szCs w:val="24"/>
          <w:lang w:val="ru-RU"/>
        </w:rPr>
        <w:t xml:space="preserve"> служебных битов, поэтому скорость передачи данных пользо</w:t>
      </w:r>
      <w:r w:rsidRPr="009E01AF">
        <w:rPr>
          <w:sz w:val="24"/>
          <w:szCs w:val="24"/>
          <w:lang w:val="ru-RU"/>
        </w:rPr>
        <w:softHyphen/>
        <w:t>вателя составляет</w:t>
      </w:r>
      <w:r w:rsidRPr="009E01AF">
        <w:rPr>
          <w:noProof/>
          <w:sz w:val="24"/>
          <w:szCs w:val="24"/>
          <w:lang w:val="ru-RU"/>
        </w:rPr>
        <w:t xml:space="preserve"> 144</w:t>
      </w:r>
      <w:r w:rsidRPr="009E01AF">
        <w:rPr>
          <w:sz w:val="24"/>
          <w:szCs w:val="24"/>
          <w:lang w:val="ru-RU"/>
        </w:rPr>
        <w:t xml:space="preserve"> Кбит/с (4000*[48</w:t>
      </w:r>
      <w:r w:rsidRPr="009E01AF">
        <w:rPr>
          <w:noProof/>
          <w:sz w:val="24"/>
          <w:szCs w:val="24"/>
          <w:lang w:val="ru-RU"/>
        </w:rPr>
        <w:t xml:space="preserve"> - 12] = 144000).</w:t>
      </w:r>
    </w:p>
    <w:p w:rsidR="00E2293F" w:rsidRPr="009E01AF" w:rsidRDefault="00E2293F" w:rsidP="00E2293F">
      <w:pPr>
        <w:spacing w:line="360" w:lineRule="auto"/>
        <w:ind w:firstLine="709"/>
        <w:jc w:val="both"/>
        <w:rPr>
          <w:sz w:val="24"/>
          <w:szCs w:val="24"/>
          <w:lang w:val="ru-RU"/>
        </w:rPr>
      </w:pPr>
      <w:r w:rsidRPr="009E01AF">
        <w:rPr>
          <w:sz w:val="24"/>
          <w:szCs w:val="24"/>
          <w:lang w:val="ru-RU"/>
        </w:rPr>
        <w:t>Первые два бита цикла</w:t>
      </w:r>
      <w:r w:rsidRPr="009E01AF">
        <w:rPr>
          <w:noProof/>
          <w:sz w:val="24"/>
          <w:szCs w:val="24"/>
          <w:lang w:val="ru-RU"/>
        </w:rPr>
        <w:t xml:space="preserve"> —</w:t>
      </w:r>
      <w:r w:rsidRPr="009E01AF">
        <w:rPr>
          <w:sz w:val="24"/>
          <w:szCs w:val="24"/>
          <w:lang w:val="ru-RU"/>
        </w:rPr>
        <w:t xml:space="preserve"> синхронизирующий бит (F) и сим</w:t>
      </w:r>
      <w:r w:rsidRPr="009E01AF">
        <w:rPr>
          <w:sz w:val="24"/>
          <w:szCs w:val="24"/>
          <w:lang w:val="ru-RU"/>
        </w:rPr>
        <w:softHyphen/>
        <w:t>метрирующий бит (L). Эти биты используются для цикловой син</w:t>
      </w:r>
      <w:r w:rsidRPr="009E01AF">
        <w:rPr>
          <w:sz w:val="24"/>
          <w:szCs w:val="24"/>
          <w:lang w:val="ru-RU"/>
        </w:rPr>
        <w:softHyphen/>
        <w:t>хронизации. Кроме того, бит</w:t>
      </w:r>
      <w:r w:rsidRPr="009E01AF">
        <w:rPr>
          <w:noProof/>
          <w:sz w:val="24"/>
          <w:szCs w:val="24"/>
          <w:lang w:val="ru-RU"/>
        </w:rPr>
        <w:t xml:space="preserve"> L</w:t>
      </w:r>
      <w:r w:rsidRPr="009E01AF">
        <w:rPr>
          <w:sz w:val="24"/>
          <w:szCs w:val="24"/>
          <w:lang w:val="ru-RU"/>
        </w:rPr>
        <w:t xml:space="preserve"> используется в цикле ТЕ для элек</w:t>
      </w:r>
      <w:r w:rsidRPr="009E01AF">
        <w:rPr>
          <w:sz w:val="24"/>
          <w:szCs w:val="24"/>
          <w:lang w:val="ru-RU"/>
        </w:rPr>
        <w:softHyphen/>
        <w:t>трического симметрирования цикла, а в цикле NT - для электри</w:t>
      </w:r>
      <w:r w:rsidRPr="009E01AF">
        <w:rPr>
          <w:sz w:val="24"/>
          <w:szCs w:val="24"/>
          <w:lang w:val="ru-RU"/>
        </w:rPr>
        <w:softHyphen/>
        <w:t xml:space="preserve">ческого симметрирования каждого байта В-канала и каждого бита </w:t>
      </w:r>
      <w:r w:rsidRPr="009E01AF">
        <w:rPr>
          <w:noProof/>
          <w:sz w:val="24"/>
          <w:szCs w:val="24"/>
          <w:lang w:val="ru-RU"/>
        </w:rPr>
        <w:t>D-канала.</w:t>
      </w:r>
      <w:r w:rsidRPr="009E01AF">
        <w:rPr>
          <w:sz w:val="24"/>
          <w:szCs w:val="24"/>
          <w:lang w:val="ru-RU"/>
        </w:rPr>
        <w:t xml:space="preserve"> Дополнительный бит цикловой синхронизации (F</w:t>
      </w:r>
      <w:r w:rsidRPr="009E01AF">
        <w:rPr>
          <w:sz w:val="24"/>
          <w:szCs w:val="24"/>
          <w:vertAlign w:val="subscript"/>
          <w:lang w:val="ru-RU"/>
        </w:rPr>
        <w:t>a</w:t>
      </w:r>
      <w:r w:rsidRPr="009E01AF">
        <w:rPr>
          <w:sz w:val="24"/>
          <w:szCs w:val="24"/>
          <w:lang w:val="ru-RU"/>
        </w:rPr>
        <w:t>) и бит</w:t>
      </w:r>
      <w:r w:rsidRPr="009E01AF">
        <w:rPr>
          <w:noProof/>
          <w:sz w:val="24"/>
          <w:szCs w:val="24"/>
          <w:lang w:val="ru-RU"/>
        </w:rPr>
        <w:t xml:space="preserve"> N</w:t>
      </w:r>
      <w:r w:rsidRPr="009E01AF">
        <w:rPr>
          <w:sz w:val="24"/>
          <w:szCs w:val="24"/>
          <w:lang w:val="ru-RU"/>
        </w:rPr>
        <w:t xml:space="preserve"> (только в цикле NT) также используются в процедурах цик</w:t>
      </w:r>
      <w:r w:rsidRPr="009E01AF">
        <w:rPr>
          <w:sz w:val="24"/>
          <w:szCs w:val="24"/>
          <w:lang w:val="ru-RU"/>
        </w:rPr>
        <w:softHyphen/>
        <w:t>ловой синхронизации. Бит</w:t>
      </w:r>
      <w:proofErr w:type="gramStart"/>
      <w:r w:rsidRPr="009E01AF">
        <w:rPr>
          <w:sz w:val="24"/>
          <w:szCs w:val="24"/>
          <w:lang w:val="ru-RU"/>
        </w:rPr>
        <w:t xml:space="preserve"> А</w:t>
      </w:r>
      <w:proofErr w:type="gramEnd"/>
      <w:r w:rsidRPr="009E01AF">
        <w:rPr>
          <w:sz w:val="24"/>
          <w:szCs w:val="24"/>
          <w:lang w:val="ru-RU"/>
        </w:rPr>
        <w:t xml:space="preserve"> (только в цикле NT) используется для активизации и деактивизации ТЕ. Биты эха гарантируют, что тракт свободен перед попыткой передачи со стороны</w:t>
      </w:r>
      <w:r w:rsidRPr="009E01AF">
        <w:rPr>
          <w:b/>
          <w:sz w:val="24"/>
          <w:szCs w:val="24"/>
          <w:lang w:val="ru-RU"/>
        </w:rPr>
        <w:t xml:space="preserve"> </w:t>
      </w:r>
      <w:r w:rsidRPr="009E01AF">
        <w:rPr>
          <w:sz w:val="24"/>
          <w:szCs w:val="24"/>
          <w:lang w:val="ru-RU"/>
        </w:rPr>
        <w:t>ТЕ.</w:t>
      </w:r>
    </w:p>
    <w:p w:rsidR="00E2293F" w:rsidRPr="009E01AF" w:rsidRDefault="00E2293F" w:rsidP="001D0B70">
      <w:pPr>
        <w:spacing w:line="360" w:lineRule="auto"/>
        <w:ind w:firstLine="709"/>
        <w:jc w:val="both"/>
        <w:rPr>
          <w:sz w:val="24"/>
          <w:szCs w:val="24"/>
          <w:lang w:val="ru-RU"/>
        </w:rPr>
      </w:pPr>
      <w:r w:rsidRPr="009E01AF">
        <w:rPr>
          <w:i/>
          <w:sz w:val="24"/>
          <w:szCs w:val="24"/>
          <w:lang w:val="ru-RU"/>
        </w:rPr>
        <w:t>Интерфейс в точке T</w:t>
      </w:r>
      <w:r w:rsidRPr="009E01AF">
        <w:rPr>
          <w:sz w:val="24"/>
          <w:szCs w:val="24"/>
          <w:lang w:val="ru-RU"/>
        </w:rPr>
        <w:t>. Связывает оборудование пользовате</w:t>
      </w:r>
      <w:r w:rsidRPr="009E01AF">
        <w:rPr>
          <w:sz w:val="24"/>
          <w:szCs w:val="24"/>
          <w:lang w:val="ru-RU"/>
        </w:rPr>
        <w:softHyphen/>
        <w:t>ля с находящимся в помещении пользователя сетевым оконча</w:t>
      </w:r>
      <w:r w:rsidRPr="009E01AF">
        <w:rPr>
          <w:sz w:val="24"/>
          <w:szCs w:val="24"/>
          <w:lang w:val="ru-RU"/>
        </w:rPr>
        <w:softHyphen/>
        <w:t>нием NT1.</w:t>
      </w:r>
    </w:p>
    <w:p w:rsidR="001D0B70" w:rsidRPr="009E01AF" w:rsidRDefault="00E2293F" w:rsidP="001D0B70">
      <w:pPr>
        <w:spacing w:line="360" w:lineRule="auto"/>
        <w:ind w:firstLine="709"/>
        <w:jc w:val="both"/>
        <w:rPr>
          <w:sz w:val="24"/>
          <w:szCs w:val="24"/>
          <w:lang w:val="ru-RU"/>
        </w:rPr>
      </w:pPr>
      <w:r w:rsidRPr="009E01AF">
        <w:rPr>
          <w:sz w:val="24"/>
          <w:szCs w:val="24"/>
          <w:lang w:val="ru-RU"/>
        </w:rPr>
        <w:t>Интерфейсы в точках</w:t>
      </w:r>
      <w:proofErr w:type="gramStart"/>
      <w:r w:rsidRPr="009E01AF">
        <w:rPr>
          <w:sz w:val="24"/>
          <w:szCs w:val="24"/>
          <w:lang w:val="ru-RU"/>
        </w:rPr>
        <w:t xml:space="preserve"> Т</w:t>
      </w:r>
      <w:proofErr w:type="gramEnd"/>
      <w:r w:rsidRPr="009E01AF">
        <w:rPr>
          <w:sz w:val="24"/>
          <w:szCs w:val="24"/>
          <w:lang w:val="ru-RU"/>
        </w:rPr>
        <w:t xml:space="preserve"> и S являются источником некоторой путаницы. Строго говоря,</w:t>
      </w:r>
      <w:r w:rsidRPr="009E01AF">
        <w:rPr>
          <w:noProof/>
          <w:sz w:val="24"/>
          <w:szCs w:val="24"/>
          <w:lang w:val="ru-RU"/>
        </w:rPr>
        <w:t xml:space="preserve"> S</w:t>
      </w:r>
      <w:r w:rsidRPr="009E01AF">
        <w:rPr>
          <w:sz w:val="24"/>
          <w:szCs w:val="24"/>
          <w:lang w:val="ru-RU"/>
        </w:rPr>
        <w:t xml:space="preserve"> и</w:t>
      </w:r>
      <w:proofErr w:type="gramStart"/>
      <w:r w:rsidRPr="009E01AF">
        <w:rPr>
          <w:sz w:val="24"/>
          <w:szCs w:val="24"/>
          <w:lang w:val="ru-RU"/>
        </w:rPr>
        <w:t xml:space="preserve"> Т</w:t>
      </w:r>
      <w:proofErr w:type="gramEnd"/>
      <w:r w:rsidRPr="009E01AF">
        <w:rPr>
          <w:sz w:val="24"/>
          <w:szCs w:val="24"/>
          <w:lang w:val="ru-RU"/>
        </w:rPr>
        <w:t xml:space="preserve"> обозначают не интерфейсы, а опор</w:t>
      </w:r>
      <w:r w:rsidRPr="009E01AF">
        <w:rPr>
          <w:sz w:val="24"/>
          <w:szCs w:val="24"/>
          <w:lang w:val="ru-RU"/>
        </w:rPr>
        <w:softHyphen/>
        <w:t>ные точки. Точка</w:t>
      </w:r>
      <w:r w:rsidRPr="009E01AF">
        <w:rPr>
          <w:noProof/>
          <w:sz w:val="24"/>
          <w:szCs w:val="24"/>
          <w:lang w:val="ru-RU"/>
        </w:rPr>
        <w:t xml:space="preserve"> S</w:t>
      </w:r>
      <w:r w:rsidRPr="009E01AF">
        <w:rPr>
          <w:sz w:val="24"/>
          <w:szCs w:val="24"/>
          <w:lang w:val="ru-RU"/>
        </w:rPr>
        <w:t xml:space="preserve"> является точкой подключения терминалов и адаптеров к</w:t>
      </w:r>
      <w:r w:rsidRPr="009E01AF">
        <w:rPr>
          <w:b/>
          <w:sz w:val="24"/>
          <w:szCs w:val="24"/>
          <w:lang w:val="ru-RU"/>
        </w:rPr>
        <w:t xml:space="preserve"> </w:t>
      </w:r>
      <w:r w:rsidRPr="009E01AF">
        <w:rPr>
          <w:sz w:val="24"/>
          <w:szCs w:val="24"/>
          <w:lang w:val="ru-RU"/>
        </w:rPr>
        <w:t>NT2, а точка</w:t>
      </w:r>
      <w:proofErr w:type="gramStart"/>
      <w:r w:rsidRPr="009E01AF">
        <w:rPr>
          <w:sz w:val="24"/>
          <w:szCs w:val="24"/>
          <w:lang w:val="ru-RU"/>
        </w:rPr>
        <w:t xml:space="preserve"> Т</w:t>
      </w:r>
      <w:proofErr w:type="gramEnd"/>
      <w:r w:rsidRPr="009E01AF">
        <w:rPr>
          <w:noProof/>
          <w:sz w:val="24"/>
          <w:szCs w:val="24"/>
          <w:lang w:val="ru-RU"/>
        </w:rPr>
        <w:t xml:space="preserve"> —</w:t>
      </w:r>
      <w:r w:rsidRPr="009E01AF">
        <w:rPr>
          <w:sz w:val="24"/>
          <w:szCs w:val="24"/>
          <w:lang w:val="ru-RU"/>
        </w:rPr>
        <w:t xml:space="preserve"> точкой подключения NT2 к</w:t>
      </w:r>
      <w:r w:rsidR="001D0B70" w:rsidRPr="009E01AF">
        <w:rPr>
          <w:noProof/>
          <w:sz w:val="24"/>
          <w:szCs w:val="24"/>
          <w:lang w:val="ru-RU"/>
        </w:rPr>
        <w:t xml:space="preserve"> NT1. </w:t>
      </w:r>
      <w:r w:rsidR="001D0B70" w:rsidRPr="009E01AF">
        <w:rPr>
          <w:sz w:val="24"/>
          <w:szCs w:val="24"/>
          <w:lang w:val="ru-RU"/>
        </w:rPr>
        <w:t>Если функции</w:t>
      </w:r>
      <w:r w:rsidR="001D0B70" w:rsidRPr="009E01AF">
        <w:rPr>
          <w:noProof/>
          <w:sz w:val="24"/>
          <w:szCs w:val="24"/>
          <w:lang w:val="ru-RU"/>
        </w:rPr>
        <w:t xml:space="preserve"> NT2</w:t>
      </w:r>
      <w:r w:rsidR="001D0B70" w:rsidRPr="009E01AF">
        <w:rPr>
          <w:sz w:val="24"/>
          <w:szCs w:val="24"/>
          <w:lang w:val="ru-RU"/>
        </w:rPr>
        <w:t xml:space="preserve"> отсутствуют, эти точки совпадают. Если функ</w:t>
      </w:r>
      <w:r w:rsidR="001D0B70" w:rsidRPr="009E01AF">
        <w:rPr>
          <w:sz w:val="24"/>
          <w:szCs w:val="24"/>
          <w:lang w:val="ru-RU"/>
        </w:rPr>
        <w:softHyphen/>
        <w:t>ции</w:t>
      </w:r>
      <w:r w:rsidR="001D0B70" w:rsidRPr="009E01AF">
        <w:rPr>
          <w:noProof/>
          <w:sz w:val="24"/>
          <w:szCs w:val="24"/>
          <w:lang w:val="ru-RU"/>
        </w:rPr>
        <w:t xml:space="preserve"> NT2</w:t>
      </w:r>
      <w:r w:rsidR="001D0B70" w:rsidRPr="009E01AF">
        <w:rPr>
          <w:sz w:val="24"/>
          <w:szCs w:val="24"/>
          <w:lang w:val="ru-RU"/>
        </w:rPr>
        <w:t xml:space="preserve"> присутствуют, интерфейсы в обеих точках могут быть идентичны на уровнях</w:t>
      </w:r>
      <w:r w:rsidR="001D0B70" w:rsidRPr="009E01AF">
        <w:rPr>
          <w:noProof/>
          <w:sz w:val="24"/>
          <w:szCs w:val="24"/>
          <w:lang w:val="ru-RU"/>
        </w:rPr>
        <w:t xml:space="preserve"> 1</w:t>
      </w:r>
      <w:r w:rsidR="001D0B70" w:rsidRPr="009E01AF">
        <w:rPr>
          <w:sz w:val="24"/>
          <w:szCs w:val="24"/>
          <w:lang w:val="ru-RU"/>
        </w:rPr>
        <w:t xml:space="preserve"> и</w:t>
      </w:r>
      <w:r w:rsidR="001D0B70" w:rsidRPr="009E01AF">
        <w:rPr>
          <w:noProof/>
          <w:sz w:val="24"/>
          <w:szCs w:val="24"/>
          <w:lang w:val="ru-RU"/>
        </w:rPr>
        <w:t xml:space="preserve"> 2.</w:t>
      </w:r>
      <w:r w:rsidR="001D0B70" w:rsidRPr="009E01AF">
        <w:rPr>
          <w:b/>
          <w:sz w:val="24"/>
          <w:szCs w:val="24"/>
          <w:lang w:val="ru-RU"/>
        </w:rPr>
        <w:t xml:space="preserve"> </w:t>
      </w:r>
      <w:r w:rsidR="001D0B70" w:rsidRPr="009E01AF">
        <w:rPr>
          <w:sz w:val="24"/>
          <w:szCs w:val="24"/>
          <w:lang w:val="ru-RU"/>
        </w:rPr>
        <w:t>Тем не менее, на уровне</w:t>
      </w:r>
      <w:r w:rsidR="001D0B70" w:rsidRPr="009E01AF">
        <w:rPr>
          <w:noProof/>
          <w:sz w:val="24"/>
          <w:szCs w:val="24"/>
          <w:lang w:val="ru-RU"/>
        </w:rPr>
        <w:t xml:space="preserve"> 3</w:t>
      </w:r>
      <w:r w:rsidR="001D0B70" w:rsidRPr="009E01AF">
        <w:rPr>
          <w:sz w:val="24"/>
          <w:szCs w:val="24"/>
          <w:lang w:val="ru-RU"/>
        </w:rPr>
        <w:t xml:space="preserve"> они могут различаться в связи с тем, что протоколы сигнализации для ин</w:t>
      </w:r>
      <w:r w:rsidR="001D0B70" w:rsidRPr="009E01AF">
        <w:rPr>
          <w:sz w:val="24"/>
          <w:szCs w:val="24"/>
          <w:lang w:val="ru-RU"/>
        </w:rPr>
        <w:softHyphen/>
        <w:t>терфейса</w:t>
      </w:r>
      <w:r w:rsidR="001D0B70" w:rsidRPr="009E01AF">
        <w:rPr>
          <w:noProof/>
          <w:sz w:val="24"/>
          <w:szCs w:val="24"/>
          <w:lang w:val="ru-RU"/>
        </w:rPr>
        <w:t xml:space="preserve"> S</w:t>
      </w:r>
      <w:r w:rsidR="001D0B70" w:rsidRPr="009E01AF">
        <w:rPr>
          <w:sz w:val="24"/>
          <w:szCs w:val="24"/>
          <w:lang w:val="ru-RU"/>
        </w:rPr>
        <w:t xml:space="preserve"> являются, как правило, протоколами частной (ведом</w:t>
      </w:r>
      <w:r w:rsidR="001D0B70" w:rsidRPr="009E01AF">
        <w:rPr>
          <w:sz w:val="24"/>
          <w:szCs w:val="24"/>
          <w:lang w:val="ru-RU"/>
        </w:rPr>
        <w:softHyphen/>
        <w:t>ственной) сети, в то время как в интерфейсе</w:t>
      </w:r>
      <w:proofErr w:type="gramStart"/>
      <w:r w:rsidR="001D0B70" w:rsidRPr="009E01AF">
        <w:rPr>
          <w:sz w:val="24"/>
          <w:szCs w:val="24"/>
          <w:lang w:val="ru-RU"/>
        </w:rPr>
        <w:t xml:space="preserve"> Т</w:t>
      </w:r>
      <w:proofErr w:type="gramEnd"/>
      <w:r w:rsidR="001D0B70" w:rsidRPr="009E01AF">
        <w:rPr>
          <w:sz w:val="24"/>
          <w:szCs w:val="24"/>
          <w:lang w:val="ru-RU"/>
        </w:rPr>
        <w:t xml:space="preserve"> действуют протоко</w:t>
      </w:r>
      <w:r w:rsidR="001D0B70" w:rsidRPr="009E01AF">
        <w:rPr>
          <w:sz w:val="24"/>
          <w:szCs w:val="24"/>
          <w:lang w:val="ru-RU"/>
        </w:rPr>
        <w:softHyphen/>
        <w:t>лы сети общего пользования.</w:t>
      </w:r>
    </w:p>
    <w:p w:rsidR="001D0B70" w:rsidRPr="009E01AF" w:rsidRDefault="001D0B70" w:rsidP="00E2293F">
      <w:pPr>
        <w:spacing w:line="360" w:lineRule="auto"/>
        <w:ind w:firstLine="709"/>
        <w:jc w:val="both"/>
        <w:rPr>
          <w:lang w:val="ru-RU"/>
        </w:rPr>
        <w:sectPr w:rsidR="001D0B70" w:rsidRPr="009E01AF" w:rsidSect="00A23821">
          <w:headerReference w:type="default" r:id="rId253"/>
          <w:type w:val="continuous"/>
          <w:pgSz w:w="11900" w:h="16820"/>
          <w:pgMar w:top="850" w:right="850" w:bottom="850" w:left="1417" w:header="720" w:footer="720" w:gutter="0"/>
          <w:cols w:space="60"/>
          <w:noEndnote/>
          <w:docGrid w:linePitch="272"/>
        </w:sectPr>
      </w:pPr>
      <w:r w:rsidRPr="009E01AF">
        <w:rPr>
          <w:i/>
          <w:sz w:val="24"/>
          <w:szCs w:val="24"/>
          <w:lang w:val="ru-RU"/>
        </w:rPr>
        <w:t>Интерфейс в точке</w:t>
      </w:r>
      <w:r w:rsidRPr="009E01AF">
        <w:rPr>
          <w:sz w:val="24"/>
          <w:szCs w:val="24"/>
          <w:lang w:val="ru-RU"/>
        </w:rPr>
        <w:t xml:space="preserve"> </w:t>
      </w:r>
      <w:r w:rsidRPr="009E01AF">
        <w:rPr>
          <w:b/>
          <w:i/>
          <w:sz w:val="24"/>
          <w:szCs w:val="24"/>
          <w:lang w:val="ru-RU"/>
        </w:rPr>
        <w:t>U</w:t>
      </w:r>
      <w:r w:rsidRPr="009E01AF">
        <w:rPr>
          <w:sz w:val="24"/>
          <w:szCs w:val="24"/>
          <w:lang w:val="ru-RU"/>
        </w:rPr>
        <w:t xml:space="preserve"> является интерфейсом между оборудо</w:t>
      </w:r>
      <w:r w:rsidRPr="009E01AF">
        <w:rPr>
          <w:sz w:val="24"/>
          <w:szCs w:val="24"/>
          <w:lang w:val="ru-RU"/>
        </w:rPr>
        <w:softHyphen/>
        <w:t>ванием</w:t>
      </w:r>
      <w:r w:rsidRPr="009E01AF">
        <w:rPr>
          <w:noProof/>
          <w:sz w:val="24"/>
          <w:szCs w:val="24"/>
          <w:lang w:val="ru-RU"/>
        </w:rPr>
        <w:t xml:space="preserve"> NT1</w:t>
      </w:r>
      <w:r w:rsidRPr="009E01AF">
        <w:rPr>
          <w:sz w:val="24"/>
          <w:szCs w:val="24"/>
          <w:lang w:val="ru-RU"/>
        </w:rPr>
        <w:t xml:space="preserve"> и оборудованием АТС. Точка U не оп</w:t>
      </w:r>
      <w:r w:rsidRPr="009E01AF">
        <w:rPr>
          <w:sz w:val="24"/>
          <w:szCs w:val="24"/>
          <w:lang w:val="ru-RU"/>
        </w:rPr>
        <w:softHyphen/>
        <w:t>ределена в рекомендациях ITU-T, поскольку форма сигналов в интерфейсе</w:t>
      </w:r>
      <w:r w:rsidRPr="009E01AF">
        <w:rPr>
          <w:noProof/>
          <w:sz w:val="24"/>
          <w:szCs w:val="24"/>
          <w:lang w:val="ru-RU"/>
        </w:rPr>
        <w:t xml:space="preserve"> U</w:t>
      </w:r>
      <w:r w:rsidRPr="009E01AF">
        <w:rPr>
          <w:sz w:val="24"/>
          <w:szCs w:val="24"/>
          <w:lang w:val="ru-RU"/>
        </w:rPr>
        <w:t xml:space="preserve"> должна быть согласована с физическими характе</w:t>
      </w:r>
      <w:r w:rsidRPr="009E01AF">
        <w:rPr>
          <w:sz w:val="24"/>
          <w:szCs w:val="24"/>
          <w:lang w:val="ru-RU"/>
        </w:rPr>
        <w:softHyphen/>
        <w:t>ристиками линий, которые в разных странах отличаются друг от друга. Более веской причиной того, что</w:t>
      </w:r>
      <w:r w:rsidRPr="009E01AF">
        <w:rPr>
          <w:noProof/>
          <w:sz w:val="24"/>
          <w:szCs w:val="24"/>
          <w:lang w:val="ru-RU"/>
        </w:rPr>
        <w:t xml:space="preserve"> ITU-T</w:t>
      </w:r>
      <w:r w:rsidRPr="009E01AF">
        <w:rPr>
          <w:sz w:val="24"/>
          <w:szCs w:val="24"/>
          <w:lang w:val="ru-RU"/>
        </w:rPr>
        <w:t xml:space="preserve"> уклонялся от вы</w:t>
      </w:r>
      <w:r w:rsidRPr="009E01AF">
        <w:rPr>
          <w:sz w:val="24"/>
          <w:szCs w:val="24"/>
          <w:lang w:val="ru-RU"/>
        </w:rPr>
        <w:softHyphen/>
        <w:t>пуска стандарта на</w:t>
      </w:r>
      <w:r w:rsidRPr="009E01AF">
        <w:rPr>
          <w:noProof/>
          <w:sz w:val="24"/>
          <w:szCs w:val="24"/>
          <w:lang w:val="ru-RU"/>
        </w:rPr>
        <w:t xml:space="preserve"> U-интерфейс,</w:t>
      </w:r>
      <w:r w:rsidRPr="009E01AF">
        <w:rPr>
          <w:sz w:val="24"/>
          <w:szCs w:val="24"/>
          <w:lang w:val="ru-RU"/>
        </w:rPr>
        <w:t xml:space="preserve"> являлось совпадение корпоративных интересов компаний, выпускающих оборудование связи, и операторов сетей связи. Телекоммуникаци</w:t>
      </w:r>
      <w:r w:rsidRPr="009E01AF">
        <w:rPr>
          <w:sz w:val="24"/>
          <w:szCs w:val="24"/>
          <w:lang w:val="ru-RU"/>
        </w:rPr>
        <w:softHyphen/>
        <w:t>онные корпорации лоббировали принятие уже разработанных ими различных стандартов для</w:t>
      </w:r>
      <w:r w:rsidRPr="009E01AF">
        <w:rPr>
          <w:noProof/>
          <w:sz w:val="24"/>
          <w:szCs w:val="24"/>
          <w:lang w:val="ru-RU"/>
        </w:rPr>
        <w:t xml:space="preserve"> U-интерфейса,</w:t>
      </w:r>
      <w:r w:rsidRPr="009E01AF">
        <w:rPr>
          <w:sz w:val="24"/>
          <w:szCs w:val="24"/>
          <w:lang w:val="ru-RU"/>
        </w:rPr>
        <w:t xml:space="preserve"> и некоторые телефон</w:t>
      </w:r>
      <w:r w:rsidRPr="009E01AF">
        <w:rPr>
          <w:sz w:val="24"/>
          <w:szCs w:val="24"/>
          <w:lang w:val="ru-RU"/>
        </w:rPr>
        <w:softHyphen/>
        <w:t>ные операторы тоже не</w:t>
      </w:r>
      <w:r w:rsidR="004D50C5" w:rsidRPr="009E01AF">
        <w:rPr>
          <w:sz w:val="24"/>
          <w:szCs w:val="24"/>
          <w:lang w:val="ru-RU"/>
        </w:rPr>
        <w:t xml:space="preserve"> </w:t>
      </w:r>
    </w:p>
    <w:p w:rsidR="00E2293F" w:rsidRPr="009E01AF" w:rsidRDefault="00E2293F" w:rsidP="00E2293F">
      <w:pPr>
        <w:pStyle w:val="aff"/>
        <w:sectPr w:rsidR="00E2293F" w:rsidRPr="009E01AF" w:rsidSect="00A23821">
          <w:type w:val="continuous"/>
          <w:pgSz w:w="11900" w:h="16820"/>
          <w:pgMar w:top="850" w:right="850" w:bottom="850" w:left="1417" w:header="720" w:footer="720" w:gutter="0"/>
          <w:cols w:space="60"/>
          <w:noEndnote/>
        </w:sectPr>
      </w:pPr>
      <w:r w:rsidRPr="009E01AF">
        <w:rPr>
          <w:noProof/>
          <w:lang w:val="uk-UA" w:eastAsia="uk-UA"/>
        </w:rPr>
        <w:lastRenderedPageBreak/>
        <w:drawing>
          <wp:inline distT="0" distB="0" distL="0" distR="0">
            <wp:extent cx="3829050" cy="6858000"/>
            <wp:effectExtent l="19050" t="0" r="0" b="0"/>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srcRect/>
                    <a:stretch>
                      <a:fillRect/>
                    </a:stretch>
                  </pic:blipFill>
                  <pic:spPr bwMode="auto">
                    <a:xfrm>
                      <a:off x="0" y="0"/>
                      <a:ext cx="3829050" cy="6858000"/>
                    </a:xfrm>
                    <a:prstGeom prst="rect">
                      <a:avLst/>
                    </a:prstGeom>
                    <a:noFill/>
                    <a:ln w="9525">
                      <a:noFill/>
                      <a:miter lim="800000"/>
                      <a:headEnd/>
                      <a:tailEnd/>
                    </a:ln>
                  </pic:spPr>
                </pic:pic>
              </a:graphicData>
            </a:graphic>
          </wp:inline>
        </w:drawing>
      </w:r>
    </w:p>
    <w:p w:rsidR="004D50C5" w:rsidRPr="009E01AF" w:rsidRDefault="004D50C5" w:rsidP="004D50C5">
      <w:pPr>
        <w:spacing w:line="360" w:lineRule="auto"/>
        <w:jc w:val="both"/>
        <w:rPr>
          <w:sz w:val="24"/>
          <w:szCs w:val="24"/>
          <w:lang w:val="ru-RU"/>
        </w:rPr>
      </w:pPr>
      <w:r w:rsidRPr="009E01AF">
        <w:rPr>
          <w:sz w:val="24"/>
          <w:szCs w:val="24"/>
          <w:lang w:val="ru-RU"/>
        </w:rPr>
        <w:lastRenderedPageBreak/>
        <w:t>хотели введения такого стандарта</w:t>
      </w:r>
      <w:r w:rsidRPr="009E01AF">
        <w:rPr>
          <w:noProof/>
          <w:sz w:val="24"/>
          <w:szCs w:val="24"/>
          <w:lang w:val="ru-RU"/>
        </w:rPr>
        <w:t xml:space="preserve"> —</w:t>
      </w:r>
      <w:r w:rsidRPr="009E01AF">
        <w:rPr>
          <w:sz w:val="24"/>
          <w:szCs w:val="24"/>
          <w:lang w:val="ru-RU"/>
        </w:rPr>
        <w:t xml:space="preserve"> его отсутствие позволяло зарабатывать на арендной плате за абонент</w:t>
      </w:r>
      <w:r w:rsidRPr="009E01AF">
        <w:rPr>
          <w:sz w:val="24"/>
          <w:szCs w:val="24"/>
          <w:lang w:val="ru-RU"/>
        </w:rPr>
        <w:softHyphen/>
        <w:t>ское оборудование на дальнем конце линии.</w:t>
      </w:r>
    </w:p>
    <w:p w:rsidR="004D50C5" w:rsidRPr="009E01AF" w:rsidRDefault="004D50C5" w:rsidP="004D50C5">
      <w:pPr>
        <w:spacing w:line="360" w:lineRule="auto"/>
        <w:ind w:firstLine="709"/>
        <w:jc w:val="both"/>
        <w:rPr>
          <w:sz w:val="24"/>
          <w:szCs w:val="24"/>
          <w:lang w:val="ru-RU"/>
        </w:rPr>
      </w:pPr>
      <w:r w:rsidRPr="009E01AF">
        <w:rPr>
          <w:noProof/>
          <w:sz w:val="24"/>
          <w:szCs w:val="24"/>
          <w:lang w:val="ru-RU"/>
        </w:rPr>
        <w:t>U-интерфейс</w:t>
      </w:r>
      <w:r w:rsidRPr="009E01AF">
        <w:rPr>
          <w:sz w:val="24"/>
          <w:szCs w:val="24"/>
          <w:lang w:val="ru-RU"/>
        </w:rPr>
        <w:t xml:space="preserve"> в</w:t>
      </w:r>
      <w:r w:rsidRPr="009E01AF">
        <w:rPr>
          <w:noProof/>
          <w:sz w:val="24"/>
          <w:szCs w:val="24"/>
          <w:lang w:val="ru-RU"/>
        </w:rPr>
        <w:t xml:space="preserve"> ITU-T</w:t>
      </w:r>
      <w:r w:rsidRPr="009E01AF">
        <w:rPr>
          <w:sz w:val="24"/>
          <w:szCs w:val="24"/>
          <w:lang w:val="ru-RU"/>
        </w:rPr>
        <w:t xml:space="preserve"> не определен. Рекомендация G.961 содержит лишь общие требования к цифровой системе передачи при базовом доступе ISDN по металличе</w:t>
      </w:r>
      <w:r w:rsidRPr="009E01AF">
        <w:rPr>
          <w:sz w:val="24"/>
          <w:szCs w:val="24"/>
          <w:lang w:val="ru-RU"/>
        </w:rPr>
        <w:softHyphen/>
        <w:t>ским линиям связи и содержит шесть приложений, в которых да</w:t>
      </w:r>
      <w:r w:rsidRPr="009E01AF">
        <w:rPr>
          <w:sz w:val="24"/>
          <w:szCs w:val="24"/>
          <w:lang w:val="ru-RU"/>
        </w:rPr>
        <w:softHyphen/>
        <w:t>ются подробные определения альтернативных систем передачи:</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sz w:val="24"/>
          <w:szCs w:val="24"/>
          <w:lang w:val="ru-RU"/>
        </w:rPr>
        <w:t>MMS</w:t>
      </w:r>
      <w:r w:rsidRPr="009E01AF">
        <w:rPr>
          <w:noProof/>
          <w:sz w:val="24"/>
          <w:szCs w:val="24"/>
          <w:lang w:val="ru-RU"/>
        </w:rPr>
        <w:t xml:space="preserve"> 43,</w:t>
      </w:r>
      <w:r w:rsidRPr="009E01AF">
        <w:rPr>
          <w:sz w:val="24"/>
          <w:szCs w:val="24"/>
          <w:lang w:val="ru-RU"/>
        </w:rPr>
        <w:t xml:space="preserve"> модифицированный код мониторинга с эхокомпенсацией, где</w:t>
      </w:r>
      <w:r w:rsidRPr="009E01AF">
        <w:rPr>
          <w:noProof/>
          <w:sz w:val="24"/>
          <w:szCs w:val="24"/>
          <w:lang w:val="ru-RU"/>
        </w:rPr>
        <w:t xml:space="preserve"> 4</w:t>
      </w:r>
      <w:r w:rsidRPr="009E01AF">
        <w:rPr>
          <w:sz w:val="24"/>
          <w:szCs w:val="24"/>
          <w:lang w:val="ru-RU"/>
        </w:rPr>
        <w:t xml:space="preserve"> </w:t>
      </w:r>
      <w:proofErr w:type="gramStart"/>
      <w:r w:rsidRPr="009E01AF">
        <w:rPr>
          <w:sz w:val="24"/>
          <w:szCs w:val="24"/>
          <w:lang w:val="ru-RU"/>
        </w:rPr>
        <w:t>бита</w:t>
      </w:r>
      <w:proofErr w:type="gramEnd"/>
      <w:r w:rsidRPr="009E01AF">
        <w:rPr>
          <w:sz w:val="24"/>
          <w:szCs w:val="24"/>
          <w:lang w:val="ru-RU"/>
        </w:rPr>
        <w:t xml:space="preserve"> отображаются в три троичных символа с линейной скоростью передачи символов</w:t>
      </w:r>
      <w:r w:rsidRPr="009E01AF">
        <w:rPr>
          <w:noProof/>
          <w:sz w:val="24"/>
          <w:szCs w:val="24"/>
          <w:lang w:val="ru-RU"/>
        </w:rPr>
        <w:t xml:space="preserve"> 120</w:t>
      </w:r>
      <w:r w:rsidRPr="009E01AF">
        <w:rPr>
          <w:sz w:val="24"/>
          <w:szCs w:val="24"/>
          <w:lang w:val="ru-RU"/>
        </w:rPr>
        <w:t xml:space="preserve"> Кбод;</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sz w:val="24"/>
          <w:szCs w:val="24"/>
          <w:lang w:val="ru-RU"/>
        </w:rPr>
        <w:lastRenderedPageBreak/>
        <w:t>2В</w:t>
      </w:r>
      <w:r w:rsidRPr="009E01AF">
        <w:rPr>
          <w:noProof/>
          <w:sz w:val="24"/>
          <w:szCs w:val="24"/>
          <w:lang w:val="ru-RU"/>
        </w:rPr>
        <w:t>1</w:t>
      </w:r>
      <w:r w:rsidRPr="009E01AF">
        <w:rPr>
          <w:sz w:val="24"/>
          <w:szCs w:val="24"/>
          <w:lang w:val="ru-RU"/>
        </w:rPr>
        <w:t>Q, четырехуровневый код с эхокомпенсацией, где два дво</w:t>
      </w:r>
      <w:r w:rsidRPr="009E01AF">
        <w:rPr>
          <w:sz w:val="24"/>
          <w:szCs w:val="24"/>
          <w:lang w:val="ru-RU"/>
        </w:rPr>
        <w:softHyphen/>
        <w:t xml:space="preserve">ичных </w:t>
      </w:r>
      <w:proofErr w:type="gramStart"/>
      <w:r w:rsidRPr="009E01AF">
        <w:rPr>
          <w:sz w:val="24"/>
          <w:szCs w:val="24"/>
          <w:lang w:val="ru-RU"/>
        </w:rPr>
        <w:t>бита</w:t>
      </w:r>
      <w:proofErr w:type="gramEnd"/>
      <w:r w:rsidRPr="009E01AF">
        <w:rPr>
          <w:sz w:val="24"/>
          <w:szCs w:val="24"/>
          <w:lang w:val="ru-RU"/>
        </w:rPr>
        <w:t xml:space="preserve"> отображаются в один четверичный символ с ли</w:t>
      </w:r>
      <w:r w:rsidRPr="009E01AF">
        <w:rPr>
          <w:sz w:val="24"/>
          <w:szCs w:val="24"/>
          <w:lang w:val="ru-RU"/>
        </w:rPr>
        <w:softHyphen/>
        <w:t>нейной скоростью передачи символов</w:t>
      </w:r>
      <w:r w:rsidRPr="009E01AF">
        <w:rPr>
          <w:noProof/>
          <w:sz w:val="24"/>
          <w:szCs w:val="24"/>
          <w:lang w:val="ru-RU"/>
        </w:rPr>
        <w:t xml:space="preserve"> 80</w:t>
      </w:r>
      <w:r w:rsidRPr="009E01AF">
        <w:rPr>
          <w:sz w:val="24"/>
          <w:szCs w:val="24"/>
          <w:lang w:val="ru-RU"/>
        </w:rPr>
        <w:t xml:space="preserve"> Кбод;</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sz w:val="24"/>
          <w:szCs w:val="24"/>
          <w:lang w:val="ru-RU"/>
        </w:rPr>
        <w:t>AMI, биполярный код с эхокомпенсацией и линейной ско</w:t>
      </w:r>
      <w:r w:rsidRPr="009E01AF">
        <w:rPr>
          <w:sz w:val="24"/>
          <w:szCs w:val="24"/>
          <w:lang w:val="ru-RU"/>
        </w:rPr>
        <w:softHyphen/>
        <w:t>ростью передачи символов</w:t>
      </w:r>
      <w:r w:rsidRPr="009E01AF">
        <w:rPr>
          <w:noProof/>
          <w:sz w:val="24"/>
          <w:szCs w:val="24"/>
          <w:lang w:val="ru-RU"/>
        </w:rPr>
        <w:t xml:space="preserve"> 160</w:t>
      </w:r>
      <w:r w:rsidRPr="009E01AF">
        <w:rPr>
          <w:sz w:val="24"/>
          <w:szCs w:val="24"/>
          <w:lang w:val="ru-RU"/>
        </w:rPr>
        <w:t xml:space="preserve"> Кбод;</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sz w:val="24"/>
          <w:szCs w:val="24"/>
          <w:lang w:val="ru-RU"/>
        </w:rPr>
        <w:t xml:space="preserve">AMI, с попеременным чередованием направления передачи (пинг-понг) и линейной скоростью передачи символов </w:t>
      </w:r>
      <w:r w:rsidRPr="009E01AF">
        <w:rPr>
          <w:noProof/>
          <w:sz w:val="24"/>
          <w:szCs w:val="24"/>
          <w:lang w:val="ru-RU"/>
        </w:rPr>
        <w:t>320</w:t>
      </w:r>
      <w:r w:rsidRPr="009E01AF">
        <w:rPr>
          <w:sz w:val="24"/>
          <w:szCs w:val="24"/>
          <w:lang w:val="ru-RU"/>
        </w:rPr>
        <w:t xml:space="preserve"> Кбод;</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sz w:val="24"/>
          <w:szCs w:val="24"/>
          <w:lang w:val="ru-RU"/>
        </w:rPr>
        <w:t>двоичный двухфазный код, с использованием эхокомпенсации с линейной скоростью передачи символов</w:t>
      </w:r>
      <w:r w:rsidRPr="009E01AF">
        <w:rPr>
          <w:noProof/>
          <w:sz w:val="24"/>
          <w:szCs w:val="24"/>
          <w:lang w:val="ru-RU"/>
        </w:rPr>
        <w:t xml:space="preserve"> 160</w:t>
      </w:r>
      <w:r w:rsidRPr="009E01AF">
        <w:rPr>
          <w:sz w:val="24"/>
          <w:szCs w:val="24"/>
          <w:lang w:val="ru-RU"/>
        </w:rPr>
        <w:t xml:space="preserve"> Кбод;</w:t>
      </w:r>
    </w:p>
    <w:p w:rsidR="00E2293F" w:rsidRPr="009E01AF" w:rsidRDefault="00E2293F" w:rsidP="007422AD">
      <w:pPr>
        <w:widowControl/>
        <w:numPr>
          <w:ilvl w:val="0"/>
          <w:numId w:val="24"/>
        </w:numPr>
        <w:suppressAutoHyphens w:val="0"/>
        <w:autoSpaceDE/>
        <w:spacing w:line="360" w:lineRule="auto"/>
        <w:ind w:left="0" w:firstLine="709"/>
        <w:jc w:val="both"/>
        <w:rPr>
          <w:sz w:val="24"/>
          <w:szCs w:val="24"/>
          <w:lang w:val="ru-RU"/>
        </w:rPr>
      </w:pPr>
      <w:r w:rsidRPr="009E01AF">
        <w:rPr>
          <w:noProof/>
          <w:sz w:val="24"/>
          <w:szCs w:val="24"/>
          <w:lang w:val="ru-RU"/>
        </w:rPr>
        <w:t>SU 32,</w:t>
      </w:r>
      <w:r w:rsidRPr="009E01AF">
        <w:rPr>
          <w:sz w:val="24"/>
          <w:szCs w:val="24"/>
          <w:lang w:val="ru-RU"/>
        </w:rPr>
        <w:t xml:space="preserve"> подстановочный безусловный код ЗВ2Т с компенса</w:t>
      </w:r>
      <w:r w:rsidRPr="009E01AF">
        <w:rPr>
          <w:sz w:val="24"/>
          <w:szCs w:val="24"/>
          <w:lang w:val="ru-RU"/>
        </w:rPr>
        <w:softHyphen/>
        <w:t>цией эха и линейной скоростью передачи символов</w:t>
      </w:r>
      <w:r w:rsidRPr="009E01AF">
        <w:rPr>
          <w:noProof/>
          <w:sz w:val="24"/>
          <w:szCs w:val="24"/>
          <w:lang w:val="ru-RU"/>
        </w:rPr>
        <w:t xml:space="preserve"> 108</w:t>
      </w:r>
      <w:r w:rsidRPr="009E01AF">
        <w:rPr>
          <w:sz w:val="24"/>
          <w:szCs w:val="24"/>
          <w:lang w:val="ru-RU"/>
        </w:rPr>
        <w:t xml:space="preserve"> Кбод.</w:t>
      </w:r>
    </w:p>
    <w:p w:rsidR="00E2293F" w:rsidRPr="009E01AF" w:rsidRDefault="00E2293F" w:rsidP="003C785C">
      <w:pPr>
        <w:spacing w:line="360" w:lineRule="auto"/>
        <w:ind w:firstLine="709"/>
        <w:jc w:val="both"/>
        <w:rPr>
          <w:sz w:val="24"/>
          <w:szCs w:val="24"/>
          <w:lang w:val="ru-RU"/>
        </w:rPr>
      </w:pPr>
      <w:r w:rsidRPr="009E01AF">
        <w:rPr>
          <w:sz w:val="24"/>
          <w:szCs w:val="24"/>
          <w:lang w:val="ru-RU"/>
        </w:rPr>
        <w:t>В границах Европы имеется возможность выпуска европей</w:t>
      </w:r>
      <w:r w:rsidRPr="009E01AF">
        <w:rPr>
          <w:sz w:val="24"/>
          <w:szCs w:val="24"/>
          <w:lang w:val="ru-RU"/>
        </w:rPr>
        <w:softHyphen/>
        <w:t>ского стандарта, базирующегося либо на системе 2В1Q, исполь</w:t>
      </w:r>
      <w:r w:rsidRPr="009E01AF">
        <w:rPr>
          <w:sz w:val="24"/>
          <w:szCs w:val="24"/>
          <w:lang w:val="ru-RU"/>
        </w:rPr>
        <w:softHyphen/>
        <w:t>зуемой в Великобритании, либо на MMS43, используемой в Гер</w:t>
      </w:r>
      <w:r w:rsidRPr="009E01AF">
        <w:rPr>
          <w:sz w:val="24"/>
          <w:szCs w:val="24"/>
          <w:lang w:val="ru-RU"/>
        </w:rPr>
        <w:softHyphen/>
        <w:t>мании и Франции.</w:t>
      </w:r>
    </w:p>
    <w:p w:rsidR="00E2293F" w:rsidRPr="009E01AF" w:rsidRDefault="00E2293F" w:rsidP="003C785C">
      <w:pPr>
        <w:spacing w:line="360" w:lineRule="auto"/>
        <w:ind w:firstLine="709"/>
        <w:jc w:val="both"/>
        <w:rPr>
          <w:sz w:val="24"/>
          <w:szCs w:val="24"/>
          <w:lang w:val="ru-RU"/>
        </w:rPr>
      </w:pPr>
      <w:r w:rsidRPr="009E01AF">
        <w:rPr>
          <w:sz w:val="24"/>
          <w:szCs w:val="24"/>
          <w:lang w:val="ru-RU"/>
        </w:rPr>
        <w:t>Цифро</w:t>
      </w:r>
      <w:r w:rsidRPr="009E01AF">
        <w:rPr>
          <w:sz w:val="24"/>
          <w:szCs w:val="24"/>
          <w:lang w:val="ru-RU"/>
        </w:rPr>
        <w:softHyphen/>
        <w:t>вая передача, обеспечивающая базовый доступ ISDN, возможна почти на всех существующих парах медных проводов сети абонент</w:t>
      </w:r>
      <w:r w:rsidRPr="009E01AF">
        <w:rPr>
          <w:sz w:val="24"/>
          <w:szCs w:val="24"/>
          <w:lang w:val="ru-RU"/>
        </w:rPr>
        <w:softHyphen/>
        <w:t>ского доступа. Основным параметром является расстояние от телефонной станции до терминала абонента. Если терминал расположен отно</w:t>
      </w:r>
      <w:r w:rsidRPr="009E01AF">
        <w:rPr>
          <w:sz w:val="24"/>
          <w:szCs w:val="24"/>
          <w:lang w:val="ru-RU"/>
        </w:rPr>
        <w:softHyphen/>
        <w:t>сительно близко к коммутационному оборудованию ISDN, вме</w:t>
      </w:r>
      <w:r w:rsidRPr="009E01AF">
        <w:rPr>
          <w:sz w:val="24"/>
          <w:szCs w:val="24"/>
          <w:lang w:val="ru-RU"/>
        </w:rPr>
        <w:softHyphen/>
        <w:t>сто</w:t>
      </w:r>
      <w:r w:rsidRPr="009E01AF">
        <w:rPr>
          <w:noProof/>
          <w:sz w:val="24"/>
          <w:szCs w:val="24"/>
          <w:lang w:val="ru-RU"/>
        </w:rPr>
        <w:t xml:space="preserve"> U-интерфейса</w:t>
      </w:r>
      <w:r w:rsidRPr="009E01AF">
        <w:rPr>
          <w:sz w:val="24"/>
          <w:szCs w:val="24"/>
          <w:lang w:val="ru-RU"/>
        </w:rPr>
        <w:t xml:space="preserve"> можно применить</w:t>
      </w:r>
      <w:r w:rsidRPr="009E01AF">
        <w:rPr>
          <w:noProof/>
          <w:sz w:val="24"/>
          <w:szCs w:val="24"/>
          <w:lang w:val="ru-RU"/>
        </w:rPr>
        <w:t xml:space="preserve"> S-интерфейс.</w:t>
      </w:r>
      <w:r w:rsidRPr="009E01AF">
        <w:rPr>
          <w:sz w:val="24"/>
          <w:szCs w:val="24"/>
          <w:lang w:val="ru-RU"/>
        </w:rPr>
        <w:t xml:space="preserve"> Он является 4-проводным и не требует сетевого окончания. Максимальная дли</w:t>
      </w:r>
      <w:r w:rsidRPr="009E01AF">
        <w:rPr>
          <w:sz w:val="24"/>
          <w:szCs w:val="24"/>
          <w:lang w:val="ru-RU"/>
        </w:rPr>
        <w:softHyphen/>
        <w:t>на абонентской проводки, когда в точке S или</w:t>
      </w:r>
      <w:proofErr w:type="gramStart"/>
      <w:r w:rsidRPr="009E01AF">
        <w:rPr>
          <w:sz w:val="24"/>
          <w:szCs w:val="24"/>
          <w:lang w:val="ru-RU"/>
        </w:rPr>
        <w:t xml:space="preserve"> Т</w:t>
      </w:r>
      <w:proofErr w:type="gramEnd"/>
      <w:r w:rsidRPr="009E01AF">
        <w:rPr>
          <w:sz w:val="24"/>
          <w:szCs w:val="24"/>
          <w:lang w:val="ru-RU"/>
        </w:rPr>
        <w:t xml:space="preserve"> подключается толь</w:t>
      </w:r>
      <w:r w:rsidRPr="009E01AF">
        <w:rPr>
          <w:sz w:val="24"/>
          <w:szCs w:val="24"/>
          <w:lang w:val="ru-RU"/>
        </w:rPr>
        <w:softHyphen/>
        <w:t>ко один терминал ТЕ1 или терминальный адаптер ТА, составляет приблизительно</w:t>
      </w:r>
      <w:r w:rsidRPr="009E01AF">
        <w:rPr>
          <w:noProof/>
          <w:sz w:val="24"/>
          <w:szCs w:val="24"/>
          <w:lang w:val="ru-RU"/>
        </w:rPr>
        <w:t xml:space="preserve"> 1</w:t>
      </w:r>
      <w:r w:rsidRPr="009E01AF">
        <w:rPr>
          <w:sz w:val="24"/>
          <w:szCs w:val="24"/>
          <w:lang w:val="ru-RU"/>
        </w:rPr>
        <w:t xml:space="preserve"> км. К короткой пассивной шине длиной до </w:t>
      </w:r>
      <w:r w:rsidRPr="009E01AF">
        <w:rPr>
          <w:noProof/>
          <w:sz w:val="24"/>
          <w:szCs w:val="24"/>
          <w:lang w:val="ru-RU"/>
        </w:rPr>
        <w:t>100-200</w:t>
      </w:r>
      <w:r w:rsidRPr="009E01AF">
        <w:rPr>
          <w:sz w:val="24"/>
          <w:szCs w:val="24"/>
          <w:lang w:val="ru-RU"/>
        </w:rPr>
        <w:t xml:space="preserve"> м могут подключаться до</w:t>
      </w:r>
      <w:r w:rsidRPr="009E01AF">
        <w:rPr>
          <w:noProof/>
          <w:sz w:val="24"/>
          <w:szCs w:val="24"/>
          <w:lang w:val="ru-RU"/>
        </w:rPr>
        <w:t xml:space="preserve"> 8</w:t>
      </w:r>
      <w:r w:rsidRPr="009E01AF">
        <w:rPr>
          <w:sz w:val="24"/>
          <w:szCs w:val="24"/>
          <w:lang w:val="ru-RU"/>
        </w:rPr>
        <w:t xml:space="preserve"> терминалов. В случае</w:t>
      </w:r>
      <w:proofErr w:type="gramStart"/>
      <w:r w:rsidRPr="009E01AF">
        <w:rPr>
          <w:sz w:val="24"/>
          <w:szCs w:val="24"/>
          <w:lang w:val="ru-RU"/>
        </w:rPr>
        <w:t>,</w:t>
      </w:r>
      <w:proofErr w:type="gramEnd"/>
      <w:r w:rsidRPr="009E01AF">
        <w:rPr>
          <w:sz w:val="24"/>
          <w:szCs w:val="24"/>
          <w:lang w:val="ru-RU"/>
        </w:rPr>
        <w:t xml:space="preserve"> если рас</w:t>
      </w:r>
      <w:r w:rsidRPr="009E01AF">
        <w:rPr>
          <w:sz w:val="24"/>
          <w:szCs w:val="24"/>
          <w:lang w:val="ru-RU"/>
        </w:rPr>
        <w:softHyphen/>
        <w:t>стояние между самими терминалами ограничено величиной по</w:t>
      </w:r>
      <w:r w:rsidRPr="009E01AF">
        <w:rPr>
          <w:sz w:val="24"/>
          <w:szCs w:val="24"/>
          <w:lang w:val="ru-RU"/>
        </w:rPr>
        <w:softHyphen/>
        <w:t>рядка</w:t>
      </w:r>
      <w:r w:rsidRPr="009E01AF">
        <w:rPr>
          <w:noProof/>
          <w:sz w:val="24"/>
          <w:szCs w:val="24"/>
          <w:lang w:val="ru-RU"/>
        </w:rPr>
        <w:t xml:space="preserve"> 25-50</w:t>
      </w:r>
      <w:r w:rsidRPr="009E01AF">
        <w:rPr>
          <w:sz w:val="24"/>
          <w:szCs w:val="24"/>
          <w:lang w:val="ru-RU"/>
        </w:rPr>
        <w:t xml:space="preserve"> м, терминалы могут группироваться на конце длин</w:t>
      </w:r>
      <w:r w:rsidRPr="009E01AF">
        <w:rPr>
          <w:sz w:val="24"/>
          <w:szCs w:val="24"/>
          <w:lang w:val="ru-RU"/>
        </w:rPr>
        <w:softHyphen/>
        <w:t>ной пассивной шины (до</w:t>
      </w:r>
      <w:r w:rsidRPr="009E01AF">
        <w:rPr>
          <w:noProof/>
          <w:sz w:val="24"/>
          <w:szCs w:val="24"/>
          <w:lang w:val="ru-RU"/>
        </w:rPr>
        <w:t xml:space="preserve"> 1</w:t>
      </w:r>
      <w:r w:rsidRPr="009E01AF">
        <w:rPr>
          <w:sz w:val="24"/>
          <w:szCs w:val="24"/>
          <w:lang w:val="ru-RU"/>
        </w:rPr>
        <w:t xml:space="preserve"> км). Пассивная шина может использо</w:t>
      </w:r>
      <w:r w:rsidRPr="009E01AF">
        <w:rPr>
          <w:sz w:val="24"/>
          <w:szCs w:val="24"/>
          <w:lang w:val="ru-RU"/>
        </w:rPr>
        <w:softHyphen/>
        <w:t>ваться для соединения «точка—точка» или «точка—группа точек» (соединение NT и нескольких ТЕ в вещательном режиме), но не может обеспечить более одного соединения «точка—точка» одно</w:t>
      </w:r>
      <w:r w:rsidRPr="009E01AF">
        <w:rPr>
          <w:sz w:val="24"/>
          <w:szCs w:val="24"/>
          <w:lang w:val="ru-RU"/>
        </w:rPr>
        <w:softHyphen/>
        <w:t>временно.</w:t>
      </w:r>
    </w:p>
    <w:p w:rsidR="00E2293F" w:rsidRPr="009E01AF" w:rsidRDefault="00E2293F" w:rsidP="003C785C">
      <w:pPr>
        <w:spacing w:line="360" w:lineRule="auto"/>
        <w:ind w:firstLine="709"/>
        <w:jc w:val="both"/>
        <w:rPr>
          <w:sz w:val="24"/>
          <w:szCs w:val="24"/>
          <w:lang w:val="ru-RU"/>
        </w:rPr>
      </w:pPr>
      <w:r w:rsidRPr="009E01AF">
        <w:rPr>
          <w:sz w:val="24"/>
          <w:szCs w:val="24"/>
          <w:lang w:val="ru-RU"/>
        </w:rPr>
        <w:t>При расстоянии между телефонной станцией и абонентским оборудованием менее</w:t>
      </w:r>
      <w:r w:rsidRPr="009E01AF">
        <w:rPr>
          <w:noProof/>
          <w:sz w:val="24"/>
          <w:szCs w:val="24"/>
          <w:lang w:val="ru-RU"/>
        </w:rPr>
        <w:t xml:space="preserve"> 3</w:t>
      </w:r>
      <w:r w:rsidRPr="009E01AF">
        <w:rPr>
          <w:sz w:val="24"/>
          <w:szCs w:val="24"/>
          <w:lang w:val="ru-RU"/>
        </w:rPr>
        <w:t xml:space="preserve"> км применяется</w:t>
      </w:r>
      <w:r w:rsidRPr="009E01AF">
        <w:rPr>
          <w:noProof/>
          <w:sz w:val="24"/>
          <w:szCs w:val="24"/>
          <w:lang w:val="ru-RU"/>
        </w:rPr>
        <w:t xml:space="preserve"> U-интерфейс</w:t>
      </w:r>
      <w:r w:rsidRPr="009E01AF">
        <w:rPr>
          <w:sz w:val="24"/>
          <w:szCs w:val="24"/>
          <w:lang w:val="ru-RU"/>
        </w:rPr>
        <w:t xml:space="preserve"> с использо</w:t>
      </w:r>
      <w:r w:rsidRPr="009E01AF">
        <w:rPr>
          <w:sz w:val="24"/>
          <w:szCs w:val="24"/>
          <w:lang w:val="ru-RU"/>
        </w:rPr>
        <w:softHyphen/>
        <w:t>ванием метода «пинг-понг», а при расстоянии до</w:t>
      </w:r>
      <w:r w:rsidRPr="009E01AF">
        <w:rPr>
          <w:noProof/>
          <w:sz w:val="24"/>
          <w:szCs w:val="24"/>
          <w:lang w:val="ru-RU"/>
        </w:rPr>
        <w:t xml:space="preserve"> 8</w:t>
      </w:r>
      <w:r w:rsidRPr="009E01AF">
        <w:rPr>
          <w:sz w:val="24"/>
          <w:szCs w:val="24"/>
          <w:lang w:val="ru-RU"/>
        </w:rPr>
        <w:t xml:space="preserve"> км</w:t>
      </w:r>
      <w:r w:rsidRPr="009E01AF">
        <w:rPr>
          <w:noProof/>
          <w:sz w:val="24"/>
          <w:szCs w:val="24"/>
          <w:lang w:val="ru-RU"/>
        </w:rPr>
        <w:t xml:space="preserve"> — U-интер</w:t>
      </w:r>
      <w:r w:rsidRPr="009E01AF">
        <w:rPr>
          <w:noProof/>
          <w:sz w:val="24"/>
          <w:szCs w:val="24"/>
          <w:lang w:val="ru-RU"/>
        </w:rPr>
        <w:softHyphen/>
        <w:t>фейс</w:t>
      </w:r>
      <w:r w:rsidRPr="009E01AF">
        <w:rPr>
          <w:sz w:val="24"/>
          <w:szCs w:val="24"/>
          <w:lang w:val="ru-RU"/>
        </w:rPr>
        <w:t xml:space="preserve"> с эхокомпенсацией.</w:t>
      </w:r>
    </w:p>
    <w:p w:rsidR="00E2293F" w:rsidRPr="009E01AF" w:rsidRDefault="00E2293F" w:rsidP="003C785C">
      <w:pPr>
        <w:spacing w:line="360" w:lineRule="auto"/>
        <w:ind w:firstLine="709"/>
        <w:jc w:val="both"/>
        <w:rPr>
          <w:sz w:val="24"/>
          <w:szCs w:val="24"/>
          <w:lang w:val="ru-RU"/>
        </w:rPr>
      </w:pPr>
      <w:r w:rsidRPr="009E01AF">
        <w:rPr>
          <w:i/>
          <w:sz w:val="24"/>
          <w:szCs w:val="24"/>
          <w:lang w:val="ru-RU"/>
        </w:rPr>
        <w:t>Опорная точка</w:t>
      </w:r>
      <w:r w:rsidRPr="009E01AF">
        <w:rPr>
          <w:i/>
          <w:noProof/>
          <w:sz w:val="24"/>
          <w:szCs w:val="24"/>
          <w:lang w:val="ru-RU"/>
        </w:rPr>
        <w:t xml:space="preserve"> V</w:t>
      </w:r>
      <w:r w:rsidRPr="009E01AF">
        <w:rPr>
          <w:sz w:val="24"/>
          <w:szCs w:val="24"/>
          <w:lang w:val="ru-RU"/>
        </w:rPr>
        <w:t xml:space="preserve"> была определена относительно недавно и в настоящий момент все еще остается предметом стан</w:t>
      </w:r>
      <w:r w:rsidRPr="009E01AF">
        <w:rPr>
          <w:sz w:val="24"/>
          <w:szCs w:val="24"/>
          <w:lang w:val="ru-RU"/>
        </w:rPr>
        <w:softHyphen/>
        <w:t>дартизации. Эта точка находится между оборудованием линейно</w:t>
      </w:r>
      <w:r w:rsidRPr="009E01AF">
        <w:rPr>
          <w:sz w:val="24"/>
          <w:szCs w:val="24"/>
          <w:lang w:val="ru-RU"/>
        </w:rPr>
        <w:softHyphen/>
        <w:t>го окончания (LT) на станционном конце абонентской линии и станционным окончанием (ЕТ). Цель введения стандарта в этой точке</w:t>
      </w:r>
      <w:r w:rsidRPr="009E01AF">
        <w:rPr>
          <w:noProof/>
          <w:sz w:val="24"/>
          <w:szCs w:val="24"/>
          <w:lang w:val="ru-RU"/>
        </w:rPr>
        <w:t xml:space="preserve"> —</w:t>
      </w:r>
      <w:r w:rsidRPr="009E01AF">
        <w:rPr>
          <w:sz w:val="24"/>
          <w:szCs w:val="24"/>
          <w:lang w:val="ru-RU"/>
        </w:rPr>
        <w:t xml:space="preserve"> предоставление возможности совместного использования коммутационное оборудование разных производителей с различ</w:t>
      </w:r>
      <w:r w:rsidRPr="009E01AF">
        <w:rPr>
          <w:sz w:val="24"/>
          <w:szCs w:val="24"/>
          <w:lang w:val="ru-RU"/>
        </w:rPr>
        <w:softHyphen/>
      </w:r>
      <w:r w:rsidRPr="009E01AF">
        <w:rPr>
          <w:sz w:val="24"/>
          <w:szCs w:val="24"/>
          <w:lang w:val="ru-RU"/>
        </w:rPr>
        <w:lastRenderedPageBreak/>
        <w:t>ными системами абонентского доступа, включая беспроводные линии связи, а также оптико-волоконные линии и кабели с мед</w:t>
      </w:r>
      <w:r w:rsidRPr="009E01AF">
        <w:rPr>
          <w:sz w:val="24"/>
          <w:szCs w:val="24"/>
          <w:lang w:val="ru-RU"/>
        </w:rPr>
        <w:softHyphen/>
        <w:t xml:space="preserve">ными жилами. </w:t>
      </w:r>
    </w:p>
    <w:p w:rsidR="00E2293F" w:rsidRPr="009E01AF" w:rsidRDefault="00E2293F" w:rsidP="003C785C">
      <w:pPr>
        <w:pStyle w:val="2"/>
        <w:spacing w:before="0" w:beforeAutospacing="0" w:after="0" w:afterAutospacing="0" w:line="360" w:lineRule="auto"/>
        <w:ind w:firstLine="709"/>
        <w:jc w:val="both"/>
        <w:rPr>
          <w:b w:val="0"/>
          <w:sz w:val="24"/>
          <w:szCs w:val="24"/>
        </w:rPr>
      </w:pPr>
      <w:bookmarkStart w:id="6" w:name="_Toc73366292"/>
      <w:r w:rsidRPr="009E01AF">
        <w:rPr>
          <w:b w:val="0"/>
          <w:noProof/>
          <w:sz w:val="24"/>
          <w:szCs w:val="24"/>
        </w:rPr>
        <w:t>6.4.3.</w:t>
      </w:r>
      <w:r w:rsidRPr="009E01AF">
        <w:rPr>
          <w:b w:val="0"/>
          <w:sz w:val="24"/>
          <w:szCs w:val="24"/>
        </w:rPr>
        <w:t xml:space="preserve"> Пользовательский доступ ISDN</w:t>
      </w:r>
      <w:bookmarkEnd w:id="6"/>
      <w:r w:rsidR="003C785C" w:rsidRPr="009E01AF">
        <w:rPr>
          <w:b w:val="0"/>
          <w:sz w:val="24"/>
          <w:szCs w:val="24"/>
        </w:rPr>
        <w:t xml:space="preserve">. </w:t>
      </w:r>
      <w:r w:rsidRPr="009E01AF">
        <w:rPr>
          <w:b w:val="0"/>
          <w:sz w:val="24"/>
          <w:szCs w:val="24"/>
        </w:rPr>
        <w:t>К настоящему времени определены два вида пользователь</w:t>
      </w:r>
      <w:r w:rsidRPr="009E01AF">
        <w:rPr>
          <w:b w:val="0"/>
          <w:sz w:val="24"/>
          <w:szCs w:val="24"/>
        </w:rPr>
        <w:softHyphen/>
        <w:t>ского доступа ISDN: базовый доступ и первичный доступ. Базо</w:t>
      </w:r>
      <w:r w:rsidRPr="009E01AF">
        <w:rPr>
          <w:b w:val="0"/>
          <w:sz w:val="24"/>
          <w:szCs w:val="24"/>
        </w:rPr>
        <w:softHyphen/>
        <w:t>вый доступ предоставляет пользователю два канала</w:t>
      </w:r>
      <w:r w:rsidRPr="009E01AF">
        <w:rPr>
          <w:b w:val="0"/>
          <w:noProof/>
          <w:sz w:val="24"/>
          <w:szCs w:val="24"/>
        </w:rPr>
        <w:t xml:space="preserve"> 64</w:t>
      </w:r>
      <w:r w:rsidRPr="009E01AF">
        <w:rPr>
          <w:b w:val="0"/>
          <w:sz w:val="24"/>
          <w:szCs w:val="24"/>
        </w:rPr>
        <w:t xml:space="preserve"> Кбит/с, на</w:t>
      </w:r>
      <w:r w:rsidRPr="009E01AF">
        <w:rPr>
          <w:b w:val="0"/>
          <w:sz w:val="24"/>
          <w:szCs w:val="24"/>
        </w:rPr>
        <w:softHyphen/>
        <w:t>званных каналами</w:t>
      </w:r>
      <w:proofErr w:type="gramStart"/>
      <w:r w:rsidRPr="009E01AF">
        <w:rPr>
          <w:b w:val="0"/>
          <w:sz w:val="24"/>
          <w:szCs w:val="24"/>
        </w:rPr>
        <w:t xml:space="preserve"> В</w:t>
      </w:r>
      <w:proofErr w:type="gramEnd"/>
      <w:r w:rsidRPr="009E01AF">
        <w:rPr>
          <w:b w:val="0"/>
          <w:sz w:val="24"/>
          <w:szCs w:val="24"/>
        </w:rPr>
        <w:t>, и один канал</w:t>
      </w:r>
      <w:r w:rsidRPr="009E01AF">
        <w:rPr>
          <w:b w:val="0"/>
          <w:noProof/>
          <w:sz w:val="24"/>
          <w:szCs w:val="24"/>
        </w:rPr>
        <w:t xml:space="preserve"> 16</w:t>
      </w:r>
      <w:r w:rsidRPr="009E01AF">
        <w:rPr>
          <w:b w:val="0"/>
          <w:sz w:val="24"/>
          <w:szCs w:val="24"/>
        </w:rPr>
        <w:t xml:space="preserve"> Кбит/с, названный каналом D; общая «информационная» скорость передачи составляет </w:t>
      </w:r>
      <w:r w:rsidRPr="009E01AF">
        <w:rPr>
          <w:b w:val="0"/>
          <w:noProof/>
          <w:sz w:val="24"/>
          <w:szCs w:val="24"/>
        </w:rPr>
        <w:t>144</w:t>
      </w:r>
      <w:r w:rsidRPr="009E01AF">
        <w:rPr>
          <w:b w:val="0"/>
          <w:sz w:val="24"/>
          <w:szCs w:val="24"/>
        </w:rPr>
        <w:t xml:space="preserve"> Кбит/с. Каналы В независимы, обычно они используются для услуг коммутации каналов, полупостоянных соединений и пакет</w:t>
      </w:r>
      <w:r w:rsidRPr="009E01AF">
        <w:rPr>
          <w:b w:val="0"/>
          <w:sz w:val="24"/>
          <w:szCs w:val="24"/>
        </w:rPr>
        <w:softHyphen/>
        <w:t>ной коммутации; канал</w:t>
      </w:r>
      <w:r w:rsidRPr="009E01AF">
        <w:rPr>
          <w:b w:val="0"/>
          <w:noProof/>
          <w:sz w:val="24"/>
          <w:szCs w:val="24"/>
        </w:rPr>
        <w:t xml:space="preserve"> D</w:t>
      </w:r>
      <w:r w:rsidRPr="009E01AF">
        <w:rPr>
          <w:b w:val="0"/>
          <w:sz w:val="24"/>
          <w:szCs w:val="24"/>
        </w:rPr>
        <w:t xml:space="preserve"> используется только для услуг пакетной коммутации и сигнализации между пользователем и сетью. Базо</w:t>
      </w:r>
      <w:r w:rsidRPr="009E01AF">
        <w:rPr>
          <w:b w:val="0"/>
          <w:sz w:val="24"/>
          <w:szCs w:val="24"/>
        </w:rPr>
        <w:softHyphen/>
        <w:t>вый доступ 2B+D был спроектирован таким образом, чтобы ре</w:t>
      </w:r>
      <w:r w:rsidRPr="009E01AF">
        <w:rPr>
          <w:b w:val="0"/>
          <w:sz w:val="24"/>
          <w:szCs w:val="24"/>
        </w:rPr>
        <w:softHyphen/>
        <w:t>сурс передачи по существующим медным парам проводов ГТС мог давать пользователю значительно более широкий диапазон услуг, чем это возможно в аналоговой сети абонентского доступа.</w:t>
      </w:r>
    </w:p>
    <w:p w:rsidR="00E2293F" w:rsidRPr="009E01AF" w:rsidRDefault="00E2293F" w:rsidP="003C785C">
      <w:pPr>
        <w:spacing w:line="360" w:lineRule="auto"/>
        <w:ind w:firstLine="709"/>
        <w:jc w:val="both"/>
        <w:rPr>
          <w:sz w:val="24"/>
          <w:szCs w:val="24"/>
          <w:lang w:val="ru-RU"/>
        </w:rPr>
      </w:pPr>
      <w:r w:rsidRPr="009E01AF">
        <w:rPr>
          <w:sz w:val="24"/>
          <w:szCs w:val="24"/>
          <w:lang w:val="ru-RU"/>
        </w:rPr>
        <w:t>Первичный доступ (доступ на первичной скорости)</w:t>
      </w:r>
      <w:r w:rsidRPr="009E01AF">
        <w:rPr>
          <w:noProof/>
          <w:sz w:val="24"/>
          <w:szCs w:val="24"/>
          <w:lang w:val="ru-RU"/>
        </w:rPr>
        <w:t xml:space="preserve"> —</w:t>
      </w:r>
      <w:r w:rsidRPr="009E01AF">
        <w:rPr>
          <w:sz w:val="24"/>
          <w:szCs w:val="24"/>
          <w:lang w:val="ru-RU"/>
        </w:rPr>
        <w:t xml:space="preserve"> это доступ на скорости передачи</w:t>
      </w:r>
      <w:r w:rsidRPr="009E01AF">
        <w:rPr>
          <w:noProof/>
          <w:sz w:val="24"/>
          <w:szCs w:val="24"/>
          <w:lang w:val="ru-RU"/>
        </w:rPr>
        <w:t xml:space="preserve"> 2</w:t>
      </w:r>
      <w:r w:rsidRPr="009E01AF">
        <w:rPr>
          <w:sz w:val="24"/>
          <w:szCs w:val="24"/>
          <w:lang w:val="ru-RU"/>
        </w:rPr>
        <w:t xml:space="preserve"> Мбит/с, который предоставляет </w:t>
      </w:r>
      <w:r w:rsidRPr="009E01AF">
        <w:rPr>
          <w:noProof/>
          <w:sz w:val="24"/>
          <w:szCs w:val="24"/>
          <w:lang w:val="ru-RU"/>
        </w:rPr>
        <w:t>30</w:t>
      </w:r>
      <w:r w:rsidRPr="009E01AF">
        <w:rPr>
          <w:sz w:val="24"/>
          <w:szCs w:val="24"/>
          <w:lang w:val="ru-RU"/>
        </w:rPr>
        <w:t xml:space="preserve"> каналов</w:t>
      </w:r>
      <w:proofErr w:type="gramStart"/>
      <w:r w:rsidRPr="009E01AF">
        <w:rPr>
          <w:sz w:val="24"/>
          <w:szCs w:val="24"/>
          <w:lang w:val="ru-RU"/>
        </w:rPr>
        <w:t xml:space="preserve"> В</w:t>
      </w:r>
      <w:proofErr w:type="gramEnd"/>
      <w:r w:rsidRPr="009E01AF">
        <w:rPr>
          <w:sz w:val="24"/>
          <w:szCs w:val="24"/>
          <w:lang w:val="ru-RU"/>
        </w:rPr>
        <w:t xml:space="preserve"> со скоростью</w:t>
      </w:r>
      <w:r w:rsidRPr="009E01AF">
        <w:rPr>
          <w:noProof/>
          <w:sz w:val="24"/>
          <w:szCs w:val="24"/>
          <w:lang w:val="ru-RU"/>
        </w:rPr>
        <w:t xml:space="preserve"> 64</w:t>
      </w:r>
      <w:r w:rsidRPr="009E01AF">
        <w:rPr>
          <w:sz w:val="24"/>
          <w:szCs w:val="24"/>
          <w:lang w:val="ru-RU"/>
        </w:rPr>
        <w:t xml:space="preserve"> Кбит/с каждый плюс канал</w:t>
      </w:r>
      <w:r w:rsidRPr="009E01AF">
        <w:rPr>
          <w:noProof/>
          <w:sz w:val="24"/>
          <w:szCs w:val="24"/>
          <w:lang w:val="ru-RU"/>
        </w:rPr>
        <w:t xml:space="preserve"> D</w:t>
      </w:r>
      <w:r w:rsidRPr="009E01AF">
        <w:rPr>
          <w:sz w:val="24"/>
          <w:szCs w:val="24"/>
          <w:lang w:val="ru-RU"/>
        </w:rPr>
        <w:t xml:space="preserve"> со ско</w:t>
      </w:r>
      <w:r w:rsidRPr="009E01AF">
        <w:rPr>
          <w:sz w:val="24"/>
          <w:szCs w:val="24"/>
          <w:lang w:val="ru-RU"/>
        </w:rPr>
        <w:softHyphen/>
        <w:t>ростью</w:t>
      </w:r>
      <w:r w:rsidRPr="009E01AF">
        <w:rPr>
          <w:noProof/>
          <w:sz w:val="24"/>
          <w:szCs w:val="24"/>
          <w:lang w:val="ru-RU"/>
        </w:rPr>
        <w:t xml:space="preserve"> 64</w:t>
      </w:r>
      <w:r w:rsidRPr="009E01AF">
        <w:rPr>
          <w:sz w:val="24"/>
          <w:szCs w:val="24"/>
          <w:lang w:val="ru-RU"/>
        </w:rPr>
        <w:t xml:space="preserve"> Кбит/с. Первичный доступ может также предоставлять каналы со скоростью</w:t>
      </w:r>
      <w:r w:rsidRPr="009E01AF">
        <w:rPr>
          <w:noProof/>
          <w:sz w:val="24"/>
          <w:szCs w:val="24"/>
          <w:lang w:val="ru-RU"/>
        </w:rPr>
        <w:t xml:space="preserve"> 384</w:t>
      </w:r>
      <w:r w:rsidRPr="009E01AF">
        <w:rPr>
          <w:sz w:val="24"/>
          <w:szCs w:val="24"/>
          <w:lang w:val="ru-RU"/>
        </w:rPr>
        <w:t xml:space="preserve"> Кбит/с, называемые каналами Н0, или единственный канал на скорости</w:t>
      </w:r>
      <w:r w:rsidRPr="009E01AF">
        <w:rPr>
          <w:noProof/>
          <w:sz w:val="24"/>
          <w:szCs w:val="24"/>
          <w:lang w:val="ru-RU"/>
        </w:rPr>
        <w:t xml:space="preserve"> 1920</w:t>
      </w:r>
      <w:r w:rsidRPr="009E01AF">
        <w:rPr>
          <w:sz w:val="24"/>
          <w:szCs w:val="24"/>
          <w:lang w:val="ru-RU"/>
        </w:rPr>
        <w:t xml:space="preserve"> Кбит/с, называемый H1</w:t>
      </w:r>
      <w:r w:rsidRPr="009E01AF">
        <w:rPr>
          <w:noProof/>
          <w:sz w:val="24"/>
          <w:szCs w:val="24"/>
          <w:lang w:val="ru-RU"/>
        </w:rPr>
        <w:t>2.</w:t>
      </w:r>
    </w:p>
    <w:p w:rsidR="00E2293F" w:rsidRPr="009E01AF" w:rsidRDefault="00E2293F" w:rsidP="003C785C">
      <w:pPr>
        <w:spacing w:line="360" w:lineRule="auto"/>
        <w:ind w:firstLine="709"/>
        <w:jc w:val="both"/>
        <w:rPr>
          <w:sz w:val="24"/>
          <w:szCs w:val="24"/>
          <w:lang w:val="ru-RU"/>
        </w:rPr>
      </w:pPr>
      <w:r w:rsidRPr="009E01AF">
        <w:rPr>
          <w:sz w:val="24"/>
          <w:szCs w:val="24"/>
          <w:lang w:val="ru-RU"/>
        </w:rPr>
        <w:t>Существует также североамериканский эквивалент, называемый H1</w:t>
      </w:r>
      <w:r w:rsidRPr="009E01AF">
        <w:rPr>
          <w:noProof/>
          <w:sz w:val="24"/>
          <w:szCs w:val="24"/>
          <w:lang w:val="ru-RU"/>
        </w:rPr>
        <w:t>1</w:t>
      </w:r>
      <w:r w:rsidRPr="009E01AF">
        <w:rPr>
          <w:sz w:val="24"/>
          <w:szCs w:val="24"/>
          <w:lang w:val="ru-RU"/>
        </w:rPr>
        <w:t xml:space="preserve"> (скорость</w:t>
      </w:r>
      <w:r w:rsidRPr="009E01AF">
        <w:rPr>
          <w:noProof/>
          <w:sz w:val="24"/>
          <w:szCs w:val="24"/>
          <w:lang w:val="ru-RU"/>
        </w:rPr>
        <w:t xml:space="preserve"> 1536</w:t>
      </w:r>
      <w:r w:rsidRPr="009E01AF">
        <w:rPr>
          <w:sz w:val="24"/>
          <w:szCs w:val="24"/>
          <w:lang w:val="ru-RU"/>
        </w:rPr>
        <w:t xml:space="preserve"> Кбит/с).</w:t>
      </w:r>
    </w:p>
    <w:p w:rsidR="004D50C5" w:rsidRPr="009E01AF" w:rsidRDefault="004D50C5" w:rsidP="004D50C5">
      <w:pPr>
        <w:spacing w:line="360" w:lineRule="auto"/>
        <w:ind w:firstLine="709"/>
        <w:jc w:val="both"/>
        <w:rPr>
          <w:sz w:val="24"/>
          <w:szCs w:val="24"/>
          <w:lang w:val="ru-RU"/>
        </w:rPr>
      </w:pPr>
      <w:r w:rsidRPr="009E01AF">
        <w:rPr>
          <w:sz w:val="24"/>
          <w:szCs w:val="24"/>
          <w:lang w:val="ru-RU"/>
        </w:rPr>
        <w:t>Важно понимать, что речь здесь идет о каналах доступа к ус</w:t>
      </w:r>
      <w:r w:rsidRPr="009E01AF">
        <w:rPr>
          <w:sz w:val="24"/>
          <w:szCs w:val="24"/>
          <w:lang w:val="ru-RU"/>
        </w:rPr>
        <w:softHyphen/>
        <w:t>лугам ISDN (услугам доставки информации, услугам предоставле</w:t>
      </w:r>
      <w:r w:rsidRPr="009E01AF">
        <w:rPr>
          <w:sz w:val="24"/>
          <w:szCs w:val="24"/>
          <w:lang w:val="ru-RU"/>
        </w:rPr>
        <w:softHyphen/>
        <w:t>ния связи и дополнительным услугам). Сами каналы услуг не пре</w:t>
      </w:r>
      <w:r w:rsidRPr="009E01AF">
        <w:rPr>
          <w:sz w:val="24"/>
          <w:szCs w:val="24"/>
          <w:lang w:val="ru-RU"/>
        </w:rPr>
        <w:softHyphen/>
        <w:t>доставляют, но их природа вводит некоторые ограничения возмож</w:t>
      </w:r>
      <w:r w:rsidRPr="009E01AF">
        <w:rPr>
          <w:sz w:val="24"/>
          <w:szCs w:val="24"/>
          <w:lang w:val="ru-RU"/>
        </w:rPr>
        <w:softHyphen/>
        <w:t>ностей предоставления услуг. Например, в то время как канал</w:t>
      </w:r>
      <w:proofErr w:type="gramStart"/>
      <w:r w:rsidRPr="009E01AF">
        <w:rPr>
          <w:sz w:val="24"/>
          <w:szCs w:val="24"/>
          <w:lang w:val="ru-RU"/>
        </w:rPr>
        <w:t xml:space="preserve"> В</w:t>
      </w:r>
      <w:proofErr w:type="gramEnd"/>
      <w:r w:rsidRPr="009E01AF">
        <w:rPr>
          <w:sz w:val="24"/>
          <w:szCs w:val="24"/>
          <w:lang w:val="ru-RU"/>
        </w:rPr>
        <w:t xml:space="preserve"> может обеспечивать доступ как к услугам коммутации каналов, так и к услугам пакетной коммутации, канал</w:t>
      </w:r>
      <w:r w:rsidRPr="009E01AF">
        <w:rPr>
          <w:noProof/>
          <w:sz w:val="24"/>
          <w:szCs w:val="24"/>
          <w:lang w:val="ru-RU"/>
        </w:rPr>
        <w:t xml:space="preserve"> D</w:t>
      </w:r>
      <w:r w:rsidRPr="009E01AF">
        <w:rPr>
          <w:sz w:val="24"/>
          <w:szCs w:val="24"/>
          <w:lang w:val="ru-RU"/>
        </w:rPr>
        <w:t xml:space="preserve"> может обеспечивать доступ только к услугам пакетной коммутации.</w:t>
      </w:r>
    </w:p>
    <w:p w:rsidR="004D50C5" w:rsidRPr="009E01AF" w:rsidRDefault="004D50C5" w:rsidP="003C785C">
      <w:pPr>
        <w:spacing w:line="360" w:lineRule="auto"/>
        <w:ind w:firstLine="709"/>
        <w:jc w:val="both"/>
        <w:rPr>
          <w:sz w:val="24"/>
          <w:szCs w:val="24"/>
          <w:lang w:val="ru-RU"/>
        </w:rPr>
      </w:pPr>
    </w:p>
    <w:p w:rsidR="00E2293F" w:rsidRPr="009E01AF" w:rsidRDefault="00E2293F" w:rsidP="00E2293F">
      <w:pPr>
        <w:pStyle w:val="aff"/>
      </w:pPr>
      <w:r w:rsidRPr="009E01AF">
        <w:rPr>
          <w:noProof/>
          <w:lang w:val="uk-UA" w:eastAsia="uk-UA"/>
        </w:rPr>
        <w:drawing>
          <wp:inline distT="0" distB="0" distL="0" distR="0">
            <wp:extent cx="3171825" cy="1405239"/>
            <wp:effectExtent l="19050" t="0" r="9525" b="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cstate="print"/>
                    <a:srcRect/>
                    <a:stretch>
                      <a:fillRect/>
                    </a:stretch>
                  </pic:blipFill>
                  <pic:spPr bwMode="auto">
                    <a:xfrm>
                      <a:off x="0" y="0"/>
                      <a:ext cx="3171825" cy="1405239"/>
                    </a:xfrm>
                    <a:prstGeom prst="rect">
                      <a:avLst/>
                    </a:prstGeom>
                    <a:noFill/>
                    <a:ln w="9525">
                      <a:noFill/>
                      <a:miter lim="800000"/>
                      <a:headEnd/>
                      <a:tailEnd/>
                    </a:ln>
                  </pic:spPr>
                </pic:pic>
              </a:graphicData>
            </a:graphic>
          </wp:inline>
        </w:drawing>
      </w:r>
    </w:p>
    <w:p w:rsidR="00E2293F" w:rsidRPr="009E01AF" w:rsidRDefault="00E2293F" w:rsidP="00E2293F">
      <w:pPr>
        <w:pStyle w:val="af3"/>
        <w:rPr>
          <w:b w:val="0"/>
          <w:sz w:val="20"/>
          <w:szCs w:val="20"/>
        </w:rPr>
      </w:pPr>
      <w:r w:rsidRPr="009E01AF">
        <w:rPr>
          <w:b w:val="0"/>
          <w:sz w:val="20"/>
          <w:szCs w:val="20"/>
        </w:rPr>
        <w:t>Рис.</w:t>
      </w:r>
      <w:r w:rsidRPr="009E01AF">
        <w:rPr>
          <w:b w:val="0"/>
          <w:noProof/>
          <w:sz w:val="20"/>
          <w:szCs w:val="20"/>
        </w:rPr>
        <w:t xml:space="preserve"> 6.27.</w:t>
      </w:r>
      <w:r w:rsidRPr="009E01AF">
        <w:rPr>
          <w:b w:val="0"/>
          <w:sz w:val="20"/>
          <w:szCs w:val="20"/>
        </w:rPr>
        <w:t xml:space="preserve"> Два основных типа доступа ISDN</w:t>
      </w:r>
    </w:p>
    <w:p w:rsidR="00E2293F" w:rsidRPr="009E01AF" w:rsidRDefault="00E2293F" w:rsidP="003C785C">
      <w:pPr>
        <w:spacing w:line="360" w:lineRule="auto"/>
        <w:ind w:firstLine="709"/>
        <w:jc w:val="both"/>
        <w:rPr>
          <w:sz w:val="24"/>
          <w:szCs w:val="24"/>
          <w:lang w:val="ru-RU"/>
        </w:rPr>
      </w:pPr>
      <w:r w:rsidRPr="009E01AF">
        <w:rPr>
          <w:sz w:val="24"/>
          <w:szCs w:val="24"/>
          <w:lang w:val="ru-RU"/>
        </w:rPr>
        <w:t>Интерфейс первичного доступа PRI получил широкое распростра</w:t>
      </w:r>
      <w:r w:rsidRPr="009E01AF">
        <w:rPr>
          <w:sz w:val="24"/>
          <w:szCs w:val="24"/>
          <w:lang w:val="ru-RU"/>
        </w:rPr>
        <w:softHyphen/>
        <w:t>нение как интерфейс для подключения УПАТС к опорной АТС во многом за счет удобства использования применяемой в этом ин</w:t>
      </w:r>
      <w:r w:rsidRPr="009E01AF">
        <w:rPr>
          <w:sz w:val="24"/>
          <w:szCs w:val="24"/>
          <w:lang w:val="ru-RU"/>
        </w:rPr>
        <w:softHyphen/>
        <w:t>терфейсе сигнализации DSS-1.</w:t>
      </w:r>
    </w:p>
    <w:p w:rsidR="00E2293F" w:rsidRPr="009E01AF" w:rsidRDefault="00E2293F" w:rsidP="003C785C">
      <w:pPr>
        <w:pStyle w:val="2"/>
        <w:spacing w:before="0" w:beforeAutospacing="0" w:after="0" w:afterAutospacing="0" w:line="360" w:lineRule="auto"/>
        <w:ind w:firstLine="709"/>
        <w:jc w:val="both"/>
        <w:rPr>
          <w:b w:val="0"/>
          <w:sz w:val="24"/>
          <w:szCs w:val="24"/>
        </w:rPr>
      </w:pPr>
      <w:bookmarkStart w:id="7" w:name="_Toc73366293"/>
      <w:r w:rsidRPr="009E01AF">
        <w:rPr>
          <w:b w:val="0"/>
          <w:noProof/>
          <w:sz w:val="24"/>
          <w:szCs w:val="24"/>
        </w:rPr>
        <w:lastRenderedPageBreak/>
        <w:t>6.4.4.</w:t>
      </w:r>
      <w:r w:rsidRPr="009E01AF">
        <w:rPr>
          <w:b w:val="0"/>
          <w:sz w:val="24"/>
          <w:szCs w:val="24"/>
        </w:rPr>
        <w:t xml:space="preserve"> Абонентские линии xDSL</w:t>
      </w:r>
      <w:bookmarkEnd w:id="7"/>
      <w:r w:rsidRPr="009E01AF">
        <w:rPr>
          <w:b w:val="0"/>
          <w:sz w:val="24"/>
          <w:szCs w:val="24"/>
        </w:rPr>
        <w:t>. Основная под</w:t>
      </w:r>
      <w:r w:rsidRPr="009E01AF">
        <w:rPr>
          <w:b w:val="0"/>
          <w:sz w:val="24"/>
          <w:szCs w:val="24"/>
        </w:rPr>
        <w:softHyphen/>
        <w:t>держиваемая ISDN скорость передачи пользовательской инфор</w:t>
      </w:r>
      <w:r w:rsidRPr="009E01AF">
        <w:rPr>
          <w:b w:val="0"/>
          <w:sz w:val="24"/>
          <w:szCs w:val="24"/>
        </w:rPr>
        <w:softHyphen/>
        <w:t>мации составляет</w:t>
      </w:r>
      <w:r w:rsidRPr="009E01AF">
        <w:rPr>
          <w:b w:val="0"/>
          <w:noProof/>
          <w:sz w:val="24"/>
          <w:szCs w:val="24"/>
        </w:rPr>
        <w:t xml:space="preserve"> 64</w:t>
      </w:r>
      <w:r w:rsidRPr="009E01AF">
        <w:rPr>
          <w:b w:val="0"/>
          <w:sz w:val="24"/>
          <w:szCs w:val="24"/>
        </w:rPr>
        <w:t xml:space="preserve"> Кбит/с, что не так давно представлялось впол</w:t>
      </w:r>
      <w:r w:rsidRPr="009E01AF">
        <w:rPr>
          <w:b w:val="0"/>
          <w:sz w:val="24"/>
          <w:szCs w:val="24"/>
        </w:rPr>
        <w:softHyphen/>
        <w:t xml:space="preserve">не достаточным для телефона, соединенного с компьютером. </w:t>
      </w:r>
      <w:proofErr w:type="gramStart"/>
      <w:r w:rsidRPr="009E01AF">
        <w:rPr>
          <w:b w:val="0"/>
          <w:sz w:val="24"/>
          <w:szCs w:val="24"/>
        </w:rPr>
        <w:t xml:space="preserve">Оснащенный таким базовым доступом пользователь может получить услуги традиционной телефонии, видеофона, передачи данных по протоколам Х.25, Frame Relay, выход в сеть Интернет со скоростью </w:t>
      </w:r>
      <w:r w:rsidRPr="009E01AF">
        <w:rPr>
          <w:b w:val="0"/>
          <w:noProof/>
          <w:sz w:val="24"/>
          <w:szCs w:val="24"/>
        </w:rPr>
        <w:t>64</w:t>
      </w:r>
      <w:r w:rsidRPr="009E01AF">
        <w:rPr>
          <w:b w:val="0"/>
          <w:sz w:val="24"/>
          <w:szCs w:val="24"/>
        </w:rPr>
        <w:t xml:space="preserve"> Кбит/с или</w:t>
      </w:r>
      <w:r w:rsidRPr="009E01AF">
        <w:rPr>
          <w:b w:val="0"/>
          <w:noProof/>
          <w:sz w:val="24"/>
          <w:szCs w:val="24"/>
        </w:rPr>
        <w:t xml:space="preserve"> 128</w:t>
      </w:r>
      <w:r w:rsidRPr="009E01AF">
        <w:rPr>
          <w:b w:val="0"/>
          <w:sz w:val="24"/>
          <w:szCs w:val="24"/>
        </w:rPr>
        <w:t xml:space="preserve"> Кбит/с и др. Но, к сожалению, сравнительно небольшие по сегодняшним меркам скорости передачи ISDN ис</w:t>
      </w:r>
      <w:r w:rsidRPr="009E01AF">
        <w:rPr>
          <w:b w:val="0"/>
          <w:sz w:val="24"/>
          <w:szCs w:val="24"/>
        </w:rPr>
        <w:softHyphen/>
        <w:t>ключают предоставление абонентам таких сетевых услуг, как передача подвижных изображений с высоким качеством, передача больших</w:t>
      </w:r>
      <w:proofErr w:type="gramEnd"/>
      <w:r w:rsidRPr="009E01AF">
        <w:rPr>
          <w:b w:val="0"/>
          <w:sz w:val="24"/>
          <w:szCs w:val="24"/>
        </w:rPr>
        <w:t xml:space="preserve"> объемов данных с высокими скоростями, высококачест</w:t>
      </w:r>
      <w:r w:rsidRPr="009E01AF">
        <w:rPr>
          <w:b w:val="0"/>
          <w:sz w:val="24"/>
          <w:szCs w:val="24"/>
        </w:rPr>
        <w:softHyphen/>
        <w:t>венная видеотелефония, видеоконференция, широковещательная передача телевизионных (в том числе высокой четкости) и звуко</w:t>
      </w:r>
      <w:r w:rsidRPr="009E01AF">
        <w:rPr>
          <w:b w:val="0"/>
          <w:sz w:val="24"/>
          <w:szCs w:val="24"/>
        </w:rPr>
        <w:softHyphen/>
        <w:t>вых программ и т.п. Ка</w:t>
      </w:r>
      <w:r w:rsidRPr="009E01AF">
        <w:rPr>
          <w:b w:val="0"/>
          <w:sz w:val="24"/>
          <w:szCs w:val="24"/>
        </w:rPr>
        <w:softHyphen/>
        <w:t>тегория видео использует, в частности, технику «замороженный кадр», которая характеризуется относительно низким временным разрешением от одного до шести кадров в секунду Услугу, осно</w:t>
      </w:r>
      <w:r w:rsidRPr="009E01AF">
        <w:rPr>
          <w:b w:val="0"/>
          <w:sz w:val="24"/>
          <w:szCs w:val="24"/>
        </w:rPr>
        <w:softHyphen/>
        <w:t>ванную на этой технике, иногда называют видеофоном. Видеоизоб</w:t>
      </w:r>
      <w:r w:rsidRPr="009E01AF">
        <w:rPr>
          <w:b w:val="0"/>
          <w:sz w:val="24"/>
          <w:szCs w:val="24"/>
        </w:rPr>
        <w:softHyphen/>
        <w:t>ражение с полной передачей движения может иметь различные ка</w:t>
      </w:r>
      <w:r w:rsidRPr="009E01AF">
        <w:rPr>
          <w:b w:val="0"/>
          <w:sz w:val="24"/>
          <w:szCs w:val="24"/>
        </w:rPr>
        <w:softHyphen/>
        <w:t>чественные характеристики и разрешение. Наихудшее качество со</w:t>
      </w:r>
      <w:r w:rsidRPr="009E01AF">
        <w:rPr>
          <w:b w:val="0"/>
          <w:sz w:val="24"/>
          <w:szCs w:val="24"/>
        </w:rPr>
        <w:softHyphen/>
        <w:t>ответствует воспроизведению на бытовом кассетном видеомагни</w:t>
      </w:r>
      <w:r w:rsidRPr="009E01AF">
        <w:rPr>
          <w:b w:val="0"/>
          <w:sz w:val="24"/>
          <w:szCs w:val="24"/>
        </w:rPr>
        <w:softHyphen/>
        <w:t>тофоне (VCR). Наилучшее качество соответствует характеристи</w:t>
      </w:r>
      <w:r w:rsidRPr="009E01AF">
        <w:rPr>
          <w:b w:val="0"/>
          <w:sz w:val="24"/>
          <w:szCs w:val="24"/>
        </w:rPr>
        <w:softHyphen/>
        <w:t>кам, которые обеспечивают коммерческие студии телевидения. Между «замороженным кадром» и видео с полной передачей дви</w:t>
      </w:r>
      <w:r w:rsidRPr="009E01AF">
        <w:rPr>
          <w:b w:val="0"/>
          <w:sz w:val="24"/>
          <w:szCs w:val="24"/>
        </w:rPr>
        <w:softHyphen/>
        <w:t xml:space="preserve">жения располагается видеотелефония, </w:t>
      </w:r>
      <w:proofErr w:type="gramStart"/>
      <w:r w:rsidRPr="009E01AF">
        <w:rPr>
          <w:b w:val="0"/>
          <w:sz w:val="24"/>
          <w:szCs w:val="24"/>
        </w:rPr>
        <w:t>характеризующаяся</w:t>
      </w:r>
      <w:proofErr w:type="gramEnd"/>
      <w:r w:rsidRPr="009E01AF">
        <w:rPr>
          <w:b w:val="0"/>
          <w:sz w:val="24"/>
          <w:szCs w:val="24"/>
        </w:rPr>
        <w:t xml:space="preserve"> отно</w:t>
      </w:r>
      <w:r w:rsidRPr="009E01AF">
        <w:rPr>
          <w:b w:val="0"/>
          <w:sz w:val="24"/>
          <w:szCs w:val="24"/>
        </w:rPr>
        <w:softHyphen/>
        <w:t>сительно низкой резкостью и низким уровнем активности движе</w:t>
      </w:r>
      <w:r w:rsidRPr="009E01AF">
        <w:rPr>
          <w:b w:val="0"/>
          <w:sz w:val="24"/>
          <w:szCs w:val="24"/>
        </w:rPr>
        <w:softHyphen/>
        <w:t>ний, например, при показе головы и плеч одного человека. Отли</w:t>
      </w:r>
      <w:r w:rsidRPr="009E01AF">
        <w:rPr>
          <w:b w:val="0"/>
          <w:sz w:val="24"/>
          <w:szCs w:val="24"/>
        </w:rPr>
        <w:softHyphen/>
        <w:t>чающийся от этого другой тип услуги</w:t>
      </w:r>
      <w:r w:rsidRPr="009E01AF">
        <w:rPr>
          <w:b w:val="0"/>
          <w:noProof/>
          <w:sz w:val="24"/>
          <w:szCs w:val="24"/>
        </w:rPr>
        <w:t xml:space="preserve"> —</w:t>
      </w:r>
      <w:r w:rsidRPr="009E01AF">
        <w:rPr>
          <w:b w:val="0"/>
          <w:sz w:val="24"/>
          <w:szCs w:val="24"/>
        </w:rPr>
        <w:t xml:space="preserve"> видеоконференция</w:t>
      </w:r>
      <w:r w:rsidRPr="009E01AF">
        <w:rPr>
          <w:b w:val="0"/>
          <w:noProof/>
          <w:sz w:val="24"/>
          <w:szCs w:val="24"/>
        </w:rPr>
        <w:t xml:space="preserve"> —</w:t>
      </w:r>
      <w:r w:rsidRPr="009E01AF">
        <w:rPr>
          <w:b w:val="0"/>
          <w:sz w:val="24"/>
          <w:szCs w:val="24"/>
        </w:rPr>
        <w:t xml:space="preserve"> ха</w:t>
      </w:r>
      <w:r w:rsidRPr="009E01AF">
        <w:rPr>
          <w:b w:val="0"/>
          <w:sz w:val="24"/>
          <w:szCs w:val="24"/>
        </w:rPr>
        <w:softHyphen/>
        <w:t>рактеризуется почти полной передачей движений группы людей. И, наконец, высшую степень качества дает телевидение с высокой четкостью, или HDTV, которое требует чрезвычайно большой ши</w:t>
      </w:r>
      <w:r w:rsidRPr="009E01AF">
        <w:rPr>
          <w:b w:val="0"/>
          <w:sz w:val="24"/>
          <w:szCs w:val="24"/>
        </w:rPr>
        <w:softHyphen/>
        <w:t>рины полосы пропускания даже с применением компрессии.</w:t>
      </w:r>
    </w:p>
    <w:p w:rsidR="00E2293F" w:rsidRPr="009E01AF" w:rsidRDefault="00E2293F" w:rsidP="003C785C">
      <w:pPr>
        <w:spacing w:line="360" w:lineRule="auto"/>
        <w:ind w:firstLine="709"/>
        <w:jc w:val="both"/>
        <w:rPr>
          <w:sz w:val="24"/>
          <w:szCs w:val="24"/>
          <w:lang w:val="ru-RU"/>
        </w:rPr>
      </w:pPr>
      <w:r w:rsidRPr="009E01AF">
        <w:rPr>
          <w:sz w:val="24"/>
          <w:szCs w:val="24"/>
          <w:lang w:val="ru-RU"/>
        </w:rPr>
        <w:t>На ранних стадиях разработки узкополосной ISDN появлялись разумные возражения против под</w:t>
      </w:r>
      <w:r w:rsidRPr="009E01AF">
        <w:rPr>
          <w:sz w:val="24"/>
          <w:szCs w:val="24"/>
          <w:lang w:val="ru-RU"/>
        </w:rPr>
        <w:softHyphen/>
        <w:t>хода 2B+D. Спра</w:t>
      </w:r>
      <w:r w:rsidRPr="009E01AF">
        <w:rPr>
          <w:sz w:val="24"/>
          <w:szCs w:val="24"/>
          <w:lang w:val="ru-RU"/>
        </w:rPr>
        <w:softHyphen/>
        <w:t>ведливость этих возражений проявилась в следующем этапе раз</w:t>
      </w:r>
      <w:r w:rsidRPr="009E01AF">
        <w:rPr>
          <w:sz w:val="24"/>
          <w:szCs w:val="24"/>
          <w:lang w:val="ru-RU"/>
        </w:rPr>
        <w:softHyphen/>
        <w:t>вития ISDN: широкополосной ISDN (Broadband ISDN или B-ISDN) со скоростями передачи информации</w:t>
      </w:r>
      <w:r w:rsidRPr="009E01AF">
        <w:rPr>
          <w:noProof/>
          <w:sz w:val="24"/>
          <w:szCs w:val="24"/>
          <w:lang w:val="ru-RU"/>
        </w:rPr>
        <w:t xml:space="preserve"> 155</w:t>
      </w:r>
      <w:r w:rsidRPr="009E01AF">
        <w:rPr>
          <w:sz w:val="24"/>
          <w:szCs w:val="24"/>
          <w:lang w:val="ru-RU"/>
        </w:rPr>
        <w:t xml:space="preserve"> Мбит/с и </w:t>
      </w:r>
      <w:r w:rsidRPr="009E01AF">
        <w:rPr>
          <w:noProof/>
          <w:sz w:val="24"/>
          <w:szCs w:val="24"/>
          <w:lang w:val="ru-RU"/>
        </w:rPr>
        <w:t>622</w:t>
      </w:r>
      <w:r w:rsidRPr="009E01AF">
        <w:rPr>
          <w:sz w:val="24"/>
          <w:szCs w:val="24"/>
          <w:lang w:val="ru-RU"/>
        </w:rPr>
        <w:t xml:space="preserve"> Мбит/</w:t>
      </w:r>
      <w:proofErr w:type="gramStart"/>
      <w:r w:rsidRPr="009E01AF">
        <w:rPr>
          <w:sz w:val="24"/>
          <w:szCs w:val="24"/>
          <w:lang w:val="ru-RU"/>
        </w:rPr>
        <w:t>с</w:t>
      </w:r>
      <w:proofErr w:type="gramEnd"/>
      <w:r w:rsidRPr="009E01AF">
        <w:rPr>
          <w:sz w:val="24"/>
          <w:szCs w:val="24"/>
          <w:lang w:val="ru-RU"/>
        </w:rPr>
        <w:t xml:space="preserve">, </w:t>
      </w:r>
      <w:proofErr w:type="gramStart"/>
      <w:r w:rsidRPr="009E01AF">
        <w:rPr>
          <w:sz w:val="24"/>
          <w:szCs w:val="24"/>
          <w:lang w:val="ru-RU"/>
        </w:rPr>
        <w:t>которая</w:t>
      </w:r>
      <w:proofErr w:type="gramEnd"/>
      <w:r w:rsidRPr="009E01AF">
        <w:rPr>
          <w:sz w:val="24"/>
          <w:szCs w:val="24"/>
          <w:lang w:val="ru-RU"/>
        </w:rPr>
        <w:t xml:space="preserve"> может предоставить пользователям упомя</w:t>
      </w:r>
      <w:r w:rsidRPr="009E01AF">
        <w:rPr>
          <w:sz w:val="24"/>
          <w:szCs w:val="24"/>
          <w:lang w:val="ru-RU"/>
        </w:rPr>
        <w:softHyphen/>
        <w:t>нутые выше, а также многие другие интерактивные услуги и ус</w:t>
      </w:r>
      <w:r w:rsidRPr="009E01AF">
        <w:rPr>
          <w:sz w:val="24"/>
          <w:szCs w:val="24"/>
          <w:lang w:val="ru-RU"/>
        </w:rPr>
        <w:softHyphen/>
        <w:t>луги распределения информации.</w:t>
      </w:r>
    </w:p>
    <w:p w:rsidR="00E2293F" w:rsidRPr="009E01AF" w:rsidRDefault="00E2293F" w:rsidP="003C785C">
      <w:pPr>
        <w:spacing w:line="360" w:lineRule="auto"/>
        <w:ind w:firstLine="709"/>
        <w:jc w:val="both"/>
        <w:rPr>
          <w:sz w:val="24"/>
          <w:szCs w:val="24"/>
          <w:lang w:val="ru-RU"/>
        </w:rPr>
      </w:pPr>
      <w:r w:rsidRPr="009E01AF">
        <w:rPr>
          <w:sz w:val="24"/>
          <w:szCs w:val="24"/>
          <w:lang w:val="ru-RU"/>
        </w:rPr>
        <w:t>Помимо ISDN имеется технология, позволяющая эффективно использовать уже уло</w:t>
      </w:r>
      <w:r w:rsidRPr="009E01AF">
        <w:rPr>
          <w:sz w:val="24"/>
          <w:szCs w:val="24"/>
          <w:lang w:val="ru-RU"/>
        </w:rPr>
        <w:softHyphen/>
        <w:t>женный в землю медный кабель, достигая скоростей и качества передачи, доступных лишь на волоконно-оптических линиях. Это так называемая</w:t>
      </w:r>
      <w:r w:rsidRPr="009E01AF">
        <w:rPr>
          <w:noProof/>
          <w:sz w:val="24"/>
          <w:szCs w:val="24"/>
          <w:lang w:val="ru-RU"/>
        </w:rPr>
        <w:t xml:space="preserve"> xDSL-технология,</w:t>
      </w:r>
      <w:r w:rsidRPr="009E01AF">
        <w:rPr>
          <w:sz w:val="24"/>
          <w:szCs w:val="24"/>
          <w:lang w:val="ru-RU"/>
        </w:rPr>
        <w:t xml:space="preserve"> обеспечивающая гораз</w:t>
      </w:r>
      <w:r w:rsidRPr="009E01AF">
        <w:rPr>
          <w:sz w:val="24"/>
          <w:szCs w:val="24"/>
          <w:lang w:val="ru-RU"/>
        </w:rPr>
        <w:softHyphen/>
        <w:t>до большие скорости передачи по обычным медным проводам, чем предлагаемый ISDN канал</w:t>
      </w:r>
      <w:r w:rsidRPr="009E01AF">
        <w:rPr>
          <w:noProof/>
          <w:sz w:val="24"/>
          <w:szCs w:val="24"/>
          <w:lang w:val="ru-RU"/>
        </w:rPr>
        <w:t xml:space="preserve"> 64</w:t>
      </w:r>
      <w:r w:rsidRPr="009E01AF">
        <w:rPr>
          <w:sz w:val="24"/>
          <w:szCs w:val="24"/>
          <w:lang w:val="ru-RU"/>
        </w:rPr>
        <w:t xml:space="preserve"> Кбит/</w:t>
      </w:r>
      <w:proofErr w:type="gramStart"/>
      <w:r w:rsidRPr="009E01AF">
        <w:rPr>
          <w:sz w:val="24"/>
          <w:szCs w:val="24"/>
          <w:lang w:val="ru-RU"/>
        </w:rPr>
        <w:t>с</w:t>
      </w:r>
      <w:proofErr w:type="gramEnd"/>
      <w:r w:rsidRPr="009E01AF">
        <w:rPr>
          <w:sz w:val="24"/>
          <w:szCs w:val="24"/>
          <w:lang w:val="ru-RU"/>
        </w:rPr>
        <w:t>.</w:t>
      </w:r>
    </w:p>
    <w:p w:rsidR="00E2293F" w:rsidRPr="009E01AF" w:rsidRDefault="00E2293F" w:rsidP="003C785C">
      <w:pPr>
        <w:spacing w:line="360" w:lineRule="auto"/>
        <w:ind w:firstLine="709"/>
        <w:jc w:val="both"/>
        <w:rPr>
          <w:sz w:val="24"/>
          <w:szCs w:val="24"/>
          <w:lang w:val="ru-RU"/>
        </w:rPr>
      </w:pPr>
      <w:r w:rsidRPr="009E01AF">
        <w:rPr>
          <w:sz w:val="24"/>
          <w:szCs w:val="24"/>
          <w:lang w:val="ru-RU"/>
        </w:rPr>
        <w:t>Существует несколько вариантов xDSL:</w:t>
      </w:r>
    </w:p>
    <w:p w:rsidR="00E2293F" w:rsidRPr="009E01AF" w:rsidRDefault="00E2293F" w:rsidP="003C785C">
      <w:pPr>
        <w:spacing w:line="360" w:lineRule="auto"/>
        <w:ind w:firstLine="709"/>
        <w:jc w:val="both"/>
        <w:rPr>
          <w:sz w:val="24"/>
          <w:szCs w:val="24"/>
          <w:lang w:val="ru-RU"/>
        </w:rPr>
      </w:pPr>
      <w:r w:rsidRPr="009E01AF">
        <w:rPr>
          <w:i/>
          <w:sz w:val="24"/>
          <w:szCs w:val="24"/>
          <w:lang w:val="ru-RU"/>
        </w:rPr>
        <w:lastRenderedPageBreak/>
        <w:t>HDSL</w:t>
      </w:r>
      <w:r w:rsidRPr="009E01AF">
        <w:rPr>
          <w:sz w:val="24"/>
          <w:szCs w:val="24"/>
          <w:lang w:val="ru-RU"/>
        </w:rPr>
        <w:t xml:space="preserve"> (High-data-rate Digital Subscriber Line), или высокоско</w:t>
      </w:r>
      <w:r w:rsidRPr="009E01AF">
        <w:rPr>
          <w:sz w:val="24"/>
          <w:szCs w:val="24"/>
          <w:lang w:val="ru-RU"/>
        </w:rPr>
        <w:softHyphen/>
        <w:t>ростная цифровая абонентская линия, представляет собой два мо</w:t>
      </w:r>
      <w:r w:rsidRPr="009E01AF">
        <w:rPr>
          <w:sz w:val="24"/>
          <w:szCs w:val="24"/>
          <w:lang w:val="ru-RU"/>
        </w:rPr>
        <w:softHyphen/>
        <w:t>дема, соединенных одной или несколькими кабельными парами. При этом обеспечивается симметричная дуплексная передача циф</w:t>
      </w:r>
      <w:r w:rsidRPr="009E01AF">
        <w:rPr>
          <w:sz w:val="24"/>
          <w:szCs w:val="24"/>
          <w:lang w:val="ru-RU"/>
        </w:rPr>
        <w:softHyphen/>
        <w:t>ровых потоков на скорости</w:t>
      </w:r>
      <w:r w:rsidRPr="009E01AF">
        <w:rPr>
          <w:noProof/>
          <w:sz w:val="24"/>
          <w:szCs w:val="24"/>
          <w:lang w:val="ru-RU"/>
        </w:rPr>
        <w:t xml:space="preserve"> 2.048</w:t>
      </w:r>
      <w:r w:rsidRPr="009E01AF">
        <w:rPr>
          <w:sz w:val="24"/>
          <w:szCs w:val="24"/>
          <w:lang w:val="ru-RU"/>
        </w:rPr>
        <w:t xml:space="preserve"> Мбит/с. Такой же тракт поддер</w:t>
      </w:r>
      <w:r w:rsidRPr="009E01AF">
        <w:rPr>
          <w:sz w:val="24"/>
          <w:szCs w:val="24"/>
          <w:lang w:val="ru-RU"/>
        </w:rPr>
        <w:softHyphen/>
        <w:t xml:space="preserve">живает и аппаратура ИКМ-30, однако более новая технология </w:t>
      </w:r>
      <w:r w:rsidRPr="009E01AF">
        <w:rPr>
          <w:noProof/>
          <w:sz w:val="24"/>
          <w:szCs w:val="24"/>
          <w:lang w:val="ru-RU"/>
        </w:rPr>
        <w:t>HDSL</w:t>
      </w:r>
      <w:r w:rsidRPr="009E01AF">
        <w:rPr>
          <w:sz w:val="24"/>
          <w:szCs w:val="24"/>
          <w:lang w:val="ru-RU"/>
        </w:rPr>
        <w:t xml:space="preserve"> позволяет значительно увеличить длину регенерационного участка и предъявляет гораздо менее жесткие требования к пере</w:t>
      </w:r>
      <w:r w:rsidRPr="009E01AF">
        <w:rPr>
          <w:sz w:val="24"/>
          <w:szCs w:val="24"/>
          <w:lang w:val="ru-RU"/>
        </w:rPr>
        <w:softHyphen/>
        <w:t>ходному затуханию в используемых кабелях. В</w:t>
      </w:r>
      <w:r w:rsidRPr="009E01AF">
        <w:rPr>
          <w:noProof/>
          <w:sz w:val="24"/>
          <w:szCs w:val="24"/>
          <w:lang w:val="ru-RU"/>
        </w:rPr>
        <w:t xml:space="preserve"> HDSL-технологии </w:t>
      </w:r>
      <w:r w:rsidRPr="009E01AF">
        <w:rPr>
          <w:sz w:val="24"/>
          <w:szCs w:val="24"/>
          <w:lang w:val="ru-RU"/>
        </w:rPr>
        <w:t>для передачи сигнала могут использоваться</w:t>
      </w:r>
      <w:r w:rsidRPr="009E01AF">
        <w:rPr>
          <w:noProof/>
          <w:sz w:val="24"/>
          <w:szCs w:val="24"/>
          <w:lang w:val="ru-RU"/>
        </w:rPr>
        <w:t xml:space="preserve"> 1, 2</w:t>
      </w:r>
      <w:r w:rsidRPr="009E01AF">
        <w:rPr>
          <w:sz w:val="24"/>
          <w:szCs w:val="24"/>
          <w:lang w:val="ru-RU"/>
        </w:rPr>
        <w:t xml:space="preserve"> или</w:t>
      </w:r>
      <w:r w:rsidRPr="009E01AF">
        <w:rPr>
          <w:noProof/>
          <w:sz w:val="24"/>
          <w:szCs w:val="24"/>
          <w:lang w:val="ru-RU"/>
        </w:rPr>
        <w:t xml:space="preserve"> 3</w:t>
      </w:r>
      <w:r w:rsidRPr="009E01AF">
        <w:rPr>
          <w:sz w:val="24"/>
          <w:szCs w:val="24"/>
          <w:lang w:val="ru-RU"/>
        </w:rPr>
        <w:t xml:space="preserve"> пары обыч</w:t>
      </w:r>
      <w:r w:rsidRPr="009E01AF">
        <w:rPr>
          <w:sz w:val="24"/>
          <w:szCs w:val="24"/>
          <w:lang w:val="ru-RU"/>
        </w:rPr>
        <w:softHyphen/>
        <w:t>ного телефонного кабеля.</w:t>
      </w:r>
    </w:p>
    <w:p w:rsidR="00E2293F" w:rsidRPr="009E01AF" w:rsidRDefault="00E2293F" w:rsidP="003C785C">
      <w:pPr>
        <w:spacing w:line="360" w:lineRule="auto"/>
        <w:ind w:firstLine="709"/>
        <w:jc w:val="both"/>
        <w:rPr>
          <w:sz w:val="24"/>
          <w:szCs w:val="24"/>
          <w:lang w:val="ru-RU"/>
        </w:rPr>
      </w:pPr>
      <w:r w:rsidRPr="009E01AF">
        <w:rPr>
          <w:sz w:val="24"/>
          <w:szCs w:val="24"/>
          <w:lang w:val="ru-RU"/>
        </w:rPr>
        <w:t>Как и в цифровых абонентских линиях ISDN в</w:t>
      </w:r>
      <w:r w:rsidRPr="009E01AF">
        <w:rPr>
          <w:noProof/>
          <w:sz w:val="24"/>
          <w:szCs w:val="24"/>
          <w:lang w:val="ru-RU"/>
        </w:rPr>
        <w:t xml:space="preserve"> HDSL</w:t>
      </w:r>
      <w:r w:rsidRPr="009E01AF">
        <w:rPr>
          <w:sz w:val="24"/>
          <w:szCs w:val="24"/>
          <w:lang w:val="ru-RU"/>
        </w:rPr>
        <w:t xml:space="preserve"> для разделения направлений передачи и приема на каждом конце каждой </w:t>
      </w:r>
      <w:proofErr w:type="gramStart"/>
      <w:r w:rsidRPr="009E01AF">
        <w:rPr>
          <w:sz w:val="24"/>
          <w:szCs w:val="24"/>
          <w:lang w:val="ru-RU"/>
        </w:rPr>
        <w:t>из</w:t>
      </w:r>
      <w:proofErr w:type="gramEnd"/>
      <w:r w:rsidRPr="009E01AF">
        <w:rPr>
          <w:sz w:val="24"/>
          <w:szCs w:val="24"/>
          <w:lang w:val="ru-RU"/>
        </w:rPr>
        <w:t xml:space="preserve"> двух</w:t>
      </w:r>
      <w:r w:rsidRPr="009E01AF">
        <w:rPr>
          <w:sz w:val="24"/>
          <w:szCs w:val="24"/>
          <w:lang w:val="ru-RU"/>
        </w:rPr>
        <w:softHyphen/>
        <w:t>проводных лини и используются дифсистема и эхокомпенсатор.</w:t>
      </w:r>
    </w:p>
    <w:p w:rsidR="00E2293F" w:rsidRPr="009E01AF" w:rsidRDefault="00E2293F" w:rsidP="003C785C">
      <w:pPr>
        <w:spacing w:line="360" w:lineRule="auto"/>
        <w:ind w:firstLine="709"/>
        <w:jc w:val="both"/>
        <w:rPr>
          <w:sz w:val="24"/>
          <w:szCs w:val="24"/>
          <w:lang w:val="ru-RU"/>
        </w:rPr>
      </w:pPr>
      <w:r w:rsidRPr="009E01AF">
        <w:rPr>
          <w:sz w:val="24"/>
          <w:szCs w:val="24"/>
          <w:lang w:val="ru-RU"/>
        </w:rPr>
        <w:t>Первоначальные спецификации для</w:t>
      </w:r>
      <w:r w:rsidRPr="009E01AF">
        <w:rPr>
          <w:noProof/>
          <w:sz w:val="24"/>
          <w:szCs w:val="24"/>
          <w:lang w:val="ru-RU"/>
        </w:rPr>
        <w:t xml:space="preserve"> HDSL</w:t>
      </w:r>
      <w:r w:rsidRPr="009E01AF">
        <w:rPr>
          <w:sz w:val="24"/>
          <w:szCs w:val="24"/>
          <w:lang w:val="ru-RU"/>
        </w:rPr>
        <w:t xml:space="preserve"> в Соединенных Штатах предусматривали работу в режиме двойного дуплекса с линейным кодом</w:t>
      </w:r>
      <w:r w:rsidRPr="009E01AF">
        <w:rPr>
          <w:noProof/>
          <w:sz w:val="24"/>
          <w:szCs w:val="24"/>
          <w:lang w:val="ru-RU"/>
        </w:rPr>
        <w:t xml:space="preserve"> 2</w:t>
      </w:r>
      <w:r w:rsidRPr="009E01AF">
        <w:rPr>
          <w:sz w:val="24"/>
          <w:szCs w:val="24"/>
          <w:lang w:val="ru-RU"/>
        </w:rPr>
        <w:t>В1Q. Выбор линейного кода мотивировался быстротой реализации, поскольку 2В</w:t>
      </w:r>
      <w:r w:rsidRPr="009E01AF">
        <w:rPr>
          <w:noProof/>
          <w:sz w:val="24"/>
          <w:szCs w:val="24"/>
          <w:lang w:val="ru-RU"/>
        </w:rPr>
        <w:t>1Q</w:t>
      </w:r>
      <w:r w:rsidRPr="009E01AF">
        <w:rPr>
          <w:sz w:val="24"/>
          <w:szCs w:val="24"/>
          <w:lang w:val="ru-RU"/>
        </w:rPr>
        <w:t xml:space="preserve"> уже являлся стандартом США для цифровой передачи. В Европе тоже был принят код 2B1Q, но с двумя опциями. Первая</w:t>
      </w:r>
      <w:r w:rsidRPr="009E01AF">
        <w:rPr>
          <w:noProof/>
          <w:sz w:val="24"/>
          <w:szCs w:val="24"/>
          <w:lang w:val="ru-RU"/>
        </w:rPr>
        <w:t xml:space="preserve"> —</w:t>
      </w:r>
      <w:r w:rsidRPr="009E01AF">
        <w:rPr>
          <w:sz w:val="24"/>
          <w:szCs w:val="24"/>
          <w:lang w:val="ru-RU"/>
        </w:rPr>
        <w:t xml:space="preserve"> троичный дуплексный вариант, который отнюдь не идеален, поскольку нуж</w:t>
      </w:r>
      <w:r w:rsidRPr="009E01AF">
        <w:rPr>
          <w:sz w:val="24"/>
          <w:szCs w:val="24"/>
          <w:lang w:val="ru-RU"/>
        </w:rPr>
        <w:softHyphen/>
        <w:t>на дополнительная пара, но обладает тем достоинством, что мо</w:t>
      </w:r>
      <w:r w:rsidRPr="009E01AF">
        <w:rPr>
          <w:sz w:val="24"/>
          <w:szCs w:val="24"/>
          <w:lang w:val="ru-RU"/>
        </w:rPr>
        <w:softHyphen/>
        <w:t>жет использовать преимущества разработанной в Соединенных Штатах технологии. Второй вариант</w:t>
      </w:r>
      <w:r w:rsidRPr="009E01AF">
        <w:rPr>
          <w:noProof/>
          <w:sz w:val="24"/>
          <w:szCs w:val="24"/>
          <w:lang w:val="ru-RU"/>
        </w:rPr>
        <w:t xml:space="preserve"> —</w:t>
      </w:r>
      <w:r w:rsidRPr="009E01AF">
        <w:rPr>
          <w:sz w:val="24"/>
          <w:szCs w:val="24"/>
          <w:lang w:val="ru-RU"/>
        </w:rPr>
        <w:t xml:space="preserve"> метод двойного дуплекса с работой на более высокой скорости.</w:t>
      </w:r>
    </w:p>
    <w:p w:rsidR="00E2293F" w:rsidRPr="009E01AF" w:rsidRDefault="00E2293F" w:rsidP="003C785C">
      <w:pPr>
        <w:spacing w:line="360" w:lineRule="auto"/>
        <w:ind w:firstLine="709"/>
        <w:jc w:val="both"/>
        <w:rPr>
          <w:noProof/>
          <w:sz w:val="24"/>
          <w:szCs w:val="24"/>
          <w:lang w:val="ru-RU"/>
        </w:rPr>
      </w:pPr>
      <w:proofErr w:type="gramStart"/>
      <w:r w:rsidRPr="009E01AF">
        <w:rPr>
          <w:sz w:val="24"/>
          <w:szCs w:val="24"/>
          <w:lang w:val="ru-RU"/>
        </w:rPr>
        <w:t>Типовая</w:t>
      </w:r>
      <w:proofErr w:type="gramEnd"/>
      <w:r w:rsidRPr="009E01AF">
        <w:rPr>
          <w:noProof/>
          <w:sz w:val="24"/>
          <w:szCs w:val="24"/>
          <w:lang w:val="ru-RU"/>
        </w:rPr>
        <w:t xml:space="preserve"> HDSL,</w:t>
      </w:r>
      <w:r w:rsidRPr="009E01AF">
        <w:rPr>
          <w:sz w:val="24"/>
          <w:szCs w:val="24"/>
          <w:lang w:val="ru-RU"/>
        </w:rPr>
        <w:t xml:space="preserve"> использующая две кабельные пары, показа</w:t>
      </w:r>
      <w:r w:rsidRPr="009E01AF">
        <w:rPr>
          <w:sz w:val="24"/>
          <w:szCs w:val="24"/>
          <w:lang w:val="ru-RU"/>
        </w:rPr>
        <w:softHyphen/>
        <w:t>на на рис.</w:t>
      </w:r>
      <w:r w:rsidRPr="009E01AF">
        <w:rPr>
          <w:noProof/>
          <w:sz w:val="24"/>
          <w:szCs w:val="24"/>
          <w:lang w:val="ru-RU"/>
        </w:rPr>
        <w:t xml:space="preserve"> 6.28.</w:t>
      </w:r>
      <w:r w:rsidRPr="009E01AF">
        <w:rPr>
          <w:sz w:val="24"/>
          <w:szCs w:val="24"/>
          <w:lang w:val="ru-RU"/>
        </w:rPr>
        <w:t xml:space="preserve"> На станции устанавливаются станционные модули </w:t>
      </w:r>
      <w:r w:rsidRPr="009E01AF">
        <w:rPr>
          <w:noProof/>
          <w:sz w:val="24"/>
          <w:szCs w:val="24"/>
          <w:lang w:val="ru-RU"/>
        </w:rPr>
        <w:t>HDSL,</w:t>
      </w:r>
      <w:r w:rsidRPr="009E01AF">
        <w:rPr>
          <w:sz w:val="24"/>
          <w:szCs w:val="24"/>
          <w:lang w:val="ru-RU"/>
        </w:rPr>
        <w:t xml:space="preserve"> а в помещениях абонентов</w:t>
      </w:r>
      <w:r w:rsidRPr="009E01AF">
        <w:rPr>
          <w:noProof/>
          <w:sz w:val="24"/>
          <w:szCs w:val="24"/>
          <w:lang w:val="ru-RU"/>
        </w:rPr>
        <w:t xml:space="preserve"> —</w:t>
      </w:r>
      <w:r w:rsidRPr="009E01AF">
        <w:rPr>
          <w:sz w:val="24"/>
          <w:szCs w:val="24"/>
          <w:lang w:val="ru-RU"/>
        </w:rPr>
        <w:t xml:space="preserve"> удаленные модули</w:t>
      </w:r>
      <w:r w:rsidRPr="009E01AF">
        <w:rPr>
          <w:noProof/>
          <w:sz w:val="24"/>
          <w:szCs w:val="24"/>
          <w:lang w:val="ru-RU"/>
        </w:rPr>
        <w:t xml:space="preserve"> HDSL.</w:t>
      </w:r>
    </w:p>
    <w:p w:rsidR="00E2293F" w:rsidRPr="009E01AF" w:rsidRDefault="00E2293F" w:rsidP="00E2293F">
      <w:pPr>
        <w:rPr>
          <w:lang w:val="ru-RU"/>
        </w:rPr>
      </w:pPr>
      <w:r w:rsidRPr="009E01AF">
        <w:rPr>
          <w:noProof/>
          <w:lang w:val="ru-RU"/>
        </w:rPr>
        <w:t xml:space="preserve"> </w:t>
      </w:r>
      <w:proofErr w:type="gramStart"/>
      <w:r w:rsidRPr="009E01AF">
        <w:rPr>
          <w:noProof/>
          <w:lang w:val="ru-RU"/>
        </w:rPr>
        <w:t>(</w:t>
      </w:r>
      <w:r w:rsidRPr="009E01AF">
        <w:rPr>
          <w:lang w:val="ru-RU"/>
        </w:rPr>
        <w:t>Оборудование TadiGain фирмы Tadiran, например, поддерживает скорости передачи:</w:t>
      </w:r>
      <w:proofErr w:type="gramEnd"/>
    </w:p>
    <w:p w:rsidR="00E2293F" w:rsidRPr="009E01AF" w:rsidRDefault="00E2293F" w:rsidP="00E2293F">
      <w:pPr>
        <w:pStyle w:val="a0"/>
        <w:rPr>
          <w:sz w:val="20"/>
          <w:szCs w:val="20"/>
          <w:lang w:val="ru-RU"/>
        </w:rPr>
      </w:pPr>
      <w:r w:rsidRPr="009E01AF">
        <w:rPr>
          <w:sz w:val="20"/>
          <w:szCs w:val="20"/>
          <w:lang w:val="ru-RU"/>
        </w:rPr>
        <w:t>по одной паре</w:t>
      </w:r>
      <w:r w:rsidRPr="009E01AF">
        <w:rPr>
          <w:noProof/>
          <w:sz w:val="20"/>
          <w:szCs w:val="20"/>
          <w:lang w:val="ru-RU"/>
        </w:rPr>
        <w:t xml:space="preserve"> 2064</w:t>
      </w:r>
      <w:r w:rsidRPr="009E01AF">
        <w:rPr>
          <w:sz w:val="20"/>
          <w:szCs w:val="20"/>
          <w:lang w:val="ru-RU"/>
        </w:rPr>
        <w:t xml:space="preserve"> Кбит/</w:t>
      </w:r>
      <w:proofErr w:type="gramStart"/>
      <w:r w:rsidRPr="009E01AF">
        <w:rPr>
          <w:sz w:val="20"/>
          <w:szCs w:val="20"/>
          <w:lang w:val="ru-RU"/>
        </w:rPr>
        <w:t>с</w:t>
      </w:r>
      <w:proofErr w:type="gramEnd"/>
    </w:p>
    <w:p w:rsidR="00E2293F" w:rsidRPr="009E01AF" w:rsidRDefault="00E2293F" w:rsidP="00E2293F">
      <w:pPr>
        <w:pStyle w:val="a0"/>
        <w:rPr>
          <w:sz w:val="20"/>
          <w:szCs w:val="20"/>
          <w:lang w:val="ru-RU"/>
        </w:rPr>
      </w:pPr>
      <w:r w:rsidRPr="009E01AF">
        <w:rPr>
          <w:sz w:val="20"/>
          <w:szCs w:val="20"/>
          <w:lang w:val="ru-RU"/>
        </w:rPr>
        <w:t>по двум парам (на каждую пару)</w:t>
      </w:r>
      <w:r w:rsidRPr="009E01AF">
        <w:rPr>
          <w:noProof/>
          <w:sz w:val="20"/>
          <w:szCs w:val="20"/>
          <w:lang w:val="ru-RU"/>
        </w:rPr>
        <w:t xml:space="preserve"> 1168</w:t>
      </w:r>
      <w:r w:rsidRPr="009E01AF">
        <w:rPr>
          <w:sz w:val="20"/>
          <w:szCs w:val="20"/>
          <w:lang w:val="ru-RU"/>
        </w:rPr>
        <w:t xml:space="preserve"> Кбит/</w:t>
      </w:r>
      <w:proofErr w:type="gramStart"/>
      <w:r w:rsidRPr="009E01AF">
        <w:rPr>
          <w:sz w:val="20"/>
          <w:szCs w:val="20"/>
          <w:lang w:val="ru-RU"/>
        </w:rPr>
        <w:t>с</w:t>
      </w:r>
      <w:proofErr w:type="gramEnd"/>
    </w:p>
    <w:p w:rsidR="00E2293F" w:rsidRPr="009E01AF" w:rsidRDefault="00E2293F" w:rsidP="00E2293F">
      <w:pPr>
        <w:pStyle w:val="a0"/>
        <w:rPr>
          <w:sz w:val="20"/>
          <w:szCs w:val="20"/>
          <w:lang w:val="ru-RU"/>
        </w:rPr>
      </w:pPr>
      <w:r w:rsidRPr="009E01AF">
        <w:rPr>
          <w:sz w:val="20"/>
          <w:szCs w:val="20"/>
          <w:lang w:val="ru-RU"/>
        </w:rPr>
        <w:t>по трем парам (на каждую пару)</w:t>
      </w:r>
      <w:r w:rsidRPr="009E01AF">
        <w:rPr>
          <w:noProof/>
          <w:sz w:val="20"/>
          <w:szCs w:val="20"/>
          <w:lang w:val="ru-RU"/>
        </w:rPr>
        <w:t xml:space="preserve"> 784</w:t>
      </w:r>
      <w:r w:rsidRPr="009E01AF">
        <w:rPr>
          <w:sz w:val="20"/>
          <w:szCs w:val="20"/>
          <w:lang w:val="ru-RU"/>
        </w:rPr>
        <w:t xml:space="preserve"> Кбит/с)</w:t>
      </w:r>
    </w:p>
    <w:p w:rsidR="003C785C" w:rsidRPr="009E01AF" w:rsidRDefault="003C785C" w:rsidP="001D0B70">
      <w:pPr>
        <w:pStyle w:val="a0"/>
        <w:numPr>
          <w:ilvl w:val="0"/>
          <w:numId w:val="0"/>
        </w:numPr>
        <w:ind w:left="1218"/>
        <w:rPr>
          <w:sz w:val="20"/>
          <w:szCs w:val="20"/>
          <w:lang w:val="ru-RU"/>
        </w:rPr>
      </w:pPr>
    </w:p>
    <w:p w:rsidR="00E2293F" w:rsidRPr="009E01AF" w:rsidRDefault="00E2293F" w:rsidP="00E2293F">
      <w:pPr>
        <w:pStyle w:val="aff"/>
      </w:pPr>
      <w:r w:rsidRPr="009E01AF">
        <w:rPr>
          <w:noProof/>
          <w:lang w:val="uk-UA" w:eastAsia="uk-UA"/>
        </w:rPr>
        <w:drawing>
          <wp:inline distT="0" distB="0" distL="0" distR="0">
            <wp:extent cx="4352925" cy="1057275"/>
            <wp:effectExtent l="19050" t="0" r="9525" b="0"/>
            <wp:docPr id="1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srcRect/>
                    <a:stretch>
                      <a:fillRect/>
                    </a:stretch>
                  </pic:blipFill>
                  <pic:spPr bwMode="auto">
                    <a:xfrm>
                      <a:off x="0" y="0"/>
                      <a:ext cx="4352925" cy="1057275"/>
                    </a:xfrm>
                    <a:prstGeom prst="rect">
                      <a:avLst/>
                    </a:prstGeom>
                    <a:noFill/>
                    <a:ln w="9525">
                      <a:noFill/>
                      <a:miter lim="800000"/>
                      <a:headEnd/>
                      <a:tailEnd/>
                    </a:ln>
                  </pic:spPr>
                </pic:pic>
              </a:graphicData>
            </a:graphic>
          </wp:inline>
        </w:drawing>
      </w:r>
    </w:p>
    <w:p w:rsidR="00E2293F" w:rsidRPr="009E01AF" w:rsidRDefault="00E2293F" w:rsidP="00E2293F">
      <w:pPr>
        <w:pStyle w:val="af3"/>
        <w:rPr>
          <w:b w:val="0"/>
          <w:sz w:val="20"/>
          <w:szCs w:val="20"/>
        </w:rPr>
      </w:pPr>
      <w:r w:rsidRPr="009E01AF">
        <w:rPr>
          <w:b w:val="0"/>
          <w:sz w:val="20"/>
          <w:szCs w:val="20"/>
        </w:rPr>
        <w:t>Рис.</w:t>
      </w:r>
      <w:r w:rsidRPr="009E01AF">
        <w:rPr>
          <w:b w:val="0"/>
          <w:noProof/>
          <w:sz w:val="20"/>
          <w:szCs w:val="20"/>
        </w:rPr>
        <w:t xml:space="preserve"> 6.28.</w:t>
      </w:r>
      <w:r w:rsidRPr="009E01AF">
        <w:rPr>
          <w:b w:val="0"/>
          <w:sz w:val="20"/>
          <w:szCs w:val="20"/>
        </w:rPr>
        <w:t xml:space="preserve"> Пример HDSL</w:t>
      </w:r>
    </w:p>
    <w:p w:rsidR="003C785C" w:rsidRPr="009E01AF" w:rsidRDefault="003C785C" w:rsidP="00E2293F">
      <w:pPr>
        <w:spacing w:line="360" w:lineRule="auto"/>
        <w:ind w:firstLine="709"/>
        <w:rPr>
          <w:i/>
          <w:lang w:val="ru-RU"/>
        </w:rPr>
      </w:pPr>
    </w:p>
    <w:p w:rsidR="00E2293F" w:rsidRPr="009E01AF" w:rsidRDefault="00E2293F" w:rsidP="003C785C">
      <w:pPr>
        <w:spacing w:line="360" w:lineRule="auto"/>
        <w:ind w:firstLine="709"/>
        <w:jc w:val="both"/>
        <w:rPr>
          <w:sz w:val="24"/>
          <w:szCs w:val="24"/>
          <w:lang w:val="ru-RU"/>
        </w:rPr>
      </w:pPr>
      <w:r w:rsidRPr="009E01AF">
        <w:rPr>
          <w:i/>
          <w:sz w:val="24"/>
          <w:szCs w:val="24"/>
          <w:lang w:val="ru-RU"/>
        </w:rPr>
        <w:t>SDSL</w:t>
      </w:r>
      <w:r w:rsidRPr="009E01AF">
        <w:rPr>
          <w:sz w:val="24"/>
          <w:szCs w:val="24"/>
          <w:lang w:val="ru-RU"/>
        </w:rPr>
        <w:t xml:space="preserve"> (Single-line Digital Subscriber Line) представляет собой однопарную версию</w:t>
      </w:r>
      <w:r w:rsidRPr="009E01AF">
        <w:rPr>
          <w:noProof/>
          <w:sz w:val="24"/>
          <w:szCs w:val="24"/>
          <w:lang w:val="ru-RU"/>
        </w:rPr>
        <w:t xml:space="preserve"> HDSL.</w:t>
      </w:r>
      <w:r w:rsidRPr="009E01AF">
        <w:rPr>
          <w:sz w:val="24"/>
          <w:szCs w:val="24"/>
          <w:lang w:val="ru-RU"/>
        </w:rPr>
        <w:t xml:space="preserve"> Эта система обеспечивает симметрич</w:t>
      </w:r>
      <w:r w:rsidRPr="009E01AF">
        <w:rPr>
          <w:sz w:val="24"/>
          <w:szCs w:val="24"/>
          <w:lang w:val="ru-RU"/>
        </w:rPr>
        <w:softHyphen/>
        <w:t xml:space="preserve">ную дуплексную передачу цифрового потока со скоростью </w:t>
      </w:r>
      <w:r w:rsidRPr="009E01AF">
        <w:rPr>
          <w:noProof/>
          <w:sz w:val="24"/>
          <w:szCs w:val="24"/>
          <w:lang w:val="ru-RU"/>
        </w:rPr>
        <w:t>2048</w:t>
      </w:r>
      <w:r w:rsidRPr="009E01AF">
        <w:rPr>
          <w:sz w:val="24"/>
          <w:szCs w:val="24"/>
          <w:lang w:val="ru-RU"/>
        </w:rPr>
        <w:t xml:space="preserve"> Кбит/</w:t>
      </w:r>
      <w:proofErr w:type="gramStart"/>
      <w:r w:rsidRPr="009E01AF">
        <w:rPr>
          <w:sz w:val="24"/>
          <w:szCs w:val="24"/>
          <w:lang w:val="ru-RU"/>
        </w:rPr>
        <w:t>с</w:t>
      </w:r>
      <w:proofErr w:type="gramEnd"/>
      <w:r w:rsidRPr="009E01AF">
        <w:rPr>
          <w:sz w:val="24"/>
          <w:szCs w:val="24"/>
          <w:lang w:val="ru-RU"/>
        </w:rPr>
        <w:t xml:space="preserve"> </w:t>
      </w:r>
      <w:proofErr w:type="gramStart"/>
      <w:r w:rsidRPr="009E01AF">
        <w:rPr>
          <w:sz w:val="24"/>
          <w:szCs w:val="24"/>
          <w:lang w:val="ru-RU"/>
        </w:rPr>
        <w:t>по</w:t>
      </w:r>
      <w:proofErr w:type="gramEnd"/>
      <w:r w:rsidRPr="009E01AF">
        <w:rPr>
          <w:sz w:val="24"/>
          <w:szCs w:val="24"/>
          <w:lang w:val="ru-RU"/>
        </w:rPr>
        <w:t xml:space="preserve"> одной паре телефонного кабеля.</w:t>
      </w:r>
    </w:p>
    <w:p w:rsidR="00E2293F" w:rsidRPr="009E01AF" w:rsidRDefault="00E2293F" w:rsidP="003C785C">
      <w:pPr>
        <w:spacing w:line="360" w:lineRule="auto"/>
        <w:ind w:firstLine="709"/>
        <w:jc w:val="both"/>
        <w:rPr>
          <w:sz w:val="24"/>
          <w:szCs w:val="24"/>
          <w:lang w:val="ru-RU"/>
        </w:rPr>
      </w:pPr>
      <w:r w:rsidRPr="009E01AF">
        <w:rPr>
          <w:i/>
          <w:sz w:val="24"/>
          <w:szCs w:val="24"/>
          <w:lang w:val="ru-RU"/>
        </w:rPr>
        <w:t>ADSL</w:t>
      </w:r>
      <w:r w:rsidRPr="009E01AF">
        <w:rPr>
          <w:sz w:val="24"/>
          <w:szCs w:val="24"/>
          <w:lang w:val="ru-RU"/>
        </w:rPr>
        <w:t xml:space="preserve"> (Asymmetrical Digital Subscriber Line), или асимметрич</w:t>
      </w:r>
      <w:r w:rsidRPr="009E01AF">
        <w:rPr>
          <w:sz w:val="24"/>
          <w:szCs w:val="24"/>
          <w:lang w:val="ru-RU"/>
        </w:rPr>
        <w:softHyphen/>
        <w:t xml:space="preserve">ная цифровая абонентская линия, представляет собой два модема, соединенных одной кабельной парой. </w:t>
      </w:r>
      <w:r w:rsidRPr="009E01AF">
        <w:rPr>
          <w:sz w:val="24"/>
          <w:szCs w:val="24"/>
          <w:lang w:val="ru-RU"/>
        </w:rPr>
        <w:lastRenderedPageBreak/>
        <w:t xml:space="preserve">Первоначально принципы </w:t>
      </w:r>
      <w:r w:rsidRPr="009E01AF">
        <w:rPr>
          <w:noProof/>
          <w:sz w:val="24"/>
          <w:szCs w:val="24"/>
          <w:lang w:val="ru-RU"/>
        </w:rPr>
        <w:t>ADSL</w:t>
      </w:r>
      <w:r w:rsidRPr="009E01AF">
        <w:rPr>
          <w:sz w:val="24"/>
          <w:szCs w:val="24"/>
          <w:lang w:val="ru-RU"/>
        </w:rPr>
        <w:t xml:space="preserve"> возникли с целью предоставления услуги «видео по запро</w:t>
      </w:r>
      <w:r w:rsidRPr="009E01AF">
        <w:rPr>
          <w:sz w:val="24"/>
          <w:szCs w:val="24"/>
          <w:lang w:val="ru-RU"/>
        </w:rPr>
        <w:softHyphen/>
        <w:t>су» (VoD), которая позволяет пользователю выбрать из библиоте</w:t>
      </w:r>
      <w:r w:rsidRPr="009E01AF">
        <w:rPr>
          <w:sz w:val="24"/>
          <w:szCs w:val="24"/>
          <w:lang w:val="ru-RU"/>
        </w:rPr>
        <w:softHyphen/>
        <w:t>ки видеозаписей видеофильм для просмотра и конкурирует с ши</w:t>
      </w:r>
      <w:r w:rsidRPr="009E01AF">
        <w:rPr>
          <w:sz w:val="24"/>
          <w:szCs w:val="24"/>
          <w:lang w:val="ru-RU"/>
        </w:rPr>
        <w:softHyphen/>
        <w:t>роковещательным телевидением. Рекламировалась и другая услу</w:t>
      </w:r>
      <w:r w:rsidRPr="009E01AF">
        <w:rPr>
          <w:sz w:val="24"/>
          <w:szCs w:val="24"/>
          <w:lang w:val="ru-RU"/>
        </w:rPr>
        <w:softHyphen/>
        <w:t>га</w:t>
      </w:r>
      <w:r w:rsidRPr="009E01AF">
        <w:rPr>
          <w:noProof/>
          <w:sz w:val="24"/>
          <w:szCs w:val="24"/>
          <w:lang w:val="ru-RU"/>
        </w:rPr>
        <w:t xml:space="preserve"> —</w:t>
      </w:r>
      <w:r w:rsidRPr="009E01AF">
        <w:rPr>
          <w:sz w:val="24"/>
          <w:szCs w:val="24"/>
          <w:lang w:val="ru-RU"/>
        </w:rPr>
        <w:t xml:space="preserve"> торговля на дому, позволяющая пользователю просмотреть товары виртуального супермаркета. Еще одно планируемое исполь</w:t>
      </w:r>
      <w:r w:rsidRPr="009E01AF">
        <w:rPr>
          <w:sz w:val="24"/>
          <w:szCs w:val="24"/>
          <w:lang w:val="ru-RU"/>
        </w:rPr>
        <w:softHyphen/>
        <w:t>зование технологии ADSL — обучение из удаленных аудиторий, когда учитель или лектор представляет учебный материал, а также получает вопросы и отвечает на них в процессе представления этого материала. Такое обучение может быть особенно полезно там, где обычная школа слишком мала, чтобы иметь учителя-предметника по некоторым учебным дисциплинам, или когда лекция проводит</w:t>
      </w:r>
      <w:r w:rsidRPr="009E01AF">
        <w:rPr>
          <w:sz w:val="24"/>
          <w:szCs w:val="24"/>
          <w:lang w:val="ru-RU"/>
        </w:rPr>
        <w:softHyphen/>
        <w:t>ся узким специалистом. Однако, как это часто бывало в истории техники, в процессе разработки технологии</w:t>
      </w:r>
      <w:r w:rsidRPr="009E01AF">
        <w:rPr>
          <w:noProof/>
          <w:sz w:val="24"/>
          <w:szCs w:val="24"/>
          <w:lang w:val="ru-RU"/>
        </w:rPr>
        <w:t xml:space="preserve"> ADSL</w:t>
      </w:r>
      <w:r w:rsidRPr="009E01AF">
        <w:rPr>
          <w:sz w:val="24"/>
          <w:szCs w:val="24"/>
          <w:lang w:val="ru-RU"/>
        </w:rPr>
        <w:t xml:space="preserve"> возникли более интересные области ее применения. Это</w:t>
      </w:r>
      <w:r w:rsidRPr="009E01AF">
        <w:rPr>
          <w:noProof/>
          <w:sz w:val="24"/>
          <w:szCs w:val="24"/>
          <w:lang w:val="ru-RU"/>
        </w:rPr>
        <w:t xml:space="preserve"> —</w:t>
      </w:r>
      <w:r w:rsidRPr="009E01AF">
        <w:rPr>
          <w:sz w:val="24"/>
          <w:szCs w:val="24"/>
          <w:lang w:val="ru-RU"/>
        </w:rPr>
        <w:t xml:space="preserve"> поддержка высокоско</w:t>
      </w:r>
      <w:r w:rsidRPr="009E01AF">
        <w:rPr>
          <w:sz w:val="24"/>
          <w:szCs w:val="24"/>
          <w:lang w:val="ru-RU"/>
        </w:rPr>
        <w:softHyphen/>
        <w:t>ростных интерактивных приложений и, в первую очередь,</w:t>
      </w:r>
      <w:r w:rsidRPr="009E01AF">
        <w:rPr>
          <w:noProof/>
          <w:sz w:val="24"/>
          <w:szCs w:val="24"/>
          <w:lang w:val="ru-RU"/>
        </w:rPr>
        <w:t xml:space="preserve"> —</w:t>
      </w:r>
      <w:r w:rsidRPr="009E01AF">
        <w:rPr>
          <w:sz w:val="24"/>
          <w:szCs w:val="24"/>
          <w:lang w:val="ru-RU"/>
        </w:rPr>
        <w:t xml:space="preserve"> доступ к Internet, а также циркулярная рассылка информации в ве</w:t>
      </w:r>
      <w:r w:rsidRPr="009E01AF">
        <w:rPr>
          <w:sz w:val="24"/>
          <w:szCs w:val="24"/>
          <w:lang w:val="ru-RU"/>
        </w:rPr>
        <w:softHyphen/>
        <w:t>домственных сетях, включая доступ к централизованным базам данных из удаленных офисов компаний, предоставление в различ</w:t>
      </w:r>
      <w:r w:rsidRPr="009E01AF">
        <w:rPr>
          <w:sz w:val="24"/>
          <w:szCs w:val="24"/>
          <w:lang w:val="ru-RU"/>
        </w:rPr>
        <w:softHyphen/>
        <w:t>ном виде информации по требованию, интерактивные игры, дру</w:t>
      </w:r>
      <w:r w:rsidRPr="009E01AF">
        <w:rPr>
          <w:sz w:val="24"/>
          <w:szCs w:val="24"/>
          <w:lang w:val="ru-RU"/>
        </w:rPr>
        <w:softHyphen/>
        <w:t>гие услуги мультимедиа.</w:t>
      </w:r>
    </w:p>
    <w:p w:rsidR="00E2293F" w:rsidRPr="009E01AF" w:rsidRDefault="00E2293F" w:rsidP="003C785C">
      <w:pPr>
        <w:spacing w:line="360" w:lineRule="auto"/>
        <w:ind w:firstLine="709"/>
        <w:jc w:val="both"/>
        <w:rPr>
          <w:sz w:val="24"/>
          <w:szCs w:val="24"/>
          <w:lang w:val="ru-RU"/>
        </w:rPr>
      </w:pPr>
      <w:r w:rsidRPr="009E01AF">
        <w:rPr>
          <w:sz w:val="24"/>
          <w:szCs w:val="24"/>
          <w:lang w:val="ru-RU"/>
        </w:rPr>
        <w:t>В модемах</w:t>
      </w:r>
      <w:r w:rsidRPr="009E01AF">
        <w:rPr>
          <w:noProof/>
          <w:sz w:val="24"/>
          <w:szCs w:val="24"/>
          <w:lang w:val="ru-RU"/>
        </w:rPr>
        <w:t xml:space="preserve"> ADSL</w:t>
      </w:r>
      <w:r w:rsidRPr="009E01AF">
        <w:rPr>
          <w:sz w:val="24"/>
          <w:szCs w:val="24"/>
          <w:lang w:val="ru-RU"/>
        </w:rPr>
        <w:t xml:space="preserve"> используются три типа модуляции:</w:t>
      </w:r>
    </w:p>
    <w:p w:rsidR="00E2293F" w:rsidRPr="009E01AF" w:rsidRDefault="00E2293F" w:rsidP="003C785C">
      <w:pPr>
        <w:pStyle w:val="a0"/>
        <w:numPr>
          <w:ilvl w:val="0"/>
          <w:numId w:val="0"/>
        </w:numPr>
        <w:spacing w:line="360" w:lineRule="auto"/>
        <w:ind w:right="0" w:firstLine="709"/>
        <w:jc w:val="both"/>
        <w:rPr>
          <w:lang w:val="ru-RU"/>
        </w:rPr>
      </w:pPr>
      <w:r w:rsidRPr="009E01AF">
        <w:rPr>
          <w:lang w:val="ru-RU"/>
        </w:rPr>
        <w:t>- искретная многочастотная модуляция DMT (Discrete MultiTone), принятая не так давно Американским национальным институтом по стандартизации ANSI в качестве стандарта для линейного кодирования</w:t>
      </w:r>
      <w:r w:rsidRPr="009E01AF">
        <w:rPr>
          <w:noProof/>
          <w:lang w:val="ru-RU"/>
        </w:rPr>
        <w:t xml:space="preserve"> ADSL-</w:t>
      </w:r>
      <w:r w:rsidRPr="009E01AF">
        <w:rPr>
          <w:lang w:val="ru-RU"/>
        </w:rPr>
        <w:t>каналов. Это стандарт ANSI Т</w:t>
      </w:r>
      <w:proofErr w:type="gramStart"/>
      <w:r w:rsidRPr="009E01AF">
        <w:rPr>
          <w:lang w:val="ru-RU"/>
        </w:rPr>
        <w:t>1</w:t>
      </w:r>
      <w:proofErr w:type="gramEnd"/>
      <w:r w:rsidRPr="009E01AF">
        <w:rPr>
          <w:lang w:val="ru-RU"/>
        </w:rPr>
        <w:t>.413;</w:t>
      </w:r>
    </w:p>
    <w:p w:rsidR="00E2293F" w:rsidRPr="009E01AF" w:rsidRDefault="00E2293F" w:rsidP="003C785C">
      <w:pPr>
        <w:pStyle w:val="a0"/>
        <w:numPr>
          <w:ilvl w:val="0"/>
          <w:numId w:val="0"/>
        </w:numPr>
        <w:spacing w:line="360" w:lineRule="auto"/>
        <w:ind w:right="0" w:firstLine="709"/>
        <w:jc w:val="both"/>
        <w:rPr>
          <w:lang w:val="ru-RU"/>
        </w:rPr>
      </w:pPr>
      <w:r w:rsidRPr="009E01AF">
        <w:rPr>
          <w:lang w:val="ru-RU"/>
        </w:rPr>
        <w:t xml:space="preserve">- амплитудно-фазовая модуляция </w:t>
      </w:r>
      <w:proofErr w:type="gramStart"/>
      <w:r w:rsidRPr="009E01AF">
        <w:rPr>
          <w:lang w:val="ru-RU"/>
        </w:rPr>
        <w:t>без</w:t>
      </w:r>
      <w:proofErr w:type="gramEnd"/>
      <w:r w:rsidRPr="009E01AF">
        <w:rPr>
          <w:lang w:val="ru-RU"/>
        </w:rPr>
        <w:t xml:space="preserve"> несущей CAP (Carrier-less Amplitude/Phase), которая была разработана раньше</w:t>
      </w:r>
      <w:r w:rsidRPr="009E01AF">
        <w:rPr>
          <w:noProof/>
          <w:lang w:val="ru-RU"/>
        </w:rPr>
        <w:t xml:space="preserve"> DMT.  </w:t>
      </w:r>
      <w:r w:rsidRPr="009E01AF">
        <w:rPr>
          <w:lang w:val="ru-RU"/>
        </w:rPr>
        <w:t>В большинстве эксплуатирующихся сегодня устройств</w:t>
      </w:r>
      <w:r w:rsidRPr="009E01AF">
        <w:rPr>
          <w:noProof/>
          <w:lang w:val="ru-RU"/>
        </w:rPr>
        <w:t xml:space="preserve"> ADSL </w:t>
      </w:r>
      <w:r w:rsidRPr="009E01AF">
        <w:rPr>
          <w:lang w:val="ru-RU"/>
        </w:rPr>
        <w:t>применена именно CAP-модуляция, а модуляция</w:t>
      </w:r>
      <w:r w:rsidRPr="009E01AF">
        <w:rPr>
          <w:noProof/>
          <w:lang w:val="ru-RU"/>
        </w:rPr>
        <w:t xml:space="preserve"> DMT</w:t>
      </w:r>
      <w:r w:rsidRPr="009E01AF">
        <w:rPr>
          <w:lang w:val="ru-RU"/>
        </w:rPr>
        <w:t xml:space="preserve"> ис</w:t>
      </w:r>
      <w:r w:rsidRPr="009E01AF">
        <w:rPr>
          <w:lang w:val="ru-RU"/>
        </w:rPr>
        <w:softHyphen/>
        <w:t>пользуется в самом новом оборудовании;</w:t>
      </w:r>
    </w:p>
    <w:p w:rsidR="00E2293F" w:rsidRPr="009E01AF" w:rsidRDefault="00E2293F" w:rsidP="003C785C">
      <w:pPr>
        <w:pStyle w:val="a0"/>
        <w:numPr>
          <w:ilvl w:val="0"/>
          <w:numId w:val="0"/>
        </w:numPr>
        <w:spacing w:line="360" w:lineRule="auto"/>
        <w:ind w:right="0" w:firstLine="709"/>
        <w:jc w:val="both"/>
        <w:rPr>
          <w:lang w:val="ru-RU"/>
        </w:rPr>
      </w:pPr>
      <w:r w:rsidRPr="009E01AF">
        <w:rPr>
          <w:lang w:val="ru-RU"/>
        </w:rPr>
        <w:t>- квадратичная амплитудная модуляция QAM (Quadrature Am</w:t>
      </w:r>
      <w:r w:rsidRPr="009E01AF">
        <w:rPr>
          <w:lang w:val="ru-RU"/>
        </w:rPr>
        <w:softHyphen/>
        <w:t>plitude Modulation), которая используется весьма редко.</w:t>
      </w:r>
    </w:p>
    <w:p w:rsidR="00E2293F" w:rsidRPr="009E01AF" w:rsidRDefault="00E2293F" w:rsidP="003C785C">
      <w:pPr>
        <w:spacing w:line="360" w:lineRule="auto"/>
        <w:ind w:firstLine="709"/>
        <w:jc w:val="both"/>
        <w:rPr>
          <w:sz w:val="24"/>
          <w:szCs w:val="24"/>
          <w:lang w:val="ru-RU"/>
        </w:rPr>
      </w:pPr>
      <w:r w:rsidRPr="009E01AF">
        <w:rPr>
          <w:sz w:val="24"/>
          <w:szCs w:val="24"/>
          <w:lang w:val="ru-RU"/>
        </w:rPr>
        <w:t>Сегодняшняя технология</w:t>
      </w:r>
      <w:r w:rsidRPr="009E01AF">
        <w:rPr>
          <w:noProof/>
          <w:sz w:val="24"/>
          <w:szCs w:val="24"/>
          <w:lang w:val="ru-RU"/>
        </w:rPr>
        <w:t xml:space="preserve"> ADSL</w:t>
      </w:r>
      <w:r w:rsidRPr="009E01AF">
        <w:rPr>
          <w:sz w:val="24"/>
          <w:szCs w:val="24"/>
          <w:lang w:val="ru-RU"/>
        </w:rPr>
        <w:t xml:space="preserve"> позволяет передавать данные на скоростях от</w:t>
      </w:r>
      <w:r w:rsidRPr="009E01AF">
        <w:rPr>
          <w:noProof/>
          <w:sz w:val="24"/>
          <w:szCs w:val="24"/>
          <w:lang w:val="ru-RU"/>
        </w:rPr>
        <w:t xml:space="preserve"> 1.5</w:t>
      </w:r>
      <w:r w:rsidRPr="009E01AF">
        <w:rPr>
          <w:sz w:val="24"/>
          <w:szCs w:val="24"/>
          <w:lang w:val="ru-RU"/>
        </w:rPr>
        <w:t xml:space="preserve"> до</w:t>
      </w:r>
      <w:r w:rsidRPr="009E01AF">
        <w:rPr>
          <w:noProof/>
          <w:sz w:val="24"/>
          <w:szCs w:val="24"/>
          <w:lang w:val="ru-RU"/>
        </w:rPr>
        <w:t xml:space="preserve"> 9</w:t>
      </w:r>
      <w:r w:rsidRPr="009E01AF">
        <w:rPr>
          <w:sz w:val="24"/>
          <w:szCs w:val="24"/>
          <w:lang w:val="ru-RU"/>
        </w:rPr>
        <w:t xml:space="preserve"> Мбит/с в прямом направлении и от</w:t>
      </w:r>
      <w:r w:rsidRPr="009E01AF">
        <w:rPr>
          <w:noProof/>
          <w:sz w:val="24"/>
          <w:szCs w:val="24"/>
          <w:lang w:val="ru-RU"/>
        </w:rPr>
        <w:t xml:space="preserve"> 16</w:t>
      </w:r>
      <w:r w:rsidRPr="009E01AF">
        <w:rPr>
          <w:sz w:val="24"/>
          <w:szCs w:val="24"/>
          <w:lang w:val="ru-RU"/>
        </w:rPr>
        <w:t xml:space="preserve"> до </w:t>
      </w:r>
      <w:r w:rsidRPr="009E01AF">
        <w:rPr>
          <w:noProof/>
          <w:sz w:val="24"/>
          <w:szCs w:val="24"/>
          <w:lang w:val="ru-RU"/>
        </w:rPr>
        <w:t>640</w:t>
      </w:r>
      <w:r w:rsidRPr="009E01AF">
        <w:rPr>
          <w:sz w:val="24"/>
          <w:szCs w:val="24"/>
          <w:lang w:val="ru-RU"/>
        </w:rPr>
        <w:t xml:space="preserve"> Кбит/</w:t>
      </w:r>
      <w:proofErr w:type="gramStart"/>
      <w:r w:rsidRPr="009E01AF">
        <w:rPr>
          <w:sz w:val="24"/>
          <w:szCs w:val="24"/>
          <w:lang w:val="ru-RU"/>
        </w:rPr>
        <w:t>с</w:t>
      </w:r>
      <w:proofErr w:type="gramEnd"/>
      <w:r w:rsidRPr="009E01AF">
        <w:rPr>
          <w:sz w:val="24"/>
          <w:szCs w:val="24"/>
          <w:lang w:val="ru-RU"/>
        </w:rPr>
        <w:t xml:space="preserve"> в обратном направлении. Максимальная длина линии около</w:t>
      </w:r>
      <w:r w:rsidRPr="009E01AF">
        <w:rPr>
          <w:noProof/>
          <w:sz w:val="24"/>
          <w:szCs w:val="24"/>
          <w:lang w:val="ru-RU"/>
        </w:rPr>
        <w:t xml:space="preserve"> 5.5</w:t>
      </w:r>
      <w:r w:rsidRPr="009E01AF">
        <w:rPr>
          <w:sz w:val="24"/>
          <w:szCs w:val="24"/>
          <w:lang w:val="ru-RU"/>
        </w:rPr>
        <w:t xml:space="preserve"> км.</w:t>
      </w:r>
    </w:p>
    <w:p w:rsidR="00E2293F" w:rsidRPr="009E01AF" w:rsidRDefault="00E2293F" w:rsidP="003C785C">
      <w:pPr>
        <w:spacing w:line="360" w:lineRule="auto"/>
        <w:ind w:firstLine="709"/>
        <w:jc w:val="both"/>
        <w:rPr>
          <w:sz w:val="24"/>
          <w:szCs w:val="24"/>
          <w:lang w:val="ru-RU"/>
        </w:rPr>
      </w:pPr>
      <w:r w:rsidRPr="009E01AF">
        <w:rPr>
          <w:i/>
          <w:sz w:val="24"/>
          <w:szCs w:val="24"/>
          <w:lang w:val="ru-RU"/>
        </w:rPr>
        <w:t>RADSL</w:t>
      </w:r>
      <w:r w:rsidRPr="009E01AF">
        <w:rPr>
          <w:sz w:val="24"/>
          <w:szCs w:val="24"/>
          <w:lang w:val="ru-RU"/>
        </w:rPr>
        <w:t xml:space="preserve"> (Rate-Adaptive ADSL)</w:t>
      </w:r>
      <w:r w:rsidRPr="009E01AF">
        <w:rPr>
          <w:noProof/>
          <w:sz w:val="24"/>
          <w:szCs w:val="24"/>
          <w:lang w:val="ru-RU"/>
        </w:rPr>
        <w:t xml:space="preserve"> —</w:t>
      </w:r>
      <w:r w:rsidRPr="009E01AF">
        <w:rPr>
          <w:sz w:val="24"/>
          <w:szCs w:val="24"/>
          <w:lang w:val="ru-RU"/>
        </w:rPr>
        <w:t xml:space="preserve"> ADSL с адаптируемой ско</w:t>
      </w:r>
      <w:r w:rsidRPr="009E01AF">
        <w:rPr>
          <w:sz w:val="24"/>
          <w:szCs w:val="24"/>
          <w:lang w:val="ru-RU"/>
        </w:rPr>
        <w:softHyphen/>
        <w:t>ростью. Эта технология может приспосабливаться к характеристи</w:t>
      </w:r>
      <w:r w:rsidRPr="009E01AF">
        <w:rPr>
          <w:sz w:val="24"/>
          <w:szCs w:val="24"/>
          <w:lang w:val="ru-RU"/>
        </w:rPr>
        <w:softHyphen/>
        <w:t>кам конкретной линии (длина, соотношение сигнал—шум и др.), соответственно управлять скоростью передачи и за счет этого достигать максимальной пропускной способности в реальных условиях.</w:t>
      </w:r>
    </w:p>
    <w:p w:rsidR="00E2293F" w:rsidRPr="009E01AF" w:rsidRDefault="00E2293F" w:rsidP="003C785C">
      <w:pPr>
        <w:spacing w:line="360" w:lineRule="auto"/>
        <w:ind w:firstLine="709"/>
        <w:jc w:val="both"/>
        <w:rPr>
          <w:sz w:val="24"/>
          <w:szCs w:val="24"/>
          <w:lang w:val="ru-RU"/>
        </w:rPr>
      </w:pPr>
      <w:r w:rsidRPr="009E01AF">
        <w:rPr>
          <w:sz w:val="24"/>
          <w:szCs w:val="24"/>
          <w:lang w:val="ru-RU"/>
        </w:rPr>
        <w:t>VDSL (Very-high-data-rate Digital Subscriber Line), или сверх</w:t>
      </w:r>
      <w:r w:rsidRPr="009E01AF">
        <w:rPr>
          <w:sz w:val="24"/>
          <w:szCs w:val="24"/>
          <w:lang w:val="ru-RU"/>
        </w:rPr>
        <w:softHyphen/>
        <w:t>высокоскоростная цифровая абонентская линия, ожи</w:t>
      </w:r>
      <w:r w:rsidRPr="009E01AF">
        <w:rPr>
          <w:sz w:val="24"/>
          <w:szCs w:val="24"/>
          <w:lang w:val="ru-RU"/>
        </w:rPr>
        <w:softHyphen/>
        <w:t>дается, что скорость передачи будет от</w:t>
      </w:r>
      <w:r w:rsidRPr="009E01AF">
        <w:rPr>
          <w:noProof/>
          <w:sz w:val="24"/>
          <w:szCs w:val="24"/>
          <w:lang w:val="ru-RU"/>
        </w:rPr>
        <w:t xml:space="preserve"> 12.9</w:t>
      </w:r>
      <w:r w:rsidRPr="009E01AF">
        <w:rPr>
          <w:sz w:val="24"/>
          <w:szCs w:val="24"/>
          <w:lang w:val="ru-RU"/>
        </w:rPr>
        <w:t xml:space="preserve"> Мбит/с до</w:t>
      </w:r>
      <w:r w:rsidRPr="009E01AF">
        <w:rPr>
          <w:noProof/>
          <w:sz w:val="24"/>
          <w:szCs w:val="24"/>
          <w:lang w:val="ru-RU"/>
        </w:rPr>
        <w:t xml:space="preserve"> 52.8</w:t>
      </w:r>
      <w:r w:rsidRPr="009E01AF">
        <w:rPr>
          <w:sz w:val="24"/>
          <w:szCs w:val="24"/>
          <w:lang w:val="ru-RU"/>
        </w:rPr>
        <w:t xml:space="preserve"> Мбит/с. </w:t>
      </w:r>
      <w:r w:rsidRPr="009E01AF">
        <w:rPr>
          <w:noProof/>
          <w:sz w:val="24"/>
          <w:szCs w:val="24"/>
          <w:lang w:val="ru-RU"/>
        </w:rPr>
        <w:t>VDSL</w:t>
      </w:r>
      <w:r w:rsidRPr="009E01AF">
        <w:rPr>
          <w:sz w:val="24"/>
          <w:szCs w:val="24"/>
          <w:lang w:val="ru-RU"/>
        </w:rPr>
        <w:t xml:space="preserve"> предназначена для работы в </w:t>
      </w:r>
      <w:proofErr w:type="gramStart"/>
      <w:r w:rsidRPr="009E01AF">
        <w:rPr>
          <w:sz w:val="24"/>
          <w:szCs w:val="24"/>
          <w:lang w:val="ru-RU"/>
        </w:rPr>
        <w:t>AT</w:t>
      </w:r>
      <w:proofErr w:type="gramEnd"/>
      <w:r w:rsidRPr="009E01AF">
        <w:rPr>
          <w:sz w:val="24"/>
          <w:szCs w:val="24"/>
          <w:lang w:val="ru-RU"/>
        </w:rPr>
        <w:t>М-сетях. На линиях данного типа до</w:t>
      </w:r>
      <w:r w:rsidRPr="009E01AF">
        <w:rPr>
          <w:sz w:val="24"/>
          <w:szCs w:val="24"/>
          <w:lang w:val="ru-RU"/>
        </w:rPr>
        <w:softHyphen/>
        <w:t xml:space="preserve">пускается </w:t>
      </w:r>
      <w:r w:rsidRPr="009E01AF">
        <w:rPr>
          <w:sz w:val="24"/>
          <w:szCs w:val="24"/>
          <w:lang w:val="ru-RU"/>
        </w:rPr>
        <w:lastRenderedPageBreak/>
        <w:t xml:space="preserve">наличие пассивных сетевых окончаний, поэтому к </w:t>
      </w:r>
      <w:proofErr w:type="gramStart"/>
      <w:r w:rsidRPr="009E01AF">
        <w:rPr>
          <w:sz w:val="24"/>
          <w:szCs w:val="24"/>
          <w:lang w:val="ru-RU"/>
        </w:rPr>
        <w:t>од</w:t>
      </w:r>
      <w:r w:rsidRPr="009E01AF">
        <w:rPr>
          <w:sz w:val="24"/>
          <w:szCs w:val="24"/>
          <w:lang w:val="ru-RU"/>
        </w:rPr>
        <w:softHyphen/>
        <w:t>ной линии может</w:t>
      </w:r>
      <w:proofErr w:type="gramEnd"/>
      <w:r w:rsidRPr="009E01AF">
        <w:rPr>
          <w:sz w:val="24"/>
          <w:szCs w:val="24"/>
          <w:lang w:val="ru-RU"/>
        </w:rPr>
        <w:t xml:space="preserve"> быть подключено более одного</w:t>
      </w:r>
      <w:r w:rsidRPr="009E01AF">
        <w:rPr>
          <w:noProof/>
          <w:sz w:val="24"/>
          <w:szCs w:val="24"/>
          <w:lang w:val="ru-RU"/>
        </w:rPr>
        <w:t xml:space="preserve"> VDSL-модема, </w:t>
      </w:r>
      <w:r w:rsidRPr="009E01AF">
        <w:rPr>
          <w:sz w:val="24"/>
          <w:szCs w:val="24"/>
          <w:lang w:val="ru-RU"/>
        </w:rPr>
        <w:t>подобно тому, как в настоящее время к абонентской линии под</w:t>
      </w:r>
      <w:r w:rsidRPr="009E01AF">
        <w:rPr>
          <w:sz w:val="24"/>
          <w:szCs w:val="24"/>
          <w:lang w:val="ru-RU"/>
        </w:rPr>
        <w:softHyphen/>
        <w:t>ключаются дополнительные телефонные аппараты.</w:t>
      </w:r>
    </w:p>
    <w:p w:rsidR="00E2293F" w:rsidRPr="009E01AF" w:rsidRDefault="00E2293F" w:rsidP="003C785C">
      <w:pPr>
        <w:spacing w:line="360" w:lineRule="auto"/>
        <w:ind w:firstLine="709"/>
        <w:jc w:val="both"/>
        <w:rPr>
          <w:sz w:val="24"/>
          <w:szCs w:val="24"/>
          <w:lang w:val="ru-RU"/>
        </w:rPr>
      </w:pPr>
      <w:r w:rsidRPr="009E01AF">
        <w:rPr>
          <w:noProof/>
          <w:sz w:val="24"/>
          <w:szCs w:val="24"/>
          <w:lang w:val="ru-RU"/>
        </w:rPr>
        <w:t xml:space="preserve">VDSL может использоваться на конце волоконно-оптической линии связи для оконечного абонентского ввода по паре медных </w:t>
      </w:r>
      <w:r w:rsidRPr="009E01AF">
        <w:rPr>
          <w:sz w:val="24"/>
          <w:szCs w:val="24"/>
          <w:lang w:val="ru-RU"/>
        </w:rPr>
        <w:t>проводов. В системах «волокно-к-распределительной-коробке» (FTTC) «хвост» VDSL может иметь длину до</w:t>
      </w:r>
      <w:r w:rsidRPr="009E01AF">
        <w:rPr>
          <w:noProof/>
          <w:sz w:val="24"/>
          <w:szCs w:val="24"/>
          <w:lang w:val="ru-RU"/>
        </w:rPr>
        <w:t xml:space="preserve"> 500</w:t>
      </w:r>
      <w:r w:rsidRPr="009E01AF">
        <w:rPr>
          <w:sz w:val="24"/>
          <w:szCs w:val="24"/>
          <w:lang w:val="ru-RU"/>
        </w:rPr>
        <w:t xml:space="preserve"> м, а скорость пе</w:t>
      </w:r>
      <w:r w:rsidRPr="009E01AF">
        <w:rPr>
          <w:sz w:val="24"/>
          <w:szCs w:val="24"/>
          <w:lang w:val="ru-RU"/>
        </w:rPr>
        <w:softHyphen/>
        <w:t>редачи предполагается в диапазоне от</w:t>
      </w:r>
      <w:r w:rsidRPr="009E01AF">
        <w:rPr>
          <w:noProof/>
          <w:sz w:val="24"/>
          <w:szCs w:val="24"/>
          <w:lang w:val="ru-RU"/>
        </w:rPr>
        <w:t xml:space="preserve"> 25</w:t>
      </w:r>
      <w:r w:rsidRPr="009E01AF">
        <w:rPr>
          <w:sz w:val="24"/>
          <w:szCs w:val="24"/>
          <w:lang w:val="ru-RU"/>
        </w:rPr>
        <w:t xml:space="preserve"> до</w:t>
      </w:r>
      <w:r w:rsidRPr="009E01AF">
        <w:rPr>
          <w:noProof/>
          <w:sz w:val="24"/>
          <w:szCs w:val="24"/>
          <w:lang w:val="ru-RU"/>
        </w:rPr>
        <w:t xml:space="preserve"> 51</w:t>
      </w:r>
      <w:r w:rsidRPr="009E01AF">
        <w:rPr>
          <w:sz w:val="24"/>
          <w:szCs w:val="24"/>
          <w:lang w:val="ru-RU"/>
        </w:rPr>
        <w:t xml:space="preserve"> Мбит/с. В системах «волокно-к-распределительному-шкафу» (FTTCab) «хвост» может быть несколько длиннее километра, а скорость передачи</w:t>
      </w:r>
      <w:r w:rsidRPr="009E01AF">
        <w:rPr>
          <w:noProof/>
          <w:sz w:val="24"/>
          <w:szCs w:val="24"/>
          <w:lang w:val="ru-RU"/>
        </w:rPr>
        <w:t xml:space="preserve"> —</w:t>
      </w:r>
      <w:r w:rsidRPr="009E01AF">
        <w:rPr>
          <w:sz w:val="24"/>
          <w:szCs w:val="24"/>
          <w:lang w:val="ru-RU"/>
        </w:rPr>
        <w:t xml:space="preserve"> равной </w:t>
      </w:r>
      <w:r w:rsidRPr="009E01AF">
        <w:rPr>
          <w:noProof/>
          <w:sz w:val="24"/>
          <w:szCs w:val="24"/>
          <w:lang w:val="ru-RU"/>
        </w:rPr>
        <w:t>25</w:t>
      </w:r>
      <w:r w:rsidRPr="009E01AF">
        <w:rPr>
          <w:sz w:val="24"/>
          <w:szCs w:val="24"/>
          <w:lang w:val="ru-RU"/>
        </w:rPr>
        <w:t xml:space="preserve"> Мбит/</w:t>
      </w:r>
      <w:proofErr w:type="gramStart"/>
      <w:r w:rsidRPr="009E01AF">
        <w:rPr>
          <w:sz w:val="24"/>
          <w:szCs w:val="24"/>
          <w:lang w:val="ru-RU"/>
        </w:rPr>
        <w:t>с</w:t>
      </w:r>
      <w:proofErr w:type="gramEnd"/>
      <w:r w:rsidRPr="009E01AF">
        <w:rPr>
          <w:sz w:val="24"/>
          <w:szCs w:val="24"/>
          <w:lang w:val="ru-RU"/>
        </w:rPr>
        <w:t>.</w:t>
      </w:r>
    </w:p>
    <w:p w:rsidR="004D50C5" w:rsidRPr="009E01AF" w:rsidRDefault="004D50C5" w:rsidP="004D50C5">
      <w:pPr>
        <w:spacing w:line="360" w:lineRule="auto"/>
        <w:ind w:firstLine="709"/>
        <w:jc w:val="both"/>
        <w:rPr>
          <w:sz w:val="24"/>
          <w:szCs w:val="24"/>
          <w:lang w:val="ru-RU"/>
        </w:rPr>
      </w:pPr>
      <w:r w:rsidRPr="009E01AF">
        <w:rPr>
          <w:sz w:val="24"/>
          <w:szCs w:val="24"/>
          <w:lang w:val="ru-RU"/>
        </w:rPr>
        <w:t>Более высокие скорости передачи данных делают для</w:t>
      </w:r>
      <w:r w:rsidRPr="009E01AF">
        <w:rPr>
          <w:noProof/>
          <w:sz w:val="24"/>
          <w:szCs w:val="24"/>
          <w:lang w:val="ru-RU"/>
        </w:rPr>
        <w:t xml:space="preserve"> VDSL </w:t>
      </w:r>
      <w:r w:rsidRPr="009E01AF">
        <w:rPr>
          <w:sz w:val="24"/>
          <w:szCs w:val="24"/>
          <w:lang w:val="ru-RU"/>
        </w:rPr>
        <w:t>привлекательной систему модуляции DMT, особенно благодаря тому, что она стандартизована ANSI. Однако может оказаться луч</w:t>
      </w:r>
      <w:r w:rsidRPr="009E01AF">
        <w:rPr>
          <w:sz w:val="24"/>
          <w:szCs w:val="24"/>
          <w:lang w:val="ru-RU"/>
        </w:rPr>
        <w:softHyphen/>
        <w:t>шим использовать разные каналы для разных направлений пере</w:t>
      </w:r>
      <w:r w:rsidRPr="009E01AF">
        <w:rPr>
          <w:sz w:val="24"/>
          <w:szCs w:val="24"/>
          <w:lang w:val="ru-RU"/>
        </w:rPr>
        <w:softHyphen/>
        <w:t>дачи, поскольку это легче реализовать в многоканальной системе, особенно когда потоки данных асинхронны.</w:t>
      </w:r>
    </w:p>
    <w:p w:rsidR="004D50C5" w:rsidRPr="009E01AF" w:rsidRDefault="004D50C5" w:rsidP="004D50C5">
      <w:pPr>
        <w:spacing w:line="360" w:lineRule="auto"/>
        <w:ind w:firstLine="709"/>
        <w:jc w:val="both"/>
        <w:rPr>
          <w:sz w:val="24"/>
          <w:szCs w:val="24"/>
          <w:lang w:val="ru-RU"/>
        </w:rPr>
      </w:pPr>
      <w:r w:rsidRPr="009E01AF">
        <w:rPr>
          <w:sz w:val="24"/>
          <w:szCs w:val="24"/>
          <w:lang w:val="ru-RU"/>
        </w:rPr>
        <w:t>Спектр передачи для</w:t>
      </w:r>
      <w:r w:rsidRPr="009E01AF">
        <w:rPr>
          <w:noProof/>
          <w:sz w:val="24"/>
          <w:szCs w:val="24"/>
          <w:lang w:val="ru-RU"/>
        </w:rPr>
        <w:t xml:space="preserve"> VDSL</w:t>
      </w:r>
      <w:r w:rsidRPr="009E01AF">
        <w:rPr>
          <w:sz w:val="24"/>
          <w:szCs w:val="24"/>
          <w:lang w:val="ru-RU"/>
        </w:rPr>
        <w:t xml:space="preserve"> существенно не превысит</w:t>
      </w:r>
      <w:r w:rsidRPr="009E01AF">
        <w:rPr>
          <w:noProof/>
          <w:sz w:val="24"/>
          <w:szCs w:val="24"/>
          <w:lang w:val="ru-RU"/>
        </w:rPr>
        <w:t xml:space="preserve"> 10</w:t>
      </w:r>
      <w:r w:rsidRPr="009E01AF">
        <w:rPr>
          <w:sz w:val="24"/>
          <w:szCs w:val="24"/>
          <w:lang w:val="ru-RU"/>
        </w:rPr>
        <w:t xml:space="preserve"> МГц (в случае</w:t>
      </w:r>
      <w:r w:rsidRPr="009E01AF">
        <w:rPr>
          <w:noProof/>
          <w:sz w:val="24"/>
          <w:szCs w:val="24"/>
          <w:lang w:val="ru-RU"/>
        </w:rPr>
        <w:t xml:space="preserve"> ADSL</w:t>
      </w:r>
      <w:r w:rsidRPr="009E01AF">
        <w:rPr>
          <w:sz w:val="24"/>
          <w:szCs w:val="24"/>
          <w:lang w:val="ru-RU"/>
        </w:rPr>
        <w:t xml:space="preserve"> он составляет примерно</w:t>
      </w:r>
      <w:r w:rsidRPr="009E01AF">
        <w:rPr>
          <w:noProof/>
          <w:sz w:val="24"/>
          <w:szCs w:val="24"/>
          <w:lang w:val="ru-RU"/>
        </w:rPr>
        <w:t xml:space="preserve"> 1</w:t>
      </w:r>
      <w:r w:rsidRPr="009E01AF">
        <w:rPr>
          <w:sz w:val="24"/>
          <w:szCs w:val="24"/>
          <w:lang w:val="ru-RU"/>
        </w:rPr>
        <w:t xml:space="preserve"> МГц). Однако</w:t>
      </w:r>
      <w:proofErr w:type="gramStart"/>
      <w:r w:rsidRPr="009E01AF">
        <w:rPr>
          <w:sz w:val="24"/>
          <w:szCs w:val="24"/>
          <w:lang w:val="ru-RU"/>
        </w:rPr>
        <w:t>,</w:t>
      </w:r>
      <w:proofErr w:type="gramEnd"/>
      <w:r w:rsidRPr="009E01AF">
        <w:rPr>
          <w:sz w:val="24"/>
          <w:szCs w:val="24"/>
          <w:lang w:val="ru-RU"/>
        </w:rPr>
        <w:t xml:space="preserve"> спектр для</w:t>
      </w:r>
      <w:r w:rsidRPr="009E01AF">
        <w:rPr>
          <w:noProof/>
          <w:sz w:val="24"/>
          <w:szCs w:val="24"/>
          <w:lang w:val="ru-RU"/>
        </w:rPr>
        <w:t xml:space="preserve"> VDSL</w:t>
      </w:r>
      <w:r w:rsidRPr="009E01AF">
        <w:rPr>
          <w:sz w:val="24"/>
          <w:szCs w:val="24"/>
          <w:lang w:val="ru-RU"/>
        </w:rPr>
        <w:t xml:space="preserve"> может начинаться на более высокой час</w:t>
      </w:r>
      <w:r w:rsidRPr="009E01AF">
        <w:rPr>
          <w:sz w:val="24"/>
          <w:szCs w:val="24"/>
          <w:lang w:val="ru-RU"/>
        </w:rPr>
        <w:softHyphen/>
        <w:t>тоте (около</w:t>
      </w:r>
      <w:r w:rsidRPr="009E01AF">
        <w:rPr>
          <w:noProof/>
          <w:sz w:val="24"/>
          <w:szCs w:val="24"/>
          <w:lang w:val="ru-RU"/>
        </w:rPr>
        <w:t xml:space="preserve"> 1</w:t>
      </w:r>
      <w:r w:rsidRPr="009E01AF">
        <w:rPr>
          <w:sz w:val="24"/>
          <w:szCs w:val="24"/>
          <w:lang w:val="ru-RU"/>
        </w:rPr>
        <w:t xml:space="preserve"> МГц), что позволяет уменьшить взаимное влияние систем передачи на более низких частотах и упростить специфи</w:t>
      </w:r>
      <w:r w:rsidRPr="009E01AF">
        <w:rPr>
          <w:sz w:val="24"/>
          <w:szCs w:val="24"/>
          <w:lang w:val="ru-RU"/>
        </w:rPr>
        <w:softHyphen/>
        <w:t>кацию фильтра. Единственным серьезным аргументом против</w:t>
      </w:r>
      <w:r w:rsidRPr="009E01AF">
        <w:rPr>
          <w:noProof/>
          <w:sz w:val="24"/>
          <w:szCs w:val="24"/>
          <w:lang w:val="ru-RU"/>
        </w:rPr>
        <w:t xml:space="preserve"> xDSL-техно</w:t>
      </w:r>
      <w:r w:rsidRPr="009E01AF">
        <w:rPr>
          <w:sz w:val="24"/>
          <w:szCs w:val="24"/>
          <w:lang w:val="ru-RU"/>
        </w:rPr>
        <w:t>логии является отсутствие соответствующих абонентских комплек</w:t>
      </w:r>
      <w:r w:rsidRPr="009E01AF">
        <w:rPr>
          <w:sz w:val="24"/>
          <w:szCs w:val="24"/>
          <w:lang w:val="ru-RU"/>
        </w:rPr>
        <w:softHyphen/>
        <w:t xml:space="preserve">тов в современных цифровых АТС, в то время как абонентский комплект ISDN стал уже вполне привычным элементом этих АТС. Оборудование xDSL, к сожалению, требует </w:t>
      </w:r>
      <w:proofErr w:type="gramStart"/>
      <w:r w:rsidRPr="009E01AF">
        <w:rPr>
          <w:sz w:val="24"/>
          <w:szCs w:val="24"/>
          <w:lang w:val="ru-RU"/>
        </w:rPr>
        <w:t>гораздо больших</w:t>
      </w:r>
      <w:proofErr w:type="gramEnd"/>
      <w:r w:rsidRPr="009E01AF">
        <w:rPr>
          <w:sz w:val="24"/>
          <w:szCs w:val="24"/>
          <w:lang w:val="ru-RU"/>
        </w:rPr>
        <w:t xml:space="preserve"> уси</w:t>
      </w:r>
      <w:r w:rsidRPr="009E01AF">
        <w:rPr>
          <w:sz w:val="24"/>
          <w:szCs w:val="24"/>
          <w:lang w:val="ru-RU"/>
        </w:rPr>
        <w:softHyphen/>
        <w:t>лий для его интеграции в современную цифровую АТС. Кроме того, телефонные компании затратили большие средства на внедрение ISDN, а в результате выяснили, насколько трудно и дорого исполь</w:t>
      </w:r>
      <w:r w:rsidRPr="009E01AF">
        <w:rPr>
          <w:sz w:val="24"/>
          <w:szCs w:val="24"/>
          <w:lang w:val="ru-RU"/>
        </w:rPr>
        <w:softHyphen/>
        <w:t>зовать эту технологию.</w:t>
      </w:r>
    </w:p>
    <w:p w:rsidR="004D50C5" w:rsidRPr="009E01AF" w:rsidRDefault="004D50C5" w:rsidP="003C785C">
      <w:pPr>
        <w:spacing w:line="360" w:lineRule="auto"/>
        <w:ind w:firstLine="709"/>
        <w:jc w:val="both"/>
        <w:rPr>
          <w:sz w:val="24"/>
          <w:szCs w:val="24"/>
          <w:lang w:val="ru-RU"/>
        </w:rPr>
      </w:pPr>
    </w:p>
    <w:p w:rsidR="00E2293F" w:rsidRPr="009E01AF" w:rsidRDefault="00E2293F" w:rsidP="00E2293F">
      <w:pPr>
        <w:pStyle w:val="aff"/>
      </w:pPr>
      <w:r w:rsidRPr="009E01AF">
        <w:rPr>
          <w:noProof/>
          <w:lang w:val="uk-UA" w:eastAsia="uk-UA"/>
        </w:rPr>
        <w:drawing>
          <wp:inline distT="0" distB="0" distL="0" distR="0">
            <wp:extent cx="3819525" cy="2566791"/>
            <wp:effectExtent l="19050" t="0" r="9525" b="0"/>
            <wp:docPr id="1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7" cstate="print"/>
                    <a:srcRect/>
                    <a:stretch>
                      <a:fillRect/>
                    </a:stretch>
                  </pic:blipFill>
                  <pic:spPr bwMode="auto">
                    <a:xfrm>
                      <a:off x="0" y="0"/>
                      <a:ext cx="3819525" cy="2566791"/>
                    </a:xfrm>
                    <a:prstGeom prst="rect">
                      <a:avLst/>
                    </a:prstGeom>
                    <a:noFill/>
                    <a:ln w="9525">
                      <a:noFill/>
                      <a:miter lim="800000"/>
                      <a:headEnd/>
                      <a:tailEnd/>
                    </a:ln>
                  </pic:spPr>
                </pic:pic>
              </a:graphicData>
            </a:graphic>
          </wp:inline>
        </w:drawing>
      </w:r>
    </w:p>
    <w:p w:rsidR="00E2293F" w:rsidRPr="009E01AF" w:rsidRDefault="00E2293F" w:rsidP="00E2293F">
      <w:pPr>
        <w:pStyle w:val="af3"/>
        <w:rPr>
          <w:b w:val="0"/>
          <w:sz w:val="20"/>
          <w:szCs w:val="20"/>
        </w:rPr>
      </w:pPr>
      <w:r w:rsidRPr="009E01AF">
        <w:rPr>
          <w:b w:val="0"/>
          <w:sz w:val="20"/>
          <w:szCs w:val="20"/>
        </w:rPr>
        <w:t>Рис.</w:t>
      </w:r>
      <w:r w:rsidRPr="009E01AF">
        <w:rPr>
          <w:b w:val="0"/>
          <w:noProof/>
          <w:sz w:val="20"/>
          <w:szCs w:val="20"/>
        </w:rPr>
        <w:t xml:space="preserve"> 6.29.</w:t>
      </w:r>
      <w:r w:rsidRPr="009E01AF">
        <w:rPr>
          <w:b w:val="0"/>
          <w:sz w:val="20"/>
          <w:szCs w:val="20"/>
        </w:rPr>
        <w:t xml:space="preserve"> Использование спектра: (a) DSL ISDN; (б) HDSL; (в) ADSL</w:t>
      </w:r>
    </w:p>
    <w:p w:rsidR="00A057B0" w:rsidRPr="009E01AF" w:rsidRDefault="00A057B0" w:rsidP="00A057B0">
      <w:pPr>
        <w:pStyle w:val="FR20"/>
        <w:spacing w:line="360" w:lineRule="auto"/>
        <w:ind w:firstLine="709"/>
        <w:jc w:val="both"/>
        <w:rPr>
          <w:rFonts w:ascii="Times New Roman" w:hAnsi="Times New Roman"/>
          <w:b w:val="0"/>
          <w:sz w:val="24"/>
          <w:szCs w:val="24"/>
        </w:rPr>
      </w:pPr>
      <w:bookmarkStart w:id="8" w:name="_Toc73366294"/>
      <w:r w:rsidRPr="009E01AF">
        <w:rPr>
          <w:rFonts w:ascii="Times New Roman" w:hAnsi="Times New Roman"/>
          <w:b w:val="0"/>
          <w:sz w:val="24"/>
          <w:szCs w:val="24"/>
        </w:rPr>
        <w:lastRenderedPageBreak/>
        <w:t>6.4.5 Протокол DSS-1</w:t>
      </w:r>
      <w:bookmarkEnd w:id="8"/>
      <w:r w:rsidRPr="009E01AF">
        <w:rPr>
          <w:rFonts w:ascii="Times New Roman" w:hAnsi="Times New Roman"/>
          <w:b w:val="0"/>
          <w:sz w:val="24"/>
          <w:szCs w:val="24"/>
        </w:rPr>
        <w:t>.</w:t>
      </w:r>
    </w:p>
    <w:p w:rsidR="00A057B0" w:rsidRPr="009E01AF" w:rsidRDefault="00A057B0" w:rsidP="00A057B0">
      <w:pPr>
        <w:pStyle w:val="2"/>
        <w:spacing w:before="0" w:after="0" w:line="360" w:lineRule="auto"/>
        <w:ind w:firstLine="709"/>
        <w:jc w:val="both"/>
        <w:rPr>
          <w:b w:val="0"/>
          <w:sz w:val="24"/>
          <w:szCs w:val="24"/>
        </w:rPr>
      </w:pPr>
      <w:r w:rsidRPr="009E01AF">
        <w:rPr>
          <w:b w:val="0"/>
          <w:sz w:val="24"/>
          <w:szCs w:val="24"/>
        </w:rPr>
        <w:t>Разработанный ITU-T протокол цифровой абонентской сигнализации</w:t>
      </w:r>
      <w:r w:rsidRPr="009E01AF">
        <w:rPr>
          <w:b w:val="0"/>
          <w:noProof/>
          <w:sz w:val="24"/>
          <w:szCs w:val="24"/>
        </w:rPr>
        <w:t xml:space="preserve"> №1 (DSS-1 -</w:t>
      </w:r>
      <w:r w:rsidRPr="009E01AF">
        <w:rPr>
          <w:b w:val="0"/>
          <w:sz w:val="24"/>
          <w:szCs w:val="24"/>
        </w:rPr>
        <w:t xml:space="preserve"> Digital Subscriber Signaling</w:t>
      </w:r>
      <w:r w:rsidRPr="009E01AF">
        <w:rPr>
          <w:b w:val="0"/>
          <w:noProof/>
          <w:sz w:val="24"/>
          <w:szCs w:val="24"/>
        </w:rPr>
        <w:t xml:space="preserve"> 1)</w:t>
      </w:r>
      <w:r w:rsidRPr="009E01AF">
        <w:rPr>
          <w:b w:val="0"/>
          <w:sz w:val="24"/>
          <w:szCs w:val="24"/>
        </w:rPr>
        <w:t xml:space="preserve"> между поль</w:t>
      </w:r>
      <w:r w:rsidRPr="009E01AF">
        <w:rPr>
          <w:b w:val="0"/>
          <w:sz w:val="24"/>
          <w:szCs w:val="24"/>
        </w:rPr>
        <w:softHyphen/>
        <w:t>зователем ISDN и сетью ориентирован на передачу сигнальных сообщений через интерфейс «пользователь—сеть» по</w:t>
      </w:r>
      <w:r w:rsidRPr="009E01AF">
        <w:rPr>
          <w:b w:val="0"/>
          <w:noProof/>
          <w:sz w:val="24"/>
          <w:szCs w:val="24"/>
        </w:rPr>
        <w:t xml:space="preserve"> D-каналу</w:t>
      </w:r>
      <w:r w:rsidRPr="009E01AF">
        <w:rPr>
          <w:b w:val="0"/>
          <w:sz w:val="24"/>
          <w:szCs w:val="24"/>
        </w:rPr>
        <w:t xml:space="preserve"> это</w:t>
      </w:r>
      <w:r w:rsidRPr="009E01AF">
        <w:rPr>
          <w:b w:val="0"/>
          <w:sz w:val="24"/>
          <w:szCs w:val="24"/>
        </w:rPr>
        <w:softHyphen/>
        <w:t>го интерфейса. Международный союз электросвязи</w:t>
      </w:r>
      <w:r w:rsidRPr="009E01AF">
        <w:rPr>
          <w:b w:val="0"/>
          <w:noProof/>
          <w:sz w:val="24"/>
          <w:szCs w:val="24"/>
        </w:rPr>
        <w:t xml:space="preserve"> (ITU-T)</w:t>
      </w:r>
      <w:r w:rsidRPr="009E01AF">
        <w:rPr>
          <w:b w:val="0"/>
          <w:sz w:val="24"/>
          <w:szCs w:val="24"/>
        </w:rPr>
        <w:t xml:space="preserve"> оп</w:t>
      </w:r>
      <w:r w:rsidRPr="009E01AF">
        <w:rPr>
          <w:b w:val="0"/>
          <w:sz w:val="24"/>
          <w:szCs w:val="24"/>
        </w:rPr>
        <w:softHyphen/>
        <w:t>ределяет канал D в двух вариантах:</w:t>
      </w:r>
    </w:p>
    <w:p w:rsidR="00A057B0" w:rsidRPr="009E01AF" w:rsidRDefault="00A057B0" w:rsidP="00A057B0">
      <w:pPr>
        <w:spacing w:line="360" w:lineRule="auto"/>
        <w:rPr>
          <w:sz w:val="24"/>
          <w:szCs w:val="24"/>
          <w:lang w:val="ru-RU"/>
        </w:rPr>
      </w:pPr>
      <w:r w:rsidRPr="009E01AF">
        <w:rPr>
          <w:sz w:val="24"/>
          <w:szCs w:val="24"/>
          <w:lang w:val="ru-RU"/>
        </w:rPr>
        <w:t>а) канал</w:t>
      </w:r>
      <w:r w:rsidRPr="009E01AF">
        <w:rPr>
          <w:noProof/>
          <w:sz w:val="24"/>
          <w:szCs w:val="24"/>
          <w:lang w:val="ru-RU"/>
        </w:rPr>
        <w:t xml:space="preserve"> 16</w:t>
      </w:r>
      <w:r w:rsidRPr="009E01AF">
        <w:rPr>
          <w:sz w:val="24"/>
          <w:szCs w:val="24"/>
          <w:lang w:val="ru-RU"/>
        </w:rPr>
        <w:t xml:space="preserve"> Кбит/с, используемый для управления соединения</w:t>
      </w:r>
      <w:r w:rsidRPr="009E01AF">
        <w:rPr>
          <w:sz w:val="24"/>
          <w:szCs w:val="24"/>
          <w:lang w:val="ru-RU"/>
        </w:rPr>
        <w:softHyphen/>
        <w:t>ми по двум В-каналам;</w:t>
      </w:r>
    </w:p>
    <w:p w:rsidR="00A057B0" w:rsidRPr="009E01AF" w:rsidRDefault="00A057B0" w:rsidP="00A057B0">
      <w:pPr>
        <w:spacing w:line="360" w:lineRule="auto"/>
        <w:rPr>
          <w:sz w:val="24"/>
          <w:szCs w:val="24"/>
          <w:lang w:val="ru-RU"/>
        </w:rPr>
      </w:pPr>
      <w:proofErr w:type="gramStart"/>
      <w:r w:rsidRPr="009E01AF">
        <w:rPr>
          <w:sz w:val="24"/>
          <w:szCs w:val="24"/>
          <w:lang w:val="ru-RU"/>
        </w:rPr>
        <w:t>б) канал</w:t>
      </w:r>
      <w:r w:rsidRPr="009E01AF">
        <w:rPr>
          <w:noProof/>
          <w:sz w:val="24"/>
          <w:szCs w:val="24"/>
          <w:lang w:val="ru-RU"/>
        </w:rPr>
        <w:t xml:space="preserve"> 64</w:t>
      </w:r>
      <w:r w:rsidRPr="009E01AF">
        <w:rPr>
          <w:sz w:val="24"/>
          <w:szCs w:val="24"/>
          <w:lang w:val="ru-RU"/>
        </w:rPr>
        <w:t xml:space="preserve"> Кбит/с, используемый для управления соединения</w:t>
      </w:r>
      <w:r w:rsidRPr="009E01AF">
        <w:rPr>
          <w:sz w:val="24"/>
          <w:szCs w:val="24"/>
          <w:lang w:val="ru-RU"/>
        </w:rPr>
        <w:softHyphen/>
        <w:t>ми по нескольким (до</w:t>
      </w:r>
      <w:r w:rsidRPr="009E01AF">
        <w:rPr>
          <w:noProof/>
          <w:sz w:val="24"/>
          <w:szCs w:val="24"/>
          <w:lang w:val="ru-RU"/>
        </w:rPr>
        <w:t xml:space="preserve"> 30)</w:t>
      </w:r>
      <w:r w:rsidRPr="009E01AF">
        <w:rPr>
          <w:sz w:val="24"/>
          <w:szCs w:val="24"/>
          <w:lang w:val="ru-RU"/>
        </w:rPr>
        <w:t xml:space="preserve"> В-каналам. </w:t>
      </w:r>
      <w:proofErr w:type="gramEnd"/>
    </w:p>
    <w:p w:rsidR="00A057B0" w:rsidRPr="009E01AF" w:rsidRDefault="00A057B0" w:rsidP="00A057B0">
      <w:pPr>
        <w:spacing w:line="360" w:lineRule="auto"/>
        <w:ind w:firstLine="709"/>
        <w:rPr>
          <w:sz w:val="24"/>
          <w:szCs w:val="24"/>
          <w:lang w:val="ru-RU"/>
        </w:rPr>
      </w:pPr>
      <w:r w:rsidRPr="009E01AF">
        <w:rPr>
          <w:sz w:val="24"/>
          <w:szCs w:val="24"/>
          <w:lang w:val="ru-RU"/>
        </w:rPr>
        <w:t>Архитектура протокола</w:t>
      </w:r>
      <w:r w:rsidRPr="009E01AF">
        <w:rPr>
          <w:noProof/>
          <w:sz w:val="24"/>
          <w:szCs w:val="24"/>
          <w:lang w:val="ru-RU"/>
        </w:rPr>
        <w:t xml:space="preserve"> DSS-1</w:t>
      </w:r>
      <w:r w:rsidRPr="009E01AF">
        <w:rPr>
          <w:sz w:val="24"/>
          <w:szCs w:val="24"/>
          <w:lang w:val="ru-RU"/>
        </w:rPr>
        <w:t xml:space="preserve"> разработана на основе семиуровневой модели взаимодействия открытых систем (модели OSI) и соответствует ее первым трем уровням. В контексте этой модели пользователь и сеть именуются системами, а протокол определяется специ</w:t>
      </w:r>
      <w:r w:rsidRPr="009E01AF">
        <w:rPr>
          <w:sz w:val="24"/>
          <w:szCs w:val="24"/>
          <w:lang w:val="ru-RU"/>
        </w:rPr>
        <w:softHyphen/>
        <w:t>фикациями:</w:t>
      </w:r>
    </w:p>
    <w:p w:rsidR="00A057B0" w:rsidRPr="009E01AF" w:rsidRDefault="00A057B0" w:rsidP="00A057B0">
      <w:pPr>
        <w:pStyle w:val="a0"/>
        <w:spacing w:line="360" w:lineRule="auto"/>
        <w:ind w:left="0" w:right="0" w:firstLine="709"/>
        <w:jc w:val="both"/>
        <w:rPr>
          <w:lang w:val="ru-RU"/>
        </w:rPr>
      </w:pPr>
      <w:r w:rsidRPr="009E01AF">
        <w:rPr>
          <w:lang w:val="ru-RU"/>
        </w:rPr>
        <w:t>процедур взаимодействия между одними и теми же уровня</w:t>
      </w:r>
      <w:r w:rsidRPr="009E01AF">
        <w:rPr>
          <w:lang w:val="ru-RU"/>
        </w:rPr>
        <w:softHyphen/>
        <w:t>ми в разных системах, определяющих логическую последо</w:t>
      </w:r>
      <w:r w:rsidRPr="009E01AF">
        <w:rPr>
          <w:lang w:val="ru-RU"/>
        </w:rPr>
        <w:softHyphen/>
        <w:t>вательность событий и потоков сообщений;</w:t>
      </w:r>
    </w:p>
    <w:p w:rsidR="00A057B0" w:rsidRPr="009E01AF" w:rsidRDefault="00A057B0" w:rsidP="00A057B0">
      <w:pPr>
        <w:pStyle w:val="a0"/>
        <w:spacing w:line="360" w:lineRule="auto"/>
        <w:ind w:left="0" w:right="0" w:firstLine="709"/>
        <w:jc w:val="both"/>
        <w:rPr>
          <w:lang w:val="ru-RU"/>
        </w:rPr>
      </w:pPr>
      <w:r w:rsidRPr="009E01AF">
        <w:rPr>
          <w:lang w:val="ru-RU"/>
        </w:rPr>
        <w:t>форматов сообщений, используемых для процедур органи</w:t>
      </w:r>
      <w:r w:rsidRPr="009E01AF">
        <w:rPr>
          <w:lang w:val="ru-RU"/>
        </w:rPr>
        <w:softHyphen/>
        <w:t>зации логических соединений между уровнем в одной систе</w:t>
      </w:r>
      <w:r w:rsidRPr="009E01AF">
        <w:rPr>
          <w:lang w:val="ru-RU"/>
        </w:rPr>
        <w:softHyphen/>
        <w:t>ме и соответствующим ему уровнем в другой системе. Фор</w:t>
      </w:r>
      <w:r w:rsidRPr="009E01AF">
        <w:rPr>
          <w:lang w:val="ru-RU"/>
        </w:rPr>
        <w:softHyphen/>
        <w:t>маты определяют общую структуру сообщений и кодирова</w:t>
      </w:r>
      <w:r w:rsidRPr="009E01AF">
        <w:rPr>
          <w:lang w:val="ru-RU"/>
        </w:rPr>
        <w:softHyphen/>
        <w:t>ние полей</w:t>
      </w:r>
      <w:r w:rsidRPr="009E01AF">
        <w:rPr>
          <w:b/>
          <w:lang w:val="ru-RU"/>
        </w:rPr>
        <w:t xml:space="preserve"> </w:t>
      </w:r>
      <w:r w:rsidRPr="009E01AF">
        <w:rPr>
          <w:i/>
          <w:lang w:val="ru-RU"/>
        </w:rPr>
        <w:t>в составе</w:t>
      </w:r>
      <w:r w:rsidRPr="009E01AF">
        <w:rPr>
          <w:lang w:val="ru-RU"/>
        </w:rPr>
        <w:t xml:space="preserve"> сообщений;</w:t>
      </w:r>
    </w:p>
    <w:p w:rsidR="00A057B0" w:rsidRPr="009E01AF" w:rsidRDefault="00A057B0" w:rsidP="00A057B0">
      <w:pPr>
        <w:pStyle w:val="a0"/>
        <w:spacing w:line="360" w:lineRule="auto"/>
        <w:ind w:left="0" w:right="0" w:firstLine="709"/>
        <w:jc w:val="both"/>
        <w:rPr>
          <w:lang w:val="ru-RU"/>
        </w:rPr>
      </w:pPr>
      <w:r w:rsidRPr="009E01AF">
        <w:rPr>
          <w:lang w:val="ru-RU"/>
        </w:rPr>
        <w:t>примитивов, описывающих обмен информацией между смежными уровнями одной системы. Благодаря специфика</w:t>
      </w:r>
      <w:r w:rsidRPr="009E01AF">
        <w:rPr>
          <w:lang w:val="ru-RU"/>
        </w:rPr>
        <w:softHyphen/>
        <w:t>циям примитивов интерфейс между смежными уровнями может поддерживаться стабильно, даже если функции, вы</w:t>
      </w:r>
      <w:r w:rsidRPr="009E01AF">
        <w:rPr>
          <w:lang w:val="ru-RU"/>
        </w:rPr>
        <w:softHyphen/>
        <w:t xml:space="preserve">полняемые одним из уровней, изменяются. </w:t>
      </w:r>
    </w:p>
    <w:p w:rsidR="00A057B0" w:rsidRPr="009E01AF" w:rsidRDefault="00A057B0" w:rsidP="00A057B0">
      <w:pPr>
        <w:spacing w:line="360" w:lineRule="auto"/>
        <w:ind w:firstLine="709"/>
        <w:rPr>
          <w:sz w:val="24"/>
          <w:szCs w:val="24"/>
          <w:lang w:val="ru-RU"/>
        </w:rPr>
      </w:pPr>
      <w:r w:rsidRPr="009E01AF">
        <w:rPr>
          <w:i/>
          <w:sz w:val="24"/>
          <w:szCs w:val="24"/>
          <w:lang w:val="ru-RU"/>
        </w:rPr>
        <w:t>Уровень</w:t>
      </w:r>
      <w:r w:rsidRPr="009E01AF">
        <w:rPr>
          <w:i/>
          <w:noProof/>
          <w:sz w:val="24"/>
          <w:szCs w:val="24"/>
          <w:lang w:val="ru-RU"/>
        </w:rPr>
        <w:t xml:space="preserve"> 1</w:t>
      </w:r>
      <w:r w:rsidRPr="009E01AF">
        <w:rPr>
          <w:sz w:val="24"/>
          <w:szCs w:val="24"/>
          <w:lang w:val="ru-RU"/>
        </w:rPr>
        <w:t xml:space="preserve"> (физический уровень) протокола DSS-1 содержит функции формирования каналов</w:t>
      </w:r>
      <w:proofErr w:type="gramStart"/>
      <w:r w:rsidRPr="009E01AF">
        <w:rPr>
          <w:sz w:val="24"/>
          <w:szCs w:val="24"/>
          <w:lang w:val="ru-RU"/>
        </w:rPr>
        <w:t xml:space="preserve"> В</w:t>
      </w:r>
      <w:proofErr w:type="gramEnd"/>
      <w:r w:rsidRPr="009E01AF">
        <w:rPr>
          <w:sz w:val="24"/>
          <w:szCs w:val="24"/>
          <w:lang w:val="ru-RU"/>
        </w:rPr>
        <w:t xml:space="preserve"> и D, определяет электрические, функциональные, механические и процедурные характеристики доступа и предоставляет физическое соединение для передачи со</w:t>
      </w:r>
      <w:r w:rsidRPr="009E01AF">
        <w:rPr>
          <w:sz w:val="24"/>
          <w:szCs w:val="24"/>
          <w:lang w:val="ru-RU"/>
        </w:rPr>
        <w:softHyphen/>
        <w:t>общений, создаваемых уровнями</w:t>
      </w:r>
      <w:r w:rsidRPr="009E01AF">
        <w:rPr>
          <w:noProof/>
          <w:sz w:val="24"/>
          <w:szCs w:val="24"/>
          <w:lang w:val="ru-RU"/>
        </w:rPr>
        <w:t xml:space="preserve"> 2</w:t>
      </w:r>
      <w:r w:rsidRPr="009E01AF">
        <w:rPr>
          <w:sz w:val="24"/>
          <w:szCs w:val="24"/>
          <w:lang w:val="ru-RU"/>
        </w:rPr>
        <w:t xml:space="preserve"> и</w:t>
      </w:r>
      <w:r w:rsidRPr="009E01AF">
        <w:rPr>
          <w:noProof/>
          <w:sz w:val="24"/>
          <w:szCs w:val="24"/>
          <w:lang w:val="ru-RU"/>
        </w:rPr>
        <w:t xml:space="preserve"> 3</w:t>
      </w:r>
      <w:r w:rsidRPr="009E01AF">
        <w:rPr>
          <w:sz w:val="24"/>
          <w:szCs w:val="24"/>
          <w:lang w:val="ru-RU"/>
        </w:rPr>
        <w:t xml:space="preserve"> канала</w:t>
      </w:r>
      <w:r w:rsidRPr="009E01AF">
        <w:rPr>
          <w:noProof/>
          <w:sz w:val="24"/>
          <w:szCs w:val="24"/>
          <w:lang w:val="ru-RU"/>
        </w:rPr>
        <w:t xml:space="preserve"> D.</w:t>
      </w:r>
      <w:r w:rsidRPr="009E01AF">
        <w:rPr>
          <w:sz w:val="24"/>
          <w:szCs w:val="24"/>
          <w:lang w:val="ru-RU"/>
        </w:rPr>
        <w:t xml:space="preserve"> К функциям уров</w:t>
      </w:r>
      <w:r w:rsidRPr="009E01AF">
        <w:rPr>
          <w:sz w:val="24"/>
          <w:szCs w:val="24"/>
          <w:lang w:val="ru-RU"/>
        </w:rPr>
        <w:softHyphen/>
        <w:t>ня</w:t>
      </w:r>
      <w:r w:rsidRPr="009E01AF">
        <w:rPr>
          <w:noProof/>
          <w:sz w:val="24"/>
          <w:szCs w:val="24"/>
          <w:lang w:val="ru-RU"/>
        </w:rPr>
        <w:t xml:space="preserve"> 1</w:t>
      </w:r>
      <w:r w:rsidRPr="009E01AF">
        <w:rPr>
          <w:sz w:val="24"/>
          <w:szCs w:val="24"/>
          <w:lang w:val="ru-RU"/>
        </w:rPr>
        <w:t xml:space="preserve"> относятся:</w:t>
      </w:r>
    </w:p>
    <w:p w:rsidR="00A057B0" w:rsidRPr="009E01AF" w:rsidRDefault="00A057B0" w:rsidP="00A057B0">
      <w:pPr>
        <w:pStyle w:val="a0"/>
        <w:numPr>
          <w:ilvl w:val="0"/>
          <w:numId w:val="0"/>
        </w:numPr>
        <w:spacing w:line="360" w:lineRule="auto"/>
        <w:ind w:right="0" w:firstLine="709"/>
        <w:jc w:val="both"/>
        <w:rPr>
          <w:lang w:val="ru-RU"/>
        </w:rPr>
      </w:pPr>
      <w:r w:rsidRPr="009E01AF">
        <w:rPr>
          <w:lang w:val="ru-RU"/>
        </w:rPr>
        <w:t>- подключение пользовательских терминалов ТЕ к шине S-интерфейса с доступом к каналам</w:t>
      </w:r>
      <w:proofErr w:type="gramStart"/>
      <w:r w:rsidRPr="009E01AF">
        <w:rPr>
          <w:lang w:val="ru-RU"/>
        </w:rPr>
        <w:t xml:space="preserve"> В</w:t>
      </w:r>
      <w:proofErr w:type="gramEnd"/>
      <w:r w:rsidRPr="009E01AF">
        <w:rPr>
          <w:lang w:val="ru-RU"/>
        </w:rPr>
        <w:t xml:space="preserve"> и</w:t>
      </w:r>
      <w:r w:rsidRPr="009E01AF">
        <w:rPr>
          <w:noProof/>
          <w:lang w:val="ru-RU"/>
        </w:rPr>
        <w:t xml:space="preserve"> D;</w:t>
      </w:r>
    </w:p>
    <w:p w:rsidR="00A057B0" w:rsidRPr="009E01AF" w:rsidRDefault="00A057B0" w:rsidP="00A057B0">
      <w:pPr>
        <w:pStyle w:val="a0"/>
        <w:numPr>
          <w:ilvl w:val="0"/>
          <w:numId w:val="0"/>
        </w:numPr>
        <w:spacing w:line="360" w:lineRule="auto"/>
        <w:ind w:right="0" w:firstLine="709"/>
        <w:jc w:val="both"/>
        <w:rPr>
          <w:lang w:val="ru-RU"/>
        </w:rPr>
      </w:pPr>
      <w:r w:rsidRPr="009E01AF">
        <w:rPr>
          <w:lang w:val="ru-RU"/>
        </w:rPr>
        <w:t>- подача электропитания от АТС для обеспечения телефонной связи в случае отказа местного питания;</w:t>
      </w:r>
    </w:p>
    <w:p w:rsidR="00A057B0" w:rsidRPr="009E01AF" w:rsidRDefault="00A057B0" w:rsidP="00A057B0">
      <w:pPr>
        <w:pStyle w:val="a0"/>
        <w:numPr>
          <w:ilvl w:val="0"/>
          <w:numId w:val="0"/>
        </w:numPr>
        <w:spacing w:line="360" w:lineRule="auto"/>
        <w:ind w:right="0" w:firstLine="709"/>
        <w:jc w:val="both"/>
        <w:rPr>
          <w:lang w:val="ru-RU"/>
        </w:rPr>
      </w:pPr>
      <w:r w:rsidRPr="009E01AF">
        <w:rPr>
          <w:lang w:val="ru-RU"/>
        </w:rPr>
        <w:t>- обеспечение работы в режиме «точка—точка» и в многоточеч</w:t>
      </w:r>
      <w:r w:rsidRPr="009E01AF">
        <w:rPr>
          <w:lang w:val="ru-RU"/>
        </w:rPr>
        <w:softHyphen/>
        <w:t>ном вещательном режиме.</w:t>
      </w:r>
    </w:p>
    <w:p w:rsidR="00A057B0" w:rsidRPr="009E01AF" w:rsidRDefault="00A057B0" w:rsidP="00A057B0">
      <w:pPr>
        <w:spacing w:line="360" w:lineRule="auto"/>
        <w:rPr>
          <w:sz w:val="24"/>
          <w:szCs w:val="24"/>
          <w:lang w:val="ru-RU"/>
        </w:rPr>
      </w:pPr>
      <w:r w:rsidRPr="009E01AF">
        <w:rPr>
          <w:i/>
          <w:sz w:val="24"/>
          <w:szCs w:val="24"/>
          <w:lang w:val="ru-RU"/>
        </w:rPr>
        <w:t>Уровень</w:t>
      </w:r>
      <w:r w:rsidRPr="009E01AF">
        <w:rPr>
          <w:i/>
          <w:noProof/>
          <w:sz w:val="24"/>
          <w:szCs w:val="24"/>
          <w:lang w:val="ru-RU"/>
        </w:rPr>
        <w:t xml:space="preserve"> 2</w:t>
      </w:r>
      <w:r w:rsidRPr="009E01AF">
        <w:rPr>
          <w:sz w:val="24"/>
          <w:szCs w:val="24"/>
          <w:lang w:val="ru-RU"/>
        </w:rPr>
        <w:t xml:space="preserve"> звена, известный также под названием LAPD (link access protocol for D-channels), </w:t>
      </w:r>
      <w:r w:rsidRPr="009E01AF">
        <w:rPr>
          <w:sz w:val="24"/>
          <w:szCs w:val="24"/>
          <w:lang w:val="ru-RU"/>
        </w:rPr>
        <w:lastRenderedPageBreak/>
        <w:t>обеспечивает использование</w:t>
      </w:r>
      <w:r w:rsidRPr="009E01AF">
        <w:rPr>
          <w:noProof/>
          <w:sz w:val="24"/>
          <w:szCs w:val="24"/>
          <w:lang w:val="ru-RU"/>
        </w:rPr>
        <w:t xml:space="preserve"> D-ка</w:t>
      </w:r>
      <w:r w:rsidRPr="009E01AF">
        <w:rPr>
          <w:sz w:val="24"/>
          <w:szCs w:val="24"/>
          <w:lang w:val="ru-RU"/>
        </w:rPr>
        <w:t>нала для двустороннего обмена данными при взаимодействии про</w:t>
      </w:r>
      <w:r w:rsidRPr="009E01AF">
        <w:rPr>
          <w:sz w:val="24"/>
          <w:szCs w:val="24"/>
          <w:lang w:val="ru-RU"/>
        </w:rPr>
        <w:softHyphen/>
        <w:t>цессов в терминальном оборудовании ТЕ с процессами в сетевом окончании NT. Протоколы уровня</w:t>
      </w:r>
      <w:r w:rsidRPr="009E01AF">
        <w:rPr>
          <w:noProof/>
          <w:sz w:val="24"/>
          <w:szCs w:val="24"/>
          <w:lang w:val="ru-RU"/>
        </w:rPr>
        <w:t xml:space="preserve"> 2</w:t>
      </w:r>
      <w:r w:rsidRPr="009E01AF">
        <w:rPr>
          <w:sz w:val="24"/>
          <w:szCs w:val="24"/>
          <w:lang w:val="ru-RU"/>
        </w:rPr>
        <w:t xml:space="preserve"> предусматривают мультиплек</w:t>
      </w:r>
      <w:r w:rsidRPr="009E01AF">
        <w:rPr>
          <w:sz w:val="24"/>
          <w:szCs w:val="24"/>
          <w:lang w:val="ru-RU"/>
        </w:rPr>
        <w:softHyphen/>
        <w:t>сирование и цикловую синхронизацию для каждого логического звена связи, поскольку уровень</w:t>
      </w:r>
      <w:r w:rsidRPr="009E01AF">
        <w:rPr>
          <w:noProof/>
          <w:sz w:val="24"/>
          <w:szCs w:val="24"/>
          <w:lang w:val="ru-RU"/>
        </w:rPr>
        <w:t xml:space="preserve"> 2</w:t>
      </w:r>
      <w:r w:rsidRPr="009E01AF">
        <w:rPr>
          <w:sz w:val="24"/>
          <w:szCs w:val="24"/>
          <w:lang w:val="ru-RU"/>
        </w:rPr>
        <w:t xml:space="preserve"> обеспечивает управление сразу несколькими соединениями звена данных в канале</w:t>
      </w:r>
      <w:r w:rsidRPr="009E01AF">
        <w:rPr>
          <w:noProof/>
          <w:sz w:val="24"/>
          <w:szCs w:val="24"/>
          <w:lang w:val="ru-RU"/>
        </w:rPr>
        <w:t xml:space="preserve"> D.</w:t>
      </w:r>
      <w:r w:rsidRPr="009E01AF">
        <w:rPr>
          <w:sz w:val="24"/>
          <w:szCs w:val="24"/>
          <w:lang w:val="ru-RU"/>
        </w:rPr>
        <w:t xml:space="preserve"> Кроме того, функции уровня</w:t>
      </w:r>
      <w:r w:rsidRPr="009E01AF">
        <w:rPr>
          <w:noProof/>
          <w:sz w:val="24"/>
          <w:szCs w:val="24"/>
          <w:lang w:val="ru-RU"/>
        </w:rPr>
        <w:t xml:space="preserve"> 2</w:t>
      </w:r>
      <w:r w:rsidRPr="009E01AF">
        <w:rPr>
          <w:sz w:val="24"/>
          <w:szCs w:val="24"/>
          <w:lang w:val="ru-RU"/>
        </w:rPr>
        <w:t xml:space="preserve"> включают в себя управление последовательно</w:t>
      </w:r>
      <w:r w:rsidRPr="009E01AF">
        <w:rPr>
          <w:sz w:val="24"/>
          <w:szCs w:val="24"/>
          <w:lang w:val="ru-RU"/>
        </w:rPr>
        <w:softHyphen/>
        <w:t>стью передачи для сохранения очередности следования сообще</w:t>
      </w:r>
      <w:r w:rsidRPr="009E01AF">
        <w:rPr>
          <w:sz w:val="24"/>
          <w:szCs w:val="24"/>
          <w:lang w:val="ru-RU"/>
        </w:rPr>
        <w:softHyphen/>
        <w:t>ний через соединение, а также обнаружение и исправление оши</w:t>
      </w:r>
      <w:r w:rsidRPr="009E01AF">
        <w:rPr>
          <w:sz w:val="24"/>
          <w:szCs w:val="24"/>
          <w:lang w:val="ru-RU"/>
        </w:rPr>
        <w:softHyphen/>
        <w:t>бок в этих сообщениях.</w:t>
      </w:r>
    </w:p>
    <w:p w:rsidR="00A057B0" w:rsidRPr="009E01AF" w:rsidRDefault="00A057B0" w:rsidP="00A057B0">
      <w:pPr>
        <w:spacing w:line="360" w:lineRule="auto"/>
        <w:rPr>
          <w:sz w:val="24"/>
          <w:szCs w:val="24"/>
          <w:lang w:val="ru-RU"/>
        </w:rPr>
      </w:pPr>
      <w:r w:rsidRPr="009E01AF">
        <w:rPr>
          <w:sz w:val="24"/>
          <w:szCs w:val="24"/>
          <w:lang w:val="ru-RU"/>
        </w:rPr>
        <w:t>Формат сигналов уровня</w:t>
      </w:r>
      <w:r w:rsidRPr="009E01AF">
        <w:rPr>
          <w:noProof/>
          <w:sz w:val="24"/>
          <w:szCs w:val="24"/>
          <w:lang w:val="ru-RU"/>
        </w:rPr>
        <w:t xml:space="preserve"> 2 —</w:t>
      </w:r>
      <w:r w:rsidRPr="009E01AF">
        <w:rPr>
          <w:sz w:val="24"/>
          <w:szCs w:val="24"/>
          <w:lang w:val="ru-RU"/>
        </w:rPr>
        <w:t xml:space="preserve"> это кадр. Кадр начинается и за</w:t>
      </w:r>
      <w:r w:rsidRPr="009E01AF">
        <w:rPr>
          <w:sz w:val="24"/>
          <w:szCs w:val="24"/>
          <w:lang w:val="ru-RU"/>
        </w:rPr>
        <w:softHyphen/>
        <w:t>канчивается стандартным флагом и содержит в адресном поле два</w:t>
      </w:r>
      <w:r w:rsidRPr="009E01AF">
        <w:rPr>
          <w:noProof/>
          <w:sz w:val="24"/>
          <w:szCs w:val="24"/>
          <w:lang w:val="ru-RU"/>
        </w:rPr>
        <w:t xml:space="preserve"> </w:t>
      </w:r>
      <w:r w:rsidRPr="009E01AF">
        <w:rPr>
          <w:sz w:val="24"/>
          <w:szCs w:val="24"/>
          <w:lang w:val="ru-RU"/>
        </w:rPr>
        <w:t>важнейших идентификатора</w:t>
      </w:r>
      <w:r w:rsidRPr="009E01AF">
        <w:rPr>
          <w:noProof/>
          <w:sz w:val="24"/>
          <w:szCs w:val="24"/>
          <w:lang w:val="ru-RU"/>
        </w:rPr>
        <w:t xml:space="preserve"> —</w:t>
      </w:r>
      <w:r w:rsidRPr="009E01AF">
        <w:rPr>
          <w:sz w:val="24"/>
          <w:szCs w:val="24"/>
          <w:lang w:val="ru-RU"/>
        </w:rPr>
        <w:t xml:space="preserve"> идентификатор точки доступа к ус</w:t>
      </w:r>
      <w:r w:rsidRPr="009E01AF">
        <w:rPr>
          <w:sz w:val="24"/>
          <w:szCs w:val="24"/>
          <w:lang w:val="ru-RU"/>
        </w:rPr>
        <w:softHyphen/>
        <w:t>лугам (SAPI) и идентификатор терминала</w:t>
      </w:r>
      <w:r w:rsidRPr="009E01AF">
        <w:rPr>
          <w:noProof/>
          <w:sz w:val="24"/>
          <w:szCs w:val="24"/>
          <w:lang w:val="ru-RU"/>
        </w:rPr>
        <w:t xml:space="preserve"> (TEI).</w:t>
      </w:r>
    </w:p>
    <w:p w:rsidR="00A057B0" w:rsidRPr="009E01AF" w:rsidRDefault="00A057B0" w:rsidP="00A057B0">
      <w:pPr>
        <w:spacing w:line="360" w:lineRule="auto"/>
        <w:ind w:firstLine="709"/>
        <w:rPr>
          <w:sz w:val="24"/>
          <w:szCs w:val="24"/>
          <w:lang w:val="ru-RU"/>
        </w:rPr>
      </w:pPr>
      <w:r w:rsidRPr="009E01AF">
        <w:rPr>
          <w:i/>
          <w:sz w:val="24"/>
          <w:szCs w:val="24"/>
          <w:lang w:val="ru-RU"/>
        </w:rPr>
        <w:t>Уровень</w:t>
      </w:r>
      <w:r w:rsidRPr="009E01AF">
        <w:rPr>
          <w:i/>
          <w:noProof/>
          <w:sz w:val="24"/>
          <w:szCs w:val="24"/>
          <w:lang w:val="ru-RU"/>
        </w:rPr>
        <w:t xml:space="preserve"> 3</w:t>
      </w:r>
      <w:r w:rsidRPr="009E01AF">
        <w:rPr>
          <w:sz w:val="24"/>
          <w:szCs w:val="24"/>
          <w:lang w:val="ru-RU"/>
        </w:rPr>
        <w:t xml:space="preserve"> (сетевой уровень) предполагает использование сле</w:t>
      </w:r>
      <w:r w:rsidRPr="009E01AF">
        <w:rPr>
          <w:sz w:val="24"/>
          <w:szCs w:val="24"/>
          <w:lang w:val="ru-RU"/>
        </w:rPr>
        <w:softHyphen/>
        <w:t>дующих протоколов:</w:t>
      </w:r>
    </w:p>
    <w:p w:rsidR="00A057B0" w:rsidRPr="009E01AF" w:rsidRDefault="00A057B0" w:rsidP="00A057B0">
      <w:pPr>
        <w:pStyle w:val="a0"/>
        <w:numPr>
          <w:ilvl w:val="0"/>
          <w:numId w:val="0"/>
        </w:numPr>
        <w:spacing w:line="360" w:lineRule="auto"/>
        <w:ind w:right="0" w:firstLine="709"/>
        <w:jc w:val="both"/>
        <w:rPr>
          <w:lang w:val="ru-RU"/>
        </w:rPr>
      </w:pPr>
      <w:r w:rsidRPr="009E01AF">
        <w:rPr>
          <w:lang w:val="ru-RU"/>
        </w:rPr>
        <w:t>- протокол сигнализации, определенный в рекомендации</w:t>
      </w:r>
      <w:r w:rsidRPr="009E01AF">
        <w:rPr>
          <w:noProof/>
          <w:lang w:val="ru-RU"/>
        </w:rPr>
        <w:t xml:space="preserve"> І.451 </w:t>
      </w:r>
      <w:r w:rsidRPr="009E01AF">
        <w:rPr>
          <w:lang w:val="ru-RU"/>
        </w:rPr>
        <w:t>или Q.931 (эти две рекомендации идентичны). В этом случае протокол сигнализации используется для установ</w:t>
      </w:r>
      <w:r w:rsidRPr="009E01AF">
        <w:rPr>
          <w:lang w:val="ru-RU"/>
        </w:rPr>
        <w:softHyphen/>
        <w:t>ления и разрушения базовых соединений, а также для пре</w:t>
      </w:r>
      <w:r w:rsidRPr="009E01AF">
        <w:rPr>
          <w:lang w:val="ru-RU"/>
        </w:rPr>
        <w:softHyphen/>
        <w:t>доставления дополнительных услуг;</w:t>
      </w:r>
    </w:p>
    <w:p w:rsidR="00A057B0" w:rsidRPr="009E01AF" w:rsidRDefault="00A057B0" w:rsidP="00F4495A">
      <w:pPr>
        <w:pStyle w:val="a0"/>
        <w:numPr>
          <w:ilvl w:val="0"/>
          <w:numId w:val="0"/>
        </w:numPr>
        <w:spacing w:line="360" w:lineRule="auto"/>
        <w:ind w:right="0" w:firstLine="709"/>
        <w:jc w:val="both"/>
        <w:rPr>
          <w:lang w:val="ru-RU"/>
        </w:rPr>
      </w:pPr>
      <w:r w:rsidRPr="009E01AF">
        <w:rPr>
          <w:lang w:val="ru-RU"/>
        </w:rPr>
        <w:t>- протокол передачи данных в пакетном режиме, определен</w:t>
      </w:r>
      <w:r w:rsidRPr="009E01AF">
        <w:rPr>
          <w:lang w:val="ru-RU"/>
        </w:rPr>
        <w:softHyphen/>
        <w:t>ный в рекомендации Х.25</w:t>
      </w:r>
      <w:r w:rsidRPr="009E01AF">
        <w:rPr>
          <w:noProof/>
          <w:lang w:val="ru-RU"/>
        </w:rPr>
        <w:t>.</w:t>
      </w:r>
      <w:r w:rsidRPr="009E01AF">
        <w:rPr>
          <w:lang w:val="ru-RU"/>
        </w:rPr>
        <w:t xml:space="preserve"> </w:t>
      </w:r>
      <w:r w:rsidRPr="009E01AF">
        <w:rPr>
          <w:lang w:val="ru-RU"/>
        </w:rPr>
        <w:tab/>
        <w:t>- другие протоколы, которые могут быть определены в буду</w:t>
      </w:r>
      <w:r w:rsidRPr="009E01AF">
        <w:rPr>
          <w:lang w:val="ru-RU"/>
        </w:rPr>
        <w:softHyphen/>
        <w:t>щем. В этих случаях для</w:t>
      </w:r>
      <w:r w:rsidRPr="009E01AF">
        <w:rPr>
          <w:noProof/>
          <w:lang w:val="ru-RU"/>
        </w:rPr>
        <w:t xml:space="preserve"> SAPI</w:t>
      </w:r>
      <w:r w:rsidRPr="009E01AF">
        <w:rPr>
          <w:lang w:val="ru-RU"/>
        </w:rPr>
        <w:t xml:space="preserve"> всякий раз будет устанавли</w:t>
      </w:r>
      <w:r w:rsidRPr="009E01AF">
        <w:rPr>
          <w:lang w:val="ru-RU"/>
        </w:rPr>
        <w:softHyphen/>
        <w:t>ваться соответствующее данному протоколу значение.</w:t>
      </w:r>
    </w:p>
    <w:p w:rsidR="00A057B0" w:rsidRPr="009E01AF" w:rsidRDefault="00A057B0" w:rsidP="00F4495A">
      <w:pPr>
        <w:spacing w:line="360" w:lineRule="auto"/>
        <w:ind w:firstLine="709"/>
        <w:jc w:val="both"/>
        <w:rPr>
          <w:sz w:val="24"/>
          <w:szCs w:val="24"/>
          <w:lang w:val="ru-RU"/>
        </w:rPr>
      </w:pPr>
      <w:r w:rsidRPr="009E01AF">
        <w:rPr>
          <w:sz w:val="24"/>
          <w:szCs w:val="24"/>
          <w:lang w:val="ru-RU"/>
        </w:rPr>
        <w:t>Протокол сигнализации Q.931 (уровень</w:t>
      </w:r>
      <w:r w:rsidRPr="009E01AF">
        <w:rPr>
          <w:noProof/>
          <w:sz w:val="24"/>
          <w:szCs w:val="24"/>
          <w:lang w:val="ru-RU"/>
        </w:rPr>
        <w:t xml:space="preserve"> 3)</w:t>
      </w:r>
      <w:r w:rsidRPr="009E01AF">
        <w:rPr>
          <w:sz w:val="24"/>
          <w:szCs w:val="24"/>
          <w:lang w:val="ru-RU"/>
        </w:rPr>
        <w:t xml:space="preserve"> определяет смысл и содержание сигнальных </w:t>
      </w:r>
      <w:proofErr w:type="gramStart"/>
      <w:r w:rsidRPr="009E01AF">
        <w:rPr>
          <w:sz w:val="24"/>
          <w:szCs w:val="24"/>
          <w:lang w:val="ru-RU"/>
        </w:rPr>
        <w:t>сообщений</w:t>
      </w:r>
      <w:proofErr w:type="gramEnd"/>
      <w:r w:rsidRPr="009E01AF">
        <w:rPr>
          <w:sz w:val="24"/>
          <w:szCs w:val="24"/>
          <w:lang w:val="ru-RU"/>
        </w:rPr>
        <w:t xml:space="preserve"> и логическую последователь</w:t>
      </w:r>
      <w:r w:rsidRPr="009E01AF">
        <w:rPr>
          <w:sz w:val="24"/>
          <w:szCs w:val="24"/>
          <w:lang w:val="ru-RU"/>
        </w:rPr>
        <w:softHyphen/>
        <w:t>ность событий, происходящих при создании, в процессе сущест</w:t>
      </w:r>
      <w:r w:rsidRPr="009E01AF">
        <w:rPr>
          <w:sz w:val="24"/>
          <w:szCs w:val="24"/>
          <w:lang w:val="ru-RU"/>
        </w:rPr>
        <w:softHyphen/>
        <w:t>вования и при разрушении соединений. Функции уровня</w:t>
      </w:r>
      <w:r w:rsidRPr="009E01AF">
        <w:rPr>
          <w:noProof/>
          <w:sz w:val="24"/>
          <w:szCs w:val="24"/>
          <w:lang w:val="ru-RU"/>
        </w:rPr>
        <w:t xml:space="preserve"> 3</w:t>
      </w:r>
      <w:r w:rsidRPr="009E01AF">
        <w:rPr>
          <w:sz w:val="24"/>
          <w:szCs w:val="24"/>
          <w:lang w:val="ru-RU"/>
        </w:rPr>
        <w:t xml:space="preserve"> обес</w:t>
      </w:r>
      <w:r w:rsidRPr="009E01AF">
        <w:rPr>
          <w:sz w:val="24"/>
          <w:szCs w:val="24"/>
          <w:lang w:val="ru-RU"/>
        </w:rPr>
        <w:softHyphen/>
        <w:t>печивают управление базовым соединением и дополнительными услугами, а также некоторые дополнительные к уровню</w:t>
      </w:r>
      <w:r w:rsidRPr="009E01AF">
        <w:rPr>
          <w:noProof/>
          <w:sz w:val="24"/>
          <w:szCs w:val="24"/>
          <w:lang w:val="ru-RU"/>
        </w:rPr>
        <w:t xml:space="preserve"> 2</w:t>
      </w:r>
      <w:r w:rsidRPr="009E01AF">
        <w:rPr>
          <w:sz w:val="24"/>
          <w:szCs w:val="24"/>
          <w:lang w:val="ru-RU"/>
        </w:rPr>
        <w:t xml:space="preserve"> транс</w:t>
      </w:r>
      <w:r w:rsidRPr="009E01AF">
        <w:rPr>
          <w:sz w:val="24"/>
          <w:szCs w:val="24"/>
          <w:lang w:val="ru-RU"/>
        </w:rPr>
        <w:softHyphen/>
        <w:t>портные возможности. Примером таких дополнительных транс</w:t>
      </w:r>
      <w:r w:rsidRPr="009E01AF">
        <w:rPr>
          <w:sz w:val="24"/>
          <w:szCs w:val="24"/>
          <w:lang w:val="ru-RU"/>
        </w:rPr>
        <w:softHyphen/>
        <w:t>портных возможностей является опция перенаправления сигналь</w:t>
      </w:r>
      <w:r w:rsidRPr="009E01AF">
        <w:rPr>
          <w:sz w:val="24"/>
          <w:szCs w:val="24"/>
          <w:lang w:val="ru-RU"/>
        </w:rPr>
        <w:softHyphen/>
        <w:t>ных сообщений на альтернативный</w:t>
      </w:r>
      <w:r w:rsidRPr="009E01AF">
        <w:rPr>
          <w:noProof/>
          <w:sz w:val="24"/>
          <w:szCs w:val="24"/>
          <w:lang w:val="ru-RU"/>
        </w:rPr>
        <w:t xml:space="preserve"> D-канал</w:t>
      </w:r>
      <w:r w:rsidRPr="009E01AF">
        <w:rPr>
          <w:sz w:val="24"/>
          <w:szCs w:val="24"/>
          <w:lang w:val="ru-RU"/>
        </w:rPr>
        <w:t xml:space="preserve"> (если это предусмот</w:t>
      </w:r>
      <w:r w:rsidRPr="009E01AF">
        <w:rPr>
          <w:sz w:val="24"/>
          <w:szCs w:val="24"/>
          <w:lang w:val="ru-RU"/>
        </w:rPr>
        <w:softHyphen/>
        <w:t>рено) в случае отказа основного</w:t>
      </w:r>
      <w:r w:rsidRPr="009E01AF">
        <w:rPr>
          <w:noProof/>
          <w:sz w:val="24"/>
          <w:szCs w:val="24"/>
          <w:lang w:val="ru-RU"/>
        </w:rPr>
        <w:t xml:space="preserve"> D-канала.</w:t>
      </w:r>
      <w:r w:rsidRPr="009E01AF">
        <w:rPr>
          <w:sz w:val="24"/>
          <w:szCs w:val="24"/>
          <w:lang w:val="ru-RU"/>
        </w:rPr>
        <w:t xml:space="preserve"> </w:t>
      </w:r>
    </w:p>
    <w:p w:rsidR="00A057B0" w:rsidRPr="009E01AF" w:rsidRDefault="00A057B0" w:rsidP="00F4495A">
      <w:pPr>
        <w:pStyle w:val="2"/>
        <w:spacing w:before="0" w:beforeAutospacing="0" w:after="0" w:afterAutospacing="0" w:line="360" w:lineRule="auto"/>
        <w:ind w:firstLine="709"/>
        <w:jc w:val="both"/>
        <w:rPr>
          <w:b w:val="0"/>
          <w:sz w:val="24"/>
          <w:szCs w:val="24"/>
        </w:rPr>
      </w:pPr>
      <w:bookmarkStart w:id="9" w:name="_Toc73366296"/>
      <w:r w:rsidRPr="009E01AF">
        <w:rPr>
          <w:b w:val="0"/>
          <w:noProof/>
          <w:sz w:val="24"/>
          <w:szCs w:val="24"/>
        </w:rPr>
        <w:t>6.4.5.1.</w:t>
      </w:r>
      <w:r w:rsidRPr="009E01AF">
        <w:rPr>
          <w:b w:val="0"/>
          <w:sz w:val="24"/>
          <w:szCs w:val="24"/>
        </w:rPr>
        <w:t xml:space="preserve"> </w:t>
      </w:r>
      <w:r w:rsidRPr="009E01AF">
        <w:rPr>
          <w:b w:val="0"/>
          <w:i/>
          <w:sz w:val="24"/>
          <w:szCs w:val="24"/>
        </w:rPr>
        <w:t>Физический уровень протокола</w:t>
      </w:r>
      <w:r w:rsidRPr="009E01AF">
        <w:rPr>
          <w:b w:val="0"/>
          <w:i/>
          <w:noProof/>
          <w:sz w:val="24"/>
          <w:szCs w:val="24"/>
        </w:rPr>
        <w:t xml:space="preserve"> DSS-1</w:t>
      </w:r>
      <w:bookmarkEnd w:id="9"/>
      <w:r w:rsidRPr="009E01AF">
        <w:rPr>
          <w:b w:val="0"/>
          <w:i/>
          <w:noProof/>
          <w:sz w:val="24"/>
          <w:szCs w:val="24"/>
        </w:rPr>
        <w:t>.</w:t>
      </w:r>
      <w:r w:rsidRPr="009E01AF">
        <w:rPr>
          <w:b w:val="0"/>
          <w:noProof/>
          <w:sz w:val="24"/>
          <w:szCs w:val="24"/>
        </w:rPr>
        <w:t xml:space="preserve"> </w:t>
      </w:r>
      <w:r w:rsidRPr="009E01AF">
        <w:rPr>
          <w:b w:val="0"/>
          <w:sz w:val="24"/>
          <w:szCs w:val="24"/>
        </w:rPr>
        <w:t>Уровень</w:t>
      </w:r>
      <w:r w:rsidRPr="009E01AF">
        <w:rPr>
          <w:b w:val="0"/>
          <w:noProof/>
          <w:sz w:val="24"/>
          <w:szCs w:val="24"/>
        </w:rPr>
        <w:t xml:space="preserve"> 1</w:t>
      </w:r>
      <w:r w:rsidRPr="009E01AF">
        <w:rPr>
          <w:b w:val="0"/>
          <w:sz w:val="24"/>
          <w:szCs w:val="24"/>
        </w:rPr>
        <w:t xml:space="preserve"> (физический уровень) интерфейса базового доступа определяется в рекомендации</w:t>
      </w:r>
      <w:r w:rsidRPr="009E01AF">
        <w:rPr>
          <w:b w:val="0"/>
          <w:noProof/>
          <w:sz w:val="24"/>
          <w:szCs w:val="24"/>
        </w:rPr>
        <w:t xml:space="preserve"> І.430. </w:t>
      </w:r>
      <w:proofErr w:type="gramStart"/>
      <w:r w:rsidRPr="009E01AF">
        <w:rPr>
          <w:b w:val="0"/>
          <w:noProof/>
          <w:sz w:val="24"/>
          <w:szCs w:val="24"/>
        </w:rPr>
        <w:t>В</w:t>
      </w:r>
      <w:r w:rsidRPr="009E01AF">
        <w:rPr>
          <w:b w:val="0"/>
          <w:sz w:val="24"/>
          <w:szCs w:val="24"/>
        </w:rPr>
        <w:t xml:space="preserve"> базовом доступе скорость передачи на уровне </w:t>
      </w:r>
      <w:r w:rsidRPr="009E01AF">
        <w:rPr>
          <w:b w:val="0"/>
          <w:noProof/>
          <w:sz w:val="24"/>
          <w:szCs w:val="24"/>
        </w:rPr>
        <w:t>1</w:t>
      </w:r>
      <w:r w:rsidRPr="009E01AF">
        <w:rPr>
          <w:b w:val="0"/>
          <w:sz w:val="24"/>
          <w:szCs w:val="24"/>
        </w:rPr>
        <w:t xml:space="preserve"> равна</w:t>
      </w:r>
      <w:r w:rsidRPr="009E01AF">
        <w:rPr>
          <w:b w:val="0"/>
          <w:noProof/>
          <w:sz w:val="24"/>
          <w:szCs w:val="24"/>
        </w:rPr>
        <w:t xml:space="preserve"> 192</w:t>
      </w:r>
      <w:r w:rsidRPr="009E01AF">
        <w:rPr>
          <w:b w:val="0"/>
          <w:sz w:val="24"/>
          <w:szCs w:val="24"/>
        </w:rPr>
        <w:t xml:space="preserve"> Кбит/с и обеспечивает формирование двух В-каналов со скоростью передачи данных</w:t>
      </w:r>
      <w:r w:rsidRPr="009E01AF">
        <w:rPr>
          <w:b w:val="0"/>
          <w:noProof/>
          <w:sz w:val="24"/>
          <w:szCs w:val="24"/>
        </w:rPr>
        <w:t xml:space="preserve"> 64</w:t>
      </w:r>
      <w:r w:rsidRPr="009E01AF">
        <w:rPr>
          <w:b w:val="0"/>
          <w:sz w:val="24"/>
          <w:szCs w:val="24"/>
        </w:rPr>
        <w:t xml:space="preserve"> Кбит/с и одного</w:t>
      </w:r>
      <w:r w:rsidRPr="009E01AF">
        <w:rPr>
          <w:b w:val="0"/>
          <w:noProof/>
          <w:sz w:val="24"/>
          <w:szCs w:val="24"/>
        </w:rPr>
        <w:t xml:space="preserve"> D-канала</w:t>
      </w:r>
      <w:r w:rsidRPr="009E01AF">
        <w:rPr>
          <w:b w:val="0"/>
          <w:sz w:val="24"/>
          <w:szCs w:val="24"/>
        </w:rPr>
        <w:t xml:space="preserve"> со ско</w:t>
      </w:r>
      <w:r w:rsidRPr="009E01AF">
        <w:rPr>
          <w:b w:val="0"/>
          <w:sz w:val="24"/>
          <w:szCs w:val="24"/>
        </w:rPr>
        <w:softHyphen/>
        <w:t>ростью передачи данных</w:t>
      </w:r>
      <w:r w:rsidRPr="009E01AF">
        <w:rPr>
          <w:b w:val="0"/>
          <w:noProof/>
          <w:sz w:val="24"/>
          <w:szCs w:val="24"/>
        </w:rPr>
        <w:t xml:space="preserve"> 16</w:t>
      </w:r>
      <w:r w:rsidRPr="009E01AF">
        <w:rPr>
          <w:b w:val="0"/>
          <w:sz w:val="24"/>
          <w:szCs w:val="24"/>
        </w:rPr>
        <w:t xml:space="preserve"> Кбит/с. Оставшийся ресурс скорости</w:t>
      </w:r>
      <w:r w:rsidRPr="009E01AF">
        <w:rPr>
          <w:b w:val="0"/>
          <w:noProof/>
          <w:sz w:val="24"/>
          <w:szCs w:val="24"/>
        </w:rPr>
        <w:t xml:space="preserve"> — 48</w:t>
      </w:r>
      <w:r w:rsidRPr="009E01AF">
        <w:rPr>
          <w:b w:val="0"/>
          <w:sz w:val="24"/>
          <w:szCs w:val="24"/>
        </w:rPr>
        <w:t xml:space="preserve"> Кбит/с</w:t>
      </w:r>
      <w:r w:rsidRPr="009E01AF">
        <w:rPr>
          <w:b w:val="0"/>
          <w:noProof/>
          <w:sz w:val="24"/>
          <w:szCs w:val="24"/>
        </w:rPr>
        <w:t xml:space="preserve"> —</w:t>
      </w:r>
      <w:r w:rsidRPr="009E01AF">
        <w:rPr>
          <w:b w:val="0"/>
          <w:sz w:val="24"/>
          <w:szCs w:val="24"/>
        </w:rPr>
        <w:t xml:space="preserve"> используется для цикловой синхронизации, байтовой синхронизации, активизации и деактивизации связи между терми</w:t>
      </w:r>
      <w:r w:rsidRPr="009E01AF">
        <w:rPr>
          <w:b w:val="0"/>
          <w:sz w:val="24"/>
          <w:szCs w:val="24"/>
        </w:rPr>
        <w:softHyphen/>
        <w:t>налами и сетевым окончанием NT.</w:t>
      </w:r>
      <w:proofErr w:type="gramEnd"/>
      <w:r w:rsidRPr="009E01AF">
        <w:rPr>
          <w:b w:val="0"/>
          <w:sz w:val="24"/>
          <w:szCs w:val="24"/>
        </w:rPr>
        <w:t xml:space="preserve"> Длина цикла составляет</w:t>
      </w:r>
      <w:r w:rsidRPr="009E01AF">
        <w:rPr>
          <w:b w:val="0"/>
          <w:noProof/>
          <w:sz w:val="24"/>
          <w:szCs w:val="24"/>
        </w:rPr>
        <w:t xml:space="preserve"> 48</w:t>
      </w:r>
      <w:r w:rsidRPr="009E01AF">
        <w:rPr>
          <w:b w:val="0"/>
          <w:sz w:val="24"/>
          <w:szCs w:val="24"/>
        </w:rPr>
        <w:t xml:space="preserve"> би</w:t>
      </w:r>
      <w:r w:rsidRPr="009E01AF">
        <w:rPr>
          <w:b w:val="0"/>
          <w:sz w:val="24"/>
          <w:szCs w:val="24"/>
        </w:rPr>
        <w:softHyphen/>
        <w:t>тов, а продолжительность цикла</w:t>
      </w:r>
      <w:r w:rsidRPr="009E01AF">
        <w:rPr>
          <w:b w:val="0"/>
          <w:noProof/>
          <w:sz w:val="24"/>
          <w:szCs w:val="24"/>
        </w:rPr>
        <w:t xml:space="preserve"> — 250</w:t>
      </w:r>
      <w:r w:rsidRPr="009E01AF">
        <w:rPr>
          <w:b w:val="0"/>
          <w:sz w:val="24"/>
          <w:szCs w:val="24"/>
        </w:rPr>
        <w:t xml:space="preserve"> мкс. Интерфейс в точке S перед передачей кадров должен проходить фазу активизации. Цель фазы активизации со</w:t>
      </w:r>
      <w:r w:rsidRPr="009E01AF">
        <w:rPr>
          <w:b w:val="0"/>
          <w:sz w:val="24"/>
          <w:szCs w:val="24"/>
        </w:rPr>
        <w:softHyphen/>
        <w:t xml:space="preserve">стоит в том, чтобы гарантировать синхронизацию </w:t>
      </w:r>
      <w:r w:rsidRPr="009E01AF">
        <w:rPr>
          <w:b w:val="0"/>
          <w:sz w:val="24"/>
          <w:szCs w:val="24"/>
        </w:rPr>
        <w:lastRenderedPageBreak/>
        <w:t>приемников на одной стороне интерфейса и передатчиков на другой его стороне, что достигается обменом сигналами, называемыми INFO. Исполь</w:t>
      </w:r>
      <w:r w:rsidRPr="009E01AF">
        <w:rPr>
          <w:b w:val="0"/>
          <w:sz w:val="24"/>
          <w:szCs w:val="24"/>
        </w:rPr>
        <w:softHyphen/>
        <w:t>зуется пять различных сигналов INFO.</w:t>
      </w:r>
    </w:p>
    <w:p w:rsidR="00A057B0" w:rsidRPr="009E01AF" w:rsidRDefault="00A057B0" w:rsidP="00F4495A">
      <w:pPr>
        <w:ind w:firstLine="709"/>
        <w:jc w:val="both"/>
        <w:rPr>
          <w:lang w:val="ru-RU"/>
        </w:rPr>
      </w:pPr>
      <w:r w:rsidRPr="009E01AF">
        <w:rPr>
          <w:lang w:val="ru-RU"/>
        </w:rPr>
        <w:t>Первый, INFO</w:t>
      </w:r>
      <w:r w:rsidRPr="009E01AF">
        <w:rPr>
          <w:noProof/>
          <w:lang w:val="ru-RU"/>
        </w:rPr>
        <w:t xml:space="preserve"> 0,</w:t>
      </w:r>
      <w:r w:rsidRPr="009E01AF">
        <w:rPr>
          <w:lang w:val="ru-RU"/>
        </w:rPr>
        <w:t xml:space="preserve"> свидетельствует об отсутствии какого-либо активного сигнала, поступающего от приемопередатчиков</w:t>
      </w:r>
      <w:r w:rsidRPr="009E01AF">
        <w:rPr>
          <w:noProof/>
          <w:lang w:val="ru-RU"/>
        </w:rPr>
        <w:t xml:space="preserve"> S-ин</w:t>
      </w:r>
      <w:r w:rsidRPr="009E01AF">
        <w:rPr>
          <w:lang w:val="ru-RU"/>
        </w:rPr>
        <w:t>терфейса, и передается в том случае, если все приемопередатчики деактивизированы. Когда терминалу ТЕ необходимо установить соединение с сетью, он инициирует активизацию</w:t>
      </w:r>
      <w:r w:rsidRPr="009E01AF">
        <w:rPr>
          <w:noProof/>
          <w:lang w:val="ru-RU"/>
        </w:rPr>
        <w:t xml:space="preserve"> S-интерфейса </w:t>
      </w:r>
      <w:r w:rsidRPr="009E01AF">
        <w:rPr>
          <w:lang w:val="ru-RU"/>
        </w:rPr>
        <w:t>путем передачи сигнала INFO</w:t>
      </w:r>
      <w:r w:rsidRPr="009E01AF">
        <w:rPr>
          <w:noProof/>
          <w:lang w:val="ru-RU"/>
        </w:rPr>
        <w:t xml:space="preserve"> 1</w:t>
      </w:r>
      <w:r w:rsidRPr="009E01AF">
        <w:rPr>
          <w:lang w:val="ru-RU"/>
        </w:rPr>
        <w:t xml:space="preserve"> в направлении </w:t>
      </w:r>
      <w:proofErr w:type="gramStart"/>
      <w:r w:rsidRPr="009E01AF">
        <w:rPr>
          <w:lang w:val="ru-RU"/>
        </w:rPr>
        <w:t>от</w:t>
      </w:r>
      <w:proofErr w:type="gramEnd"/>
      <w:r w:rsidRPr="009E01AF">
        <w:rPr>
          <w:lang w:val="ru-RU"/>
        </w:rPr>
        <w:t xml:space="preserve"> ТЕ к NT. В ответ на сигнал INFO</w:t>
      </w:r>
      <w:r w:rsidRPr="009E01AF">
        <w:rPr>
          <w:noProof/>
          <w:lang w:val="ru-RU"/>
        </w:rPr>
        <w:t xml:space="preserve"> 1</w:t>
      </w:r>
      <w:r w:rsidRPr="009E01AF">
        <w:rPr>
          <w:lang w:val="ru-RU"/>
        </w:rPr>
        <w:t xml:space="preserve"> сетевое окончание NT передает в направлении </w:t>
      </w:r>
      <w:proofErr w:type="gramStart"/>
      <w:r w:rsidRPr="009E01AF">
        <w:rPr>
          <w:lang w:val="ru-RU"/>
        </w:rPr>
        <w:t>к</w:t>
      </w:r>
      <w:proofErr w:type="gramEnd"/>
      <w:r w:rsidRPr="009E01AF">
        <w:rPr>
          <w:lang w:val="ru-RU"/>
        </w:rPr>
        <w:t xml:space="preserve"> ТЕ сигнал INFO</w:t>
      </w:r>
      <w:r w:rsidRPr="009E01AF">
        <w:rPr>
          <w:noProof/>
          <w:lang w:val="ru-RU"/>
        </w:rPr>
        <w:t xml:space="preserve"> 2.</w:t>
      </w:r>
      <w:r w:rsidRPr="009E01AF">
        <w:rPr>
          <w:lang w:val="ru-RU"/>
        </w:rPr>
        <w:t xml:space="preserve"> Циклы INFO</w:t>
      </w:r>
      <w:r w:rsidRPr="009E01AF">
        <w:rPr>
          <w:noProof/>
          <w:lang w:val="ru-RU"/>
        </w:rPr>
        <w:t xml:space="preserve"> 2</w:t>
      </w:r>
      <w:r w:rsidRPr="009E01AF">
        <w:rPr>
          <w:lang w:val="ru-RU"/>
        </w:rPr>
        <w:t xml:space="preserve"> могут пред</w:t>
      </w:r>
      <w:r w:rsidRPr="009E01AF">
        <w:rPr>
          <w:lang w:val="ru-RU"/>
        </w:rPr>
        <w:softHyphen/>
        <w:t>усматривать передачу информации в сверхцикловых каналах, что приводит к нескольким разным формам сигнала INFO</w:t>
      </w:r>
      <w:r w:rsidRPr="009E01AF">
        <w:rPr>
          <w:noProof/>
          <w:lang w:val="ru-RU"/>
        </w:rPr>
        <w:t xml:space="preserve"> 2.</w:t>
      </w:r>
      <w:r w:rsidRPr="009E01AF">
        <w:rPr>
          <w:lang w:val="ru-RU"/>
        </w:rPr>
        <w:t xml:space="preserve"> Для ука</w:t>
      </w:r>
      <w:r w:rsidRPr="009E01AF">
        <w:rPr>
          <w:lang w:val="ru-RU"/>
        </w:rPr>
        <w:softHyphen/>
        <w:t>зания незавершенной активизации интерфейса биту</w:t>
      </w:r>
      <w:proofErr w:type="gramStart"/>
      <w:r w:rsidRPr="009E01AF">
        <w:rPr>
          <w:lang w:val="ru-RU"/>
        </w:rPr>
        <w:t xml:space="preserve"> А</w:t>
      </w:r>
      <w:proofErr w:type="gramEnd"/>
      <w:r w:rsidRPr="009E01AF">
        <w:rPr>
          <w:lang w:val="ru-RU"/>
        </w:rPr>
        <w:t>, называе</w:t>
      </w:r>
      <w:r w:rsidRPr="009E01AF">
        <w:rPr>
          <w:lang w:val="ru-RU"/>
        </w:rPr>
        <w:softHyphen/>
        <w:t>мому битом активизации, также присваивается значение</w:t>
      </w:r>
      <w:r w:rsidRPr="009E01AF">
        <w:rPr>
          <w:noProof/>
          <w:lang w:val="ru-RU"/>
        </w:rPr>
        <w:t xml:space="preserve"> 0,</w:t>
      </w:r>
      <w:r w:rsidRPr="009E01AF">
        <w:rPr>
          <w:lang w:val="ru-RU"/>
        </w:rPr>
        <w:t xml:space="preserve"> а за</w:t>
      </w:r>
      <w:r w:rsidRPr="009E01AF">
        <w:rPr>
          <w:lang w:val="ru-RU"/>
        </w:rPr>
        <w:softHyphen/>
        <w:t>тем, когда активизация достигнута,</w:t>
      </w:r>
      <w:r w:rsidRPr="009E01AF">
        <w:rPr>
          <w:noProof/>
          <w:lang w:val="ru-RU"/>
        </w:rPr>
        <w:t xml:space="preserve"> —</w:t>
      </w:r>
      <w:r w:rsidRPr="009E01AF">
        <w:rPr>
          <w:lang w:val="ru-RU"/>
        </w:rPr>
        <w:t xml:space="preserve"> значение</w:t>
      </w:r>
      <w:r w:rsidRPr="009E01AF">
        <w:rPr>
          <w:noProof/>
          <w:lang w:val="ru-RU"/>
        </w:rPr>
        <w:t xml:space="preserve"> 1.</w:t>
      </w:r>
      <w:r w:rsidRPr="009E01AF">
        <w:rPr>
          <w:lang w:val="ru-RU"/>
        </w:rPr>
        <w:t xml:space="preserve"> Каждый цикл INFO</w:t>
      </w:r>
      <w:r w:rsidRPr="009E01AF">
        <w:rPr>
          <w:noProof/>
          <w:lang w:val="ru-RU"/>
        </w:rPr>
        <w:t xml:space="preserve"> 2</w:t>
      </w:r>
      <w:r w:rsidRPr="009E01AF">
        <w:rPr>
          <w:lang w:val="ru-RU"/>
        </w:rPr>
        <w:t xml:space="preserve"> содержит изменения полярности импульсов, создаваемые последним битом</w:t>
      </w:r>
      <w:r w:rsidRPr="009E01AF">
        <w:rPr>
          <w:noProof/>
          <w:lang w:val="ru-RU"/>
        </w:rPr>
        <w:t xml:space="preserve"> D-канала</w:t>
      </w:r>
      <w:r w:rsidRPr="009E01AF">
        <w:rPr>
          <w:lang w:val="ru-RU"/>
        </w:rPr>
        <w:t xml:space="preserve"> предыдущего цикла и битом цикло</w:t>
      </w:r>
      <w:r w:rsidRPr="009E01AF">
        <w:rPr>
          <w:lang w:val="ru-RU"/>
        </w:rPr>
        <w:softHyphen/>
        <w:t>вой синхронизации F текущего цикла, а также изменения поляр</w:t>
      </w:r>
      <w:r w:rsidRPr="009E01AF">
        <w:rPr>
          <w:lang w:val="ru-RU"/>
        </w:rPr>
        <w:softHyphen/>
        <w:t>ности, вызываемые битом L.</w:t>
      </w:r>
    </w:p>
    <w:p w:rsidR="00A057B0" w:rsidRPr="009E01AF" w:rsidRDefault="00A057B0" w:rsidP="00F4495A">
      <w:pPr>
        <w:ind w:firstLine="709"/>
        <w:jc w:val="both"/>
        <w:rPr>
          <w:lang w:val="ru-RU"/>
        </w:rPr>
      </w:pPr>
      <w:r w:rsidRPr="009E01AF">
        <w:rPr>
          <w:lang w:val="ru-RU"/>
        </w:rPr>
        <w:t>Когда в ТЕ достигается цикловая синхронизация, к NT пе</w:t>
      </w:r>
      <w:r w:rsidRPr="009E01AF">
        <w:rPr>
          <w:lang w:val="ru-RU"/>
        </w:rPr>
        <w:softHyphen/>
        <w:t>редается сигнал INFO</w:t>
      </w:r>
      <w:r w:rsidRPr="009E01AF">
        <w:rPr>
          <w:noProof/>
          <w:lang w:val="ru-RU"/>
        </w:rPr>
        <w:t xml:space="preserve"> 3.</w:t>
      </w:r>
      <w:r w:rsidRPr="009E01AF">
        <w:rPr>
          <w:lang w:val="ru-RU"/>
        </w:rPr>
        <w:t xml:space="preserve"> В ответ на информацию о достижении синхронизации из NT передается сигнал INFO</w:t>
      </w:r>
      <w:r w:rsidRPr="009E01AF">
        <w:rPr>
          <w:noProof/>
          <w:lang w:val="ru-RU"/>
        </w:rPr>
        <w:t xml:space="preserve"> 4,</w:t>
      </w:r>
      <w:r w:rsidRPr="009E01AF">
        <w:rPr>
          <w:lang w:val="ru-RU"/>
        </w:rPr>
        <w:t xml:space="preserve"> который содер</w:t>
      </w:r>
      <w:r w:rsidRPr="009E01AF">
        <w:rPr>
          <w:lang w:val="ru-RU"/>
        </w:rPr>
        <w:softHyphen/>
        <w:t xml:space="preserve">жит данные </w:t>
      </w:r>
      <w:proofErr w:type="gramStart"/>
      <w:r w:rsidRPr="009E01AF">
        <w:rPr>
          <w:lang w:val="ru-RU"/>
        </w:rPr>
        <w:t>В-</w:t>
      </w:r>
      <w:proofErr w:type="gramEnd"/>
      <w:r w:rsidRPr="009E01AF">
        <w:rPr>
          <w:lang w:val="ru-RU"/>
        </w:rPr>
        <w:t xml:space="preserve"> и</w:t>
      </w:r>
      <w:r w:rsidRPr="009E01AF">
        <w:rPr>
          <w:noProof/>
          <w:lang w:val="ru-RU"/>
        </w:rPr>
        <w:t xml:space="preserve"> D-каналов</w:t>
      </w:r>
      <w:r w:rsidRPr="009E01AF">
        <w:rPr>
          <w:lang w:val="ru-RU"/>
        </w:rPr>
        <w:t xml:space="preserve"> и данные сверхциклового канала. Теперь интерфейс полностью активизирован циклами INFO</w:t>
      </w:r>
      <w:r w:rsidRPr="009E01AF">
        <w:rPr>
          <w:noProof/>
          <w:lang w:val="ru-RU"/>
        </w:rPr>
        <w:t xml:space="preserve"> 3 </w:t>
      </w:r>
      <w:r w:rsidRPr="009E01AF">
        <w:rPr>
          <w:lang w:val="ru-RU"/>
        </w:rPr>
        <w:t xml:space="preserve">в направлении </w:t>
      </w:r>
      <w:proofErr w:type="gramStart"/>
      <w:r w:rsidRPr="009E01AF">
        <w:rPr>
          <w:lang w:val="ru-RU"/>
        </w:rPr>
        <w:t>от</w:t>
      </w:r>
      <w:proofErr w:type="gramEnd"/>
      <w:r w:rsidRPr="009E01AF">
        <w:rPr>
          <w:lang w:val="ru-RU"/>
        </w:rPr>
        <w:t xml:space="preserve"> ТЕ к NT и циклами INFO</w:t>
      </w:r>
      <w:r w:rsidRPr="009E01AF">
        <w:rPr>
          <w:noProof/>
          <w:lang w:val="ru-RU"/>
        </w:rPr>
        <w:t xml:space="preserve"> 4</w:t>
      </w:r>
      <w:r w:rsidRPr="009E01AF">
        <w:rPr>
          <w:lang w:val="ru-RU"/>
        </w:rPr>
        <w:t xml:space="preserve"> в направлении от NT к ТЕ.</w:t>
      </w:r>
    </w:p>
    <w:p w:rsidR="00A057B0" w:rsidRPr="009E01AF" w:rsidRDefault="00A057B0" w:rsidP="00F4495A">
      <w:pPr>
        <w:ind w:firstLine="709"/>
        <w:jc w:val="both"/>
        <w:rPr>
          <w:lang w:val="ru-RU"/>
        </w:rPr>
      </w:pPr>
      <w:r w:rsidRPr="009E01AF">
        <w:rPr>
          <w:lang w:val="ru-RU"/>
        </w:rPr>
        <w:t xml:space="preserve">В том случае, когда сеть инициирует соединение с ТЕ, т.е. активизация осуществляется в направлении от NT </w:t>
      </w:r>
      <w:proofErr w:type="gramStart"/>
      <w:r w:rsidRPr="009E01AF">
        <w:rPr>
          <w:lang w:val="ru-RU"/>
        </w:rPr>
        <w:t>к</w:t>
      </w:r>
      <w:proofErr w:type="gramEnd"/>
      <w:r w:rsidRPr="009E01AF">
        <w:rPr>
          <w:lang w:val="ru-RU"/>
        </w:rPr>
        <w:t xml:space="preserve"> ТЕ, последо</w:t>
      </w:r>
      <w:r w:rsidRPr="009E01AF">
        <w:rPr>
          <w:lang w:val="ru-RU"/>
        </w:rPr>
        <w:softHyphen/>
        <w:t>вательность обмена сигналами почти такая же, кроме одного мо</w:t>
      </w:r>
      <w:r w:rsidRPr="009E01AF">
        <w:rPr>
          <w:lang w:val="ru-RU"/>
        </w:rPr>
        <w:softHyphen/>
        <w:t>мента: NT выходит из исходного состояния, в котором посылался сигнал INFO</w:t>
      </w:r>
      <w:r w:rsidRPr="009E01AF">
        <w:rPr>
          <w:noProof/>
          <w:lang w:val="ru-RU"/>
        </w:rPr>
        <w:t xml:space="preserve"> 0,</w:t>
      </w:r>
      <w:r w:rsidRPr="009E01AF">
        <w:rPr>
          <w:lang w:val="ru-RU"/>
        </w:rPr>
        <w:t xml:space="preserve"> передавая сигнал INFO</w:t>
      </w:r>
      <w:r w:rsidRPr="009E01AF">
        <w:rPr>
          <w:noProof/>
          <w:lang w:val="ru-RU"/>
        </w:rPr>
        <w:t xml:space="preserve"> 2.</w:t>
      </w:r>
      <w:r w:rsidRPr="009E01AF">
        <w:rPr>
          <w:lang w:val="ru-RU"/>
        </w:rPr>
        <w:t xml:space="preserve"> Сигнал INFO</w:t>
      </w:r>
      <w:r w:rsidRPr="009E01AF">
        <w:rPr>
          <w:noProof/>
          <w:lang w:val="ru-RU"/>
        </w:rPr>
        <w:t xml:space="preserve"> 1</w:t>
      </w:r>
      <w:r w:rsidRPr="009E01AF">
        <w:rPr>
          <w:lang w:val="ru-RU"/>
        </w:rPr>
        <w:t xml:space="preserve"> в этом случае не используется.</w:t>
      </w:r>
    </w:p>
    <w:p w:rsidR="00A057B0" w:rsidRPr="009E01AF" w:rsidRDefault="00A057B0" w:rsidP="00F4495A">
      <w:pPr>
        <w:ind w:firstLine="709"/>
        <w:jc w:val="both"/>
        <w:rPr>
          <w:lang w:val="ru-RU"/>
        </w:rPr>
      </w:pPr>
      <w:r w:rsidRPr="009E01AF">
        <w:rPr>
          <w:lang w:val="ru-RU"/>
        </w:rPr>
        <w:t>Обе описанные выше последовательности сигналов иллюст</w:t>
      </w:r>
      <w:r w:rsidRPr="009E01AF">
        <w:rPr>
          <w:lang w:val="ru-RU"/>
        </w:rPr>
        <w:softHyphen/>
        <w:t>рируются примерами</w:t>
      </w:r>
      <w:r w:rsidRPr="009E01AF">
        <w:rPr>
          <w:noProof/>
          <w:lang w:val="ru-RU"/>
        </w:rPr>
        <w:t>,</w:t>
      </w:r>
      <w:r w:rsidRPr="009E01AF">
        <w:rPr>
          <w:lang w:val="ru-RU"/>
        </w:rPr>
        <w:t xml:space="preserve"> представленными на рис.</w:t>
      </w:r>
      <w:r w:rsidRPr="009E01AF">
        <w:rPr>
          <w:noProof/>
          <w:lang w:val="ru-RU"/>
        </w:rPr>
        <w:t xml:space="preserve"> 6.31,</w:t>
      </w:r>
      <w:r w:rsidRPr="009E01AF">
        <w:rPr>
          <w:lang w:val="ru-RU"/>
        </w:rPr>
        <w:t xml:space="preserve"> с указа</w:t>
      </w:r>
      <w:r w:rsidRPr="009E01AF">
        <w:rPr>
          <w:lang w:val="ru-RU"/>
        </w:rPr>
        <w:softHyphen/>
        <w:t>нием соответствующих состояний ТЕ и NT</w:t>
      </w:r>
      <w:r w:rsidRPr="009E01AF">
        <w:rPr>
          <w:noProof/>
          <w:lang w:val="ru-RU"/>
        </w:rPr>
        <w:t>.</w:t>
      </w:r>
      <w:r w:rsidRPr="009E01AF">
        <w:rPr>
          <w:lang w:val="ru-RU"/>
        </w:rPr>
        <w:t xml:space="preserve"> На рис.</w:t>
      </w:r>
      <w:r w:rsidRPr="009E01AF">
        <w:rPr>
          <w:noProof/>
          <w:lang w:val="ru-RU"/>
        </w:rPr>
        <w:t xml:space="preserve"> 6.31</w:t>
      </w:r>
      <w:r w:rsidRPr="009E01AF">
        <w:rPr>
          <w:lang w:val="ru-RU"/>
        </w:rPr>
        <w:t xml:space="preserve"> представлены два таймера: таймер ТЗ в ТЕ и таймер Т</w:t>
      </w:r>
      <w:proofErr w:type="gramStart"/>
      <w:r w:rsidRPr="009E01AF">
        <w:rPr>
          <w:lang w:val="ru-RU"/>
        </w:rPr>
        <w:t>1</w:t>
      </w:r>
      <w:proofErr w:type="gramEnd"/>
      <w:r w:rsidRPr="009E01AF">
        <w:rPr>
          <w:lang w:val="ru-RU"/>
        </w:rPr>
        <w:t xml:space="preserve"> в NT. Оба таймера</w:t>
      </w:r>
      <w:r w:rsidRPr="009E01AF">
        <w:rPr>
          <w:noProof/>
          <w:lang w:val="ru-RU"/>
        </w:rPr>
        <w:t xml:space="preserve"> —</w:t>
      </w:r>
      <w:r w:rsidRPr="009E01AF">
        <w:rPr>
          <w:lang w:val="ru-RU"/>
        </w:rPr>
        <w:t xml:space="preserve"> Т</w:t>
      </w:r>
      <w:proofErr w:type="gramStart"/>
      <w:r w:rsidRPr="009E01AF">
        <w:rPr>
          <w:lang w:val="ru-RU"/>
        </w:rPr>
        <w:t>1</w:t>
      </w:r>
      <w:proofErr w:type="gramEnd"/>
      <w:r w:rsidRPr="009E01AF">
        <w:rPr>
          <w:lang w:val="ru-RU"/>
        </w:rPr>
        <w:t xml:space="preserve"> и ТЗ используются для выхода из тупиковой ситуации, когда, на</w:t>
      </w:r>
      <w:r w:rsidRPr="009E01AF">
        <w:rPr>
          <w:lang w:val="ru-RU"/>
        </w:rPr>
        <w:softHyphen/>
        <w:t>пример, одна сторона вынуждена ожидать сигнал от другой сторо</w:t>
      </w:r>
      <w:r w:rsidRPr="009E01AF">
        <w:rPr>
          <w:lang w:val="ru-RU"/>
        </w:rPr>
        <w:softHyphen/>
        <w:t>ны неопределенно долго из-за возникновения какой-либо неис</w:t>
      </w:r>
      <w:r w:rsidRPr="009E01AF">
        <w:rPr>
          <w:lang w:val="ru-RU"/>
        </w:rPr>
        <w:softHyphen/>
        <w:t>правности. Значения таймеров Т</w:t>
      </w:r>
      <w:proofErr w:type="gramStart"/>
      <w:r w:rsidRPr="009E01AF">
        <w:rPr>
          <w:lang w:val="ru-RU"/>
        </w:rPr>
        <w:t>1</w:t>
      </w:r>
      <w:proofErr w:type="gramEnd"/>
      <w:r w:rsidRPr="009E01AF">
        <w:rPr>
          <w:lang w:val="ru-RU"/>
        </w:rPr>
        <w:t xml:space="preserve"> и ТЗ назначаются оператором сети, хотя обычно для обоих таймеров выбирается значение 30с.</w:t>
      </w:r>
    </w:p>
    <w:p w:rsidR="00A057B0" w:rsidRPr="009E01AF" w:rsidRDefault="00A057B0" w:rsidP="00F4495A">
      <w:pPr>
        <w:ind w:firstLine="709"/>
        <w:jc w:val="both"/>
        <w:rPr>
          <w:lang w:val="ru-RU"/>
        </w:rPr>
      </w:pPr>
    </w:p>
    <w:p w:rsidR="00A057B0" w:rsidRPr="009E01AF" w:rsidRDefault="00A057B0" w:rsidP="00A057B0">
      <w:pPr>
        <w:pStyle w:val="aff"/>
      </w:pPr>
      <w:r w:rsidRPr="009E01AF">
        <w:rPr>
          <w:noProof/>
          <w:lang w:val="uk-UA" w:eastAsia="uk-UA"/>
        </w:rPr>
        <w:drawing>
          <wp:inline distT="0" distB="0" distL="0" distR="0">
            <wp:extent cx="4105275" cy="2095500"/>
            <wp:effectExtent l="19050" t="0" r="9525" b="0"/>
            <wp:docPr id="1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cstate="print"/>
                    <a:srcRect/>
                    <a:stretch>
                      <a:fillRect/>
                    </a:stretch>
                  </pic:blipFill>
                  <pic:spPr bwMode="auto">
                    <a:xfrm>
                      <a:off x="0" y="0"/>
                      <a:ext cx="4105275" cy="20955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6.31.</w:t>
      </w:r>
      <w:r w:rsidRPr="009E01AF">
        <w:rPr>
          <w:b w:val="0"/>
          <w:sz w:val="20"/>
          <w:szCs w:val="20"/>
        </w:rPr>
        <w:t xml:space="preserve"> Последовательность сигналов при активизации </w:t>
      </w:r>
      <w:r w:rsidRPr="009E01AF">
        <w:rPr>
          <w:b w:val="0"/>
          <w:noProof/>
          <w:sz w:val="20"/>
          <w:szCs w:val="20"/>
        </w:rPr>
        <w:t>S-интерфейса:</w:t>
      </w:r>
      <w:r w:rsidRPr="009E01AF">
        <w:rPr>
          <w:b w:val="0"/>
          <w:sz w:val="20"/>
          <w:szCs w:val="20"/>
        </w:rPr>
        <w:t xml:space="preserve"> </w:t>
      </w:r>
      <w:r w:rsidRPr="009E01AF">
        <w:rPr>
          <w:b w:val="0"/>
          <w:sz w:val="20"/>
          <w:szCs w:val="20"/>
        </w:rPr>
        <w:br/>
        <w:t>(а)</w:t>
      </w:r>
      <w:r w:rsidRPr="009E01AF">
        <w:rPr>
          <w:b w:val="0"/>
          <w:noProof/>
          <w:sz w:val="20"/>
          <w:szCs w:val="20"/>
        </w:rPr>
        <w:t xml:space="preserve"> —</w:t>
      </w:r>
      <w:r w:rsidRPr="009E01AF">
        <w:rPr>
          <w:b w:val="0"/>
          <w:sz w:val="20"/>
          <w:szCs w:val="20"/>
        </w:rPr>
        <w:t xml:space="preserve"> активизация </w:t>
      </w:r>
      <w:proofErr w:type="gramStart"/>
      <w:r w:rsidRPr="009E01AF">
        <w:rPr>
          <w:b w:val="0"/>
          <w:sz w:val="20"/>
          <w:szCs w:val="20"/>
        </w:rPr>
        <w:t>от</w:t>
      </w:r>
      <w:proofErr w:type="gramEnd"/>
      <w:r w:rsidRPr="009E01AF">
        <w:rPr>
          <w:b w:val="0"/>
          <w:sz w:val="20"/>
          <w:szCs w:val="20"/>
        </w:rPr>
        <w:t xml:space="preserve"> ТЕ; (б)</w:t>
      </w:r>
      <w:r w:rsidRPr="009E01AF">
        <w:rPr>
          <w:b w:val="0"/>
          <w:noProof/>
          <w:sz w:val="20"/>
          <w:szCs w:val="20"/>
        </w:rPr>
        <w:t xml:space="preserve"> —</w:t>
      </w:r>
      <w:r w:rsidRPr="009E01AF">
        <w:rPr>
          <w:b w:val="0"/>
          <w:sz w:val="20"/>
          <w:szCs w:val="20"/>
        </w:rPr>
        <w:t xml:space="preserve"> активизация от NT</w:t>
      </w:r>
    </w:p>
    <w:p w:rsidR="00A057B0" w:rsidRPr="009E01AF" w:rsidRDefault="00A057B0" w:rsidP="00F4495A">
      <w:pPr>
        <w:ind w:firstLine="709"/>
        <w:jc w:val="both"/>
        <w:rPr>
          <w:lang w:val="ru-RU"/>
        </w:rPr>
      </w:pPr>
      <w:r w:rsidRPr="009E01AF">
        <w:rPr>
          <w:lang w:val="ru-RU"/>
        </w:rPr>
        <w:t>На рис.</w:t>
      </w:r>
      <w:r w:rsidRPr="009E01AF">
        <w:rPr>
          <w:noProof/>
          <w:lang w:val="ru-RU"/>
        </w:rPr>
        <w:t xml:space="preserve"> 6.32</w:t>
      </w:r>
      <w:r w:rsidRPr="009E01AF">
        <w:rPr>
          <w:lang w:val="ru-RU"/>
        </w:rPr>
        <w:t xml:space="preserve"> представлена последовательность сигналов при деактивизации, которая во всех случаях инициируется со стороны сети. Таймер Т</w:t>
      </w:r>
      <w:proofErr w:type="gramStart"/>
      <w:r w:rsidRPr="009E01AF">
        <w:rPr>
          <w:lang w:val="ru-RU"/>
        </w:rPr>
        <w:t>2</w:t>
      </w:r>
      <w:proofErr w:type="gramEnd"/>
      <w:r w:rsidRPr="009E01AF">
        <w:rPr>
          <w:lang w:val="ru-RU"/>
        </w:rPr>
        <w:t xml:space="preserve"> используется внутри NT для того, чтобы убедить</w:t>
      </w:r>
      <w:r w:rsidRPr="009E01AF">
        <w:rPr>
          <w:lang w:val="ru-RU"/>
        </w:rPr>
        <w:softHyphen/>
        <w:t>ся в полностью деактивизированном состоянии интерфейса до того, как ТЕ произведет следующую попытку перевести</w:t>
      </w:r>
      <w:r w:rsidRPr="009E01AF">
        <w:rPr>
          <w:noProof/>
          <w:lang w:val="ru-RU"/>
        </w:rPr>
        <w:t xml:space="preserve"> S-интер</w:t>
      </w:r>
      <w:r w:rsidRPr="009E01AF">
        <w:rPr>
          <w:lang w:val="ru-RU"/>
        </w:rPr>
        <w:t>фейс в активное состояние. Таймер Т</w:t>
      </w:r>
      <w:proofErr w:type="gramStart"/>
      <w:r w:rsidRPr="009E01AF">
        <w:rPr>
          <w:lang w:val="ru-RU"/>
        </w:rPr>
        <w:t>2</w:t>
      </w:r>
      <w:proofErr w:type="gramEnd"/>
      <w:r w:rsidRPr="009E01AF">
        <w:rPr>
          <w:lang w:val="ru-RU"/>
        </w:rPr>
        <w:t xml:space="preserve"> ограничивает время распо</w:t>
      </w:r>
      <w:r w:rsidRPr="009E01AF">
        <w:rPr>
          <w:lang w:val="ru-RU"/>
        </w:rPr>
        <w:softHyphen/>
        <w:t>знавания приемопередатчиком ТЕ сигнала INFO</w:t>
      </w:r>
      <w:r w:rsidRPr="009E01AF">
        <w:rPr>
          <w:noProof/>
          <w:lang w:val="ru-RU"/>
        </w:rPr>
        <w:t xml:space="preserve"> 0</w:t>
      </w:r>
      <w:r w:rsidRPr="009E01AF">
        <w:rPr>
          <w:lang w:val="ru-RU"/>
        </w:rPr>
        <w:t xml:space="preserve"> и ответа на этот сигнал.</w:t>
      </w:r>
    </w:p>
    <w:p w:rsidR="00A057B0" w:rsidRPr="009E01AF" w:rsidRDefault="00A057B0" w:rsidP="00A057B0">
      <w:pPr>
        <w:rPr>
          <w:lang w:val="ru-RU"/>
        </w:rPr>
      </w:pPr>
    </w:p>
    <w:p w:rsidR="00A057B0" w:rsidRPr="009E01AF" w:rsidRDefault="00A057B0" w:rsidP="00A057B0">
      <w:pPr>
        <w:pStyle w:val="aff"/>
      </w:pPr>
      <w:r w:rsidRPr="009E01AF">
        <w:rPr>
          <w:noProof/>
          <w:lang w:val="uk-UA" w:eastAsia="uk-UA"/>
        </w:rPr>
        <w:drawing>
          <wp:inline distT="0" distB="0" distL="0" distR="0">
            <wp:extent cx="4448175" cy="1257300"/>
            <wp:effectExtent l="19050" t="0" r="9525" b="0"/>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9" cstate="print"/>
                    <a:srcRect/>
                    <a:stretch>
                      <a:fillRect/>
                    </a:stretch>
                  </pic:blipFill>
                  <pic:spPr bwMode="auto">
                    <a:xfrm>
                      <a:off x="0" y="0"/>
                      <a:ext cx="4448175" cy="12573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6.32.</w:t>
      </w:r>
      <w:r w:rsidRPr="009E01AF">
        <w:rPr>
          <w:b w:val="0"/>
          <w:sz w:val="20"/>
          <w:szCs w:val="20"/>
        </w:rPr>
        <w:t xml:space="preserve"> Последовательность сигналов при деактивизации S-интерфейса</w:t>
      </w:r>
    </w:p>
    <w:p w:rsidR="00A057B0" w:rsidRPr="009E01AF" w:rsidRDefault="00A057B0" w:rsidP="00A057B0">
      <w:pPr>
        <w:rPr>
          <w:lang w:val="ru-RU"/>
        </w:rPr>
      </w:pPr>
    </w:p>
    <w:p w:rsidR="00A057B0" w:rsidRPr="009E01AF" w:rsidRDefault="00A057B0" w:rsidP="00F4495A">
      <w:pPr>
        <w:ind w:firstLine="709"/>
        <w:jc w:val="both"/>
        <w:rPr>
          <w:lang w:val="ru-RU"/>
        </w:rPr>
      </w:pPr>
      <w:r w:rsidRPr="009E01AF">
        <w:rPr>
          <w:lang w:val="ru-RU"/>
        </w:rPr>
        <w:t>Деактивизация может произойти, когда ТЕ временно утра</w:t>
      </w:r>
      <w:r w:rsidRPr="009E01AF">
        <w:rPr>
          <w:lang w:val="ru-RU"/>
        </w:rPr>
        <w:softHyphen/>
        <w:t>чивает кадровую синхронизацию в активном состоянии, т.е. когда ТЕ получает подряд три кадра без правильного изменения поряд</w:t>
      </w:r>
      <w:r w:rsidRPr="009E01AF">
        <w:rPr>
          <w:lang w:val="ru-RU"/>
        </w:rPr>
        <w:softHyphen/>
        <w:t>ка чередования импульсов с битом FA, равным</w:t>
      </w:r>
      <w:r w:rsidRPr="009E01AF">
        <w:rPr>
          <w:noProof/>
          <w:lang w:val="ru-RU"/>
        </w:rPr>
        <w:t xml:space="preserve"> 1,</w:t>
      </w:r>
      <w:r w:rsidRPr="009E01AF">
        <w:rPr>
          <w:lang w:val="ru-RU"/>
        </w:rPr>
        <w:t xml:space="preserve"> и два кадра под</w:t>
      </w:r>
      <w:r w:rsidRPr="009E01AF">
        <w:rPr>
          <w:lang w:val="ru-RU"/>
        </w:rPr>
        <w:softHyphen/>
        <w:t>ряд, когда бит</w:t>
      </w:r>
      <w:r w:rsidRPr="009E01AF">
        <w:rPr>
          <w:noProof/>
          <w:lang w:val="ru-RU"/>
        </w:rPr>
        <w:t xml:space="preserve"> FA</w:t>
      </w:r>
      <w:r w:rsidRPr="009E01AF">
        <w:rPr>
          <w:lang w:val="ru-RU"/>
        </w:rPr>
        <w:t xml:space="preserve"> имеет значение</w:t>
      </w:r>
      <w:r w:rsidRPr="009E01AF">
        <w:rPr>
          <w:noProof/>
          <w:lang w:val="ru-RU"/>
        </w:rPr>
        <w:t xml:space="preserve"> 0.</w:t>
      </w:r>
    </w:p>
    <w:p w:rsidR="00A057B0" w:rsidRPr="009E01AF" w:rsidRDefault="00A057B0" w:rsidP="00F4495A">
      <w:pPr>
        <w:ind w:firstLine="709"/>
        <w:jc w:val="both"/>
        <w:rPr>
          <w:lang w:val="ru-RU"/>
        </w:rPr>
      </w:pPr>
      <w:r w:rsidRPr="009E01AF">
        <w:rPr>
          <w:lang w:val="ru-RU"/>
        </w:rPr>
        <w:t>На рис.</w:t>
      </w:r>
      <w:r w:rsidRPr="009E01AF">
        <w:rPr>
          <w:noProof/>
          <w:lang w:val="ru-RU"/>
        </w:rPr>
        <w:t xml:space="preserve"> 6.31</w:t>
      </w:r>
      <w:r w:rsidRPr="009E01AF">
        <w:rPr>
          <w:lang w:val="ru-RU"/>
        </w:rPr>
        <w:t xml:space="preserve"> и</w:t>
      </w:r>
      <w:r w:rsidRPr="009E01AF">
        <w:rPr>
          <w:noProof/>
          <w:lang w:val="ru-RU"/>
        </w:rPr>
        <w:t xml:space="preserve"> 6.32</w:t>
      </w:r>
      <w:r w:rsidRPr="009E01AF">
        <w:rPr>
          <w:lang w:val="ru-RU"/>
        </w:rPr>
        <w:t xml:space="preserve"> указаны также некоторые из состояний, в которых может находиться физический уровень во время фаз ак</w:t>
      </w:r>
      <w:r w:rsidRPr="009E01AF">
        <w:rPr>
          <w:lang w:val="ru-RU"/>
        </w:rPr>
        <w:softHyphen/>
        <w:t xml:space="preserve">тивизации и деактивизации. </w:t>
      </w:r>
    </w:p>
    <w:p w:rsidR="00A057B0" w:rsidRPr="009E01AF" w:rsidRDefault="00A057B0" w:rsidP="00F4495A">
      <w:pPr>
        <w:ind w:firstLine="709"/>
        <w:jc w:val="both"/>
        <w:rPr>
          <w:lang w:val="ru-RU"/>
        </w:rPr>
      </w:pPr>
      <w:r w:rsidRPr="009E01AF">
        <w:rPr>
          <w:lang w:val="ru-RU"/>
        </w:rPr>
        <w:t>Сиг</w:t>
      </w:r>
      <w:r w:rsidRPr="009E01AF">
        <w:rPr>
          <w:lang w:val="ru-RU"/>
        </w:rPr>
        <w:softHyphen/>
        <w:t>налы, переводящие процессы</w:t>
      </w:r>
      <w:r w:rsidRPr="009E01AF">
        <w:rPr>
          <w:noProof/>
          <w:lang w:val="ru-RU"/>
        </w:rPr>
        <w:t xml:space="preserve"> SDL</w:t>
      </w:r>
      <w:r w:rsidRPr="009E01AF">
        <w:rPr>
          <w:lang w:val="ru-RU"/>
        </w:rPr>
        <w:t xml:space="preserve"> из одного состояния в другое, представляют собой программные или аппаратные сообщения, абстрактные представления которых определены как </w:t>
      </w:r>
      <w:r w:rsidRPr="009E01AF">
        <w:rPr>
          <w:i/>
          <w:lang w:val="ru-RU"/>
        </w:rPr>
        <w:t>примитивы.</w:t>
      </w:r>
      <w:r w:rsidRPr="009E01AF">
        <w:rPr>
          <w:lang w:val="ru-RU"/>
        </w:rPr>
        <w:t xml:space="preserve"> В результате изменения со</w:t>
      </w:r>
      <w:r w:rsidRPr="009E01AF">
        <w:rPr>
          <w:lang w:val="ru-RU"/>
        </w:rPr>
        <w:softHyphen/>
        <w:t>стояния</w:t>
      </w:r>
      <w:r w:rsidRPr="009E01AF">
        <w:rPr>
          <w:noProof/>
          <w:lang w:val="ru-RU"/>
        </w:rPr>
        <w:t xml:space="preserve"> SDL-процесс</w:t>
      </w:r>
      <w:r w:rsidRPr="009E01AF">
        <w:rPr>
          <w:lang w:val="ru-RU"/>
        </w:rPr>
        <w:t xml:space="preserve"> может, в свою очередь, передавать прими</w:t>
      </w:r>
      <w:r w:rsidRPr="009E01AF">
        <w:rPr>
          <w:lang w:val="ru-RU"/>
        </w:rPr>
        <w:softHyphen/>
        <w:t xml:space="preserve">тивы в другие уровни. Между логическими объектами смежных уровней примитивы передаются через </w:t>
      </w:r>
      <w:r w:rsidRPr="009E01AF">
        <w:rPr>
          <w:i/>
          <w:lang w:val="ru-RU"/>
        </w:rPr>
        <w:t xml:space="preserve">пункт доступа к услуге (SAP). </w:t>
      </w:r>
      <w:r w:rsidRPr="009E01AF">
        <w:rPr>
          <w:lang w:val="ru-RU"/>
        </w:rPr>
        <w:t>Эти положения применимы к примитивам, передаваемым между лю</w:t>
      </w:r>
      <w:r w:rsidRPr="009E01AF">
        <w:rPr>
          <w:lang w:val="ru-RU"/>
        </w:rPr>
        <w:softHyphen/>
        <w:t>быми смежными уровнями, что иллюстрирует рис.</w:t>
      </w:r>
      <w:r w:rsidRPr="009E01AF">
        <w:rPr>
          <w:noProof/>
          <w:lang w:val="ru-RU"/>
        </w:rPr>
        <w:t xml:space="preserve"> 6.33.</w:t>
      </w:r>
    </w:p>
    <w:p w:rsidR="00A057B0" w:rsidRPr="009E01AF" w:rsidRDefault="00A057B0" w:rsidP="00A057B0">
      <w:pPr>
        <w:jc w:val="center"/>
        <w:rPr>
          <w:lang w:val="ru-RU"/>
        </w:rPr>
      </w:pPr>
      <w:r w:rsidRPr="009E01AF">
        <w:rPr>
          <w:noProof/>
          <w:lang w:eastAsia="uk-UA"/>
        </w:rPr>
        <w:drawing>
          <wp:inline distT="0" distB="0" distL="0" distR="0">
            <wp:extent cx="3895725" cy="2093225"/>
            <wp:effectExtent l="19050" t="0" r="9525" b="0"/>
            <wp:docPr id="1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0" cstate="print"/>
                    <a:srcRect/>
                    <a:stretch>
                      <a:fillRect/>
                    </a:stretch>
                  </pic:blipFill>
                  <pic:spPr bwMode="auto">
                    <a:xfrm>
                      <a:off x="0" y="0"/>
                      <a:ext cx="3895725" cy="2093225"/>
                    </a:xfrm>
                    <a:prstGeom prst="rect">
                      <a:avLst/>
                    </a:prstGeom>
                    <a:noFill/>
                    <a:ln w="9525">
                      <a:noFill/>
                      <a:miter lim="800000"/>
                      <a:headEnd/>
                      <a:tailEnd/>
                    </a:ln>
                  </pic:spPr>
                </pic:pic>
              </a:graphicData>
            </a:graphic>
          </wp:inline>
        </w:drawing>
      </w:r>
    </w:p>
    <w:p w:rsidR="00A057B0" w:rsidRPr="009E01AF" w:rsidRDefault="00A057B0" w:rsidP="00A057B0">
      <w:pPr>
        <w:rPr>
          <w:lang w:val="ru-RU"/>
        </w:rPr>
      </w:pP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6.33.</w:t>
      </w:r>
      <w:r w:rsidRPr="009E01AF">
        <w:rPr>
          <w:b w:val="0"/>
          <w:sz w:val="20"/>
          <w:szCs w:val="20"/>
        </w:rPr>
        <w:t xml:space="preserve"> Доступ к услугам в смежных уровнях: примитивы</w:t>
      </w:r>
    </w:p>
    <w:p w:rsidR="00A057B0" w:rsidRPr="009E01AF" w:rsidRDefault="00A057B0" w:rsidP="00A057B0">
      <w:pPr>
        <w:rPr>
          <w:lang w:val="ru-RU"/>
        </w:rPr>
      </w:pPr>
    </w:p>
    <w:p w:rsidR="00A057B0" w:rsidRPr="009E01AF" w:rsidRDefault="00A057B0" w:rsidP="00F4495A">
      <w:pPr>
        <w:ind w:firstLine="709"/>
        <w:jc w:val="both"/>
        <w:rPr>
          <w:lang w:val="ru-RU"/>
        </w:rPr>
      </w:pPr>
      <w:r w:rsidRPr="009E01AF">
        <w:rPr>
          <w:lang w:val="ru-RU"/>
        </w:rPr>
        <w:t>Обмен информацией между логическими объектами смеж</w:t>
      </w:r>
      <w:r w:rsidRPr="009E01AF">
        <w:rPr>
          <w:lang w:val="ru-RU"/>
        </w:rPr>
        <w:softHyphen/>
        <w:t>ных уровней осуществляется с помощью примитивов четырех типов: REQUEST (ЗАПРОС), INDICATION (ИНДИКАЦИЯ), RE</w:t>
      </w:r>
      <w:r w:rsidRPr="009E01AF">
        <w:rPr>
          <w:lang w:val="ru-RU"/>
        </w:rPr>
        <w:softHyphen/>
        <w:t>SPONSE (ОТВЕТ) и CONFIRM (ПОДТВЕРЖДЕНИЕ).</w:t>
      </w:r>
    </w:p>
    <w:p w:rsidR="00A057B0" w:rsidRPr="009E01AF" w:rsidRDefault="00A057B0" w:rsidP="00F4495A">
      <w:pPr>
        <w:ind w:firstLine="709"/>
        <w:jc w:val="both"/>
        <w:rPr>
          <w:lang w:val="ru-RU"/>
        </w:rPr>
      </w:pPr>
      <w:r w:rsidRPr="009E01AF">
        <w:rPr>
          <w:lang w:val="ru-RU"/>
        </w:rPr>
        <w:t>Примитив типа REQUEST используется, когда логический объект уровня n+</w:t>
      </w:r>
      <w:r w:rsidRPr="009E01AF">
        <w:rPr>
          <w:noProof/>
          <w:lang w:val="ru-RU"/>
        </w:rPr>
        <w:t>1</w:t>
      </w:r>
      <w:r w:rsidRPr="009E01AF">
        <w:rPr>
          <w:lang w:val="ru-RU"/>
        </w:rPr>
        <w:t xml:space="preserve"> в одной из двух взаимодействующих систем за</w:t>
      </w:r>
      <w:r w:rsidRPr="009E01AF">
        <w:rPr>
          <w:lang w:val="ru-RU"/>
        </w:rPr>
        <w:softHyphen/>
        <w:t>прашивает услугу уровня n для передачи команды в уровень n+1 второй системы. Логический объект уровня n во второй системе информирует уровень n +</w:t>
      </w:r>
      <w:r w:rsidRPr="009E01AF">
        <w:rPr>
          <w:noProof/>
          <w:lang w:val="ru-RU"/>
        </w:rPr>
        <w:t>1</w:t>
      </w:r>
      <w:r w:rsidRPr="009E01AF">
        <w:rPr>
          <w:lang w:val="ru-RU"/>
        </w:rPr>
        <w:t xml:space="preserve"> о содержании команды с помощью при</w:t>
      </w:r>
      <w:r w:rsidRPr="009E01AF">
        <w:rPr>
          <w:lang w:val="ru-RU"/>
        </w:rPr>
        <w:softHyphen/>
        <w:t>митива типа INDICATION. Примитив RESPONSE используется уровнем n +1 второй системы для подтверждения приема прими</w:t>
      </w:r>
      <w:r w:rsidRPr="009E01AF">
        <w:rPr>
          <w:lang w:val="ru-RU"/>
        </w:rPr>
        <w:softHyphen/>
        <w:t>тива INDICATION и, если нужно, для сообщения об исполнении команды. Наконец, прием примитива типа CONFIRM уровнем n +</w:t>
      </w:r>
      <w:r w:rsidRPr="009E01AF">
        <w:rPr>
          <w:noProof/>
          <w:lang w:val="ru-RU"/>
        </w:rPr>
        <w:t>1</w:t>
      </w:r>
      <w:r w:rsidRPr="009E01AF">
        <w:rPr>
          <w:lang w:val="ru-RU"/>
        </w:rPr>
        <w:t xml:space="preserve"> первой системы указывает, что операция завершена.</w:t>
      </w:r>
    </w:p>
    <w:p w:rsidR="00A057B0" w:rsidRPr="009E01AF" w:rsidRDefault="00A057B0" w:rsidP="00F4495A">
      <w:pPr>
        <w:ind w:firstLine="709"/>
        <w:jc w:val="both"/>
        <w:rPr>
          <w:lang w:val="ru-RU"/>
        </w:rPr>
      </w:pPr>
      <w:r w:rsidRPr="009E01AF">
        <w:rPr>
          <w:lang w:val="ru-RU"/>
        </w:rPr>
        <w:t>Для идентификации примитива используются три поля, рас</w:t>
      </w:r>
      <w:r w:rsidRPr="009E01AF">
        <w:rPr>
          <w:lang w:val="ru-RU"/>
        </w:rPr>
        <w:softHyphen/>
        <w:t>положенных в следующем порядке: [интерфейс уровня]</w:t>
      </w:r>
      <w:r w:rsidRPr="009E01AF">
        <w:rPr>
          <w:noProof/>
          <w:lang w:val="ru-RU"/>
        </w:rPr>
        <w:t xml:space="preserve"> —</w:t>
      </w:r>
      <w:r w:rsidRPr="009E01AF">
        <w:rPr>
          <w:lang w:val="ru-RU"/>
        </w:rPr>
        <w:t xml:space="preserve"> [тип ус</w:t>
      </w:r>
      <w:r w:rsidRPr="009E01AF">
        <w:rPr>
          <w:lang w:val="ru-RU"/>
        </w:rPr>
        <w:softHyphen/>
        <w:t>луги]</w:t>
      </w:r>
      <w:r w:rsidRPr="009E01AF">
        <w:rPr>
          <w:noProof/>
          <w:lang w:val="ru-RU"/>
        </w:rPr>
        <w:t xml:space="preserve"> —</w:t>
      </w:r>
      <w:r w:rsidRPr="009E01AF">
        <w:rPr>
          <w:lang w:val="ru-RU"/>
        </w:rPr>
        <w:t xml:space="preserve"> [тип примитива]</w:t>
      </w:r>
      <w:r w:rsidRPr="009E01AF">
        <w:rPr>
          <w:noProof/>
          <w:lang w:val="ru-RU"/>
        </w:rPr>
        <w:t>.</w:t>
      </w:r>
    </w:p>
    <w:p w:rsidR="00A057B0" w:rsidRPr="009E01AF" w:rsidRDefault="00A057B0" w:rsidP="00F4495A">
      <w:pPr>
        <w:ind w:firstLine="709"/>
        <w:jc w:val="both"/>
        <w:rPr>
          <w:lang w:val="ru-RU"/>
        </w:rPr>
      </w:pPr>
      <w:r w:rsidRPr="009E01AF">
        <w:rPr>
          <w:i/>
          <w:lang w:val="ru-RU"/>
        </w:rPr>
        <w:t>Интерфейс уровня</w:t>
      </w:r>
      <w:r w:rsidRPr="009E01AF">
        <w:rPr>
          <w:lang w:val="ru-RU"/>
        </w:rPr>
        <w:t xml:space="preserve"> обозначается префиксом, идентифицирую</w:t>
      </w:r>
      <w:r w:rsidRPr="009E01AF">
        <w:rPr>
          <w:lang w:val="ru-RU"/>
        </w:rPr>
        <w:softHyphen/>
        <w:t>щим границу между двумя логическими объектами, через которую происходит обмен примитивами. Например, примитивы, с помо</w:t>
      </w:r>
      <w:r w:rsidRPr="009E01AF">
        <w:rPr>
          <w:lang w:val="ru-RU"/>
        </w:rPr>
        <w:softHyphen/>
        <w:t>щью которых осуществляется связь через интерфейс между физи</w:t>
      </w:r>
      <w:r w:rsidRPr="009E01AF">
        <w:rPr>
          <w:lang w:val="ru-RU"/>
        </w:rPr>
        <w:softHyphen/>
        <w:t>ческим уровнем и уровнем звена данных, имеют префикс РН, а примитивы для связи через внутриуровневый интерфейс между ло</w:t>
      </w:r>
      <w:r w:rsidRPr="009E01AF">
        <w:rPr>
          <w:lang w:val="ru-RU"/>
        </w:rPr>
        <w:softHyphen/>
        <w:t xml:space="preserve">гическим объектом эксплуатационного управления и физическим Уровнем имеют префикс МРН. </w:t>
      </w:r>
      <w:r w:rsidRPr="009E01AF">
        <w:rPr>
          <w:i/>
          <w:lang w:val="ru-RU"/>
        </w:rPr>
        <w:t>Тип услуги</w:t>
      </w:r>
      <w:r w:rsidRPr="009E01AF">
        <w:rPr>
          <w:lang w:val="ru-RU"/>
        </w:rPr>
        <w:t xml:space="preserve"> указывает услугу или действия, которые подлежат выполнению (или выполнены) логиче</w:t>
      </w:r>
      <w:r w:rsidRPr="009E01AF">
        <w:rPr>
          <w:lang w:val="ru-RU"/>
        </w:rPr>
        <w:softHyphen/>
        <w:t xml:space="preserve">ским объектом. </w:t>
      </w:r>
    </w:p>
    <w:p w:rsidR="00A057B0" w:rsidRPr="009E01AF" w:rsidRDefault="00A057B0" w:rsidP="00F4495A">
      <w:pPr>
        <w:ind w:firstLine="709"/>
        <w:jc w:val="both"/>
        <w:rPr>
          <w:noProof/>
          <w:lang w:val="ru-RU"/>
        </w:rPr>
      </w:pPr>
      <w:r w:rsidRPr="009E01AF">
        <w:rPr>
          <w:lang w:val="ru-RU"/>
        </w:rPr>
        <w:t>Примитивы, соответствующие физическому уровню прото</w:t>
      </w:r>
      <w:r w:rsidRPr="009E01AF">
        <w:rPr>
          <w:lang w:val="ru-RU"/>
        </w:rPr>
        <w:softHyphen/>
        <w:t>кола DSS-1, показаны на рис.</w:t>
      </w:r>
      <w:r w:rsidRPr="009E01AF">
        <w:rPr>
          <w:noProof/>
          <w:lang w:val="ru-RU"/>
        </w:rPr>
        <w:t xml:space="preserve"> 6.34.</w:t>
      </w:r>
    </w:p>
    <w:p w:rsidR="00F4495A" w:rsidRPr="009E01AF" w:rsidRDefault="00F4495A" w:rsidP="00F4495A">
      <w:pPr>
        <w:ind w:firstLine="709"/>
        <w:jc w:val="both"/>
        <w:rPr>
          <w:lang w:val="ru-RU"/>
        </w:rPr>
      </w:pPr>
      <w:r w:rsidRPr="009E01AF">
        <w:rPr>
          <w:lang w:val="ru-RU"/>
        </w:rPr>
        <w:t>На рис.</w:t>
      </w:r>
      <w:r w:rsidRPr="009E01AF">
        <w:rPr>
          <w:noProof/>
          <w:lang w:val="ru-RU"/>
        </w:rPr>
        <w:t xml:space="preserve"> 6.34</w:t>
      </w:r>
      <w:r w:rsidRPr="009E01AF">
        <w:rPr>
          <w:lang w:val="ru-RU"/>
        </w:rPr>
        <w:t xml:space="preserve"> показан прием от уровня</w:t>
      </w:r>
      <w:r w:rsidRPr="009E01AF">
        <w:rPr>
          <w:noProof/>
          <w:lang w:val="ru-RU"/>
        </w:rPr>
        <w:t xml:space="preserve"> 2</w:t>
      </w:r>
      <w:r w:rsidRPr="009E01AF">
        <w:rPr>
          <w:lang w:val="ru-RU"/>
        </w:rPr>
        <w:t xml:space="preserve"> примитива PH-AR</w:t>
      </w:r>
      <w:r w:rsidRPr="009E01AF">
        <w:rPr>
          <w:noProof/>
          <w:lang w:val="ru-RU"/>
        </w:rPr>
        <w:t xml:space="preserve"> -</w:t>
      </w:r>
      <w:r w:rsidRPr="009E01AF">
        <w:rPr>
          <w:lang w:val="ru-RU"/>
        </w:rPr>
        <w:t>запроса активизации РН (PH-ACTIVATION REQUEST) на сторо</w:t>
      </w:r>
      <w:r w:rsidRPr="009E01AF">
        <w:rPr>
          <w:lang w:val="ru-RU"/>
        </w:rPr>
        <w:softHyphen/>
        <w:t>не ТЕ. Этот запрос уровня</w:t>
      </w:r>
      <w:r w:rsidRPr="009E01AF">
        <w:rPr>
          <w:noProof/>
          <w:lang w:val="ru-RU"/>
        </w:rPr>
        <w:t xml:space="preserve"> 2</w:t>
      </w:r>
      <w:r w:rsidRPr="009E01AF">
        <w:rPr>
          <w:lang w:val="ru-RU"/>
        </w:rPr>
        <w:t xml:space="preserve"> инициирует последовательность сиг</w:t>
      </w:r>
      <w:r w:rsidRPr="009E01AF">
        <w:rPr>
          <w:lang w:val="ru-RU"/>
        </w:rPr>
        <w:softHyphen/>
        <w:t>налов. При этом изменяются со</w:t>
      </w:r>
      <w:r w:rsidRPr="009E01AF">
        <w:rPr>
          <w:lang w:val="ru-RU"/>
        </w:rPr>
        <w:softHyphen/>
        <w:t>стояния</w:t>
      </w:r>
      <w:r w:rsidRPr="009E01AF">
        <w:rPr>
          <w:noProof/>
          <w:lang w:val="ru-RU"/>
        </w:rPr>
        <w:t xml:space="preserve"> S-интерфейса</w:t>
      </w:r>
      <w:r w:rsidRPr="009E01AF">
        <w:rPr>
          <w:lang w:val="ru-RU"/>
        </w:rPr>
        <w:t xml:space="preserve"> и могут передаваться шесть примитивов типа INDICATION: два уровню</w:t>
      </w:r>
      <w:r w:rsidRPr="009E01AF">
        <w:rPr>
          <w:noProof/>
          <w:lang w:val="ru-RU"/>
        </w:rPr>
        <w:t xml:space="preserve"> 2</w:t>
      </w:r>
      <w:r w:rsidRPr="009E01AF">
        <w:rPr>
          <w:lang w:val="ru-RU"/>
        </w:rPr>
        <w:t xml:space="preserve"> и четыре логическому объекту системы эксплуатационного управления. Например, примитив PH-AI</w:t>
      </w:r>
      <w:r w:rsidRPr="009E01AF">
        <w:rPr>
          <w:noProof/>
          <w:lang w:val="ru-RU"/>
        </w:rPr>
        <w:t xml:space="preserve"> -</w:t>
      </w:r>
      <w:r w:rsidRPr="009E01AF">
        <w:rPr>
          <w:lang w:val="ru-RU"/>
        </w:rPr>
        <w:t xml:space="preserve"> индикация активизации РН (PH-ACTIVATION INDICA</w:t>
      </w:r>
      <w:r w:rsidRPr="009E01AF">
        <w:rPr>
          <w:lang w:val="ru-RU"/>
        </w:rPr>
        <w:softHyphen/>
        <w:t>TION)</w:t>
      </w:r>
      <w:r w:rsidRPr="009E01AF">
        <w:rPr>
          <w:noProof/>
          <w:lang w:val="ru-RU"/>
        </w:rPr>
        <w:t xml:space="preserve"> —</w:t>
      </w:r>
      <w:r w:rsidRPr="009E01AF">
        <w:rPr>
          <w:lang w:val="ru-RU"/>
        </w:rPr>
        <w:t xml:space="preserve"> передается к уровню</w:t>
      </w:r>
      <w:r w:rsidRPr="009E01AF">
        <w:rPr>
          <w:noProof/>
          <w:lang w:val="ru-RU"/>
        </w:rPr>
        <w:t xml:space="preserve"> 2</w:t>
      </w:r>
      <w:r w:rsidRPr="009E01AF">
        <w:rPr>
          <w:lang w:val="ru-RU"/>
        </w:rPr>
        <w:t xml:space="preserve"> после достижения</w:t>
      </w:r>
      <w:r w:rsidRPr="009E01AF">
        <w:rPr>
          <w:noProof/>
          <w:lang w:val="ru-RU"/>
        </w:rPr>
        <w:t xml:space="preserve"> S-интерфейсом </w:t>
      </w:r>
      <w:r w:rsidRPr="009E01AF">
        <w:rPr>
          <w:lang w:val="ru-RU"/>
        </w:rPr>
        <w:t>активизированного состояния и информирует уровень</w:t>
      </w:r>
      <w:r w:rsidRPr="009E01AF">
        <w:rPr>
          <w:noProof/>
          <w:lang w:val="ru-RU"/>
        </w:rPr>
        <w:t xml:space="preserve"> 2</w:t>
      </w:r>
      <w:r w:rsidRPr="009E01AF">
        <w:rPr>
          <w:lang w:val="ru-RU"/>
        </w:rPr>
        <w:t xml:space="preserve"> о том, что он может начать передачу сообщений через S-интерфейс в сеть.</w:t>
      </w:r>
    </w:p>
    <w:p w:rsidR="00F4495A" w:rsidRPr="009E01AF" w:rsidRDefault="00F4495A" w:rsidP="00F4495A">
      <w:pPr>
        <w:ind w:firstLine="709"/>
        <w:jc w:val="both"/>
        <w:rPr>
          <w:lang w:val="ru-RU"/>
        </w:rPr>
      </w:pPr>
      <w:r w:rsidRPr="009E01AF">
        <w:rPr>
          <w:lang w:val="ru-RU"/>
        </w:rPr>
        <w:t>Логический объект системы эксплуатационного управления с по</w:t>
      </w:r>
      <w:r w:rsidRPr="009E01AF">
        <w:rPr>
          <w:lang w:val="ru-RU"/>
        </w:rPr>
        <w:softHyphen/>
        <w:t>мощью примитива MPH-AI</w:t>
      </w:r>
      <w:r w:rsidRPr="009E01AF">
        <w:rPr>
          <w:noProof/>
          <w:lang w:val="ru-RU"/>
        </w:rPr>
        <w:t xml:space="preserve"> —</w:t>
      </w:r>
      <w:r w:rsidRPr="009E01AF">
        <w:rPr>
          <w:lang w:val="ru-RU"/>
        </w:rPr>
        <w:t xml:space="preserve"> индикация активизации МРН (</w:t>
      </w:r>
      <w:proofErr w:type="gramStart"/>
      <w:r w:rsidRPr="009E01AF">
        <w:rPr>
          <w:lang w:val="ru-RU"/>
        </w:rPr>
        <w:t>МРН</w:t>
      </w:r>
      <w:proofErr w:type="gramEnd"/>
      <w:r w:rsidRPr="009E01AF">
        <w:rPr>
          <w:lang w:val="ru-RU"/>
        </w:rPr>
        <w:t>-ACTIVATION INDICATION) - тоже получает информацию о том, что уровень</w:t>
      </w:r>
      <w:r w:rsidRPr="009E01AF">
        <w:rPr>
          <w:noProof/>
          <w:lang w:val="ru-RU"/>
        </w:rPr>
        <w:t xml:space="preserve"> 1</w:t>
      </w:r>
      <w:r w:rsidRPr="009E01AF">
        <w:rPr>
          <w:lang w:val="ru-RU"/>
        </w:rPr>
        <w:t xml:space="preserve"> находится в активизированном состоянии. </w:t>
      </w:r>
      <w:proofErr w:type="gramStart"/>
      <w:r w:rsidRPr="009E01AF">
        <w:rPr>
          <w:lang w:val="ru-RU"/>
        </w:rPr>
        <w:t>Примитив PH-DI</w:t>
      </w:r>
      <w:r w:rsidRPr="009E01AF">
        <w:rPr>
          <w:noProof/>
          <w:lang w:val="ru-RU"/>
        </w:rPr>
        <w:t xml:space="preserve"> -</w:t>
      </w:r>
      <w:r w:rsidRPr="009E01AF">
        <w:rPr>
          <w:lang w:val="ru-RU"/>
        </w:rPr>
        <w:t xml:space="preserve"> индикация деактивизации РН (PH-DEACTI-VATION INDICATION) используется, чтобы информировать уро</w:t>
      </w:r>
      <w:r w:rsidRPr="009E01AF">
        <w:rPr>
          <w:lang w:val="ru-RU"/>
        </w:rPr>
        <w:softHyphen/>
        <w:t>вень</w:t>
      </w:r>
      <w:r w:rsidRPr="009E01AF">
        <w:rPr>
          <w:noProof/>
          <w:lang w:val="ru-RU"/>
        </w:rPr>
        <w:t xml:space="preserve"> 2</w:t>
      </w:r>
      <w:r w:rsidRPr="009E01AF">
        <w:rPr>
          <w:lang w:val="ru-RU"/>
        </w:rPr>
        <w:t xml:space="preserve"> о деактивизации физического уровня, и приостанавливает использование</w:t>
      </w:r>
      <w:r w:rsidRPr="009E01AF">
        <w:rPr>
          <w:noProof/>
          <w:lang w:val="ru-RU"/>
        </w:rPr>
        <w:t xml:space="preserve"> S-интерфейса</w:t>
      </w:r>
      <w:r w:rsidRPr="009E01AF">
        <w:rPr>
          <w:lang w:val="ru-RU"/>
        </w:rPr>
        <w:t xml:space="preserve"> для передачи информации NT При</w:t>
      </w:r>
      <w:r w:rsidRPr="009E01AF">
        <w:rPr>
          <w:lang w:val="ru-RU"/>
        </w:rPr>
        <w:softHyphen/>
        <w:t>митив MPH-II</w:t>
      </w:r>
      <w:r w:rsidRPr="009E01AF">
        <w:rPr>
          <w:noProof/>
          <w:lang w:val="ru-RU"/>
        </w:rPr>
        <w:t xml:space="preserve"> -</w:t>
      </w:r>
      <w:r w:rsidRPr="009E01AF">
        <w:rPr>
          <w:lang w:val="ru-RU"/>
        </w:rPr>
        <w:t xml:space="preserve"> индикация информации МРН (MPH-INFORMA-TION INDICATION) - используется, чтобы информировать ло</w:t>
      </w:r>
      <w:r w:rsidRPr="009E01AF">
        <w:rPr>
          <w:lang w:val="ru-RU"/>
        </w:rPr>
        <w:softHyphen/>
        <w:t>гический объект системы эксплуатационного управления о состоя</w:t>
      </w:r>
      <w:r w:rsidRPr="009E01AF">
        <w:rPr>
          <w:lang w:val="ru-RU"/>
        </w:rPr>
        <w:softHyphen/>
        <w:t>нии источника питания (подсоединен или отсоединен), в то время как примитив MPH-EI</w:t>
      </w:r>
      <w:r w:rsidRPr="009E01AF">
        <w:rPr>
          <w:noProof/>
          <w:lang w:val="ru-RU"/>
        </w:rPr>
        <w:t xml:space="preserve"> -</w:t>
      </w:r>
      <w:r w:rsidRPr="009E01AF">
        <w:rPr>
          <w:lang w:val="ru-RU"/>
        </w:rPr>
        <w:t xml:space="preserve"> индикация ошибок МРН (MPH-ERROR INDICATION) — </w:t>
      </w:r>
      <w:r w:rsidRPr="009E01AF">
        <w:rPr>
          <w:lang w:val="ru-RU"/>
        </w:rPr>
        <w:lastRenderedPageBreak/>
        <w:t>информирует этот объект</w:t>
      </w:r>
      <w:proofErr w:type="gramEnd"/>
      <w:r w:rsidRPr="009E01AF">
        <w:rPr>
          <w:lang w:val="ru-RU"/>
        </w:rPr>
        <w:t xml:space="preserve"> о появлении и устра</w:t>
      </w:r>
      <w:r w:rsidRPr="009E01AF">
        <w:rPr>
          <w:lang w:val="ru-RU"/>
        </w:rPr>
        <w:softHyphen/>
        <w:t xml:space="preserve">нении таких ошибок, как потеря кадровой синхронизации. Деактивизация физического уровня в нормальных рабочих условиях может быть </w:t>
      </w:r>
      <w:proofErr w:type="gramStart"/>
      <w:r w:rsidRPr="009E01AF">
        <w:rPr>
          <w:lang w:val="ru-RU"/>
        </w:rPr>
        <w:t>достигнута</w:t>
      </w:r>
      <w:proofErr w:type="gramEnd"/>
      <w:r w:rsidRPr="009E01AF">
        <w:rPr>
          <w:lang w:val="ru-RU"/>
        </w:rPr>
        <w:t xml:space="preserve"> только с сетевой стороны интерфейса</w:t>
      </w:r>
      <w:r w:rsidRPr="009E01AF">
        <w:rPr>
          <w:noProof/>
          <w:lang w:val="ru-RU"/>
        </w:rPr>
        <w:t xml:space="preserve"> S</w:t>
      </w:r>
      <w:r w:rsidRPr="009E01AF">
        <w:rPr>
          <w:lang w:val="ru-RU"/>
        </w:rPr>
        <w:t xml:space="preserve"> с помощью примитива MPH-DR</w:t>
      </w:r>
      <w:r w:rsidRPr="009E01AF">
        <w:rPr>
          <w:noProof/>
          <w:lang w:val="ru-RU"/>
        </w:rPr>
        <w:t xml:space="preserve"> -</w:t>
      </w:r>
      <w:r w:rsidRPr="009E01AF">
        <w:rPr>
          <w:lang w:val="ru-RU"/>
        </w:rPr>
        <w:t xml:space="preserve"> запрос деактивизации МРН (MPH-DEACTIVATION REQUEST).</w:t>
      </w:r>
    </w:p>
    <w:p w:rsidR="00F4495A" w:rsidRPr="009E01AF" w:rsidRDefault="00F4495A" w:rsidP="00F4495A">
      <w:pPr>
        <w:ind w:firstLine="709"/>
        <w:jc w:val="both"/>
        <w:rPr>
          <w:lang w:val="ru-RU"/>
        </w:rPr>
      </w:pPr>
    </w:p>
    <w:p w:rsidR="00A057B0" w:rsidRPr="009E01AF" w:rsidRDefault="00A057B0" w:rsidP="00A057B0">
      <w:pPr>
        <w:pStyle w:val="aff"/>
      </w:pPr>
      <w:r w:rsidRPr="009E01AF">
        <w:rPr>
          <w:noProof/>
          <w:lang w:val="uk-UA" w:eastAsia="uk-UA"/>
        </w:rPr>
        <w:drawing>
          <wp:inline distT="0" distB="0" distL="0" distR="0">
            <wp:extent cx="4476750" cy="3746378"/>
            <wp:effectExtent l="19050" t="0" r="0" b="0"/>
            <wp:docPr id="1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1" cstate="print"/>
                    <a:srcRect/>
                    <a:stretch>
                      <a:fillRect/>
                    </a:stretch>
                  </pic:blipFill>
                  <pic:spPr bwMode="auto">
                    <a:xfrm>
                      <a:off x="0" y="0"/>
                      <a:ext cx="4476750" cy="3746378"/>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6.34.</w:t>
      </w:r>
      <w:r w:rsidRPr="009E01AF">
        <w:rPr>
          <w:b w:val="0"/>
          <w:sz w:val="20"/>
          <w:szCs w:val="20"/>
        </w:rPr>
        <w:t xml:space="preserve"> Примитивы уровня</w:t>
      </w:r>
      <w:r w:rsidRPr="009E01AF">
        <w:rPr>
          <w:b w:val="0"/>
          <w:noProof/>
          <w:sz w:val="20"/>
          <w:szCs w:val="20"/>
        </w:rPr>
        <w:t xml:space="preserve"> 1</w:t>
      </w:r>
      <w:r w:rsidRPr="009E01AF">
        <w:rPr>
          <w:b w:val="0"/>
          <w:sz w:val="20"/>
          <w:szCs w:val="20"/>
        </w:rPr>
        <w:t xml:space="preserve"> протокола</w:t>
      </w:r>
      <w:r w:rsidRPr="009E01AF">
        <w:rPr>
          <w:b w:val="0"/>
          <w:noProof/>
          <w:sz w:val="20"/>
          <w:szCs w:val="20"/>
        </w:rPr>
        <w:t xml:space="preserve"> DSS-1</w:t>
      </w:r>
    </w:p>
    <w:p w:rsidR="00A057B0" w:rsidRPr="009E01AF" w:rsidRDefault="00A057B0" w:rsidP="00F4495A">
      <w:pPr>
        <w:ind w:firstLine="709"/>
        <w:jc w:val="both"/>
        <w:rPr>
          <w:lang w:val="ru-RU"/>
        </w:rPr>
      </w:pPr>
      <w:r w:rsidRPr="009E01AF">
        <w:rPr>
          <w:lang w:val="ru-RU"/>
        </w:rPr>
        <w:t>На рис.</w:t>
      </w:r>
      <w:r w:rsidRPr="009E01AF">
        <w:rPr>
          <w:noProof/>
          <w:lang w:val="ru-RU"/>
        </w:rPr>
        <w:t xml:space="preserve"> 6.35</w:t>
      </w:r>
      <w:r w:rsidRPr="009E01AF">
        <w:rPr>
          <w:lang w:val="ru-RU"/>
        </w:rPr>
        <w:t xml:space="preserve"> представлена упрощенная</w:t>
      </w:r>
      <w:r w:rsidRPr="009E01AF">
        <w:rPr>
          <w:noProof/>
          <w:lang w:val="ru-RU"/>
        </w:rPr>
        <w:t xml:space="preserve"> SDL-диаграмма</w:t>
      </w:r>
      <w:r w:rsidRPr="009E01AF">
        <w:rPr>
          <w:lang w:val="ru-RU"/>
        </w:rPr>
        <w:t xml:space="preserve"> уров</w:t>
      </w:r>
      <w:r w:rsidRPr="009E01AF">
        <w:rPr>
          <w:lang w:val="ru-RU"/>
        </w:rPr>
        <w:softHyphen/>
        <w:t>ня</w:t>
      </w:r>
      <w:r w:rsidRPr="009E01AF">
        <w:rPr>
          <w:noProof/>
          <w:lang w:val="ru-RU"/>
        </w:rPr>
        <w:t xml:space="preserve"> 1</w:t>
      </w:r>
      <w:r w:rsidRPr="009E01AF">
        <w:rPr>
          <w:lang w:val="ru-RU"/>
        </w:rPr>
        <w:t xml:space="preserve"> протокола</w:t>
      </w:r>
      <w:r w:rsidRPr="009E01AF">
        <w:rPr>
          <w:noProof/>
          <w:lang w:val="ru-RU"/>
        </w:rPr>
        <w:t xml:space="preserve"> DSS-1</w:t>
      </w:r>
      <w:r w:rsidRPr="009E01AF">
        <w:rPr>
          <w:lang w:val="ru-RU"/>
        </w:rPr>
        <w:t xml:space="preserve"> на стороне ТЕ. Предусматривается</w:t>
      </w:r>
      <w:r w:rsidRPr="009E01AF">
        <w:rPr>
          <w:noProof/>
          <w:lang w:val="ru-RU"/>
        </w:rPr>
        <w:t xml:space="preserve"> 8</w:t>
      </w:r>
      <w:r w:rsidRPr="009E01AF">
        <w:rPr>
          <w:lang w:val="ru-RU"/>
        </w:rPr>
        <w:t xml:space="preserve"> состоя</w:t>
      </w:r>
      <w:r w:rsidRPr="009E01AF">
        <w:rPr>
          <w:lang w:val="ru-RU"/>
        </w:rPr>
        <w:softHyphen/>
        <w:t>ний</w:t>
      </w:r>
      <w:r w:rsidRPr="009E01AF">
        <w:rPr>
          <w:noProof/>
          <w:lang w:val="ru-RU"/>
        </w:rPr>
        <w:t xml:space="preserve"> S-интерфейса</w:t>
      </w:r>
      <w:r w:rsidRPr="009E01AF">
        <w:rPr>
          <w:lang w:val="ru-RU"/>
        </w:rPr>
        <w:t xml:space="preserve"> на стороне ТЕ.</w:t>
      </w:r>
    </w:p>
    <w:p w:rsidR="00A057B0" w:rsidRPr="009E01AF" w:rsidRDefault="00A057B0" w:rsidP="00F4495A">
      <w:pPr>
        <w:ind w:firstLine="709"/>
        <w:jc w:val="both"/>
        <w:rPr>
          <w:lang w:val="ru-RU"/>
        </w:rPr>
      </w:pPr>
      <w:r w:rsidRPr="009E01AF">
        <w:rPr>
          <w:lang w:val="ru-RU"/>
        </w:rPr>
        <w:t>В состоянии S1.1 терминал не получает питания. Если он подсоединен к шине</w:t>
      </w:r>
      <w:r w:rsidRPr="009E01AF">
        <w:rPr>
          <w:noProof/>
          <w:lang w:val="ru-RU"/>
        </w:rPr>
        <w:t xml:space="preserve"> S,</w:t>
      </w:r>
      <w:r w:rsidRPr="009E01AF">
        <w:rPr>
          <w:lang w:val="ru-RU"/>
        </w:rPr>
        <w:t xml:space="preserve"> то на ней присутствует сигнал, передавае</w:t>
      </w:r>
      <w:r w:rsidRPr="009E01AF">
        <w:rPr>
          <w:lang w:val="ru-RU"/>
        </w:rPr>
        <w:softHyphen/>
        <w:t>мый от NT. Кроме того, если ТЕ получает питание от внешнего источника, то в состоянии</w:t>
      </w:r>
      <w:r w:rsidRPr="009E01AF">
        <w:rPr>
          <w:noProof/>
          <w:lang w:val="ru-RU"/>
        </w:rPr>
        <w:t xml:space="preserve"> S1.1</w:t>
      </w:r>
      <w:r w:rsidRPr="009E01AF">
        <w:rPr>
          <w:lang w:val="ru-RU"/>
        </w:rPr>
        <w:t xml:space="preserve"> терминал обнаруживает включе</w:t>
      </w:r>
      <w:r w:rsidRPr="009E01AF">
        <w:rPr>
          <w:lang w:val="ru-RU"/>
        </w:rPr>
        <w:softHyphen/>
        <w:t>ние питания. Для тех ТЕ, которые имеют собственный источник питания, считается, что уровень</w:t>
      </w:r>
      <w:r w:rsidRPr="009E01AF">
        <w:rPr>
          <w:noProof/>
          <w:lang w:val="ru-RU"/>
        </w:rPr>
        <w:t xml:space="preserve"> 1</w:t>
      </w:r>
      <w:r w:rsidRPr="009E01AF">
        <w:rPr>
          <w:lang w:val="ru-RU"/>
        </w:rPr>
        <w:t xml:space="preserve"> находится в состоянии</w:t>
      </w:r>
      <w:r w:rsidRPr="009E01AF">
        <w:rPr>
          <w:noProof/>
          <w:lang w:val="ru-RU"/>
        </w:rPr>
        <w:t xml:space="preserve"> S1.1,</w:t>
      </w:r>
      <w:r w:rsidRPr="009E01AF">
        <w:rPr>
          <w:lang w:val="ru-RU"/>
        </w:rPr>
        <w:t xml:space="preserve"> ко</w:t>
      </w:r>
      <w:r w:rsidRPr="009E01AF">
        <w:rPr>
          <w:lang w:val="ru-RU"/>
        </w:rPr>
        <w:softHyphen/>
        <w:t>гда местное питание пропадает.</w:t>
      </w:r>
    </w:p>
    <w:p w:rsidR="00A057B0" w:rsidRPr="009E01AF" w:rsidRDefault="00A057B0" w:rsidP="00F4495A">
      <w:pPr>
        <w:ind w:firstLine="709"/>
        <w:jc w:val="both"/>
        <w:rPr>
          <w:lang w:val="ru-RU"/>
        </w:rPr>
      </w:pPr>
      <w:r w:rsidRPr="009E01AF">
        <w:rPr>
          <w:lang w:val="ru-RU"/>
        </w:rPr>
        <w:t>При включении питания ТЕ переходит в исходное состоя</w:t>
      </w:r>
      <w:r w:rsidRPr="009E01AF">
        <w:rPr>
          <w:lang w:val="ru-RU"/>
        </w:rPr>
        <w:softHyphen/>
        <w:t>ние</w:t>
      </w:r>
      <w:r w:rsidRPr="009E01AF">
        <w:rPr>
          <w:noProof/>
          <w:lang w:val="ru-RU"/>
        </w:rPr>
        <w:t xml:space="preserve"> S 1.2,</w:t>
      </w:r>
      <w:r w:rsidRPr="009E01AF">
        <w:rPr>
          <w:lang w:val="ru-RU"/>
        </w:rPr>
        <w:t xml:space="preserve"> когда он готов принимать сигналы. Если питание выклю</w:t>
      </w:r>
      <w:r w:rsidRPr="009E01AF">
        <w:rPr>
          <w:lang w:val="ru-RU"/>
        </w:rPr>
        <w:softHyphen/>
        <w:t>чается, ТЕ возвращается в состояние</w:t>
      </w:r>
      <w:r w:rsidRPr="009E01AF">
        <w:rPr>
          <w:noProof/>
          <w:lang w:val="ru-RU"/>
        </w:rPr>
        <w:t xml:space="preserve"> S1.1.</w:t>
      </w:r>
      <w:r w:rsidRPr="009E01AF">
        <w:rPr>
          <w:lang w:val="ru-RU"/>
        </w:rPr>
        <w:t xml:space="preserve"> Если во время включе</w:t>
      </w:r>
      <w:r w:rsidRPr="009E01AF">
        <w:rPr>
          <w:lang w:val="ru-RU"/>
        </w:rPr>
        <w:softHyphen/>
        <w:t>ния питания NT активен и ТЕ обнаруживает сигнал INFO</w:t>
      </w:r>
      <w:r w:rsidRPr="009E01AF">
        <w:rPr>
          <w:noProof/>
          <w:lang w:val="ru-RU"/>
        </w:rPr>
        <w:t xml:space="preserve"> 2</w:t>
      </w:r>
      <w:r w:rsidRPr="009E01AF">
        <w:rPr>
          <w:lang w:val="ru-RU"/>
        </w:rPr>
        <w:t xml:space="preserve"> или INFO</w:t>
      </w:r>
      <w:r w:rsidRPr="009E01AF">
        <w:rPr>
          <w:noProof/>
          <w:lang w:val="ru-RU"/>
        </w:rPr>
        <w:t xml:space="preserve"> 4,</w:t>
      </w:r>
      <w:r w:rsidRPr="009E01AF">
        <w:rPr>
          <w:lang w:val="ru-RU"/>
        </w:rPr>
        <w:t xml:space="preserve"> то процесс переходит в состояние S1.6 или в состояние S1</w:t>
      </w:r>
      <w:r w:rsidRPr="009E01AF">
        <w:rPr>
          <w:noProof/>
          <w:lang w:val="ru-RU"/>
        </w:rPr>
        <w:t>.7,</w:t>
      </w:r>
      <w:r w:rsidRPr="009E01AF">
        <w:rPr>
          <w:lang w:val="ru-RU"/>
        </w:rPr>
        <w:t xml:space="preserve"> соответственно. Если NT неактивен, что связано с присутст</w:t>
      </w:r>
      <w:r w:rsidRPr="009E01AF">
        <w:rPr>
          <w:lang w:val="ru-RU"/>
        </w:rPr>
        <w:softHyphen/>
        <w:t>вием INFO</w:t>
      </w:r>
      <w:r w:rsidRPr="009E01AF">
        <w:rPr>
          <w:noProof/>
          <w:lang w:val="ru-RU"/>
        </w:rPr>
        <w:t xml:space="preserve"> 0,</w:t>
      </w:r>
      <w:r w:rsidRPr="009E01AF">
        <w:rPr>
          <w:lang w:val="ru-RU"/>
        </w:rPr>
        <w:t xml:space="preserve"> то процесс переходит в состояние S1.3.</w:t>
      </w:r>
    </w:p>
    <w:p w:rsidR="00A057B0" w:rsidRPr="009E01AF" w:rsidRDefault="00A057B0" w:rsidP="00F4495A">
      <w:pPr>
        <w:ind w:firstLine="709"/>
        <w:jc w:val="both"/>
        <w:rPr>
          <w:lang w:val="ru-RU"/>
        </w:rPr>
      </w:pPr>
      <w:r w:rsidRPr="009E01AF">
        <w:rPr>
          <w:lang w:val="ru-RU"/>
        </w:rPr>
        <w:t>Состояние</w:t>
      </w:r>
      <w:r w:rsidRPr="009E01AF">
        <w:rPr>
          <w:noProof/>
          <w:lang w:val="ru-RU"/>
        </w:rPr>
        <w:t xml:space="preserve"> S1.3 —</w:t>
      </w:r>
      <w:r w:rsidRPr="009E01AF">
        <w:rPr>
          <w:lang w:val="ru-RU"/>
        </w:rPr>
        <w:t xml:space="preserve"> это состояние, в котором ТЕ получает пи</w:t>
      </w:r>
      <w:r w:rsidRPr="009E01AF">
        <w:rPr>
          <w:lang w:val="ru-RU"/>
        </w:rPr>
        <w:softHyphen/>
        <w:t>тание, а в направлениях передачи и приема посылаются сигналы INFO</w:t>
      </w:r>
      <w:r w:rsidRPr="009E01AF">
        <w:rPr>
          <w:noProof/>
          <w:lang w:val="ru-RU"/>
        </w:rPr>
        <w:t xml:space="preserve"> 0.</w:t>
      </w:r>
      <w:r w:rsidRPr="009E01AF">
        <w:rPr>
          <w:lang w:val="ru-RU"/>
        </w:rPr>
        <w:t xml:space="preserve"> В этом состоянии интерфейс может быть активизирован либо локально</w:t>
      </w:r>
      <w:r w:rsidRPr="009E01AF">
        <w:rPr>
          <w:noProof/>
          <w:lang w:val="ru-RU"/>
        </w:rPr>
        <w:t xml:space="preserve"> —</w:t>
      </w:r>
      <w:r w:rsidRPr="009E01AF">
        <w:rPr>
          <w:lang w:val="ru-RU"/>
        </w:rPr>
        <w:t xml:space="preserve"> в результате приема примитива</w:t>
      </w:r>
      <w:r w:rsidRPr="009E01AF">
        <w:rPr>
          <w:noProof/>
          <w:lang w:val="ru-RU"/>
        </w:rPr>
        <w:t xml:space="preserve"> PH-AR</w:t>
      </w:r>
      <w:r w:rsidRPr="009E01AF">
        <w:rPr>
          <w:lang w:val="ru-RU"/>
        </w:rPr>
        <w:t xml:space="preserve"> от уровня звена, либо дистанционно</w:t>
      </w:r>
      <w:r w:rsidRPr="009E01AF">
        <w:rPr>
          <w:noProof/>
          <w:lang w:val="ru-RU"/>
        </w:rPr>
        <w:t xml:space="preserve"> —</w:t>
      </w:r>
      <w:r w:rsidRPr="009E01AF">
        <w:rPr>
          <w:lang w:val="ru-RU"/>
        </w:rPr>
        <w:t xml:space="preserve"> при обнаружении сигнала</w:t>
      </w:r>
      <w:r w:rsidRPr="009E01AF">
        <w:rPr>
          <w:b/>
          <w:lang w:val="ru-RU"/>
        </w:rPr>
        <w:t xml:space="preserve"> </w:t>
      </w:r>
      <w:r w:rsidRPr="009E01AF">
        <w:rPr>
          <w:lang w:val="ru-RU"/>
        </w:rPr>
        <w:t>INFO</w:t>
      </w:r>
      <w:r w:rsidRPr="009E01AF">
        <w:rPr>
          <w:noProof/>
          <w:lang w:val="ru-RU"/>
        </w:rPr>
        <w:t xml:space="preserve"> 2.</w:t>
      </w:r>
    </w:p>
    <w:p w:rsidR="00A057B0" w:rsidRPr="009E01AF" w:rsidRDefault="00A057B0" w:rsidP="00F4495A">
      <w:pPr>
        <w:ind w:firstLine="709"/>
        <w:jc w:val="both"/>
        <w:rPr>
          <w:lang w:val="ru-RU"/>
        </w:rPr>
      </w:pPr>
      <w:r w:rsidRPr="009E01AF">
        <w:rPr>
          <w:lang w:val="ru-RU"/>
        </w:rPr>
        <w:t>В первом случае физический уровень запускает таймер ТЗ, посылает сигнал INF01 и переходит в состояние S1.4 ожидания ответа от NT. Значение таймера ТЗ</w:t>
      </w:r>
      <w:r w:rsidRPr="009E01AF">
        <w:rPr>
          <w:noProof/>
          <w:lang w:val="ru-RU"/>
        </w:rPr>
        <w:t xml:space="preserve"> —</w:t>
      </w:r>
      <w:r w:rsidRPr="009E01AF">
        <w:rPr>
          <w:lang w:val="ru-RU"/>
        </w:rPr>
        <w:t xml:space="preserve"> до</w:t>
      </w:r>
      <w:r w:rsidRPr="009E01AF">
        <w:rPr>
          <w:noProof/>
          <w:lang w:val="ru-RU"/>
        </w:rPr>
        <w:t xml:space="preserve"> 30</w:t>
      </w:r>
      <w:r w:rsidRPr="009E01AF">
        <w:rPr>
          <w:lang w:val="ru-RU"/>
        </w:rPr>
        <w:t xml:space="preserve"> с, и если данный период истекает до того, как уровень</w:t>
      </w:r>
      <w:r w:rsidRPr="009E01AF">
        <w:rPr>
          <w:noProof/>
          <w:lang w:val="ru-RU"/>
        </w:rPr>
        <w:t xml:space="preserve"> 1</w:t>
      </w:r>
      <w:r w:rsidRPr="009E01AF">
        <w:rPr>
          <w:lang w:val="ru-RU"/>
        </w:rPr>
        <w:t xml:space="preserve"> достигнет состояния активизации, то это деактивизирует интерфейс. При поступлении сигналов INFO</w:t>
      </w:r>
      <w:r w:rsidRPr="009E01AF">
        <w:rPr>
          <w:noProof/>
          <w:lang w:val="ru-RU"/>
        </w:rPr>
        <w:t xml:space="preserve"> 2</w:t>
      </w:r>
      <w:r w:rsidRPr="009E01AF">
        <w:rPr>
          <w:lang w:val="ru-RU"/>
        </w:rPr>
        <w:t xml:space="preserve"> или INFO</w:t>
      </w:r>
      <w:r w:rsidRPr="009E01AF">
        <w:rPr>
          <w:noProof/>
          <w:lang w:val="ru-RU"/>
        </w:rPr>
        <w:t xml:space="preserve"> 4</w:t>
      </w:r>
      <w:r w:rsidRPr="009E01AF">
        <w:rPr>
          <w:lang w:val="ru-RU"/>
        </w:rPr>
        <w:t xml:space="preserve"> от NT процесс прекращает передачу INFO</w:t>
      </w:r>
      <w:r w:rsidRPr="009E01AF">
        <w:rPr>
          <w:noProof/>
          <w:lang w:val="ru-RU"/>
        </w:rPr>
        <w:t xml:space="preserve"> 1</w:t>
      </w:r>
      <w:r w:rsidRPr="009E01AF">
        <w:rPr>
          <w:lang w:val="ru-RU"/>
        </w:rPr>
        <w:t xml:space="preserve"> и посылается INFO</w:t>
      </w:r>
      <w:r w:rsidRPr="009E01AF">
        <w:rPr>
          <w:noProof/>
          <w:lang w:val="ru-RU"/>
        </w:rPr>
        <w:t xml:space="preserve"> 3.</w:t>
      </w:r>
      <w:r w:rsidRPr="009E01AF">
        <w:rPr>
          <w:lang w:val="ru-RU"/>
        </w:rPr>
        <w:t xml:space="preserve"> Если принятый сигнал</w:t>
      </w:r>
      <w:r w:rsidRPr="009E01AF">
        <w:rPr>
          <w:noProof/>
          <w:lang w:val="ru-RU"/>
        </w:rPr>
        <w:t xml:space="preserve"> —</w:t>
      </w:r>
      <w:r w:rsidRPr="009E01AF">
        <w:rPr>
          <w:lang w:val="ru-RU"/>
        </w:rPr>
        <w:t xml:space="preserve"> это INFO</w:t>
      </w:r>
      <w:r w:rsidRPr="009E01AF">
        <w:rPr>
          <w:noProof/>
          <w:lang w:val="ru-RU"/>
        </w:rPr>
        <w:t xml:space="preserve"> 2,</w:t>
      </w:r>
      <w:r w:rsidRPr="009E01AF">
        <w:rPr>
          <w:lang w:val="ru-RU"/>
        </w:rPr>
        <w:t xml:space="preserve"> уровень </w:t>
      </w:r>
      <w:r w:rsidRPr="009E01AF">
        <w:rPr>
          <w:noProof/>
          <w:lang w:val="ru-RU"/>
        </w:rPr>
        <w:t>1</w:t>
      </w:r>
      <w:r w:rsidRPr="009E01AF">
        <w:rPr>
          <w:lang w:val="ru-RU"/>
        </w:rPr>
        <w:t xml:space="preserve"> переходит в состояние S1</w:t>
      </w:r>
      <w:r w:rsidRPr="009E01AF">
        <w:rPr>
          <w:noProof/>
          <w:lang w:val="ru-RU"/>
        </w:rPr>
        <w:t>.6,</w:t>
      </w:r>
      <w:r w:rsidRPr="009E01AF">
        <w:rPr>
          <w:lang w:val="ru-RU"/>
        </w:rPr>
        <w:t xml:space="preserve"> а если принят сигнал INFO</w:t>
      </w:r>
      <w:r w:rsidRPr="009E01AF">
        <w:rPr>
          <w:noProof/>
          <w:lang w:val="ru-RU"/>
        </w:rPr>
        <w:t xml:space="preserve"> 4,</w:t>
      </w:r>
      <w:r w:rsidRPr="009E01AF">
        <w:rPr>
          <w:lang w:val="ru-RU"/>
        </w:rPr>
        <w:t xml:space="preserve"> то осу</w:t>
      </w:r>
      <w:r w:rsidRPr="009E01AF">
        <w:rPr>
          <w:lang w:val="ru-RU"/>
        </w:rPr>
        <w:softHyphen/>
        <w:t>ществляется переход в состояние</w:t>
      </w:r>
      <w:r w:rsidRPr="009E01AF">
        <w:rPr>
          <w:noProof/>
          <w:lang w:val="ru-RU"/>
        </w:rPr>
        <w:t xml:space="preserve"> S1.7.</w:t>
      </w:r>
    </w:p>
    <w:p w:rsidR="00A057B0" w:rsidRPr="009E01AF" w:rsidRDefault="00A057B0" w:rsidP="00F4495A">
      <w:pPr>
        <w:ind w:firstLine="709"/>
        <w:jc w:val="both"/>
        <w:rPr>
          <w:lang w:val="ru-RU"/>
        </w:rPr>
      </w:pPr>
      <w:r w:rsidRPr="009E01AF">
        <w:rPr>
          <w:lang w:val="ru-RU"/>
        </w:rPr>
        <w:t>В состоянии S1.6 терминальное оборудование ТЕ посылает INFO</w:t>
      </w:r>
      <w:r w:rsidRPr="009E01AF">
        <w:rPr>
          <w:noProof/>
          <w:lang w:val="ru-RU"/>
        </w:rPr>
        <w:t xml:space="preserve"> 3</w:t>
      </w:r>
      <w:r w:rsidRPr="009E01AF">
        <w:rPr>
          <w:lang w:val="ru-RU"/>
        </w:rPr>
        <w:t xml:space="preserve"> для указания NT, что оно стало синхронизироваться со сво</w:t>
      </w:r>
      <w:r w:rsidRPr="009E01AF">
        <w:rPr>
          <w:lang w:val="ru-RU"/>
        </w:rPr>
        <w:softHyphen/>
        <w:t>им сигналом INFO</w:t>
      </w:r>
      <w:r w:rsidRPr="009E01AF">
        <w:rPr>
          <w:noProof/>
          <w:lang w:val="ru-RU"/>
        </w:rPr>
        <w:t xml:space="preserve"> 2</w:t>
      </w:r>
      <w:r w:rsidRPr="009E01AF">
        <w:rPr>
          <w:lang w:val="ru-RU"/>
        </w:rPr>
        <w:t xml:space="preserve"> и полностью готово для перехода в активное состояние. Прием INFO</w:t>
      </w:r>
      <w:r w:rsidRPr="009E01AF">
        <w:rPr>
          <w:noProof/>
          <w:lang w:val="ru-RU"/>
        </w:rPr>
        <w:t xml:space="preserve"> 4</w:t>
      </w:r>
      <w:r w:rsidRPr="009E01AF">
        <w:rPr>
          <w:lang w:val="ru-RU"/>
        </w:rPr>
        <w:t xml:space="preserve"> от NT приводит физический уровень в состояние активизации S</w:t>
      </w:r>
      <w:r w:rsidRPr="009E01AF">
        <w:rPr>
          <w:noProof/>
          <w:lang w:val="ru-RU"/>
        </w:rPr>
        <w:t xml:space="preserve"> 1.7</w:t>
      </w:r>
      <w:r w:rsidRPr="009E01AF">
        <w:rPr>
          <w:lang w:val="ru-RU"/>
        </w:rPr>
        <w:t xml:space="preserve"> с посылкой PH-AI уровню звена дан</w:t>
      </w:r>
      <w:r w:rsidRPr="009E01AF">
        <w:rPr>
          <w:lang w:val="ru-RU"/>
        </w:rPr>
        <w:softHyphen/>
        <w:t>ных, а примитивов MPH-AI и МРН-Е</w:t>
      </w:r>
      <w:r w:rsidRPr="009E01AF">
        <w:rPr>
          <w:noProof/>
          <w:lang w:val="ru-RU"/>
        </w:rPr>
        <w:t xml:space="preserve"> 1 —</w:t>
      </w:r>
      <w:r w:rsidRPr="009E01AF">
        <w:rPr>
          <w:lang w:val="ru-RU"/>
        </w:rPr>
        <w:t xml:space="preserve"> логическому объекту сис</w:t>
      </w:r>
      <w:r w:rsidRPr="009E01AF">
        <w:rPr>
          <w:lang w:val="ru-RU"/>
        </w:rPr>
        <w:softHyphen/>
        <w:t>темы эксплуатационного управления.</w:t>
      </w:r>
    </w:p>
    <w:p w:rsidR="00A057B0" w:rsidRPr="009E01AF" w:rsidRDefault="00A057B0" w:rsidP="00F4495A">
      <w:pPr>
        <w:ind w:firstLine="709"/>
        <w:jc w:val="both"/>
        <w:rPr>
          <w:noProof/>
          <w:lang w:val="ru-RU"/>
        </w:rPr>
      </w:pPr>
      <w:r w:rsidRPr="009E01AF">
        <w:rPr>
          <w:lang w:val="ru-RU"/>
        </w:rPr>
        <w:t>В состоянии</w:t>
      </w:r>
      <w:r w:rsidRPr="009E01AF">
        <w:rPr>
          <w:noProof/>
          <w:lang w:val="ru-RU"/>
        </w:rPr>
        <w:t xml:space="preserve"> S 1.7</w:t>
      </w:r>
      <w:r w:rsidRPr="009E01AF">
        <w:rPr>
          <w:lang w:val="ru-RU"/>
        </w:rPr>
        <w:t xml:space="preserve"> терминальное оборудование</w:t>
      </w:r>
      <w:r w:rsidRPr="009E01AF">
        <w:rPr>
          <w:b/>
          <w:lang w:val="ru-RU"/>
        </w:rPr>
        <w:t xml:space="preserve"> </w:t>
      </w:r>
      <w:r w:rsidRPr="009E01AF">
        <w:rPr>
          <w:lang w:val="ru-RU"/>
        </w:rPr>
        <w:t>ТЕ продолжа</w:t>
      </w:r>
      <w:r w:rsidRPr="009E01AF">
        <w:rPr>
          <w:lang w:val="ru-RU"/>
        </w:rPr>
        <w:softHyphen/>
        <w:t>ет посылать</w:t>
      </w:r>
      <w:r w:rsidRPr="009E01AF">
        <w:rPr>
          <w:b/>
          <w:lang w:val="ru-RU"/>
        </w:rPr>
        <w:t xml:space="preserve"> </w:t>
      </w:r>
      <w:r w:rsidRPr="009E01AF">
        <w:rPr>
          <w:lang w:val="ru-RU"/>
        </w:rPr>
        <w:t>INFO</w:t>
      </w:r>
      <w:r w:rsidRPr="009E01AF">
        <w:rPr>
          <w:noProof/>
          <w:lang w:val="ru-RU"/>
        </w:rPr>
        <w:t xml:space="preserve"> 3</w:t>
      </w:r>
      <w:r w:rsidRPr="009E01AF">
        <w:rPr>
          <w:lang w:val="ru-RU"/>
        </w:rPr>
        <w:t xml:space="preserve"> в направлении NT, получая от NT, в свою очередь, сигнал INFO</w:t>
      </w:r>
      <w:r w:rsidRPr="009E01AF">
        <w:rPr>
          <w:noProof/>
          <w:lang w:val="ru-RU"/>
        </w:rPr>
        <w:t xml:space="preserve"> 4.</w:t>
      </w:r>
    </w:p>
    <w:p w:rsidR="00A057B0" w:rsidRPr="009E01AF" w:rsidRDefault="00A057B0" w:rsidP="00F4495A">
      <w:pPr>
        <w:ind w:firstLine="709"/>
        <w:jc w:val="both"/>
        <w:rPr>
          <w:noProof/>
          <w:lang w:val="ru-RU"/>
        </w:rPr>
      </w:pPr>
    </w:p>
    <w:p w:rsidR="00A057B0" w:rsidRPr="009E01AF" w:rsidRDefault="00A057B0" w:rsidP="00A057B0">
      <w:pPr>
        <w:rPr>
          <w:lang w:val="ru-RU"/>
        </w:rPr>
      </w:pPr>
    </w:p>
    <w:p w:rsidR="00A057B0" w:rsidRPr="009E01AF" w:rsidRDefault="00A057B0" w:rsidP="00A057B0">
      <w:pPr>
        <w:pStyle w:val="aff"/>
      </w:pPr>
      <w:r w:rsidRPr="009E01AF">
        <w:rPr>
          <w:noProof/>
          <w:lang w:val="uk-UA" w:eastAsia="uk-UA"/>
        </w:rPr>
        <w:lastRenderedPageBreak/>
        <w:drawing>
          <wp:inline distT="0" distB="0" distL="0" distR="0">
            <wp:extent cx="3105150" cy="2933700"/>
            <wp:effectExtent l="19050" t="0" r="0"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lum bright="17000" contrast="-37000"/>
                    </a:blip>
                    <a:srcRect/>
                    <a:stretch>
                      <a:fillRect/>
                    </a:stretch>
                  </pic:blipFill>
                  <pic:spPr bwMode="auto">
                    <a:xfrm>
                      <a:off x="0" y="0"/>
                      <a:ext cx="3105150" cy="29337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6.35.</w:t>
      </w:r>
      <w:r w:rsidRPr="009E01AF">
        <w:rPr>
          <w:b w:val="0"/>
          <w:sz w:val="20"/>
          <w:szCs w:val="20"/>
        </w:rPr>
        <w:t xml:space="preserve"> SDL-диаграмма уровня</w:t>
      </w:r>
      <w:r w:rsidRPr="009E01AF">
        <w:rPr>
          <w:b w:val="0"/>
          <w:noProof/>
          <w:sz w:val="20"/>
          <w:szCs w:val="20"/>
        </w:rPr>
        <w:t xml:space="preserve"> 1</w:t>
      </w:r>
      <w:r w:rsidRPr="009E01AF">
        <w:rPr>
          <w:b w:val="0"/>
          <w:sz w:val="20"/>
          <w:szCs w:val="20"/>
        </w:rPr>
        <w:t xml:space="preserve"> протокола DSS-1 на стороне ТЕ</w:t>
      </w:r>
      <w:r w:rsidRPr="009E01AF">
        <w:rPr>
          <w:b w:val="0"/>
          <w:noProof/>
          <w:sz w:val="20"/>
          <w:szCs w:val="20"/>
        </w:rPr>
        <w:t xml:space="preserve"> (1</w:t>
      </w:r>
      <w:r w:rsidRPr="009E01AF">
        <w:rPr>
          <w:b w:val="0"/>
          <w:sz w:val="20"/>
          <w:szCs w:val="20"/>
        </w:rPr>
        <w:t xml:space="preserve"> из</w:t>
      </w:r>
      <w:r w:rsidRPr="009E01AF">
        <w:rPr>
          <w:b w:val="0"/>
          <w:noProof/>
          <w:sz w:val="20"/>
          <w:szCs w:val="20"/>
        </w:rPr>
        <w:t xml:space="preserve"> 3)</w:t>
      </w:r>
    </w:p>
    <w:p w:rsidR="00A057B0" w:rsidRPr="009E01AF" w:rsidRDefault="00A057B0" w:rsidP="00A057B0">
      <w:pPr>
        <w:pStyle w:val="aff"/>
      </w:pPr>
      <w:r w:rsidRPr="009E01AF">
        <w:rPr>
          <w:noProof/>
          <w:lang w:val="uk-UA" w:eastAsia="uk-UA"/>
        </w:rPr>
        <w:drawing>
          <wp:inline distT="0" distB="0" distL="0" distR="0">
            <wp:extent cx="2984540" cy="5210175"/>
            <wp:effectExtent l="19050" t="0" r="6310" b="0"/>
            <wp:docPr id="1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cstate="print"/>
                    <a:srcRect/>
                    <a:stretch>
                      <a:fillRect/>
                    </a:stretch>
                  </pic:blipFill>
                  <pic:spPr bwMode="auto">
                    <a:xfrm>
                      <a:off x="0" y="0"/>
                      <a:ext cx="2986942" cy="5214369"/>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6.35. SDL-</w:t>
      </w:r>
      <w:r w:rsidRPr="009E01AF">
        <w:rPr>
          <w:b w:val="0"/>
          <w:sz w:val="20"/>
          <w:szCs w:val="20"/>
        </w:rPr>
        <w:t>диаграмма уровня</w:t>
      </w:r>
      <w:r w:rsidRPr="009E01AF">
        <w:rPr>
          <w:b w:val="0"/>
          <w:noProof/>
          <w:sz w:val="20"/>
          <w:szCs w:val="20"/>
        </w:rPr>
        <w:t xml:space="preserve"> 1</w:t>
      </w:r>
      <w:r w:rsidRPr="009E01AF">
        <w:rPr>
          <w:b w:val="0"/>
          <w:sz w:val="20"/>
          <w:szCs w:val="20"/>
        </w:rPr>
        <w:t xml:space="preserve"> протокола</w:t>
      </w:r>
      <w:r w:rsidRPr="009E01AF">
        <w:rPr>
          <w:b w:val="0"/>
          <w:noProof/>
          <w:sz w:val="20"/>
          <w:szCs w:val="20"/>
        </w:rPr>
        <w:t xml:space="preserve"> DSS-1 </w:t>
      </w:r>
      <w:r w:rsidRPr="009E01AF">
        <w:rPr>
          <w:b w:val="0"/>
          <w:sz w:val="20"/>
          <w:szCs w:val="20"/>
        </w:rPr>
        <w:t>на стороне ТЕ</w:t>
      </w:r>
      <w:r w:rsidRPr="009E01AF">
        <w:rPr>
          <w:b w:val="0"/>
          <w:noProof/>
          <w:sz w:val="20"/>
          <w:szCs w:val="20"/>
        </w:rPr>
        <w:t xml:space="preserve"> (2</w:t>
      </w:r>
      <w:r w:rsidRPr="009E01AF">
        <w:rPr>
          <w:b w:val="0"/>
          <w:sz w:val="20"/>
          <w:szCs w:val="20"/>
        </w:rPr>
        <w:t xml:space="preserve"> из</w:t>
      </w:r>
      <w:r w:rsidRPr="009E01AF">
        <w:rPr>
          <w:b w:val="0"/>
          <w:noProof/>
          <w:sz w:val="20"/>
          <w:szCs w:val="20"/>
        </w:rPr>
        <w:t xml:space="preserve"> 3)</w:t>
      </w:r>
    </w:p>
    <w:p w:rsidR="00A057B0" w:rsidRPr="009E01AF" w:rsidRDefault="00A057B0" w:rsidP="00A057B0">
      <w:pPr>
        <w:pStyle w:val="aff"/>
      </w:pPr>
      <w:r w:rsidRPr="009E01AF">
        <w:rPr>
          <w:noProof/>
          <w:lang w:val="uk-UA" w:eastAsia="uk-UA"/>
        </w:rPr>
        <w:lastRenderedPageBreak/>
        <w:drawing>
          <wp:inline distT="0" distB="0" distL="0" distR="0">
            <wp:extent cx="3762375" cy="2366526"/>
            <wp:effectExtent l="19050" t="0" r="9525" b="0"/>
            <wp:docPr id="1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cstate="print"/>
                    <a:srcRect/>
                    <a:stretch>
                      <a:fillRect/>
                    </a:stretch>
                  </pic:blipFill>
                  <pic:spPr bwMode="auto">
                    <a:xfrm>
                      <a:off x="0" y="0"/>
                      <a:ext cx="3762375" cy="2366526"/>
                    </a:xfrm>
                    <a:prstGeom prst="rect">
                      <a:avLst/>
                    </a:prstGeom>
                    <a:noFill/>
                    <a:ln w="9525">
                      <a:noFill/>
                      <a:miter lim="800000"/>
                      <a:headEnd/>
                      <a:tailEnd/>
                    </a:ln>
                  </pic:spPr>
                </pic:pic>
              </a:graphicData>
            </a:graphic>
          </wp:inline>
        </w:drawing>
      </w:r>
    </w:p>
    <w:p w:rsidR="00A057B0" w:rsidRPr="009E01AF" w:rsidRDefault="00A057B0" w:rsidP="00A057B0">
      <w:pPr>
        <w:pStyle w:val="af3"/>
        <w:rPr>
          <w:b w:val="0"/>
          <w:noProof/>
          <w:sz w:val="20"/>
          <w:szCs w:val="20"/>
        </w:rPr>
      </w:pPr>
      <w:r w:rsidRPr="009E01AF">
        <w:rPr>
          <w:b w:val="0"/>
          <w:sz w:val="20"/>
          <w:szCs w:val="20"/>
        </w:rPr>
        <w:t>Рис.</w:t>
      </w:r>
      <w:r w:rsidRPr="009E01AF">
        <w:rPr>
          <w:b w:val="0"/>
          <w:noProof/>
          <w:sz w:val="20"/>
          <w:szCs w:val="20"/>
        </w:rPr>
        <w:t xml:space="preserve"> 6.35.</w:t>
      </w:r>
      <w:r w:rsidRPr="009E01AF">
        <w:rPr>
          <w:b w:val="0"/>
          <w:sz w:val="20"/>
          <w:szCs w:val="20"/>
        </w:rPr>
        <w:t xml:space="preserve"> SDL-диаграмма уровня</w:t>
      </w:r>
      <w:r w:rsidRPr="009E01AF">
        <w:rPr>
          <w:b w:val="0"/>
          <w:noProof/>
          <w:sz w:val="20"/>
          <w:szCs w:val="20"/>
        </w:rPr>
        <w:t xml:space="preserve"> 1</w:t>
      </w:r>
      <w:r w:rsidRPr="009E01AF">
        <w:rPr>
          <w:b w:val="0"/>
          <w:sz w:val="20"/>
          <w:szCs w:val="20"/>
        </w:rPr>
        <w:t xml:space="preserve"> протокола DSS-1 на стороне ТЕ</w:t>
      </w:r>
      <w:r w:rsidRPr="009E01AF">
        <w:rPr>
          <w:b w:val="0"/>
          <w:noProof/>
          <w:sz w:val="20"/>
          <w:szCs w:val="20"/>
        </w:rPr>
        <w:t xml:space="preserve"> (3</w:t>
      </w:r>
      <w:r w:rsidRPr="009E01AF">
        <w:rPr>
          <w:b w:val="0"/>
          <w:sz w:val="20"/>
          <w:szCs w:val="20"/>
        </w:rPr>
        <w:t xml:space="preserve"> из</w:t>
      </w:r>
      <w:r w:rsidRPr="009E01AF">
        <w:rPr>
          <w:b w:val="0"/>
          <w:noProof/>
          <w:sz w:val="20"/>
          <w:szCs w:val="20"/>
        </w:rPr>
        <w:t xml:space="preserve"> 3)</w:t>
      </w:r>
    </w:p>
    <w:p w:rsidR="00F4495A" w:rsidRPr="009E01AF" w:rsidRDefault="00A057B0" w:rsidP="00F4495A">
      <w:pPr>
        <w:ind w:firstLine="709"/>
        <w:jc w:val="both"/>
        <w:rPr>
          <w:noProof/>
          <w:lang w:val="ru-RU"/>
        </w:rPr>
      </w:pPr>
      <w:r w:rsidRPr="009E01AF">
        <w:rPr>
          <w:lang w:val="ru-RU"/>
        </w:rPr>
        <w:t>Если таймер ТЗ еще не сработал, то он сбра</w:t>
      </w:r>
      <w:r w:rsidRPr="009E01AF">
        <w:rPr>
          <w:lang w:val="ru-RU"/>
        </w:rPr>
        <w:softHyphen/>
        <w:t>сывается при переходе в S1.7. Теперь возможна передача данных по</w:t>
      </w:r>
      <w:r w:rsidRPr="009E01AF">
        <w:rPr>
          <w:noProof/>
          <w:lang w:val="ru-RU"/>
        </w:rPr>
        <w:t xml:space="preserve"> D-каналу</w:t>
      </w:r>
      <w:r w:rsidRPr="009E01AF">
        <w:rPr>
          <w:lang w:val="ru-RU"/>
        </w:rPr>
        <w:t xml:space="preserve"> через интерфейс S. Деактивизация ТЕ производится со стороны NT, когда оно прекращает передачу INFO</w:t>
      </w:r>
      <w:r w:rsidRPr="009E01AF">
        <w:rPr>
          <w:noProof/>
          <w:lang w:val="ru-RU"/>
        </w:rPr>
        <w:t xml:space="preserve"> 4,</w:t>
      </w:r>
      <w:r w:rsidRPr="009E01AF">
        <w:rPr>
          <w:lang w:val="ru-RU"/>
        </w:rPr>
        <w:t xml:space="preserve"> после чего ТЕ принимает INFO</w:t>
      </w:r>
      <w:r w:rsidRPr="009E01AF">
        <w:rPr>
          <w:noProof/>
          <w:lang w:val="ru-RU"/>
        </w:rPr>
        <w:t xml:space="preserve"> 0,</w:t>
      </w:r>
      <w:r w:rsidRPr="009E01AF">
        <w:rPr>
          <w:lang w:val="ru-RU"/>
        </w:rPr>
        <w:t xml:space="preserve"> а затем переходит в неактивное состояние и посылает примитивы PH-DI и MPH-DI. Появление сигнала INFO</w:t>
      </w:r>
      <w:r w:rsidRPr="009E01AF">
        <w:rPr>
          <w:noProof/>
          <w:lang w:val="ru-RU"/>
        </w:rPr>
        <w:t xml:space="preserve"> 2</w:t>
      </w:r>
      <w:r w:rsidRPr="009E01AF">
        <w:rPr>
          <w:lang w:val="ru-RU"/>
        </w:rPr>
        <w:t xml:space="preserve"> в состоянии SI</w:t>
      </w:r>
      <w:r w:rsidRPr="009E01AF">
        <w:rPr>
          <w:noProof/>
          <w:lang w:val="ru-RU"/>
        </w:rPr>
        <w:t xml:space="preserve"> .7</w:t>
      </w:r>
      <w:r w:rsidRPr="009E01AF">
        <w:rPr>
          <w:lang w:val="ru-RU"/>
        </w:rPr>
        <w:t xml:space="preserve"> приводит к посылке примитива МРН-Е1</w:t>
      </w:r>
      <w:r w:rsidRPr="009E01AF">
        <w:rPr>
          <w:noProof/>
          <w:lang w:val="ru-RU"/>
        </w:rPr>
        <w:t xml:space="preserve">1 </w:t>
      </w:r>
      <w:r w:rsidRPr="009E01AF">
        <w:rPr>
          <w:lang w:val="ru-RU"/>
        </w:rPr>
        <w:t>и к переходу в состояние S1.6 синхронизации ТЕ для ожидания повторной активизации или деактивизации. Следует отметить, что из состояния</w:t>
      </w:r>
      <w:r w:rsidRPr="009E01AF">
        <w:rPr>
          <w:noProof/>
          <w:lang w:val="ru-RU"/>
        </w:rPr>
        <w:t xml:space="preserve"> S 1.7</w:t>
      </w:r>
      <w:r w:rsidRPr="009E01AF">
        <w:rPr>
          <w:lang w:val="ru-RU"/>
        </w:rPr>
        <w:t xml:space="preserve"> можно выйти и при потере кадровой синхрони</w:t>
      </w:r>
      <w:r w:rsidRPr="009E01AF">
        <w:rPr>
          <w:lang w:val="ru-RU"/>
        </w:rPr>
        <w:softHyphen/>
        <w:t>зации, что не показано на</w:t>
      </w:r>
      <w:r w:rsidRPr="009E01AF">
        <w:rPr>
          <w:noProof/>
          <w:lang w:val="ru-RU"/>
        </w:rPr>
        <w:t xml:space="preserve"> SDL-диаграмме. </w:t>
      </w:r>
      <w:r w:rsidRPr="009E01AF">
        <w:rPr>
          <w:lang w:val="ru-RU"/>
        </w:rPr>
        <w:t>Процесс на стороне сетевого окончания NT существенно проще, чем рассмотренный выше процесс на стороне ТЕ, и имеет только четыре состояния. Небольшое число состояний и допусти</w:t>
      </w:r>
      <w:r w:rsidRPr="009E01AF">
        <w:rPr>
          <w:lang w:val="ru-RU"/>
        </w:rPr>
        <w:softHyphen/>
        <w:t>мых переходов позволяет наглядно представить этот процесс еще более упрощенной</w:t>
      </w:r>
      <w:r w:rsidRPr="009E01AF">
        <w:rPr>
          <w:noProof/>
          <w:lang w:val="ru-RU"/>
        </w:rPr>
        <w:t xml:space="preserve"> SDL-диаграммой</w:t>
      </w:r>
      <w:r w:rsidRPr="009E01AF">
        <w:rPr>
          <w:lang w:val="ru-RU"/>
        </w:rPr>
        <w:t xml:space="preserve"> (рис.</w:t>
      </w:r>
      <w:r w:rsidRPr="009E01AF">
        <w:rPr>
          <w:noProof/>
          <w:lang w:val="ru-RU"/>
        </w:rPr>
        <w:t xml:space="preserve"> 6.36).</w:t>
      </w:r>
    </w:p>
    <w:p w:rsidR="00F4495A" w:rsidRPr="009E01AF" w:rsidRDefault="00F4495A" w:rsidP="00F4495A">
      <w:pPr>
        <w:ind w:firstLine="709"/>
        <w:jc w:val="center"/>
        <w:rPr>
          <w:noProof/>
          <w:lang w:val="ru-RU"/>
        </w:rPr>
      </w:pPr>
      <w:r w:rsidRPr="009E01AF">
        <w:rPr>
          <w:noProof/>
          <w:lang w:eastAsia="uk-UA"/>
        </w:rPr>
        <w:drawing>
          <wp:inline distT="0" distB="0" distL="0" distR="0">
            <wp:extent cx="3762798" cy="4467225"/>
            <wp:effectExtent l="19050" t="0" r="9102"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5" cstate="print"/>
                    <a:srcRect/>
                    <a:stretch>
                      <a:fillRect/>
                    </a:stretch>
                  </pic:blipFill>
                  <pic:spPr bwMode="auto">
                    <a:xfrm>
                      <a:off x="0" y="0"/>
                      <a:ext cx="3762798" cy="4467225"/>
                    </a:xfrm>
                    <a:prstGeom prst="rect">
                      <a:avLst/>
                    </a:prstGeom>
                    <a:noFill/>
                    <a:ln w="9525">
                      <a:noFill/>
                      <a:miter lim="800000"/>
                      <a:headEnd/>
                      <a:tailEnd/>
                    </a:ln>
                  </pic:spPr>
                </pic:pic>
              </a:graphicData>
            </a:graphic>
          </wp:inline>
        </w:drawing>
      </w:r>
    </w:p>
    <w:p w:rsidR="00F4495A" w:rsidRPr="009E01AF" w:rsidRDefault="00F4495A" w:rsidP="00F4495A">
      <w:pPr>
        <w:ind w:firstLine="709"/>
        <w:jc w:val="both"/>
        <w:rPr>
          <w:noProof/>
          <w:lang w:val="ru-RU"/>
        </w:rPr>
      </w:pPr>
    </w:p>
    <w:p w:rsidR="00F4495A" w:rsidRPr="009E01AF" w:rsidRDefault="00F4495A" w:rsidP="00F4495A">
      <w:pPr>
        <w:pStyle w:val="af3"/>
        <w:rPr>
          <w:b w:val="0"/>
          <w:sz w:val="20"/>
          <w:szCs w:val="20"/>
        </w:rPr>
      </w:pPr>
      <w:r w:rsidRPr="009E01AF">
        <w:rPr>
          <w:b w:val="0"/>
          <w:sz w:val="20"/>
          <w:szCs w:val="20"/>
        </w:rPr>
        <w:t>Рис.</w:t>
      </w:r>
      <w:r w:rsidRPr="009E01AF">
        <w:rPr>
          <w:b w:val="0"/>
          <w:noProof/>
          <w:sz w:val="20"/>
          <w:szCs w:val="20"/>
        </w:rPr>
        <w:t xml:space="preserve"> 6.36.</w:t>
      </w:r>
      <w:r w:rsidRPr="009E01AF">
        <w:rPr>
          <w:b w:val="0"/>
          <w:sz w:val="20"/>
          <w:szCs w:val="20"/>
        </w:rPr>
        <w:t xml:space="preserve"> Упрощенная</w:t>
      </w:r>
      <w:r w:rsidRPr="009E01AF">
        <w:rPr>
          <w:b w:val="0"/>
          <w:noProof/>
          <w:sz w:val="20"/>
          <w:szCs w:val="20"/>
        </w:rPr>
        <w:t xml:space="preserve"> SDL-диаграмма</w:t>
      </w:r>
      <w:r w:rsidRPr="009E01AF">
        <w:rPr>
          <w:b w:val="0"/>
          <w:sz w:val="20"/>
          <w:szCs w:val="20"/>
        </w:rPr>
        <w:t xml:space="preserve"> уровня</w:t>
      </w:r>
      <w:r w:rsidRPr="009E01AF">
        <w:rPr>
          <w:b w:val="0"/>
          <w:noProof/>
          <w:sz w:val="20"/>
          <w:szCs w:val="20"/>
        </w:rPr>
        <w:t xml:space="preserve"> 1 </w:t>
      </w:r>
      <w:r w:rsidRPr="009E01AF">
        <w:rPr>
          <w:b w:val="0"/>
          <w:sz w:val="20"/>
          <w:szCs w:val="20"/>
        </w:rPr>
        <w:t>протокола</w:t>
      </w:r>
      <w:r w:rsidRPr="009E01AF">
        <w:rPr>
          <w:b w:val="0"/>
          <w:sz w:val="20"/>
          <w:szCs w:val="20"/>
        </w:rPr>
        <w:br/>
        <w:t xml:space="preserve"> DS</w:t>
      </w:r>
      <w:r w:rsidRPr="009E01AF">
        <w:rPr>
          <w:b w:val="0"/>
          <w:noProof/>
          <w:sz w:val="20"/>
          <w:szCs w:val="20"/>
        </w:rPr>
        <w:t>S-1</w:t>
      </w:r>
      <w:r w:rsidRPr="009E01AF">
        <w:rPr>
          <w:b w:val="0"/>
          <w:sz w:val="20"/>
          <w:szCs w:val="20"/>
        </w:rPr>
        <w:t xml:space="preserve"> на стороне NT</w:t>
      </w:r>
    </w:p>
    <w:p w:rsidR="00F4495A" w:rsidRPr="009E01AF" w:rsidRDefault="00F4495A" w:rsidP="00F4495A">
      <w:pPr>
        <w:ind w:firstLine="709"/>
        <w:jc w:val="both"/>
        <w:rPr>
          <w:noProof/>
          <w:lang w:val="ru-RU"/>
        </w:rPr>
      </w:pPr>
    </w:p>
    <w:p w:rsidR="00A057B0" w:rsidRPr="009E01AF" w:rsidRDefault="00A057B0" w:rsidP="00F4495A">
      <w:pPr>
        <w:ind w:firstLine="709"/>
        <w:jc w:val="both"/>
        <w:rPr>
          <w:lang w:val="ru-RU"/>
        </w:rPr>
      </w:pPr>
      <w:r w:rsidRPr="009E01AF">
        <w:rPr>
          <w:noProof/>
          <w:lang w:val="ru-RU"/>
        </w:rPr>
        <w:lastRenderedPageBreak/>
        <w:t xml:space="preserve"> </w:t>
      </w:r>
      <w:r w:rsidRPr="009E01AF">
        <w:rPr>
          <w:lang w:val="ru-RU"/>
        </w:rPr>
        <w:t>Исходное состояние S2.1 подразумевает, что в интерфейсе присутствует INFO</w:t>
      </w:r>
      <w:r w:rsidRPr="009E01AF">
        <w:rPr>
          <w:noProof/>
          <w:lang w:val="ru-RU"/>
        </w:rPr>
        <w:t xml:space="preserve"> 0.</w:t>
      </w:r>
      <w:r w:rsidRPr="009E01AF">
        <w:rPr>
          <w:lang w:val="ru-RU"/>
        </w:rPr>
        <w:t xml:space="preserve"> Активизация может запрашиваться переда</w:t>
      </w:r>
      <w:r w:rsidRPr="009E01AF">
        <w:rPr>
          <w:lang w:val="ru-RU"/>
        </w:rPr>
        <w:softHyphen/>
        <w:t>чей примитива PH-AR к физическому уровню. Интерфейс может активизироваться и со стороны ТЕ сигналом INFO</w:t>
      </w:r>
      <w:r w:rsidRPr="009E01AF">
        <w:rPr>
          <w:noProof/>
          <w:lang w:val="ru-RU"/>
        </w:rPr>
        <w:t xml:space="preserve"> 1,</w:t>
      </w:r>
      <w:r w:rsidRPr="009E01AF">
        <w:rPr>
          <w:lang w:val="ru-RU"/>
        </w:rPr>
        <w:t xml:space="preserve"> как это было показано на рис. 3.2а. В обоих случаях NT запускает таймер Т</w:t>
      </w:r>
      <w:proofErr w:type="gramStart"/>
      <w:r w:rsidRPr="009E01AF">
        <w:rPr>
          <w:lang w:val="ru-RU"/>
        </w:rPr>
        <w:t>1</w:t>
      </w:r>
      <w:proofErr w:type="gramEnd"/>
      <w:r w:rsidRPr="009E01AF">
        <w:rPr>
          <w:lang w:val="ru-RU"/>
        </w:rPr>
        <w:t>, передает сигнал INFO</w:t>
      </w:r>
      <w:r w:rsidRPr="009E01AF">
        <w:rPr>
          <w:noProof/>
          <w:lang w:val="ru-RU"/>
        </w:rPr>
        <w:t xml:space="preserve"> 2</w:t>
      </w:r>
      <w:r w:rsidRPr="009E01AF">
        <w:rPr>
          <w:lang w:val="ru-RU"/>
        </w:rPr>
        <w:t xml:space="preserve"> к ТЕ для его синхронизации и переходит в состояние ожидания S2.2. При нормальной последовательности сигналов ТЕ отвечает при помощи INFO</w:t>
      </w:r>
      <w:r w:rsidRPr="009E01AF">
        <w:rPr>
          <w:noProof/>
          <w:lang w:val="ru-RU"/>
        </w:rPr>
        <w:t xml:space="preserve"> 3,</w:t>
      </w:r>
      <w:r w:rsidRPr="009E01AF">
        <w:rPr>
          <w:lang w:val="ru-RU"/>
        </w:rPr>
        <w:t xml:space="preserve"> который принимается уровнем</w:t>
      </w:r>
      <w:r w:rsidRPr="009E01AF">
        <w:rPr>
          <w:noProof/>
          <w:lang w:val="ru-RU"/>
        </w:rPr>
        <w:t xml:space="preserve"> 1</w:t>
      </w:r>
      <w:r w:rsidRPr="009E01AF">
        <w:rPr>
          <w:lang w:val="ru-RU"/>
        </w:rPr>
        <w:t xml:space="preserve"> на стороне NT, что приводит к сбросу таймера</w:t>
      </w:r>
      <w:proofErr w:type="gramStart"/>
      <w:r w:rsidRPr="009E01AF">
        <w:rPr>
          <w:lang w:val="ru-RU"/>
        </w:rPr>
        <w:t xml:space="preserve"> Т</w:t>
      </w:r>
      <w:proofErr w:type="gramEnd"/>
      <w:r w:rsidRPr="009E01AF">
        <w:rPr>
          <w:noProof/>
          <w:lang w:val="ru-RU"/>
        </w:rPr>
        <w:t xml:space="preserve"> 1</w:t>
      </w:r>
      <w:r w:rsidRPr="009E01AF">
        <w:rPr>
          <w:lang w:val="ru-RU"/>
        </w:rPr>
        <w:t xml:space="preserve"> и пе</w:t>
      </w:r>
      <w:r w:rsidRPr="009E01AF">
        <w:rPr>
          <w:lang w:val="ru-RU"/>
        </w:rPr>
        <w:softHyphen/>
        <w:t>реходу в состояние S2.3.</w:t>
      </w:r>
    </w:p>
    <w:p w:rsidR="00A057B0" w:rsidRPr="009E01AF" w:rsidRDefault="00A057B0" w:rsidP="00F4495A">
      <w:pPr>
        <w:ind w:firstLine="709"/>
        <w:jc w:val="both"/>
        <w:rPr>
          <w:lang w:val="ru-RU"/>
        </w:rPr>
      </w:pPr>
      <w:r w:rsidRPr="009E01AF">
        <w:rPr>
          <w:lang w:val="ru-RU"/>
        </w:rPr>
        <w:t>Состояние</w:t>
      </w:r>
      <w:r w:rsidRPr="009E01AF">
        <w:rPr>
          <w:noProof/>
          <w:lang w:val="ru-RU"/>
        </w:rPr>
        <w:t xml:space="preserve"> S2.3 —</w:t>
      </w:r>
      <w:r w:rsidRPr="009E01AF">
        <w:rPr>
          <w:lang w:val="ru-RU"/>
        </w:rPr>
        <w:t xml:space="preserve"> обычное активное состояние, в котором NT посылает INFO</w:t>
      </w:r>
      <w:r w:rsidRPr="009E01AF">
        <w:rPr>
          <w:noProof/>
          <w:lang w:val="ru-RU"/>
        </w:rPr>
        <w:t xml:space="preserve"> 4</w:t>
      </w:r>
      <w:r w:rsidRPr="009E01AF">
        <w:rPr>
          <w:lang w:val="ru-RU"/>
        </w:rPr>
        <w:t xml:space="preserve"> </w:t>
      </w:r>
      <w:proofErr w:type="gramStart"/>
      <w:r w:rsidRPr="009E01AF">
        <w:rPr>
          <w:lang w:val="ru-RU"/>
        </w:rPr>
        <w:t>к</w:t>
      </w:r>
      <w:proofErr w:type="gramEnd"/>
      <w:r w:rsidRPr="009E01AF">
        <w:rPr>
          <w:lang w:val="ru-RU"/>
        </w:rPr>
        <w:t xml:space="preserve"> ТЕ до тех пор, пока ТЕ посылает INFO</w:t>
      </w:r>
      <w:r w:rsidRPr="009E01AF">
        <w:rPr>
          <w:noProof/>
          <w:lang w:val="ru-RU"/>
        </w:rPr>
        <w:t xml:space="preserve"> 3</w:t>
      </w:r>
      <w:r w:rsidRPr="009E01AF">
        <w:rPr>
          <w:lang w:val="ru-RU"/>
        </w:rPr>
        <w:t xml:space="preserve"> к NT. Деактивизация инициируется при приеме примитива MPH-DR или если сработает таймер Т2, приводящий к передаче INFO</w:t>
      </w:r>
      <w:proofErr w:type="gramStart"/>
      <w:r w:rsidRPr="009E01AF">
        <w:rPr>
          <w:lang w:val="ru-RU"/>
        </w:rPr>
        <w:t xml:space="preserve"> О</w:t>
      </w:r>
      <w:proofErr w:type="gramEnd"/>
      <w:r w:rsidRPr="009E01AF">
        <w:rPr>
          <w:lang w:val="ru-RU"/>
        </w:rPr>
        <w:t>, посылке примитива PH-DI и переходу в состояние S2.4.</w:t>
      </w:r>
    </w:p>
    <w:p w:rsidR="00A057B0" w:rsidRPr="009E01AF" w:rsidRDefault="00A057B0" w:rsidP="00F4495A">
      <w:pPr>
        <w:ind w:firstLine="709"/>
        <w:jc w:val="both"/>
        <w:rPr>
          <w:lang w:val="ru-RU"/>
        </w:rPr>
      </w:pPr>
      <w:r w:rsidRPr="009E01AF">
        <w:rPr>
          <w:lang w:val="ru-RU"/>
        </w:rPr>
        <w:t>ТЕ может деактивизироваться в аварийных условиях, на</w:t>
      </w:r>
      <w:r w:rsidRPr="009E01AF">
        <w:rPr>
          <w:lang w:val="ru-RU"/>
        </w:rPr>
        <w:softHyphen/>
        <w:t>пример, при потере кадровой синхронизации. На стороне NT так</w:t>
      </w:r>
      <w:r w:rsidRPr="009E01AF">
        <w:rPr>
          <w:lang w:val="ru-RU"/>
        </w:rPr>
        <w:softHyphen/>
        <w:t>же возможна потеря кадровой синхронизации из-за помех или при</w:t>
      </w:r>
      <w:r w:rsidRPr="009E01AF">
        <w:rPr>
          <w:lang w:val="ru-RU"/>
        </w:rPr>
        <w:softHyphen/>
        <w:t>ем сигнала INFO</w:t>
      </w:r>
      <w:r w:rsidRPr="009E01AF">
        <w:rPr>
          <w:noProof/>
          <w:lang w:val="ru-RU"/>
        </w:rPr>
        <w:t xml:space="preserve"> 0</w:t>
      </w:r>
      <w:r w:rsidRPr="009E01AF">
        <w:rPr>
          <w:lang w:val="ru-RU"/>
        </w:rPr>
        <w:t xml:space="preserve"> </w:t>
      </w:r>
      <w:proofErr w:type="gramStart"/>
      <w:r w:rsidRPr="009E01AF">
        <w:rPr>
          <w:lang w:val="ru-RU"/>
        </w:rPr>
        <w:t>от</w:t>
      </w:r>
      <w:proofErr w:type="gramEnd"/>
      <w:r w:rsidRPr="009E01AF">
        <w:rPr>
          <w:lang w:val="ru-RU"/>
        </w:rPr>
        <w:t xml:space="preserve"> ТЕ. В обоих случаях процесс возвращается в состояние</w:t>
      </w:r>
      <w:r w:rsidRPr="009E01AF">
        <w:rPr>
          <w:noProof/>
          <w:lang w:val="ru-RU"/>
        </w:rPr>
        <w:t xml:space="preserve"> S2.2</w:t>
      </w:r>
      <w:r w:rsidRPr="009E01AF">
        <w:rPr>
          <w:lang w:val="ru-RU"/>
        </w:rPr>
        <w:t xml:space="preserve"> ожидания повторной активизации.</w:t>
      </w:r>
    </w:p>
    <w:p w:rsidR="00A057B0" w:rsidRPr="009E01AF" w:rsidRDefault="00A057B0" w:rsidP="00F4495A">
      <w:pPr>
        <w:ind w:firstLine="709"/>
        <w:jc w:val="both"/>
        <w:rPr>
          <w:lang w:val="ru-RU"/>
        </w:rPr>
      </w:pPr>
      <w:r w:rsidRPr="009E01AF">
        <w:rPr>
          <w:lang w:val="ru-RU"/>
        </w:rPr>
        <w:t>Состояние ожидания деактивизации</w:t>
      </w:r>
      <w:r w:rsidRPr="009E01AF">
        <w:rPr>
          <w:noProof/>
          <w:lang w:val="ru-RU"/>
        </w:rPr>
        <w:t xml:space="preserve"> S2.4</w:t>
      </w:r>
      <w:r w:rsidRPr="009E01AF">
        <w:rPr>
          <w:lang w:val="ru-RU"/>
        </w:rPr>
        <w:t xml:space="preserve"> соответствует си</w:t>
      </w:r>
      <w:r w:rsidRPr="009E01AF">
        <w:rPr>
          <w:lang w:val="ru-RU"/>
        </w:rPr>
        <w:softHyphen/>
        <w:t>туации, когда уровень</w:t>
      </w:r>
      <w:r w:rsidRPr="009E01AF">
        <w:rPr>
          <w:noProof/>
          <w:lang w:val="ru-RU"/>
        </w:rPr>
        <w:t xml:space="preserve"> 1</w:t>
      </w:r>
      <w:r w:rsidRPr="009E01AF">
        <w:rPr>
          <w:lang w:val="ru-RU"/>
        </w:rPr>
        <w:t xml:space="preserve"> на стороне NT сигнализировал ТЕ о своем намерении деактивизироваться путем передачи INFO</w:t>
      </w:r>
      <w:r w:rsidRPr="009E01AF">
        <w:rPr>
          <w:noProof/>
          <w:lang w:val="ru-RU"/>
        </w:rPr>
        <w:t xml:space="preserve"> 0.</w:t>
      </w:r>
      <w:r w:rsidRPr="009E01AF">
        <w:rPr>
          <w:lang w:val="ru-RU"/>
        </w:rPr>
        <w:t xml:space="preserve"> В обыч</w:t>
      </w:r>
      <w:r w:rsidRPr="009E01AF">
        <w:rPr>
          <w:lang w:val="ru-RU"/>
        </w:rPr>
        <w:softHyphen/>
        <w:t>ном случае деактивизации ТЕ отвечает таким же сигналом INFO</w:t>
      </w:r>
      <w:proofErr w:type="gramStart"/>
      <w:r w:rsidRPr="009E01AF">
        <w:rPr>
          <w:lang w:val="ru-RU"/>
        </w:rPr>
        <w:t xml:space="preserve"> О</w:t>
      </w:r>
      <w:proofErr w:type="gramEnd"/>
      <w:r w:rsidRPr="009E01AF">
        <w:rPr>
          <w:lang w:val="ru-RU"/>
        </w:rPr>
        <w:t>, что переводит NT в исходное состояние S2.1. Однако NT может принять в этом состоянии следующий запрос PH-AR, что приве</w:t>
      </w:r>
      <w:r w:rsidRPr="009E01AF">
        <w:rPr>
          <w:lang w:val="ru-RU"/>
        </w:rPr>
        <w:softHyphen/>
        <w:t>дет его к началу активизации таймера и повторному переходу в со</w:t>
      </w:r>
      <w:r w:rsidRPr="009E01AF">
        <w:rPr>
          <w:lang w:val="ru-RU"/>
        </w:rPr>
        <w:softHyphen/>
        <w:t>стояние</w:t>
      </w:r>
      <w:r w:rsidRPr="009E01AF">
        <w:rPr>
          <w:noProof/>
          <w:lang w:val="ru-RU"/>
        </w:rPr>
        <w:t xml:space="preserve"> S2.2.</w:t>
      </w:r>
    </w:p>
    <w:p w:rsidR="00A057B0" w:rsidRPr="009E01AF" w:rsidRDefault="00A057B0" w:rsidP="00A057B0">
      <w:pPr>
        <w:jc w:val="center"/>
        <w:rPr>
          <w:noProof/>
          <w:lang w:val="ru-RU"/>
        </w:rPr>
      </w:pPr>
    </w:p>
    <w:p w:rsidR="00A057B0" w:rsidRPr="009E01AF" w:rsidRDefault="00A057B0" w:rsidP="00BF6BBB">
      <w:pPr>
        <w:pStyle w:val="2"/>
        <w:spacing w:before="0" w:beforeAutospacing="0" w:after="0" w:afterAutospacing="0" w:line="360" w:lineRule="auto"/>
        <w:ind w:firstLine="709"/>
        <w:jc w:val="both"/>
        <w:rPr>
          <w:b w:val="0"/>
          <w:sz w:val="24"/>
          <w:szCs w:val="24"/>
        </w:rPr>
      </w:pPr>
      <w:bookmarkStart w:id="10" w:name="_Toc73366297"/>
      <w:r w:rsidRPr="009E01AF">
        <w:rPr>
          <w:b w:val="0"/>
          <w:noProof/>
          <w:sz w:val="24"/>
          <w:szCs w:val="24"/>
        </w:rPr>
        <w:t>6.4.5.2.</w:t>
      </w:r>
      <w:r w:rsidRPr="009E01AF">
        <w:rPr>
          <w:b w:val="0"/>
          <w:sz w:val="24"/>
          <w:szCs w:val="24"/>
        </w:rPr>
        <w:t xml:space="preserve"> </w:t>
      </w:r>
      <w:r w:rsidRPr="009E01AF">
        <w:rPr>
          <w:b w:val="0"/>
          <w:i/>
          <w:sz w:val="24"/>
          <w:szCs w:val="24"/>
        </w:rPr>
        <w:t>Уровень LAPD</w:t>
      </w:r>
      <w:bookmarkEnd w:id="10"/>
      <w:r w:rsidRPr="009E01AF">
        <w:rPr>
          <w:b w:val="0"/>
          <w:sz w:val="24"/>
          <w:szCs w:val="24"/>
        </w:rPr>
        <w:t>. Протоколы уровня</w:t>
      </w:r>
      <w:r w:rsidRPr="009E01AF">
        <w:rPr>
          <w:b w:val="0"/>
          <w:noProof/>
          <w:sz w:val="24"/>
          <w:szCs w:val="24"/>
        </w:rPr>
        <w:t xml:space="preserve"> 2</w:t>
      </w:r>
      <w:r w:rsidRPr="009E01AF">
        <w:rPr>
          <w:b w:val="0"/>
          <w:sz w:val="24"/>
          <w:szCs w:val="24"/>
        </w:rPr>
        <w:t xml:space="preserve"> (LAPD — Link Access Procedure on the D-channel) как базового, так и первичного доступа определены в рекомендациях ITU-T</w:t>
      </w:r>
      <w:r w:rsidRPr="009E01AF">
        <w:rPr>
          <w:b w:val="0"/>
          <w:noProof/>
          <w:sz w:val="24"/>
          <w:szCs w:val="24"/>
        </w:rPr>
        <w:t xml:space="preserve"> І.440</w:t>
      </w:r>
      <w:r w:rsidRPr="009E01AF">
        <w:rPr>
          <w:b w:val="0"/>
          <w:sz w:val="24"/>
          <w:szCs w:val="24"/>
        </w:rPr>
        <w:t xml:space="preserve"> (основные аспекты) и</w:t>
      </w:r>
      <w:r w:rsidRPr="009E01AF">
        <w:rPr>
          <w:b w:val="0"/>
          <w:noProof/>
          <w:sz w:val="24"/>
          <w:szCs w:val="24"/>
        </w:rPr>
        <w:t xml:space="preserve"> І.441</w:t>
      </w:r>
      <w:r w:rsidRPr="009E01AF">
        <w:rPr>
          <w:b w:val="0"/>
          <w:sz w:val="24"/>
          <w:szCs w:val="24"/>
        </w:rPr>
        <w:t xml:space="preserve"> (подроб</w:t>
      </w:r>
      <w:r w:rsidRPr="009E01AF">
        <w:rPr>
          <w:b w:val="0"/>
          <w:sz w:val="24"/>
          <w:szCs w:val="24"/>
        </w:rPr>
        <w:softHyphen/>
        <w:t>ные спецификации). Эти же рекомендации в серии Q имеют но</w:t>
      </w:r>
      <w:r w:rsidRPr="009E01AF">
        <w:rPr>
          <w:b w:val="0"/>
          <w:sz w:val="24"/>
          <w:szCs w:val="24"/>
        </w:rPr>
        <w:softHyphen/>
        <w:t>мера Q.920 и Q.921. Обмен информацией на уровне</w:t>
      </w:r>
      <w:r w:rsidRPr="009E01AF">
        <w:rPr>
          <w:b w:val="0"/>
          <w:noProof/>
          <w:sz w:val="24"/>
          <w:szCs w:val="24"/>
        </w:rPr>
        <w:t xml:space="preserve"> LAPD</w:t>
      </w:r>
      <w:r w:rsidRPr="009E01AF">
        <w:rPr>
          <w:b w:val="0"/>
          <w:sz w:val="24"/>
          <w:szCs w:val="24"/>
        </w:rPr>
        <w:t xml:space="preserve"> осуще</w:t>
      </w:r>
      <w:r w:rsidRPr="009E01AF">
        <w:rPr>
          <w:b w:val="0"/>
          <w:sz w:val="24"/>
          <w:szCs w:val="24"/>
        </w:rPr>
        <w:softHyphen/>
        <w:t>ствляется посредством информационных блоков, называемых кад</w:t>
      </w:r>
      <w:r w:rsidRPr="009E01AF">
        <w:rPr>
          <w:b w:val="0"/>
          <w:sz w:val="24"/>
          <w:szCs w:val="24"/>
        </w:rPr>
        <w:softHyphen/>
        <w:t>рами и схожих с сигнальными единицами ОКС-</w:t>
      </w:r>
      <w:r w:rsidRPr="009E01AF">
        <w:rPr>
          <w:b w:val="0"/>
          <w:noProof/>
          <w:sz w:val="24"/>
          <w:szCs w:val="24"/>
        </w:rPr>
        <w:t xml:space="preserve"> 7.</w:t>
      </w:r>
    </w:p>
    <w:p w:rsidR="00A057B0" w:rsidRPr="009E01AF" w:rsidRDefault="00A057B0" w:rsidP="00BF6BBB">
      <w:pPr>
        <w:spacing w:line="360" w:lineRule="auto"/>
        <w:ind w:firstLine="709"/>
        <w:jc w:val="both"/>
        <w:rPr>
          <w:sz w:val="24"/>
          <w:szCs w:val="24"/>
          <w:lang w:val="ru-RU"/>
        </w:rPr>
      </w:pPr>
      <w:r w:rsidRPr="009E01AF">
        <w:rPr>
          <w:sz w:val="24"/>
          <w:szCs w:val="24"/>
          <w:lang w:val="ru-RU"/>
        </w:rPr>
        <w:t>Сформированные на уровне</w:t>
      </w:r>
      <w:r w:rsidRPr="009E01AF">
        <w:rPr>
          <w:noProof/>
          <w:sz w:val="24"/>
          <w:szCs w:val="24"/>
          <w:lang w:val="ru-RU"/>
        </w:rPr>
        <w:t xml:space="preserve"> 3</w:t>
      </w:r>
      <w:r w:rsidRPr="009E01AF">
        <w:rPr>
          <w:sz w:val="24"/>
          <w:szCs w:val="24"/>
          <w:lang w:val="ru-RU"/>
        </w:rPr>
        <w:t xml:space="preserve"> сообщения помещаются в ин</w:t>
      </w:r>
      <w:r w:rsidRPr="009E01AF">
        <w:rPr>
          <w:sz w:val="24"/>
          <w:szCs w:val="24"/>
          <w:lang w:val="ru-RU"/>
        </w:rPr>
        <w:softHyphen/>
        <w:t>формационные поля кадров, не анализируемые уровнем</w:t>
      </w:r>
      <w:r w:rsidRPr="009E01AF">
        <w:rPr>
          <w:noProof/>
          <w:sz w:val="24"/>
          <w:szCs w:val="24"/>
          <w:lang w:val="ru-RU"/>
        </w:rPr>
        <w:t xml:space="preserve"> 2.</w:t>
      </w:r>
      <w:r w:rsidRPr="009E01AF">
        <w:rPr>
          <w:sz w:val="24"/>
          <w:szCs w:val="24"/>
          <w:lang w:val="ru-RU"/>
        </w:rPr>
        <w:t xml:space="preserve"> Задачи уровня</w:t>
      </w:r>
      <w:r w:rsidRPr="009E01AF">
        <w:rPr>
          <w:noProof/>
          <w:sz w:val="24"/>
          <w:szCs w:val="24"/>
          <w:lang w:val="ru-RU"/>
        </w:rPr>
        <w:t xml:space="preserve"> 2</w:t>
      </w:r>
      <w:r w:rsidRPr="009E01AF">
        <w:rPr>
          <w:sz w:val="24"/>
          <w:szCs w:val="24"/>
          <w:lang w:val="ru-RU"/>
        </w:rPr>
        <w:t xml:space="preserve"> заключаются в переносе сообщений между пользовате</w:t>
      </w:r>
      <w:r w:rsidRPr="009E01AF">
        <w:rPr>
          <w:sz w:val="24"/>
          <w:szCs w:val="24"/>
          <w:lang w:val="ru-RU"/>
        </w:rPr>
        <w:softHyphen/>
        <w:t>лем и сетью с минимальными потерями и искажениями. Форматы и процедуры уровня</w:t>
      </w:r>
      <w:r w:rsidRPr="009E01AF">
        <w:rPr>
          <w:noProof/>
          <w:sz w:val="24"/>
          <w:szCs w:val="24"/>
          <w:lang w:val="ru-RU"/>
        </w:rPr>
        <w:t xml:space="preserve"> 2</w:t>
      </w:r>
      <w:r w:rsidRPr="009E01AF">
        <w:rPr>
          <w:sz w:val="24"/>
          <w:szCs w:val="24"/>
          <w:lang w:val="ru-RU"/>
        </w:rPr>
        <w:t xml:space="preserve"> основываются на протоколе управления зве</w:t>
      </w:r>
      <w:r w:rsidRPr="009E01AF">
        <w:rPr>
          <w:sz w:val="24"/>
          <w:szCs w:val="24"/>
          <w:lang w:val="ru-RU"/>
        </w:rPr>
        <w:softHyphen/>
        <w:t>ном передачи данных высокого уровня HDLC (High-level Data-Link Control procedures), первоначально определенном Международной организацией по стандартизации ISO и образующем подмножест</w:t>
      </w:r>
      <w:r w:rsidRPr="009E01AF">
        <w:rPr>
          <w:sz w:val="24"/>
          <w:szCs w:val="24"/>
          <w:lang w:val="ru-RU"/>
        </w:rPr>
        <w:softHyphen/>
        <w:t>во других распространенных протоколов: LAPB, LAPV5 и др. Про</w:t>
      </w:r>
      <w:r w:rsidRPr="009E01AF">
        <w:rPr>
          <w:sz w:val="24"/>
          <w:szCs w:val="24"/>
          <w:lang w:val="ru-RU"/>
        </w:rPr>
        <w:softHyphen/>
        <w:t>токол</w:t>
      </w:r>
      <w:r w:rsidRPr="009E01AF">
        <w:rPr>
          <w:noProof/>
          <w:sz w:val="24"/>
          <w:szCs w:val="24"/>
          <w:lang w:val="ru-RU"/>
        </w:rPr>
        <w:t xml:space="preserve"> LAPD,</w:t>
      </w:r>
      <w:r w:rsidRPr="009E01AF">
        <w:rPr>
          <w:sz w:val="24"/>
          <w:szCs w:val="24"/>
          <w:lang w:val="ru-RU"/>
        </w:rPr>
        <w:t xml:space="preserve"> также входящий в подмножество</w:t>
      </w:r>
      <w:r w:rsidRPr="009E01AF">
        <w:rPr>
          <w:noProof/>
          <w:sz w:val="24"/>
          <w:szCs w:val="24"/>
          <w:lang w:val="ru-RU"/>
        </w:rPr>
        <w:t xml:space="preserve"> HDLC,</w:t>
      </w:r>
      <w:r w:rsidRPr="009E01AF">
        <w:rPr>
          <w:sz w:val="24"/>
          <w:szCs w:val="24"/>
          <w:lang w:val="ru-RU"/>
        </w:rPr>
        <w:t xml:space="preserve"> управляет потоком кадров, передаваемых по D-каналу, и предоставляет ин</w:t>
      </w:r>
      <w:r w:rsidRPr="009E01AF">
        <w:rPr>
          <w:sz w:val="24"/>
          <w:szCs w:val="24"/>
          <w:lang w:val="ru-RU"/>
        </w:rPr>
        <w:softHyphen/>
        <w:t>формацию, необходимую для управления потоком и исправления ошибок.</w:t>
      </w:r>
    </w:p>
    <w:p w:rsidR="008D7B7E" w:rsidRPr="009E01AF" w:rsidRDefault="008D7B7E" w:rsidP="008D7B7E">
      <w:pPr>
        <w:spacing w:line="360" w:lineRule="auto"/>
        <w:ind w:firstLine="709"/>
        <w:jc w:val="both"/>
        <w:rPr>
          <w:sz w:val="24"/>
          <w:szCs w:val="24"/>
          <w:lang w:val="ru-RU"/>
        </w:rPr>
      </w:pPr>
      <w:r w:rsidRPr="009E01AF">
        <w:rPr>
          <w:sz w:val="24"/>
          <w:szCs w:val="24"/>
          <w:lang w:val="ru-RU"/>
        </w:rPr>
        <w:t>Кадры могут содержать либо команды на выполнение дейст</w:t>
      </w:r>
      <w:r w:rsidRPr="009E01AF">
        <w:rPr>
          <w:sz w:val="24"/>
          <w:szCs w:val="24"/>
          <w:lang w:val="ru-RU"/>
        </w:rPr>
        <w:softHyphen/>
        <w:t xml:space="preserve">вий, либо ответы, сообщающие о результатах выполнения команд, что определяется специальным битом </w:t>
      </w:r>
    </w:p>
    <w:p w:rsidR="008D7B7E" w:rsidRPr="009E01AF" w:rsidRDefault="008D7B7E" w:rsidP="008D7B7E">
      <w:pPr>
        <w:spacing w:line="360" w:lineRule="auto"/>
        <w:ind w:firstLine="709"/>
        <w:jc w:val="both"/>
        <w:rPr>
          <w:sz w:val="24"/>
          <w:szCs w:val="24"/>
          <w:lang w:val="ru-RU"/>
        </w:rPr>
      </w:pPr>
      <w:r w:rsidRPr="009E01AF">
        <w:rPr>
          <w:sz w:val="24"/>
          <w:szCs w:val="24"/>
          <w:lang w:val="ru-RU"/>
        </w:rPr>
        <w:t>управле</w:t>
      </w:r>
      <w:r w:rsidRPr="009E01AF">
        <w:rPr>
          <w:sz w:val="24"/>
          <w:szCs w:val="24"/>
          <w:lang w:val="ru-RU"/>
        </w:rPr>
        <w:softHyphen/>
        <w:t>ния соединениями в режиме коммутации каналов или к процеду</w:t>
      </w:r>
      <w:r w:rsidRPr="009E01AF">
        <w:rPr>
          <w:sz w:val="24"/>
          <w:szCs w:val="24"/>
          <w:lang w:val="ru-RU"/>
        </w:rPr>
        <w:softHyphen/>
        <w:t>рам пакетной коммутации. Рекомендацией Q.921 определены зна</w:t>
      </w:r>
      <w:r w:rsidRPr="009E01AF">
        <w:rPr>
          <w:sz w:val="24"/>
          <w:szCs w:val="24"/>
          <w:lang w:val="ru-RU"/>
        </w:rPr>
        <w:softHyphen/>
        <w:t>чения</w:t>
      </w:r>
      <w:r w:rsidRPr="009E01AF">
        <w:rPr>
          <w:noProof/>
          <w:sz w:val="24"/>
          <w:szCs w:val="24"/>
          <w:lang w:val="ru-RU"/>
        </w:rPr>
        <w:t xml:space="preserve"> SAPI,</w:t>
      </w:r>
      <w:r w:rsidRPr="009E01AF">
        <w:rPr>
          <w:sz w:val="24"/>
          <w:szCs w:val="24"/>
          <w:lang w:val="ru-RU"/>
        </w:rPr>
        <w:t xml:space="preserve"> приведенные в </w:t>
      </w:r>
      <w:proofErr w:type="gramStart"/>
      <w:r w:rsidRPr="009E01AF">
        <w:rPr>
          <w:sz w:val="24"/>
          <w:szCs w:val="24"/>
          <w:lang w:val="ru-RU"/>
        </w:rPr>
        <w:t>табл</w:t>
      </w:r>
      <w:proofErr w:type="gramEnd"/>
      <w:r w:rsidRPr="009E01AF">
        <w:rPr>
          <w:sz w:val="24"/>
          <w:szCs w:val="24"/>
          <w:lang w:val="ru-RU"/>
        </w:rPr>
        <w:t xml:space="preserve"> идентификации коман</w:t>
      </w:r>
      <w:r w:rsidRPr="009E01AF">
        <w:rPr>
          <w:sz w:val="24"/>
          <w:szCs w:val="24"/>
          <w:lang w:val="ru-RU"/>
        </w:rPr>
        <w:softHyphen/>
        <w:t>да/ответ C/R. Общий формат кадров</w:t>
      </w:r>
      <w:r w:rsidRPr="009E01AF">
        <w:rPr>
          <w:noProof/>
          <w:sz w:val="24"/>
          <w:szCs w:val="24"/>
          <w:lang w:val="ru-RU"/>
        </w:rPr>
        <w:t xml:space="preserve"> LAPD</w:t>
      </w:r>
      <w:r w:rsidRPr="009E01AF">
        <w:rPr>
          <w:sz w:val="24"/>
          <w:szCs w:val="24"/>
          <w:lang w:val="ru-RU"/>
        </w:rPr>
        <w:t xml:space="preserve"> показан на рис.</w:t>
      </w:r>
      <w:r w:rsidRPr="009E01AF">
        <w:rPr>
          <w:noProof/>
          <w:sz w:val="24"/>
          <w:szCs w:val="24"/>
          <w:lang w:val="ru-RU"/>
        </w:rPr>
        <w:t xml:space="preserve"> 6.37.</w:t>
      </w:r>
    </w:p>
    <w:p w:rsidR="008D7B7E" w:rsidRPr="009E01AF" w:rsidRDefault="008D7B7E" w:rsidP="00BF6BBB">
      <w:pPr>
        <w:spacing w:line="360" w:lineRule="auto"/>
        <w:ind w:firstLine="709"/>
        <w:jc w:val="both"/>
        <w:rPr>
          <w:sz w:val="24"/>
          <w:szCs w:val="24"/>
          <w:lang w:val="ru-RU"/>
        </w:rPr>
      </w:pPr>
    </w:p>
    <w:p w:rsidR="00A057B0" w:rsidRPr="009E01AF" w:rsidRDefault="00A057B0" w:rsidP="00A057B0">
      <w:pPr>
        <w:pStyle w:val="aff"/>
      </w:pPr>
      <w:r w:rsidRPr="009E01AF">
        <w:rPr>
          <w:noProof/>
          <w:lang w:val="uk-UA" w:eastAsia="uk-UA"/>
        </w:rPr>
        <w:lastRenderedPageBreak/>
        <w:drawing>
          <wp:inline distT="0" distB="0" distL="0" distR="0">
            <wp:extent cx="4448175" cy="1781175"/>
            <wp:effectExtent l="19050" t="0" r="9525" b="0"/>
            <wp:docPr id="1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6" cstate="print"/>
                    <a:srcRect/>
                    <a:stretch>
                      <a:fillRect/>
                    </a:stretch>
                  </pic:blipFill>
                  <pic:spPr bwMode="auto">
                    <a:xfrm>
                      <a:off x="0" y="0"/>
                      <a:ext cx="4448175" cy="1781175"/>
                    </a:xfrm>
                    <a:prstGeom prst="rect">
                      <a:avLst/>
                    </a:prstGeom>
                    <a:noFill/>
                    <a:ln w="9525">
                      <a:noFill/>
                      <a:miter lim="800000"/>
                      <a:headEnd/>
                      <a:tailEnd/>
                    </a:ln>
                  </pic:spPr>
                </pic:pic>
              </a:graphicData>
            </a:graphic>
          </wp:inline>
        </w:drawing>
      </w:r>
    </w:p>
    <w:p w:rsidR="00A057B0" w:rsidRPr="009E01AF" w:rsidRDefault="00A057B0" w:rsidP="008D7B7E">
      <w:pPr>
        <w:pStyle w:val="aff3"/>
        <w:spacing w:before="0" w:after="0"/>
        <w:ind w:firstLine="709"/>
        <w:rPr>
          <w:b w:val="0"/>
        </w:rPr>
      </w:pPr>
      <w:r w:rsidRPr="009E01AF">
        <w:rPr>
          <w:b w:val="0"/>
        </w:rPr>
        <w:t>Рис.</w:t>
      </w:r>
      <w:r w:rsidRPr="009E01AF">
        <w:rPr>
          <w:b w:val="0"/>
          <w:noProof/>
        </w:rPr>
        <w:t xml:space="preserve"> 6.37.</w:t>
      </w:r>
      <w:r w:rsidRPr="009E01AF">
        <w:rPr>
          <w:b w:val="0"/>
        </w:rPr>
        <w:t xml:space="preserve"> Формат кадра</w:t>
      </w:r>
    </w:p>
    <w:p w:rsidR="00A057B0" w:rsidRPr="009E01AF" w:rsidRDefault="00A057B0" w:rsidP="008D7B7E">
      <w:pPr>
        <w:ind w:firstLine="709"/>
        <w:jc w:val="both"/>
        <w:rPr>
          <w:lang w:val="ru-RU"/>
        </w:rPr>
      </w:pPr>
      <w:r w:rsidRPr="009E01AF">
        <w:rPr>
          <w:lang w:val="ru-RU"/>
        </w:rPr>
        <w:t xml:space="preserve">Каждый кадр начинается и заканчивается однобайтовым </w:t>
      </w:r>
      <w:r w:rsidRPr="009E01AF">
        <w:rPr>
          <w:i/>
          <w:lang w:val="ru-RU"/>
        </w:rPr>
        <w:t>фла</w:t>
      </w:r>
      <w:r w:rsidRPr="009E01AF">
        <w:rPr>
          <w:i/>
          <w:lang w:val="ru-RU"/>
        </w:rPr>
        <w:softHyphen/>
        <w:t>гом.</w:t>
      </w:r>
      <w:r w:rsidRPr="009E01AF">
        <w:rPr>
          <w:lang w:val="ru-RU"/>
        </w:rPr>
        <w:t xml:space="preserve"> Комбинация флага</w:t>
      </w:r>
      <w:r w:rsidRPr="009E01AF">
        <w:rPr>
          <w:noProof/>
          <w:lang w:val="ru-RU"/>
        </w:rPr>
        <w:t xml:space="preserve"> (01111110)</w:t>
      </w:r>
      <w:r w:rsidRPr="009E01AF">
        <w:rPr>
          <w:lang w:val="ru-RU"/>
        </w:rPr>
        <w:t xml:space="preserve"> такая же, как в ОКС-7. Имита</w:t>
      </w:r>
      <w:r w:rsidRPr="009E01AF">
        <w:rPr>
          <w:lang w:val="ru-RU"/>
        </w:rPr>
        <w:softHyphen/>
        <w:t>ция флага любым другим полем кадра исключается благодаря за</w:t>
      </w:r>
      <w:r w:rsidRPr="009E01AF">
        <w:rPr>
          <w:lang w:val="ru-RU"/>
        </w:rPr>
        <w:softHyphen/>
        <w:t xml:space="preserve">прещению передачи последовательности битов, состоящей </w:t>
      </w:r>
      <w:proofErr w:type="gramStart"/>
      <w:r w:rsidRPr="009E01AF">
        <w:rPr>
          <w:lang w:val="ru-RU"/>
        </w:rPr>
        <w:t>из</w:t>
      </w:r>
      <w:proofErr w:type="gramEnd"/>
      <w:r w:rsidRPr="009E01AF">
        <w:rPr>
          <w:lang w:val="ru-RU"/>
        </w:rPr>
        <w:t xml:space="preserve"> бо</w:t>
      </w:r>
      <w:r w:rsidRPr="009E01AF">
        <w:rPr>
          <w:lang w:val="ru-RU"/>
        </w:rPr>
        <w:softHyphen/>
        <w:t xml:space="preserve">лее </w:t>
      </w:r>
      <w:proofErr w:type="gramStart"/>
      <w:r w:rsidRPr="009E01AF">
        <w:rPr>
          <w:lang w:val="ru-RU"/>
        </w:rPr>
        <w:t>чем</w:t>
      </w:r>
      <w:proofErr w:type="gramEnd"/>
      <w:r w:rsidRPr="009E01AF">
        <w:rPr>
          <w:lang w:val="ru-RU"/>
        </w:rPr>
        <w:t xml:space="preserve"> пяти следующих друг за другом единиц. Это достигается с помощью специальной процедуры, называемой «</w:t>
      </w:r>
      <w:proofErr w:type="gramStart"/>
      <w:r w:rsidRPr="009E01AF">
        <w:rPr>
          <w:lang w:val="ru-RU"/>
        </w:rPr>
        <w:t>бит-стаффингом</w:t>
      </w:r>
      <w:proofErr w:type="gramEnd"/>
      <w:r w:rsidRPr="009E01AF">
        <w:rPr>
          <w:lang w:val="ru-RU"/>
        </w:rPr>
        <w:t>» (bit-stuffing), которая перед передачей кадра вставляет ноль после любой последовательности из пяти единиц, за исключением фла</w:t>
      </w:r>
      <w:r w:rsidRPr="009E01AF">
        <w:rPr>
          <w:lang w:val="ru-RU"/>
        </w:rPr>
        <w:softHyphen/>
        <w:t>га. При приеме кадра любой ноль, обнаруженный следом за по</w:t>
      </w:r>
      <w:r w:rsidRPr="009E01AF">
        <w:rPr>
          <w:lang w:val="ru-RU"/>
        </w:rPr>
        <w:softHyphen/>
        <w:t>следовательностью из пяти единиц, изымается.</w:t>
      </w:r>
    </w:p>
    <w:p w:rsidR="00A057B0" w:rsidRPr="009E01AF" w:rsidRDefault="00A057B0" w:rsidP="008D7B7E">
      <w:pPr>
        <w:ind w:firstLine="709"/>
        <w:jc w:val="both"/>
        <w:rPr>
          <w:lang w:val="ru-RU"/>
        </w:rPr>
      </w:pPr>
      <w:r w:rsidRPr="009E01AF">
        <w:rPr>
          <w:i/>
          <w:lang w:val="ru-RU"/>
        </w:rPr>
        <w:t>Адресное поле</w:t>
      </w:r>
      <w:r w:rsidRPr="009E01AF">
        <w:rPr>
          <w:lang w:val="ru-RU"/>
        </w:rPr>
        <w:t xml:space="preserve"> (байты</w:t>
      </w:r>
      <w:r w:rsidRPr="009E01AF">
        <w:rPr>
          <w:noProof/>
          <w:lang w:val="ru-RU"/>
        </w:rPr>
        <w:t xml:space="preserve"> 2</w:t>
      </w:r>
      <w:r w:rsidRPr="009E01AF">
        <w:rPr>
          <w:lang w:val="ru-RU"/>
        </w:rPr>
        <w:t xml:space="preserve"> и</w:t>
      </w:r>
      <w:r w:rsidRPr="009E01AF">
        <w:rPr>
          <w:noProof/>
          <w:lang w:val="ru-RU"/>
        </w:rPr>
        <w:t xml:space="preserve"> 3)</w:t>
      </w:r>
      <w:r w:rsidRPr="009E01AF">
        <w:rPr>
          <w:lang w:val="ru-RU"/>
        </w:rPr>
        <w:t xml:space="preserve"> кадра на рис.</w:t>
      </w:r>
      <w:r w:rsidRPr="009E01AF">
        <w:rPr>
          <w:noProof/>
          <w:lang w:val="ru-RU"/>
        </w:rPr>
        <w:t xml:space="preserve"> 6.37</w:t>
      </w:r>
      <w:r w:rsidRPr="009E01AF">
        <w:rPr>
          <w:lang w:val="ru-RU"/>
        </w:rPr>
        <w:t xml:space="preserve"> содержит иден</w:t>
      </w:r>
      <w:r w:rsidRPr="009E01AF">
        <w:rPr>
          <w:lang w:val="ru-RU"/>
        </w:rPr>
        <w:softHyphen/>
        <w:t>тификатор точки доступа к услуге SAPI (Service Access Point Identi</w:t>
      </w:r>
      <w:r w:rsidRPr="009E01AF">
        <w:rPr>
          <w:lang w:val="ru-RU"/>
        </w:rPr>
        <w:softHyphen/>
        <w:t>fier) и идентификатор терминала TEI (Terminal Equipment Identifi</w:t>
      </w:r>
      <w:r w:rsidRPr="009E01AF">
        <w:rPr>
          <w:lang w:val="ru-RU"/>
        </w:rPr>
        <w:softHyphen/>
        <w:t>er) и используется для маршрутизации кадра к месту его назначе</w:t>
      </w:r>
      <w:r w:rsidRPr="009E01AF">
        <w:rPr>
          <w:lang w:val="ru-RU"/>
        </w:rPr>
        <w:softHyphen/>
        <w:t>ния. Эти идентификаторы определяют соединение и терминал, к которым относится кадр.</w:t>
      </w:r>
    </w:p>
    <w:p w:rsidR="00A057B0" w:rsidRPr="009E01AF" w:rsidRDefault="00A057B0" w:rsidP="008D7B7E">
      <w:pPr>
        <w:ind w:firstLine="709"/>
        <w:jc w:val="both"/>
        <w:rPr>
          <w:noProof/>
          <w:lang w:val="ru-RU"/>
        </w:rPr>
      </w:pPr>
      <w:r w:rsidRPr="009E01AF">
        <w:rPr>
          <w:i/>
          <w:lang w:val="ru-RU"/>
        </w:rPr>
        <w:t>Идентификатор пункта доступа к услуге</w:t>
      </w:r>
      <w:r w:rsidRPr="009E01AF">
        <w:rPr>
          <w:lang w:val="ru-RU"/>
        </w:rPr>
        <w:t xml:space="preserve"> SAPI занимает</w:t>
      </w:r>
      <w:r w:rsidRPr="009E01AF">
        <w:rPr>
          <w:noProof/>
          <w:lang w:val="ru-RU"/>
        </w:rPr>
        <w:t xml:space="preserve"> 6</w:t>
      </w:r>
      <w:r w:rsidRPr="009E01AF">
        <w:rPr>
          <w:lang w:val="ru-RU"/>
        </w:rPr>
        <w:t xml:space="preserve"> би</w:t>
      </w:r>
      <w:r w:rsidRPr="009E01AF">
        <w:rPr>
          <w:lang w:val="ru-RU"/>
        </w:rPr>
        <w:softHyphen/>
        <w:t>тов в адресном поле и фактически указывает, какой логический объект сетевого уровня должен анализировать содержимое инфор</w:t>
      </w:r>
      <w:r w:rsidRPr="009E01AF">
        <w:rPr>
          <w:lang w:val="ru-RU"/>
        </w:rPr>
        <w:softHyphen/>
        <w:t>мационного поля. Например,</w:t>
      </w:r>
      <w:r w:rsidRPr="009E01AF">
        <w:rPr>
          <w:noProof/>
          <w:lang w:val="ru-RU"/>
        </w:rPr>
        <w:t xml:space="preserve"> SAPI</w:t>
      </w:r>
      <w:r w:rsidRPr="009E01AF">
        <w:rPr>
          <w:lang w:val="ru-RU"/>
        </w:rPr>
        <w:t xml:space="preserve"> может указывать, что содер</w:t>
      </w:r>
      <w:r w:rsidRPr="009E01AF">
        <w:rPr>
          <w:lang w:val="ru-RU"/>
        </w:rPr>
        <w:softHyphen/>
        <w:t>жимое информационного поля относится к процедурам.</w:t>
      </w:r>
      <w:r w:rsidRPr="009E01AF">
        <w:rPr>
          <w:noProof/>
          <w:lang w:val="ru-RU"/>
        </w:rPr>
        <w:t xml:space="preserve"> 6.4.</w:t>
      </w:r>
    </w:p>
    <w:p w:rsidR="00A057B0" w:rsidRPr="009E01AF" w:rsidRDefault="00A057B0" w:rsidP="008D7B7E">
      <w:pPr>
        <w:ind w:firstLine="709"/>
        <w:jc w:val="both"/>
        <w:rPr>
          <w:lang w:val="ru-RU"/>
        </w:rPr>
      </w:pPr>
    </w:p>
    <w:p w:rsidR="00A057B0" w:rsidRPr="009E01AF" w:rsidRDefault="00A057B0" w:rsidP="008D7B7E">
      <w:pPr>
        <w:ind w:firstLine="709"/>
        <w:jc w:val="both"/>
        <w:rPr>
          <w:noProof/>
          <w:lang w:val="ru-RU"/>
        </w:rPr>
      </w:pPr>
      <w:r w:rsidRPr="009E01AF">
        <w:rPr>
          <w:lang w:val="ru-RU"/>
        </w:rPr>
        <w:t>Таблица</w:t>
      </w:r>
      <w:r w:rsidRPr="009E01AF">
        <w:rPr>
          <w:noProof/>
          <w:lang w:val="ru-RU"/>
        </w:rPr>
        <w:t xml:space="preserve"> 6.4.</w:t>
      </w:r>
      <w:r w:rsidRPr="009E01AF">
        <w:rPr>
          <w:lang w:val="ru-RU"/>
        </w:rPr>
        <w:t xml:space="preserve"> Значения</w:t>
      </w:r>
      <w:r w:rsidRPr="009E01AF">
        <w:rPr>
          <w:noProof/>
          <w:lang w:val="ru-RU"/>
        </w:rPr>
        <w:t xml:space="preserve"> SAPI</w:t>
      </w:r>
    </w:p>
    <w:p w:rsidR="00A057B0" w:rsidRPr="009E01AF" w:rsidRDefault="00A057B0" w:rsidP="00A057B0">
      <w:pPr>
        <w:rPr>
          <w:lang w:val="ru-RU"/>
        </w:rPr>
      </w:pPr>
    </w:p>
    <w:tbl>
      <w:tblPr>
        <w:tblW w:w="0" w:type="auto"/>
        <w:jc w:val="center"/>
        <w:tblLayout w:type="fixed"/>
        <w:tblCellMar>
          <w:left w:w="40" w:type="dxa"/>
          <w:right w:w="40" w:type="dxa"/>
        </w:tblCellMar>
        <w:tblLook w:val="0000"/>
      </w:tblPr>
      <w:tblGrid>
        <w:gridCol w:w="1000"/>
        <w:gridCol w:w="6180"/>
      </w:tblGrid>
      <w:tr w:rsidR="00A057B0" w:rsidRPr="009E01AF" w:rsidTr="00D05DC0">
        <w:trPr>
          <w:trHeight w:val="20"/>
          <w:jc w:val="center"/>
        </w:trPr>
        <w:tc>
          <w:tcPr>
            <w:tcW w:w="10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SAPI</w:t>
            </w:r>
          </w:p>
        </w:tc>
        <w:tc>
          <w:tcPr>
            <w:tcW w:w="61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Функция</w:t>
            </w:r>
          </w:p>
        </w:tc>
      </w:tr>
      <w:tr w:rsidR="00A057B0" w:rsidRPr="009E01AF" w:rsidTr="00D05DC0">
        <w:trPr>
          <w:trHeight w:val="20"/>
          <w:jc w:val="center"/>
        </w:trPr>
        <w:tc>
          <w:tcPr>
            <w:tcW w:w="10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0</w:t>
            </w:r>
          </w:p>
        </w:tc>
        <w:tc>
          <w:tcPr>
            <w:tcW w:w="61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Управление соединением ISDN (коммутация каналов)</w:t>
            </w:r>
          </w:p>
        </w:tc>
      </w:tr>
      <w:tr w:rsidR="00A057B0" w:rsidRPr="009E01AF" w:rsidTr="00D05DC0">
        <w:trPr>
          <w:trHeight w:val="20"/>
          <w:jc w:val="center"/>
        </w:trPr>
        <w:tc>
          <w:tcPr>
            <w:tcW w:w="10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1</w:t>
            </w:r>
          </w:p>
        </w:tc>
        <w:tc>
          <w:tcPr>
            <w:tcW w:w="61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Пакетная коммутация по Q.931</w:t>
            </w:r>
          </w:p>
        </w:tc>
      </w:tr>
      <w:tr w:rsidR="00A057B0" w:rsidRPr="009E01AF" w:rsidTr="00D05DC0">
        <w:trPr>
          <w:trHeight w:val="20"/>
          <w:jc w:val="center"/>
        </w:trPr>
        <w:tc>
          <w:tcPr>
            <w:tcW w:w="10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16</w:t>
            </w:r>
          </w:p>
        </w:tc>
        <w:tc>
          <w:tcPr>
            <w:tcW w:w="61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Пакетная коммутация Х.25</w:t>
            </w:r>
          </w:p>
        </w:tc>
      </w:tr>
      <w:tr w:rsidR="00A057B0" w:rsidRPr="009E01AF" w:rsidTr="00D05DC0">
        <w:trPr>
          <w:trHeight w:val="20"/>
          <w:jc w:val="center"/>
        </w:trPr>
        <w:tc>
          <w:tcPr>
            <w:tcW w:w="10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63</w:t>
            </w:r>
          </w:p>
        </w:tc>
        <w:tc>
          <w:tcPr>
            <w:tcW w:w="61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Управление уровнем</w:t>
            </w:r>
            <w:r w:rsidRPr="009E01AF">
              <w:rPr>
                <w:noProof/>
              </w:rPr>
              <w:t xml:space="preserve"> 2</w:t>
            </w:r>
          </w:p>
        </w:tc>
      </w:tr>
    </w:tbl>
    <w:p w:rsidR="00A057B0" w:rsidRPr="009E01AF" w:rsidRDefault="00A057B0" w:rsidP="00A057B0">
      <w:pPr>
        <w:rPr>
          <w:i/>
          <w:lang w:val="ru-RU"/>
        </w:rPr>
      </w:pPr>
    </w:p>
    <w:p w:rsidR="00A057B0" w:rsidRPr="009E01AF" w:rsidRDefault="00A057B0" w:rsidP="008D7B7E">
      <w:pPr>
        <w:ind w:firstLine="709"/>
        <w:jc w:val="both"/>
        <w:rPr>
          <w:lang w:val="ru-RU"/>
        </w:rPr>
      </w:pPr>
      <w:r w:rsidRPr="009E01AF">
        <w:rPr>
          <w:i/>
          <w:lang w:val="ru-RU"/>
        </w:rPr>
        <w:t>Идентификатор</w:t>
      </w:r>
      <w:r w:rsidRPr="009E01AF">
        <w:rPr>
          <w:lang w:val="ru-RU"/>
        </w:rPr>
        <w:t xml:space="preserve"> TEI указывает терминальное оборудование, к которому относится сообщение. Код TEI=127</w:t>
      </w:r>
      <w:r w:rsidRPr="009E01AF">
        <w:rPr>
          <w:noProof/>
          <w:lang w:val="ru-RU"/>
        </w:rPr>
        <w:t xml:space="preserve"> (1111111)</w:t>
      </w:r>
      <w:r w:rsidRPr="009E01AF">
        <w:rPr>
          <w:lang w:val="ru-RU"/>
        </w:rPr>
        <w:t xml:space="preserve"> указы</w:t>
      </w:r>
      <w:r w:rsidRPr="009E01AF">
        <w:rPr>
          <w:lang w:val="ru-RU"/>
        </w:rPr>
        <w:softHyphen/>
        <w:t>вает на вещательную (циркулярную) передачу информации всем терминалам, связанным с данной точкой доступа. Остальные зна</w:t>
      </w:r>
      <w:r w:rsidRPr="009E01AF">
        <w:rPr>
          <w:lang w:val="ru-RU"/>
        </w:rPr>
        <w:softHyphen/>
        <w:t>чения</w:t>
      </w:r>
      <w:r w:rsidRPr="009E01AF">
        <w:rPr>
          <w:noProof/>
          <w:lang w:val="ru-RU"/>
        </w:rPr>
        <w:t xml:space="preserve"> (0—126)</w:t>
      </w:r>
      <w:r w:rsidRPr="009E01AF">
        <w:rPr>
          <w:lang w:val="ru-RU"/>
        </w:rPr>
        <w:t xml:space="preserve"> используются для идентификации терминалов. Диа</w:t>
      </w:r>
      <w:r w:rsidRPr="009E01AF">
        <w:rPr>
          <w:lang w:val="ru-RU"/>
        </w:rPr>
        <w:softHyphen/>
        <w:t>пазон значений</w:t>
      </w:r>
      <w:r w:rsidRPr="009E01AF">
        <w:rPr>
          <w:noProof/>
          <w:lang w:val="ru-RU"/>
        </w:rPr>
        <w:t xml:space="preserve"> TEI</w:t>
      </w:r>
      <w:r w:rsidRPr="009E01AF">
        <w:rPr>
          <w:lang w:val="ru-RU"/>
        </w:rPr>
        <w:t xml:space="preserve"> (табл.</w:t>
      </w:r>
      <w:r w:rsidRPr="009E01AF">
        <w:rPr>
          <w:noProof/>
          <w:lang w:val="ru-RU"/>
        </w:rPr>
        <w:t xml:space="preserve"> 6.5)</w:t>
      </w:r>
      <w:r w:rsidRPr="009E01AF">
        <w:rPr>
          <w:lang w:val="ru-RU"/>
        </w:rPr>
        <w:t xml:space="preserve"> разделяется между теми термина</w:t>
      </w:r>
      <w:r w:rsidRPr="009E01AF">
        <w:rPr>
          <w:lang w:val="ru-RU"/>
        </w:rPr>
        <w:softHyphen/>
        <w:t>лами, для которых</w:t>
      </w:r>
      <w:r w:rsidRPr="009E01AF">
        <w:rPr>
          <w:noProof/>
          <w:lang w:val="ru-RU"/>
        </w:rPr>
        <w:t xml:space="preserve"> TEI</w:t>
      </w:r>
      <w:r w:rsidRPr="009E01AF">
        <w:rPr>
          <w:lang w:val="ru-RU"/>
        </w:rPr>
        <w:t xml:space="preserve"> назначает сеть (автоматическое назначе</w:t>
      </w:r>
      <w:r w:rsidRPr="009E01AF">
        <w:rPr>
          <w:lang w:val="ru-RU"/>
        </w:rPr>
        <w:softHyphen/>
        <w:t>ние</w:t>
      </w:r>
      <w:r w:rsidRPr="009E01AF">
        <w:rPr>
          <w:noProof/>
          <w:lang w:val="ru-RU"/>
        </w:rPr>
        <w:t xml:space="preserve"> TEI),</w:t>
      </w:r>
      <w:r w:rsidRPr="009E01AF">
        <w:rPr>
          <w:lang w:val="ru-RU"/>
        </w:rPr>
        <w:t xml:space="preserve"> и теми, для которых</w:t>
      </w:r>
      <w:r w:rsidRPr="009E01AF">
        <w:rPr>
          <w:noProof/>
          <w:lang w:val="ru-RU"/>
        </w:rPr>
        <w:t xml:space="preserve"> TEI</w:t>
      </w:r>
      <w:r w:rsidRPr="009E01AF">
        <w:rPr>
          <w:lang w:val="ru-RU"/>
        </w:rPr>
        <w:t xml:space="preserve"> назначает пользователь (неав</w:t>
      </w:r>
      <w:r w:rsidRPr="009E01AF">
        <w:rPr>
          <w:lang w:val="ru-RU"/>
        </w:rPr>
        <w:softHyphen/>
        <w:t>томатическое назначение</w:t>
      </w:r>
      <w:r w:rsidRPr="009E01AF">
        <w:rPr>
          <w:noProof/>
          <w:lang w:val="ru-RU"/>
        </w:rPr>
        <w:t xml:space="preserve"> TEI).</w:t>
      </w:r>
    </w:p>
    <w:p w:rsidR="00A057B0" w:rsidRPr="009E01AF" w:rsidRDefault="00A057B0" w:rsidP="00A057B0">
      <w:pPr>
        <w:pStyle w:val="aff1"/>
        <w:jc w:val="left"/>
        <w:rPr>
          <w:b w:val="0"/>
        </w:rPr>
      </w:pPr>
      <w:r w:rsidRPr="009E01AF">
        <w:rPr>
          <w:b w:val="0"/>
        </w:rPr>
        <w:t>Таблица</w:t>
      </w:r>
      <w:r w:rsidRPr="009E01AF">
        <w:rPr>
          <w:b w:val="0"/>
          <w:noProof/>
        </w:rPr>
        <w:t xml:space="preserve"> 6.5.</w:t>
      </w:r>
      <w:r w:rsidRPr="009E01AF">
        <w:rPr>
          <w:b w:val="0"/>
        </w:rPr>
        <w:t xml:space="preserve"> Значения</w:t>
      </w:r>
      <w:r w:rsidRPr="009E01AF">
        <w:rPr>
          <w:b w:val="0"/>
          <w:noProof/>
        </w:rPr>
        <w:t xml:space="preserve"> TEI</w:t>
      </w:r>
    </w:p>
    <w:tbl>
      <w:tblPr>
        <w:tblW w:w="0" w:type="auto"/>
        <w:jc w:val="center"/>
        <w:tblLayout w:type="fixed"/>
        <w:tblCellMar>
          <w:left w:w="40" w:type="dxa"/>
          <w:right w:w="40" w:type="dxa"/>
        </w:tblCellMar>
        <w:tblLook w:val="0000"/>
      </w:tblPr>
      <w:tblGrid>
        <w:gridCol w:w="1060"/>
        <w:gridCol w:w="6100"/>
      </w:tblGrid>
      <w:tr w:rsidR="00A057B0" w:rsidRPr="009E01AF" w:rsidTr="00D05DC0">
        <w:trPr>
          <w:trHeight w:val="20"/>
          <w:jc w:val="center"/>
        </w:trPr>
        <w:tc>
          <w:tcPr>
            <w:tcW w:w="106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TEI</w:t>
            </w:r>
          </w:p>
        </w:tc>
        <w:tc>
          <w:tcPr>
            <w:tcW w:w="61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Назначение</w:t>
            </w:r>
          </w:p>
        </w:tc>
      </w:tr>
      <w:tr w:rsidR="00A057B0" w:rsidRPr="009E01AF" w:rsidTr="00D05DC0">
        <w:trPr>
          <w:trHeight w:val="20"/>
          <w:jc w:val="center"/>
        </w:trPr>
        <w:tc>
          <w:tcPr>
            <w:tcW w:w="106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0-63</w:t>
            </w:r>
          </w:p>
        </w:tc>
        <w:tc>
          <w:tcPr>
            <w:tcW w:w="61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Неавтоматическое назначение</w:t>
            </w:r>
            <w:r w:rsidRPr="009E01AF">
              <w:rPr>
                <w:noProof/>
              </w:rPr>
              <w:t xml:space="preserve"> TEI</w:t>
            </w:r>
          </w:p>
        </w:tc>
      </w:tr>
      <w:tr w:rsidR="00A057B0" w:rsidRPr="009E01AF" w:rsidTr="00D05DC0">
        <w:trPr>
          <w:trHeight w:val="20"/>
          <w:jc w:val="center"/>
        </w:trPr>
        <w:tc>
          <w:tcPr>
            <w:tcW w:w="106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64-126</w:t>
            </w:r>
          </w:p>
        </w:tc>
        <w:tc>
          <w:tcPr>
            <w:tcW w:w="61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Автоматическое назначение</w:t>
            </w:r>
            <w:r w:rsidRPr="009E01AF">
              <w:rPr>
                <w:noProof/>
              </w:rPr>
              <w:t xml:space="preserve"> TEI</w:t>
            </w:r>
          </w:p>
        </w:tc>
      </w:tr>
      <w:tr w:rsidR="00A057B0" w:rsidRPr="009E01AF" w:rsidTr="00D05DC0">
        <w:trPr>
          <w:trHeight w:val="20"/>
          <w:jc w:val="center"/>
        </w:trPr>
        <w:tc>
          <w:tcPr>
            <w:tcW w:w="106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127</w:t>
            </w:r>
          </w:p>
        </w:tc>
        <w:tc>
          <w:tcPr>
            <w:tcW w:w="610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Вещательный режим</w:t>
            </w:r>
          </w:p>
        </w:tc>
      </w:tr>
    </w:tbl>
    <w:p w:rsidR="00A057B0" w:rsidRPr="009E01AF" w:rsidRDefault="00A057B0" w:rsidP="00A057B0">
      <w:pPr>
        <w:rPr>
          <w:lang w:val="ru-RU"/>
        </w:rPr>
      </w:pPr>
    </w:p>
    <w:p w:rsidR="00A057B0" w:rsidRPr="009E01AF" w:rsidRDefault="00A057B0" w:rsidP="008D7B7E">
      <w:pPr>
        <w:ind w:firstLine="709"/>
        <w:jc w:val="both"/>
        <w:rPr>
          <w:lang w:val="ru-RU"/>
        </w:rPr>
      </w:pPr>
      <w:r w:rsidRPr="009E01AF">
        <w:rPr>
          <w:lang w:val="ru-RU"/>
        </w:rPr>
        <w:t>При подключении УПАТС (представляющей собой функцио</w:t>
      </w:r>
      <w:r w:rsidRPr="009E01AF">
        <w:rPr>
          <w:lang w:val="ru-RU"/>
        </w:rPr>
        <w:softHyphen/>
        <w:t>нальный блок NT2) к АТС ISDN общего пользования с использо</w:t>
      </w:r>
      <w:r w:rsidRPr="009E01AF">
        <w:rPr>
          <w:lang w:val="ru-RU"/>
        </w:rPr>
        <w:softHyphen/>
        <w:t>ванием интерфейса PRІ в соответствии с требованиями стандар</w:t>
      </w:r>
      <w:r w:rsidRPr="009E01AF">
        <w:rPr>
          <w:lang w:val="ru-RU"/>
        </w:rPr>
        <w:softHyphen/>
        <w:t>тов ETSI ТЕ</w:t>
      </w:r>
      <w:proofErr w:type="gramStart"/>
      <w:r w:rsidRPr="009E01AF">
        <w:rPr>
          <w:lang w:val="ru-RU"/>
        </w:rPr>
        <w:t>1</w:t>
      </w:r>
      <w:proofErr w:type="gramEnd"/>
      <w:r w:rsidRPr="009E01AF">
        <w:rPr>
          <w:lang w:val="ru-RU"/>
        </w:rPr>
        <w:t>==0. В этом случае процедуры назначения</w:t>
      </w:r>
      <w:r w:rsidRPr="009E01AF">
        <w:rPr>
          <w:noProof/>
          <w:lang w:val="ru-RU"/>
        </w:rPr>
        <w:t xml:space="preserve"> TEI</w:t>
      </w:r>
      <w:r w:rsidRPr="009E01AF">
        <w:rPr>
          <w:lang w:val="ru-RU"/>
        </w:rPr>
        <w:t xml:space="preserve"> не применяются.</w:t>
      </w:r>
    </w:p>
    <w:p w:rsidR="00A057B0" w:rsidRPr="009E01AF" w:rsidRDefault="00A057B0" w:rsidP="008D7B7E">
      <w:pPr>
        <w:ind w:firstLine="709"/>
        <w:jc w:val="both"/>
        <w:rPr>
          <w:lang w:val="ru-RU"/>
        </w:rPr>
      </w:pPr>
      <w:r w:rsidRPr="009E01AF">
        <w:rPr>
          <w:i/>
          <w:lang w:val="ru-RU"/>
        </w:rPr>
        <w:t>Бит идентификации команды/ответа</w:t>
      </w:r>
      <w:r w:rsidRPr="009E01AF">
        <w:rPr>
          <w:lang w:val="ru-RU"/>
        </w:rPr>
        <w:t xml:space="preserve"> C/R (Command/Res</w:t>
      </w:r>
      <w:r w:rsidRPr="009E01AF">
        <w:rPr>
          <w:lang w:val="ru-RU"/>
        </w:rPr>
        <w:softHyphen/>
        <w:t>ponse bit) в адресном поле перенесен в DSS-1 из протокола Х.25. Этот бит устанавливается LAPD на одном конце и обрабатывается на противоположном конце звена. Значение</w:t>
      </w:r>
      <w:r w:rsidRPr="009E01AF">
        <w:rPr>
          <w:noProof/>
          <w:lang w:val="ru-RU"/>
        </w:rPr>
        <w:t xml:space="preserve"> C/R</w:t>
      </w:r>
      <w:r w:rsidRPr="009E01AF">
        <w:rPr>
          <w:lang w:val="ru-RU"/>
        </w:rPr>
        <w:t xml:space="preserve"> (табл. 6.6</w:t>
      </w:r>
      <w:r w:rsidRPr="009E01AF">
        <w:rPr>
          <w:noProof/>
          <w:lang w:val="ru-RU"/>
        </w:rPr>
        <w:t>)</w:t>
      </w:r>
      <w:r w:rsidRPr="009E01AF">
        <w:rPr>
          <w:lang w:val="ru-RU"/>
        </w:rPr>
        <w:t xml:space="preserve"> классифицирует каждый кадр как командный или как кадр ответа. Если кадр сформирован как команда, адресное поле идентифицирует получателя, а если кадр является ответом, адресное поле иденти</w:t>
      </w:r>
      <w:r w:rsidRPr="009E01AF">
        <w:rPr>
          <w:lang w:val="ru-RU"/>
        </w:rPr>
        <w:softHyphen/>
        <w:t>фицирует отправителя. Отправителем или получателем могут быть как сеть, так и терминальное оборудование пользователя.</w:t>
      </w:r>
    </w:p>
    <w:p w:rsidR="00A057B0" w:rsidRPr="009E01AF" w:rsidRDefault="00A057B0" w:rsidP="008D7B7E">
      <w:pPr>
        <w:pStyle w:val="aff1"/>
        <w:spacing w:before="0" w:after="0"/>
        <w:ind w:firstLine="709"/>
        <w:jc w:val="both"/>
        <w:rPr>
          <w:b w:val="0"/>
        </w:rPr>
      </w:pPr>
    </w:p>
    <w:p w:rsidR="00A057B0" w:rsidRPr="009E01AF" w:rsidRDefault="00A057B0" w:rsidP="008D7B7E">
      <w:pPr>
        <w:pStyle w:val="aff1"/>
        <w:spacing w:before="0" w:after="0"/>
        <w:ind w:firstLine="709"/>
        <w:jc w:val="both"/>
        <w:rPr>
          <w:b w:val="0"/>
        </w:rPr>
      </w:pPr>
      <w:r w:rsidRPr="009E01AF">
        <w:rPr>
          <w:b w:val="0"/>
        </w:rPr>
        <w:t>Таблица</w:t>
      </w:r>
      <w:r w:rsidRPr="009E01AF">
        <w:rPr>
          <w:b w:val="0"/>
          <w:noProof/>
        </w:rPr>
        <w:t xml:space="preserve"> 6.6.</w:t>
      </w:r>
      <w:r w:rsidRPr="009E01AF">
        <w:rPr>
          <w:b w:val="0"/>
        </w:rPr>
        <w:t xml:space="preserve"> Биты</w:t>
      </w:r>
      <w:r w:rsidRPr="009E01AF">
        <w:rPr>
          <w:b w:val="0"/>
          <w:noProof/>
        </w:rPr>
        <w:t xml:space="preserve"> C/R</w:t>
      </w:r>
      <w:r w:rsidRPr="009E01AF">
        <w:rPr>
          <w:b w:val="0"/>
        </w:rPr>
        <w:t xml:space="preserve"> в поле адреса</w:t>
      </w:r>
    </w:p>
    <w:tbl>
      <w:tblPr>
        <w:tblW w:w="0" w:type="auto"/>
        <w:jc w:val="center"/>
        <w:tblLayout w:type="fixed"/>
        <w:tblCellMar>
          <w:left w:w="40" w:type="dxa"/>
          <w:right w:w="40" w:type="dxa"/>
        </w:tblCellMar>
        <w:tblLook w:val="0000"/>
      </w:tblPr>
      <w:tblGrid>
        <w:gridCol w:w="2320"/>
        <w:gridCol w:w="2320"/>
        <w:gridCol w:w="2380"/>
      </w:tblGrid>
      <w:tr w:rsidR="00A057B0" w:rsidRPr="009E01AF" w:rsidTr="00D05DC0">
        <w:trPr>
          <w:trHeight w:val="20"/>
          <w:jc w:val="center"/>
        </w:trPr>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p>
          <w:p w:rsidR="00A057B0" w:rsidRPr="009E01AF" w:rsidRDefault="00A057B0" w:rsidP="00D05DC0">
            <w:pPr>
              <w:pStyle w:val="af6"/>
            </w:pPr>
          </w:p>
        </w:tc>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Кадры, передаваемые сетью</w:t>
            </w:r>
          </w:p>
        </w:tc>
        <w:tc>
          <w:tcPr>
            <w:tcW w:w="23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Кадры, передаваемые терминалом</w:t>
            </w:r>
          </w:p>
        </w:tc>
      </w:tr>
      <w:tr w:rsidR="00A057B0" w:rsidRPr="009E01AF" w:rsidTr="00D05DC0">
        <w:trPr>
          <w:trHeight w:val="20"/>
          <w:jc w:val="center"/>
        </w:trPr>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Командный кадр</w:t>
            </w:r>
          </w:p>
        </w:tc>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C/R=1</w:t>
            </w:r>
          </w:p>
        </w:tc>
        <w:tc>
          <w:tcPr>
            <w:tcW w:w="23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C/R=0</w:t>
            </w:r>
          </w:p>
        </w:tc>
      </w:tr>
      <w:tr w:rsidR="00A057B0" w:rsidRPr="009E01AF" w:rsidTr="00D05DC0">
        <w:trPr>
          <w:trHeight w:val="20"/>
          <w:jc w:val="center"/>
        </w:trPr>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Кадр ответа</w:t>
            </w:r>
          </w:p>
        </w:tc>
        <w:tc>
          <w:tcPr>
            <w:tcW w:w="232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C/R=0</w:t>
            </w:r>
          </w:p>
        </w:tc>
        <w:tc>
          <w:tcPr>
            <w:tcW w:w="2380"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C/R=1</w:t>
            </w:r>
          </w:p>
        </w:tc>
      </w:tr>
    </w:tbl>
    <w:p w:rsidR="00A057B0" w:rsidRPr="009E01AF" w:rsidRDefault="00A057B0" w:rsidP="00A057B0">
      <w:pPr>
        <w:rPr>
          <w:lang w:val="ru-RU"/>
        </w:rPr>
      </w:pPr>
    </w:p>
    <w:p w:rsidR="00A057B0" w:rsidRPr="009E01AF" w:rsidRDefault="00A057B0" w:rsidP="008D7B7E">
      <w:pPr>
        <w:ind w:firstLine="709"/>
        <w:jc w:val="both"/>
        <w:rPr>
          <w:lang w:val="ru-RU"/>
        </w:rPr>
      </w:pPr>
      <w:r w:rsidRPr="009E01AF">
        <w:rPr>
          <w:i/>
          <w:lang w:val="ru-RU"/>
        </w:rPr>
        <w:t>Бит расширения адресного поля</w:t>
      </w:r>
      <w:r w:rsidRPr="009E01AF">
        <w:rPr>
          <w:lang w:val="ru-RU"/>
        </w:rPr>
        <w:t xml:space="preserve"> ЕА (Extended address bit) слу</w:t>
      </w:r>
      <w:r w:rsidRPr="009E01AF">
        <w:rPr>
          <w:lang w:val="ru-RU"/>
        </w:rPr>
        <w:softHyphen/>
        <w:t>жит для гибкого увеличения длины адресного поля. Бит расшире</w:t>
      </w:r>
      <w:r w:rsidRPr="009E01AF">
        <w:rPr>
          <w:lang w:val="ru-RU"/>
        </w:rPr>
        <w:softHyphen/>
        <w:t>ния в первом байте адреса, имеющий значение</w:t>
      </w:r>
      <w:r w:rsidRPr="009E01AF">
        <w:rPr>
          <w:noProof/>
          <w:lang w:val="ru-RU"/>
        </w:rPr>
        <w:t xml:space="preserve"> 0,</w:t>
      </w:r>
      <w:r w:rsidRPr="009E01AF">
        <w:rPr>
          <w:lang w:val="ru-RU"/>
        </w:rPr>
        <w:t xml:space="preserve"> указывает на то, что за ним следует другой байт. Бит расширения во втором байте, имеющий значение</w:t>
      </w:r>
      <w:r w:rsidRPr="009E01AF">
        <w:rPr>
          <w:noProof/>
          <w:lang w:val="ru-RU"/>
        </w:rPr>
        <w:t xml:space="preserve"> 1,</w:t>
      </w:r>
      <w:r w:rsidRPr="009E01AF">
        <w:rPr>
          <w:lang w:val="ru-RU"/>
        </w:rPr>
        <w:t xml:space="preserve"> указывает, что этот второй байт в адресном поле является последним. Именно такой вариант приведен на рис.</w:t>
      </w:r>
      <w:r w:rsidRPr="009E01AF">
        <w:rPr>
          <w:noProof/>
          <w:lang w:val="ru-RU"/>
        </w:rPr>
        <w:t xml:space="preserve"> 6.37.</w:t>
      </w:r>
      <w:r w:rsidRPr="009E01AF">
        <w:rPr>
          <w:lang w:val="ru-RU"/>
        </w:rPr>
        <w:t xml:space="preserve"> Если впоследствии возникнет необходимость увеличить размер адресного поля, значение бита расширения во втором бай</w:t>
      </w:r>
      <w:r w:rsidRPr="009E01AF">
        <w:rPr>
          <w:lang w:val="ru-RU"/>
        </w:rPr>
        <w:softHyphen/>
        <w:t>те может быть изменено на</w:t>
      </w:r>
      <w:r w:rsidRPr="009E01AF">
        <w:rPr>
          <w:noProof/>
          <w:lang w:val="ru-RU"/>
        </w:rPr>
        <w:t xml:space="preserve"> 0,</w:t>
      </w:r>
      <w:r w:rsidRPr="009E01AF">
        <w:rPr>
          <w:lang w:val="ru-RU"/>
        </w:rPr>
        <w:t xml:space="preserve"> что будет указывать на существова</w:t>
      </w:r>
      <w:r w:rsidRPr="009E01AF">
        <w:rPr>
          <w:lang w:val="ru-RU"/>
        </w:rPr>
        <w:softHyphen/>
        <w:t>ние третьего байта. Третий байт в этом случае будет содержать бит расширения со значением</w:t>
      </w:r>
      <w:r w:rsidRPr="009E01AF">
        <w:rPr>
          <w:noProof/>
          <w:lang w:val="ru-RU"/>
        </w:rPr>
        <w:t xml:space="preserve"> 1,</w:t>
      </w:r>
      <w:r w:rsidRPr="009E01AF">
        <w:rPr>
          <w:lang w:val="ru-RU"/>
        </w:rPr>
        <w:t xml:space="preserve"> указывающим, что этот байт являет</w:t>
      </w:r>
      <w:r w:rsidRPr="009E01AF">
        <w:rPr>
          <w:lang w:val="ru-RU"/>
        </w:rPr>
        <w:softHyphen/>
        <w:t>ся последним. Увеличение размера адресного поля, таким обра</w:t>
      </w:r>
      <w:r w:rsidRPr="009E01AF">
        <w:rPr>
          <w:lang w:val="ru-RU"/>
        </w:rPr>
        <w:softHyphen/>
        <w:t>зом, не влияет на остальную часть кадра.</w:t>
      </w:r>
    </w:p>
    <w:p w:rsidR="00A057B0" w:rsidRPr="009E01AF" w:rsidRDefault="00A057B0" w:rsidP="008D7B7E">
      <w:pPr>
        <w:ind w:firstLine="709"/>
        <w:jc w:val="both"/>
        <w:rPr>
          <w:lang w:val="ru-RU"/>
        </w:rPr>
      </w:pPr>
      <w:r w:rsidRPr="009E01AF">
        <w:rPr>
          <w:lang w:val="ru-RU"/>
        </w:rPr>
        <w:t>Два последних байта в структуре кадра на рис.</w:t>
      </w:r>
      <w:r w:rsidRPr="009E01AF">
        <w:rPr>
          <w:noProof/>
          <w:lang w:val="ru-RU"/>
        </w:rPr>
        <w:t xml:space="preserve"> 6.37</w:t>
      </w:r>
      <w:r w:rsidRPr="009E01AF">
        <w:rPr>
          <w:lang w:val="ru-RU"/>
        </w:rPr>
        <w:t xml:space="preserve"> содержат 16-битовое поле </w:t>
      </w:r>
      <w:r w:rsidRPr="009E01AF">
        <w:rPr>
          <w:i/>
          <w:lang w:val="ru-RU"/>
        </w:rPr>
        <w:t>проверочной комбинации</w:t>
      </w:r>
      <w:r w:rsidRPr="009E01AF">
        <w:rPr>
          <w:lang w:val="ru-RU"/>
        </w:rPr>
        <w:t xml:space="preserve"> кадра PCS (Frame check sequence) и генерируются уровнем звена данных в оборудовании, передающем кадр. Это поле имеет ту же функцию, что и поле </w:t>
      </w:r>
      <w:proofErr w:type="gramStart"/>
      <w:r w:rsidRPr="009E01AF">
        <w:rPr>
          <w:lang w:val="ru-RU"/>
        </w:rPr>
        <w:t>СВ</w:t>
      </w:r>
      <w:proofErr w:type="gramEnd"/>
      <w:r w:rsidRPr="009E01AF">
        <w:rPr>
          <w:lang w:val="ru-RU"/>
        </w:rPr>
        <w:t xml:space="preserve"> (контрольные биты) в сигнальных единицах ОКС-7</w:t>
      </w:r>
      <w:r w:rsidRPr="009E01AF">
        <w:rPr>
          <w:noProof/>
          <w:lang w:val="ru-RU"/>
        </w:rPr>
        <w:t>,</w:t>
      </w:r>
      <w:r w:rsidRPr="009E01AF">
        <w:rPr>
          <w:lang w:val="ru-RU"/>
        </w:rPr>
        <w:t xml:space="preserve"> и позволяет</w:t>
      </w:r>
      <w:r w:rsidRPr="009E01AF">
        <w:rPr>
          <w:noProof/>
          <w:lang w:val="ru-RU"/>
        </w:rPr>
        <w:t xml:space="preserve"> LAPD</w:t>
      </w:r>
      <w:r w:rsidRPr="009E01AF">
        <w:rPr>
          <w:lang w:val="ru-RU"/>
        </w:rPr>
        <w:t xml:space="preserve"> обнаруживать ошибки в полученном кадре. </w:t>
      </w:r>
      <w:proofErr w:type="gramStart"/>
      <w:r w:rsidRPr="009E01AF">
        <w:rPr>
          <w:lang w:val="ru-RU"/>
        </w:rPr>
        <w:t>В поле FSC передается 16-битовая последовательность, биты которой формируются как дополнение для суммы (по модулю</w:t>
      </w:r>
      <w:r w:rsidRPr="009E01AF">
        <w:rPr>
          <w:noProof/>
          <w:lang w:val="ru-RU"/>
        </w:rPr>
        <w:t xml:space="preserve"> 2), </w:t>
      </w:r>
      <w:r w:rsidRPr="009E01AF">
        <w:rPr>
          <w:lang w:val="ru-RU"/>
        </w:rPr>
        <w:t>в которой: а) первым слагаемым является остаток от деления (по модулю</w:t>
      </w:r>
      <w:r w:rsidRPr="009E01AF">
        <w:rPr>
          <w:noProof/>
          <w:lang w:val="ru-RU"/>
        </w:rPr>
        <w:t xml:space="preserve"> 2)</w:t>
      </w:r>
      <w:r w:rsidRPr="009E01AF">
        <w:rPr>
          <w:lang w:val="ru-RU"/>
        </w:rPr>
        <w:t xml:space="preserve"> произведения х </w:t>
      </w:r>
      <w:r w:rsidRPr="009E01AF">
        <w:rPr>
          <w:vertAlign w:val="superscript"/>
          <w:lang w:val="ru-RU"/>
        </w:rPr>
        <w:t>k</w:t>
      </w:r>
      <w:r w:rsidRPr="009E01AF">
        <w:rPr>
          <w:lang w:val="ru-RU"/>
        </w:rPr>
        <w:t xml:space="preserve"> (x</w:t>
      </w:r>
      <w:r w:rsidRPr="009E01AF">
        <w:rPr>
          <w:vertAlign w:val="superscript"/>
          <w:lang w:val="ru-RU"/>
        </w:rPr>
        <w:t>15</w:t>
      </w:r>
      <w:r w:rsidRPr="009E01AF">
        <w:rPr>
          <w:lang w:val="ru-RU"/>
        </w:rPr>
        <w:t>+x</w:t>
      </w:r>
      <w:r w:rsidRPr="009E01AF">
        <w:rPr>
          <w:vertAlign w:val="superscript"/>
          <w:lang w:val="ru-RU"/>
        </w:rPr>
        <w:t>14</w:t>
      </w:r>
      <w:r w:rsidRPr="009E01AF">
        <w:rPr>
          <w:lang w:val="ru-RU"/>
        </w:rPr>
        <w:t>+…+x+l) на образующий поли</w:t>
      </w:r>
      <w:r w:rsidRPr="009E01AF">
        <w:rPr>
          <w:lang w:val="ru-RU"/>
        </w:rPr>
        <w:softHyphen/>
        <w:t>ном (х</w:t>
      </w:r>
      <w:r w:rsidRPr="009E01AF">
        <w:rPr>
          <w:vertAlign w:val="superscript"/>
          <w:lang w:val="ru-RU"/>
        </w:rPr>
        <w:t>16</w:t>
      </w:r>
      <w:r w:rsidRPr="009E01AF">
        <w:rPr>
          <w:lang w:val="ru-RU"/>
        </w:rPr>
        <w:t>+х</w:t>
      </w:r>
      <w:r w:rsidRPr="009E01AF">
        <w:rPr>
          <w:vertAlign w:val="superscript"/>
          <w:lang w:val="ru-RU"/>
        </w:rPr>
        <w:t>12</w:t>
      </w:r>
      <w:r w:rsidRPr="009E01AF">
        <w:rPr>
          <w:lang w:val="ru-RU"/>
        </w:rPr>
        <w:t>+х</w:t>
      </w:r>
      <w:r w:rsidRPr="009E01AF">
        <w:rPr>
          <w:vertAlign w:val="superscript"/>
          <w:lang w:val="ru-RU"/>
        </w:rPr>
        <w:t>5</w:t>
      </w:r>
      <w:r w:rsidRPr="009E01AF">
        <w:rPr>
          <w:lang w:val="ru-RU"/>
        </w:rPr>
        <w:t>+1), где k - число битов кадра между последним битом открывающего флага и первым битом проверочной комби</w:t>
      </w:r>
      <w:r w:rsidRPr="009E01AF">
        <w:rPr>
          <w:lang w:val="ru-RU"/>
        </w:rPr>
        <w:softHyphen/>
        <w:t>нации, исключая биты, введенные</w:t>
      </w:r>
      <w:proofErr w:type="gramEnd"/>
      <w:r w:rsidRPr="009E01AF">
        <w:rPr>
          <w:lang w:val="ru-RU"/>
        </w:rPr>
        <w:t xml:space="preserve"> для обеспечения прозрачности;</w:t>
      </w:r>
    </w:p>
    <w:p w:rsidR="00A057B0" w:rsidRPr="009E01AF" w:rsidRDefault="00A057B0" w:rsidP="008D7B7E">
      <w:pPr>
        <w:ind w:firstLine="709"/>
        <w:jc w:val="both"/>
        <w:rPr>
          <w:lang w:val="ru-RU"/>
        </w:rPr>
      </w:pPr>
      <w:r w:rsidRPr="009E01AF">
        <w:rPr>
          <w:lang w:val="ru-RU"/>
        </w:rPr>
        <w:t>б) вторым слагаемым является остаток от деления (по модулю 2) на этот образующий полином произведения х16 на полином, коэф</w:t>
      </w:r>
      <w:r w:rsidRPr="009E01AF">
        <w:rPr>
          <w:lang w:val="ru-RU"/>
        </w:rPr>
        <w:softHyphen/>
        <w:t xml:space="preserve">фициентами которого </w:t>
      </w:r>
      <w:proofErr w:type="gramStart"/>
      <w:r w:rsidRPr="009E01AF">
        <w:rPr>
          <w:lang w:val="ru-RU"/>
        </w:rPr>
        <w:t>являются</w:t>
      </w:r>
      <w:proofErr w:type="gramEnd"/>
      <w:r w:rsidRPr="009E01AF">
        <w:rPr>
          <w:lang w:val="ru-RU"/>
        </w:rPr>
        <w:t xml:space="preserve"> биты кадра, расположенные ме</w:t>
      </w:r>
      <w:r w:rsidRPr="009E01AF">
        <w:rPr>
          <w:lang w:val="ru-RU"/>
        </w:rPr>
        <w:softHyphen/>
        <w:t>жду последним битом открывающего флага и первым битом проверочной комбинации, исключая биты, введенные для обеспече</w:t>
      </w:r>
      <w:r w:rsidRPr="009E01AF">
        <w:rPr>
          <w:lang w:val="ru-RU"/>
        </w:rPr>
        <w:softHyphen/>
        <w:t>ния прозрачности. Обратное преобразование выполняется уров</w:t>
      </w:r>
      <w:r w:rsidRPr="009E01AF">
        <w:rPr>
          <w:lang w:val="ru-RU"/>
        </w:rPr>
        <w:softHyphen/>
        <w:t>нем звена данных в оборудовании, принимающем кадр, с тем же образующим полиномом для адресного поля, полей управления, информационного и FCS. Протокол LAPD использует соглаше</w:t>
      </w:r>
      <w:r w:rsidRPr="009E01AF">
        <w:rPr>
          <w:lang w:val="ru-RU"/>
        </w:rPr>
        <w:softHyphen/>
        <w:t xml:space="preserve">ние, по которому остаток от деления (по модулю 2) произведения х16 на полином, коэффициентами которого </w:t>
      </w:r>
      <w:proofErr w:type="gramStart"/>
      <w:r w:rsidRPr="009E01AF">
        <w:rPr>
          <w:lang w:val="ru-RU"/>
        </w:rPr>
        <w:t>являются</w:t>
      </w:r>
      <w:proofErr w:type="gramEnd"/>
      <w:r w:rsidRPr="009E01AF">
        <w:rPr>
          <w:lang w:val="ru-RU"/>
        </w:rPr>
        <w:t xml:space="preserve"> биты пере</w:t>
      </w:r>
      <w:r w:rsidRPr="009E01AF">
        <w:rPr>
          <w:lang w:val="ru-RU"/>
        </w:rPr>
        <w:softHyphen/>
        <w:t>численных полей и FCS, всегда составляет 0001110100001111 (де</w:t>
      </w:r>
      <w:r w:rsidRPr="009E01AF">
        <w:rPr>
          <w:lang w:val="ru-RU"/>
        </w:rPr>
        <w:softHyphen/>
        <w:t>сятичное 7439), если на пути от передатчика к приемнику никакие биты не были искажены. Если результаты обратного преобразова</w:t>
      </w:r>
      <w:r w:rsidRPr="009E01AF">
        <w:rPr>
          <w:lang w:val="ru-RU"/>
        </w:rPr>
        <w:softHyphen/>
        <w:t>ния соответствуют проверочным битам, кадр считается передан</w:t>
      </w:r>
      <w:r w:rsidRPr="009E01AF">
        <w:rPr>
          <w:lang w:val="ru-RU"/>
        </w:rPr>
        <w:softHyphen/>
        <w:t>ным без ошибок. Если же обнаружено несоответствие результатов, это означает, что при передаче кадра произошла ошибка.</w:t>
      </w:r>
    </w:p>
    <w:p w:rsidR="00A057B0" w:rsidRPr="009E01AF" w:rsidRDefault="00A057B0" w:rsidP="008D7B7E">
      <w:pPr>
        <w:ind w:firstLine="709"/>
        <w:jc w:val="both"/>
        <w:rPr>
          <w:lang w:val="ru-RU"/>
        </w:rPr>
      </w:pPr>
      <w:r w:rsidRPr="009E01AF">
        <w:rPr>
          <w:i/>
          <w:lang w:val="ru-RU"/>
        </w:rPr>
        <w:t>Поле управления</w:t>
      </w:r>
      <w:r w:rsidRPr="009E01AF">
        <w:rPr>
          <w:lang w:val="ru-RU"/>
        </w:rPr>
        <w:t xml:space="preserve"> указывает тип передаваемого кадра и зани</w:t>
      </w:r>
      <w:r w:rsidRPr="009E01AF">
        <w:rPr>
          <w:lang w:val="ru-RU"/>
        </w:rPr>
        <w:softHyphen/>
        <w:t>мает в различных кадрах один или два байта. Существует три кате</w:t>
      </w:r>
      <w:r w:rsidRPr="009E01AF">
        <w:rPr>
          <w:lang w:val="ru-RU"/>
        </w:rPr>
        <w:softHyphen/>
        <w:t>гории форматов, определяемых полем управления: передача ин</w:t>
      </w:r>
      <w:r w:rsidRPr="009E01AF">
        <w:rPr>
          <w:lang w:val="ru-RU"/>
        </w:rPr>
        <w:softHyphen/>
        <w:t>формации с подтверждением</w:t>
      </w:r>
      <w:r w:rsidRPr="009E01AF">
        <w:rPr>
          <w:noProof/>
          <w:lang w:val="ru-RU"/>
        </w:rPr>
        <w:t xml:space="preserve"> (I</w:t>
      </w:r>
      <w:r w:rsidRPr="009E01AF">
        <w:rPr>
          <w:lang w:val="ru-RU"/>
        </w:rPr>
        <w:t>-формат), передача команд, реали</w:t>
      </w:r>
      <w:r w:rsidRPr="009E01AF">
        <w:rPr>
          <w:lang w:val="ru-RU"/>
        </w:rPr>
        <w:softHyphen/>
        <w:t>зующих управляющие функции</w:t>
      </w:r>
      <w:r w:rsidRPr="009E01AF">
        <w:rPr>
          <w:noProof/>
          <w:lang w:val="ru-RU"/>
        </w:rPr>
        <w:t xml:space="preserve"> (S-формат),</w:t>
      </w:r>
      <w:r w:rsidRPr="009E01AF">
        <w:rPr>
          <w:lang w:val="ru-RU"/>
        </w:rPr>
        <w:t xml:space="preserve"> и передача информа</w:t>
      </w:r>
      <w:r w:rsidRPr="009E01AF">
        <w:rPr>
          <w:lang w:val="ru-RU"/>
        </w:rPr>
        <w:softHyphen/>
        <w:t>ции без подтверждения</w:t>
      </w:r>
      <w:r w:rsidRPr="009E01AF">
        <w:rPr>
          <w:noProof/>
          <w:lang w:val="ru-RU"/>
        </w:rPr>
        <w:t xml:space="preserve"> (U-формат).</w:t>
      </w:r>
      <w:r w:rsidRPr="009E01AF">
        <w:rPr>
          <w:lang w:val="ru-RU"/>
        </w:rPr>
        <w:t xml:space="preserve"> Табл.</w:t>
      </w:r>
      <w:r w:rsidRPr="009E01AF">
        <w:rPr>
          <w:noProof/>
          <w:lang w:val="ru-RU"/>
        </w:rPr>
        <w:t xml:space="preserve"> 6.7</w:t>
      </w:r>
      <w:r w:rsidRPr="009E01AF">
        <w:rPr>
          <w:lang w:val="ru-RU"/>
        </w:rPr>
        <w:t xml:space="preserve"> содержит сведения об основных типах кад</w:t>
      </w:r>
      <w:r w:rsidRPr="009E01AF">
        <w:rPr>
          <w:lang w:val="ru-RU"/>
        </w:rPr>
        <w:softHyphen/>
        <w:t>ров протокола DSS-1</w:t>
      </w:r>
      <w:r w:rsidRPr="009E01AF">
        <w:rPr>
          <w:noProof/>
          <w:lang w:val="ru-RU"/>
        </w:rPr>
        <w:t>.</w:t>
      </w:r>
    </w:p>
    <w:p w:rsidR="00A057B0" w:rsidRPr="009E01AF" w:rsidRDefault="00A057B0" w:rsidP="00A057B0">
      <w:pPr>
        <w:pStyle w:val="aff1"/>
        <w:jc w:val="left"/>
        <w:rPr>
          <w:b w:val="0"/>
        </w:rPr>
      </w:pPr>
      <w:r w:rsidRPr="009E01AF">
        <w:rPr>
          <w:b w:val="0"/>
        </w:rPr>
        <w:t>Таблица</w:t>
      </w:r>
      <w:r w:rsidRPr="009E01AF">
        <w:rPr>
          <w:b w:val="0"/>
          <w:noProof/>
        </w:rPr>
        <w:t xml:space="preserve"> 6.7.</w:t>
      </w:r>
      <w:r w:rsidRPr="009E01AF">
        <w:rPr>
          <w:b w:val="0"/>
        </w:rPr>
        <w:t xml:space="preserve"> Основные типы кадров</w:t>
      </w:r>
      <w:r w:rsidRPr="009E01AF">
        <w:rPr>
          <w:b w:val="0"/>
          <w:noProof/>
        </w:rPr>
        <w:t xml:space="preserve"> LAPD</w:t>
      </w:r>
    </w:p>
    <w:tbl>
      <w:tblPr>
        <w:tblW w:w="0" w:type="auto"/>
        <w:jc w:val="center"/>
        <w:tblCellMar>
          <w:left w:w="40" w:type="dxa"/>
          <w:right w:w="40" w:type="dxa"/>
        </w:tblCellMar>
        <w:tblLook w:val="0000"/>
      </w:tblPr>
      <w:tblGrid>
        <w:gridCol w:w="1155"/>
        <w:gridCol w:w="2608"/>
        <w:gridCol w:w="2427"/>
        <w:gridCol w:w="3523"/>
      </w:tblGrid>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формат</w:t>
            </w: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Команды</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Ответы</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Описание</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Информа</w:t>
            </w:r>
            <w:r w:rsidRPr="009E01AF">
              <w:rPr>
                <w:sz w:val="18"/>
                <w:szCs w:val="18"/>
              </w:rPr>
              <w:softHyphen/>
              <w:t>ционные</w:t>
            </w:r>
          </w:p>
          <w:p w:rsidR="00A057B0" w:rsidRPr="009E01AF" w:rsidRDefault="00A057B0" w:rsidP="00D05DC0">
            <w:pPr>
              <w:pStyle w:val="af6"/>
              <w:rPr>
                <w:sz w:val="18"/>
                <w:szCs w:val="18"/>
              </w:rPr>
            </w:pPr>
            <w:r w:rsidRPr="009E01AF">
              <w:rPr>
                <w:sz w:val="18"/>
                <w:szCs w:val="18"/>
              </w:rPr>
              <w:t xml:space="preserve">кадры </w:t>
            </w:r>
            <w:r w:rsidRPr="009E01AF">
              <w:rPr>
                <w:noProof/>
                <w:sz w:val="18"/>
                <w:szCs w:val="18"/>
              </w:rPr>
              <w:t>(I)</w:t>
            </w: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Информация</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в режиме с подтверждением для передачи нумерованных кадров, содержащих информационные поля с сообщениями уровня</w:t>
            </w:r>
            <w:r w:rsidRPr="009E01AF">
              <w:rPr>
                <w:noProof/>
                <w:sz w:val="18"/>
                <w:szCs w:val="18"/>
              </w:rPr>
              <w:t xml:space="preserve"> 3</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Управля</w:t>
            </w:r>
            <w:r w:rsidRPr="009E01AF">
              <w:rPr>
                <w:sz w:val="18"/>
                <w:szCs w:val="18"/>
              </w:rPr>
              <w:softHyphen/>
              <w:t>ющие</w:t>
            </w: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К приему готов (PR-receive ready)</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К приему готов (RR-receive ready)</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указания готовности встречной стороны к приему</w:t>
            </w:r>
            <w:r w:rsidRPr="009E01AF">
              <w:rPr>
                <w:noProof/>
                <w:sz w:val="18"/>
                <w:szCs w:val="18"/>
              </w:rPr>
              <w:t xml:space="preserve"> I</w:t>
            </w:r>
            <w:r w:rsidRPr="009E01AF">
              <w:rPr>
                <w:sz w:val="18"/>
                <w:szCs w:val="18"/>
              </w:rPr>
              <w:t xml:space="preserve">-кадра или для подтверждения ранее </w:t>
            </w:r>
            <w:proofErr w:type="gramStart"/>
            <w:r w:rsidRPr="009E01AF">
              <w:rPr>
                <w:sz w:val="18"/>
                <w:szCs w:val="18"/>
              </w:rPr>
              <w:t>полученных</w:t>
            </w:r>
            <w:proofErr w:type="gramEnd"/>
            <w:r w:rsidRPr="009E01AF">
              <w:rPr>
                <w:sz w:val="18"/>
                <w:szCs w:val="18"/>
              </w:rPr>
              <w:t xml:space="preserve"> 1-кадров</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 xml:space="preserve">кадры </w:t>
            </w:r>
            <w:r w:rsidRPr="009E01AF">
              <w:rPr>
                <w:noProof/>
                <w:sz w:val="18"/>
                <w:szCs w:val="18"/>
              </w:rPr>
              <w:t>(S)</w:t>
            </w: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 xml:space="preserve">К приему не готов </w:t>
            </w:r>
            <w:r w:rsidRPr="009E01AF">
              <w:rPr>
                <w:noProof/>
                <w:sz w:val="18"/>
                <w:szCs w:val="18"/>
              </w:rPr>
              <w:t>(RNR)</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 xml:space="preserve">К приему не готов </w:t>
            </w:r>
            <w:r w:rsidRPr="009E01AF">
              <w:rPr>
                <w:noProof/>
                <w:sz w:val="18"/>
                <w:szCs w:val="18"/>
              </w:rPr>
              <w:t>(RNR)</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указания неготовности встречной стороны к приему</w:t>
            </w:r>
            <w:r w:rsidRPr="009E01AF">
              <w:rPr>
                <w:noProof/>
                <w:sz w:val="18"/>
                <w:szCs w:val="18"/>
              </w:rPr>
              <w:t xml:space="preserve"> I</w:t>
            </w:r>
            <w:r w:rsidRPr="009E01AF">
              <w:rPr>
                <w:sz w:val="18"/>
                <w:szCs w:val="18"/>
              </w:rPr>
              <w:t>-кадра</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Отказ/переспрос (REJ-reject)</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 xml:space="preserve">Отказ/переспрос </w:t>
            </w:r>
            <w:r w:rsidRPr="009E01AF">
              <w:rPr>
                <w:noProof/>
                <w:sz w:val="18"/>
                <w:szCs w:val="18"/>
              </w:rPr>
              <w:t>(REJ-reject)</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запроса повторной передачи 1-кадра</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Ненумерованная информация (UI-unnumbered information)</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в режиме</w:t>
            </w:r>
          </w:p>
          <w:p w:rsidR="00A057B0" w:rsidRPr="009E01AF" w:rsidRDefault="00A057B0" w:rsidP="00D05DC0">
            <w:pPr>
              <w:pStyle w:val="af6"/>
              <w:rPr>
                <w:sz w:val="18"/>
                <w:szCs w:val="18"/>
              </w:rPr>
            </w:pPr>
            <w:r w:rsidRPr="009E01AF">
              <w:rPr>
                <w:sz w:val="18"/>
                <w:szCs w:val="18"/>
              </w:rPr>
              <w:t>передачи без подтверждения</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Отключено (DM-disconnected mode)</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Ненуме</w:t>
            </w:r>
            <w:r w:rsidRPr="009E01AF">
              <w:rPr>
                <w:sz w:val="18"/>
                <w:szCs w:val="18"/>
              </w:rPr>
              <w:softHyphen/>
              <w:t>рованные кадры (U)</w:t>
            </w: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Установка расширенного асинхронного балансного режима (SABME-set asynchronous balanced mode extended)</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начальной установки режима с подтверждением</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lang w:val="en-US"/>
              </w:rPr>
            </w:pPr>
            <w:r w:rsidRPr="009E01AF">
              <w:rPr>
                <w:sz w:val="18"/>
                <w:szCs w:val="18"/>
              </w:rPr>
              <w:t>Отказ</w:t>
            </w:r>
            <w:r w:rsidRPr="009E01AF">
              <w:rPr>
                <w:sz w:val="18"/>
                <w:szCs w:val="18"/>
                <w:lang w:val="en-US"/>
              </w:rPr>
              <w:t xml:space="preserve"> </w:t>
            </w:r>
            <w:r w:rsidRPr="009E01AF">
              <w:rPr>
                <w:sz w:val="18"/>
                <w:szCs w:val="18"/>
              </w:rPr>
              <w:t>кадра</w:t>
            </w:r>
            <w:r w:rsidRPr="009E01AF">
              <w:rPr>
                <w:sz w:val="18"/>
                <w:szCs w:val="18"/>
                <w:lang w:val="en-US"/>
              </w:rPr>
              <w:t xml:space="preserve"> (FRMR-frame reject)</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lang w:val="en-US"/>
              </w:rPr>
            </w:pPr>
          </w:p>
          <w:p w:rsidR="00A057B0" w:rsidRPr="009E01AF" w:rsidRDefault="00A057B0" w:rsidP="00D05DC0">
            <w:pPr>
              <w:pStyle w:val="af6"/>
              <w:rPr>
                <w:sz w:val="18"/>
                <w:szCs w:val="18"/>
                <w:lang w:val="en-US"/>
              </w:rPr>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lang w:val="en-US"/>
              </w:rPr>
            </w:pPr>
          </w:p>
          <w:p w:rsidR="00A057B0" w:rsidRPr="009E01AF" w:rsidRDefault="00A057B0" w:rsidP="00D05DC0">
            <w:pPr>
              <w:pStyle w:val="af6"/>
              <w:rPr>
                <w:sz w:val="18"/>
                <w:szCs w:val="18"/>
                <w:lang w:val="en-US"/>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Разъединение (DISC-disconnect)</w:t>
            </w: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прекращения режима с подтверждением</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608"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p w:rsidR="00A057B0" w:rsidRPr="009E01AF" w:rsidRDefault="00A057B0" w:rsidP="00D05DC0">
            <w:pPr>
              <w:pStyle w:val="af6"/>
              <w:rPr>
                <w:sz w:val="18"/>
                <w:szCs w:val="18"/>
              </w:rPr>
            </w:pPr>
          </w:p>
        </w:tc>
        <w:tc>
          <w:tcPr>
            <w:tcW w:w="2427" w:type="dxa"/>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Ненумерованное подтверждение (UA-unnumbered ask)</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Используется для подтверждения приема команд установки режима, например, SABME, DISC</w:t>
            </w:r>
          </w:p>
        </w:tc>
      </w:tr>
    </w:tbl>
    <w:p w:rsidR="00A057B0" w:rsidRPr="009E01AF" w:rsidRDefault="00A057B0" w:rsidP="00A057B0">
      <w:pPr>
        <w:rPr>
          <w:lang w:val="ru-RU"/>
        </w:rPr>
      </w:pPr>
    </w:p>
    <w:p w:rsidR="008D7B7E" w:rsidRPr="009E01AF" w:rsidRDefault="008D7B7E" w:rsidP="008D7B7E">
      <w:pPr>
        <w:ind w:firstLine="709"/>
        <w:jc w:val="both"/>
        <w:rPr>
          <w:lang w:val="ru-RU"/>
        </w:rPr>
      </w:pPr>
      <w:r w:rsidRPr="009E01AF">
        <w:rPr>
          <w:i/>
          <w:lang w:val="ru-RU"/>
        </w:rPr>
        <w:t>Информационный кадр</w:t>
      </w:r>
      <w:r w:rsidRPr="009E01AF">
        <w:rPr>
          <w:noProof/>
          <w:lang w:val="ru-RU"/>
        </w:rPr>
        <w:t xml:space="preserve"> (I)</w:t>
      </w:r>
      <w:r w:rsidRPr="009E01AF">
        <w:rPr>
          <w:lang w:val="ru-RU"/>
        </w:rPr>
        <w:t xml:space="preserve"> сопоставим со значащей сигналь</w:t>
      </w:r>
      <w:r w:rsidRPr="009E01AF">
        <w:rPr>
          <w:lang w:val="ru-RU"/>
        </w:rPr>
        <w:softHyphen/>
        <w:t>ной единицей MSU в ОКС-7. С по</w:t>
      </w:r>
      <w:r w:rsidRPr="009E01AF">
        <w:rPr>
          <w:lang w:val="ru-RU"/>
        </w:rPr>
        <w:softHyphen/>
        <w:t>мощью 1-</w:t>
      </w:r>
      <w:r w:rsidRPr="009E01AF">
        <w:rPr>
          <w:lang w:val="ru-RU"/>
        </w:rPr>
        <w:lastRenderedPageBreak/>
        <w:t>кадров организуется передача информации сетевого уров</w:t>
      </w:r>
      <w:r w:rsidRPr="009E01AF">
        <w:rPr>
          <w:lang w:val="ru-RU"/>
        </w:rPr>
        <w:softHyphen/>
        <w:t>ня между терминалом пользователя и сетью. Этот кадр содержит информационное поле, в котором помещается сообщение сетево</w:t>
      </w:r>
      <w:r w:rsidRPr="009E01AF">
        <w:rPr>
          <w:lang w:val="ru-RU"/>
        </w:rPr>
        <w:softHyphen/>
        <w:t>го уровня. Поле управления 1-формата содержит порядковый но</w:t>
      </w:r>
      <w:r w:rsidRPr="009E01AF">
        <w:rPr>
          <w:lang w:val="ru-RU"/>
        </w:rPr>
        <w:softHyphen/>
        <w:t>мер передачи, который увеличивается на</w:t>
      </w:r>
      <w:r w:rsidRPr="009E01AF">
        <w:rPr>
          <w:noProof/>
          <w:lang w:val="ru-RU"/>
        </w:rPr>
        <w:t xml:space="preserve"> 1</w:t>
      </w:r>
      <w:r w:rsidRPr="009E01AF">
        <w:rPr>
          <w:lang w:val="ru-RU"/>
        </w:rPr>
        <w:t xml:space="preserve"> (по модулю</w:t>
      </w:r>
      <w:r w:rsidRPr="009E01AF">
        <w:rPr>
          <w:noProof/>
          <w:lang w:val="ru-RU"/>
        </w:rPr>
        <w:t xml:space="preserve"> 128)</w:t>
      </w:r>
      <w:r w:rsidRPr="009E01AF">
        <w:rPr>
          <w:lang w:val="ru-RU"/>
        </w:rPr>
        <w:t xml:space="preserve"> каж</w:t>
      </w:r>
      <w:r w:rsidRPr="009E01AF">
        <w:rPr>
          <w:lang w:val="ru-RU"/>
        </w:rPr>
        <w:softHyphen/>
        <w:t>дый раз, когда передается кадр. При подтверждении приема 1-кад</w:t>
      </w:r>
      <w:r w:rsidRPr="009E01AF">
        <w:rPr>
          <w:lang w:val="ru-RU"/>
        </w:rPr>
        <w:softHyphen/>
        <w:t xml:space="preserve">ров в поле управления вводится порядковый номер приема. </w:t>
      </w:r>
    </w:p>
    <w:p w:rsidR="008D7B7E" w:rsidRPr="009E01AF" w:rsidRDefault="008D7B7E" w:rsidP="008D7B7E">
      <w:pPr>
        <w:ind w:firstLine="709"/>
        <w:jc w:val="both"/>
        <w:rPr>
          <w:lang w:val="ru-RU"/>
        </w:rPr>
      </w:pPr>
      <w:r w:rsidRPr="009E01AF">
        <w:rPr>
          <w:i/>
          <w:lang w:val="ru-RU"/>
        </w:rPr>
        <w:t>Управляющий кадр</w:t>
      </w:r>
      <w:r w:rsidRPr="009E01AF">
        <w:rPr>
          <w:lang w:val="ru-RU"/>
        </w:rPr>
        <w:t xml:space="preserve"> (S) используется для поддержки функций управления потоком и запроса повторной передачи.</w:t>
      </w:r>
      <w:r w:rsidRPr="009E01AF">
        <w:rPr>
          <w:noProof/>
          <w:lang w:val="ru-RU"/>
        </w:rPr>
        <w:t xml:space="preserve"> S</w:t>
      </w:r>
      <w:r w:rsidRPr="009E01AF">
        <w:rPr>
          <w:lang w:val="ru-RU"/>
        </w:rPr>
        <w:t>-кадры не имеют информационного поля и сравнимы с сигнальными еди</w:t>
      </w:r>
      <w:r w:rsidRPr="009E01AF">
        <w:rPr>
          <w:lang w:val="ru-RU"/>
        </w:rPr>
        <w:softHyphen/>
        <w:t>ницами состояния звена LSSU в ОКС-7.  Например, если сеть временно не в состоянии принимать 1-кадры, пользователю посылается</w:t>
      </w:r>
      <w:r w:rsidRPr="009E01AF">
        <w:rPr>
          <w:noProof/>
          <w:lang w:val="ru-RU"/>
        </w:rPr>
        <w:t xml:space="preserve"> S-кадр</w:t>
      </w:r>
      <w:r w:rsidRPr="009E01AF">
        <w:rPr>
          <w:lang w:val="ru-RU"/>
        </w:rPr>
        <w:t xml:space="preserve"> «к приему не готов» (RNR). Когда сеть снова сможет принимать 1-кадры, она передает другой</w:t>
      </w:r>
      <w:r w:rsidRPr="009E01AF">
        <w:rPr>
          <w:noProof/>
          <w:lang w:val="ru-RU"/>
        </w:rPr>
        <w:t xml:space="preserve"> S-кадр —</w:t>
      </w:r>
      <w:r w:rsidRPr="009E01AF">
        <w:rPr>
          <w:lang w:val="ru-RU"/>
        </w:rPr>
        <w:t xml:space="preserve"> «к приему готов» (RR).</w:t>
      </w:r>
      <w:r w:rsidRPr="009E01AF">
        <w:rPr>
          <w:noProof/>
          <w:lang w:val="ru-RU"/>
        </w:rPr>
        <w:t xml:space="preserve"> S-кадр</w:t>
      </w:r>
      <w:r w:rsidRPr="009E01AF">
        <w:rPr>
          <w:lang w:val="ru-RU"/>
        </w:rPr>
        <w:t xml:space="preserve"> также может использоваться для подтверждения и содержит в этом случае поряд</w:t>
      </w:r>
      <w:r w:rsidRPr="009E01AF">
        <w:rPr>
          <w:lang w:val="ru-RU"/>
        </w:rPr>
        <w:softHyphen/>
        <w:t>ковый номер приема, а не передачи.</w:t>
      </w:r>
    </w:p>
    <w:p w:rsidR="00A057B0" w:rsidRPr="009E01AF" w:rsidRDefault="00A057B0" w:rsidP="008D7B7E">
      <w:pPr>
        <w:ind w:firstLine="709"/>
        <w:jc w:val="both"/>
        <w:rPr>
          <w:lang w:val="ru-RU"/>
        </w:rPr>
      </w:pPr>
      <w:r w:rsidRPr="009E01AF">
        <w:rPr>
          <w:lang w:val="ru-RU"/>
        </w:rPr>
        <w:t>Управляющие кадры можно передавать или как командные, или как кадры ответа.</w:t>
      </w:r>
    </w:p>
    <w:p w:rsidR="00A057B0" w:rsidRPr="009E01AF" w:rsidRDefault="00A057B0" w:rsidP="008D7B7E">
      <w:pPr>
        <w:ind w:firstLine="709"/>
        <w:jc w:val="both"/>
        <w:rPr>
          <w:lang w:val="ru-RU"/>
        </w:rPr>
      </w:pPr>
      <w:r w:rsidRPr="009E01AF">
        <w:rPr>
          <w:i/>
          <w:lang w:val="ru-RU"/>
        </w:rPr>
        <w:t>Ненумерованный кадр</w:t>
      </w:r>
      <w:r w:rsidRPr="009E01AF">
        <w:rPr>
          <w:lang w:val="ru-RU"/>
        </w:rPr>
        <w:t xml:space="preserve"> (U) не имеет аналогов в ОКС-7. В этой группе имеется кадр ненумерованной информации (UI), единст</w:t>
      </w:r>
      <w:r w:rsidRPr="009E01AF">
        <w:rPr>
          <w:lang w:val="ru-RU"/>
        </w:rPr>
        <w:softHyphen/>
        <w:t>венный из группы содержащий информационное поле и несущий сообщение сетевого уровня.</w:t>
      </w:r>
      <w:r w:rsidRPr="009E01AF">
        <w:rPr>
          <w:noProof/>
          <w:lang w:val="ru-RU"/>
        </w:rPr>
        <w:t xml:space="preserve"> U-кадры</w:t>
      </w:r>
      <w:r w:rsidRPr="009E01AF">
        <w:rPr>
          <w:lang w:val="ru-RU"/>
        </w:rPr>
        <w:t xml:space="preserve"> используются для передачи информации в режиме без подтверждения и для передачи некото</w:t>
      </w:r>
      <w:r w:rsidRPr="009E01AF">
        <w:rPr>
          <w:lang w:val="ru-RU"/>
        </w:rPr>
        <w:softHyphen/>
        <w:t>рых административных директив. Чтобы транслировать сообще</w:t>
      </w:r>
      <w:r w:rsidRPr="009E01AF">
        <w:rPr>
          <w:lang w:val="ru-RU"/>
        </w:rPr>
        <w:softHyphen/>
        <w:t>ние ко всем ТЕ, подключенным к шине</w:t>
      </w:r>
      <w:r w:rsidRPr="009E01AF">
        <w:rPr>
          <w:noProof/>
          <w:lang w:val="ru-RU"/>
        </w:rPr>
        <w:t xml:space="preserve"> S-интерфейса,</w:t>
      </w:r>
      <w:r w:rsidRPr="009E01AF">
        <w:rPr>
          <w:lang w:val="ru-RU"/>
        </w:rPr>
        <w:t xml:space="preserve"> станция передает кадр</w:t>
      </w:r>
      <w:r w:rsidRPr="009E01AF">
        <w:rPr>
          <w:noProof/>
          <w:lang w:val="ru-RU"/>
        </w:rPr>
        <w:t xml:space="preserve"> UI</w:t>
      </w:r>
      <w:r w:rsidRPr="009E01AF">
        <w:rPr>
          <w:lang w:val="ru-RU"/>
        </w:rPr>
        <w:t xml:space="preserve"> с ТЕ</w:t>
      </w:r>
      <w:proofErr w:type="gramStart"/>
      <w:r w:rsidRPr="009E01AF">
        <w:rPr>
          <w:lang w:val="ru-RU"/>
        </w:rPr>
        <w:t>1</w:t>
      </w:r>
      <w:proofErr w:type="gramEnd"/>
      <w:r w:rsidRPr="009E01AF">
        <w:rPr>
          <w:lang w:val="ru-RU"/>
        </w:rPr>
        <w:t>==127. Поле управления</w:t>
      </w:r>
      <w:r w:rsidRPr="009E01AF">
        <w:rPr>
          <w:noProof/>
          <w:lang w:val="ru-RU"/>
        </w:rPr>
        <w:t xml:space="preserve"> U-кадров</w:t>
      </w:r>
      <w:r w:rsidRPr="009E01AF">
        <w:rPr>
          <w:lang w:val="ru-RU"/>
        </w:rPr>
        <w:t xml:space="preserve"> не содер</w:t>
      </w:r>
      <w:r w:rsidRPr="009E01AF">
        <w:rPr>
          <w:lang w:val="ru-RU"/>
        </w:rPr>
        <w:softHyphen/>
        <w:t>жит порядковых номеров.</w:t>
      </w:r>
    </w:p>
    <w:p w:rsidR="00A057B0" w:rsidRPr="009E01AF" w:rsidRDefault="00A057B0" w:rsidP="008D7B7E">
      <w:pPr>
        <w:ind w:firstLine="709"/>
        <w:jc w:val="both"/>
        <w:rPr>
          <w:lang w:val="ru-RU"/>
        </w:rPr>
      </w:pPr>
      <w:r w:rsidRPr="009E01AF">
        <w:rPr>
          <w:lang w:val="ru-RU"/>
        </w:rPr>
        <w:t>Информационное поле имеется в кадрах только некоторых типов и содержит информа</w:t>
      </w:r>
      <w:r w:rsidRPr="009E01AF">
        <w:rPr>
          <w:lang w:val="ru-RU"/>
        </w:rPr>
        <w:softHyphen/>
        <w:t>цию уровня</w:t>
      </w:r>
      <w:r w:rsidRPr="009E01AF">
        <w:rPr>
          <w:noProof/>
          <w:lang w:val="ru-RU"/>
        </w:rPr>
        <w:t xml:space="preserve"> 3,</w:t>
      </w:r>
      <w:r w:rsidRPr="009E01AF">
        <w:rPr>
          <w:lang w:val="ru-RU"/>
        </w:rPr>
        <w:t xml:space="preserve"> сформированную одной системой, например, тер</w:t>
      </w:r>
      <w:r w:rsidRPr="009E01AF">
        <w:rPr>
          <w:lang w:val="ru-RU"/>
        </w:rPr>
        <w:softHyphen/>
        <w:t>миналом пользователя, которую требуется передать другой систе</w:t>
      </w:r>
      <w:r w:rsidRPr="009E01AF">
        <w:rPr>
          <w:lang w:val="ru-RU"/>
        </w:rPr>
        <w:softHyphen/>
        <w:t>ме, например, сети. Информационное поле может быть пропуще</w:t>
      </w:r>
      <w:r w:rsidRPr="009E01AF">
        <w:rPr>
          <w:lang w:val="ru-RU"/>
        </w:rPr>
        <w:softHyphen/>
        <w:t>но, если кадр не имеет отношения к конкретной коммутируемой связи (например, в управляющих кадрах,</w:t>
      </w:r>
      <w:r w:rsidRPr="009E01AF">
        <w:rPr>
          <w:noProof/>
          <w:lang w:val="ru-RU"/>
        </w:rPr>
        <w:t xml:space="preserve"> S-формат).</w:t>
      </w:r>
      <w:r w:rsidRPr="009E01AF">
        <w:rPr>
          <w:lang w:val="ru-RU"/>
        </w:rPr>
        <w:t xml:space="preserve"> Если кадр относится к функционированию уровня</w:t>
      </w:r>
      <w:r w:rsidRPr="009E01AF">
        <w:rPr>
          <w:noProof/>
          <w:lang w:val="ru-RU"/>
        </w:rPr>
        <w:t xml:space="preserve"> 2</w:t>
      </w:r>
      <w:r w:rsidRPr="009E01AF">
        <w:rPr>
          <w:lang w:val="ru-RU"/>
        </w:rPr>
        <w:t xml:space="preserve"> и уровень</w:t>
      </w:r>
      <w:r w:rsidRPr="009E01AF">
        <w:rPr>
          <w:noProof/>
          <w:lang w:val="ru-RU"/>
        </w:rPr>
        <w:t xml:space="preserve"> 3</w:t>
      </w:r>
      <w:r w:rsidRPr="009E01AF">
        <w:rPr>
          <w:lang w:val="ru-RU"/>
        </w:rPr>
        <w:t xml:space="preserve"> не участвует в его формировании, соответствующая информация включается в поле управления.</w:t>
      </w:r>
    </w:p>
    <w:p w:rsidR="00A057B0" w:rsidRPr="009E01AF" w:rsidRDefault="00A057B0" w:rsidP="008D7B7E">
      <w:pPr>
        <w:ind w:firstLine="709"/>
        <w:jc w:val="both"/>
        <w:rPr>
          <w:lang w:val="ru-RU"/>
        </w:rPr>
      </w:pPr>
      <w:r w:rsidRPr="009E01AF">
        <w:rPr>
          <w:lang w:val="ru-RU"/>
        </w:rPr>
        <w:t>Биты P/F (poll/</w:t>
      </w:r>
      <w:proofErr w:type="gramStart"/>
      <w:r w:rsidRPr="009E01AF">
        <w:rPr>
          <w:lang w:val="ru-RU"/>
        </w:rPr>
        <w:t xml:space="preserve">final) </w:t>
      </w:r>
      <w:proofErr w:type="gramEnd"/>
      <w:r w:rsidRPr="009E01AF">
        <w:rPr>
          <w:lang w:val="ru-RU"/>
        </w:rPr>
        <w:t>поля управления идентифицируют груп</w:t>
      </w:r>
      <w:r w:rsidRPr="009E01AF">
        <w:rPr>
          <w:lang w:val="ru-RU"/>
        </w:rPr>
        <w:softHyphen/>
        <w:t>пу кадров (из табл.</w:t>
      </w:r>
      <w:r w:rsidRPr="009E01AF">
        <w:rPr>
          <w:noProof/>
          <w:lang w:val="ru-RU"/>
        </w:rPr>
        <w:t xml:space="preserve"> 6.7),</w:t>
      </w:r>
      <w:r w:rsidRPr="009E01AF">
        <w:rPr>
          <w:lang w:val="ru-RU"/>
        </w:rPr>
        <w:t xml:space="preserve"> что также заимствовано из спецификаций протокола Х.25. Путем установки в</w:t>
      </w:r>
      <w:r w:rsidRPr="009E01AF">
        <w:rPr>
          <w:noProof/>
          <w:lang w:val="ru-RU"/>
        </w:rPr>
        <w:t xml:space="preserve"> 1</w:t>
      </w:r>
      <w:r w:rsidRPr="009E01AF">
        <w:rPr>
          <w:lang w:val="ru-RU"/>
        </w:rPr>
        <w:t xml:space="preserve"> бита </w:t>
      </w:r>
      <w:proofErr w:type="gramStart"/>
      <w:r w:rsidRPr="009E01AF">
        <w:rPr>
          <w:lang w:val="ru-RU"/>
        </w:rPr>
        <w:t>Р</w:t>
      </w:r>
      <w:proofErr w:type="gramEnd"/>
      <w:r w:rsidRPr="009E01AF">
        <w:rPr>
          <w:lang w:val="ru-RU"/>
        </w:rPr>
        <w:t xml:space="preserve"> в командном кадре функции LAPD на одном конце звена данных указывают функци</w:t>
      </w:r>
      <w:r w:rsidRPr="009E01AF">
        <w:rPr>
          <w:lang w:val="ru-RU"/>
        </w:rPr>
        <w:softHyphen/>
        <w:t>ям LAPD на противоположном конце звена на необходимость от</w:t>
      </w:r>
      <w:r w:rsidRPr="009E01AF">
        <w:rPr>
          <w:lang w:val="ru-RU"/>
        </w:rPr>
        <w:softHyphen/>
        <w:t>вета управляющим или ненумерованным кадром. Кадр ответа с F==</w:t>
      </w:r>
      <w:r w:rsidRPr="009E01AF">
        <w:rPr>
          <w:noProof/>
          <w:lang w:val="ru-RU"/>
        </w:rPr>
        <w:t xml:space="preserve"> 1 </w:t>
      </w:r>
      <w:r w:rsidRPr="009E01AF">
        <w:rPr>
          <w:lang w:val="ru-RU"/>
        </w:rPr>
        <w:t xml:space="preserve">указывает, что он передается в ответ на принятый командный кадр со значением </w:t>
      </w:r>
      <w:proofErr w:type="gramStart"/>
      <w:r w:rsidRPr="009E01AF">
        <w:rPr>
          <w:lang w:val="ru-RU"/>
        </w:rPr>
        <w:t>Р</w:t>
      </w:r>
      <w:proofErr w:type="gramEnd"/>
      <w:r w:rsidRPr="009E01AF">
        <w:rPr>
          <w:lang w:val="ru-RU"/>
        </w:rPr>
        <w:t>=</w:t>
      </w:r>
      <w:r w:rsidRPr="009E01AF">
        <w:rPr>
          <w:noProof/>
          <w:lang w:val="ru-RU"/>
        </w:rPr>
        <w:t xml:space="preserve"> 1.</w:t>
      </w:r>
      <w:r w:rsidRPr="009E01AF">
        <w:rPr>
          <w:lang w:val="ru-RU"/>
        </w:rPr>
        <w:t xml:space="preserve"> Оставшиеся биты байта</w:t>
      </w:r>
      <w:r w:rsidRPr="009E01AF">
        <w:rPr>
          <w:noProof/>
          <w:lang w:val="ru-RU"/>
        </w:rPr>
        <w:t xml:space="preserve"> 4</w:t>
      </w:r>
      <w:r w:rsidRPr="009E01AF">
        <w:rPr>
          <w:lang w:val="ru-RU"/>
        </w:rPr>
        <w:t xml:space="preserve"> идентифицируют кон</w:t>
      </w:r>
      <w:r w:rsidRPr="009E01AF">
        <w:rPr>
          <w:lang w:val="ru-RU"/>
        </w:rPr>
        <w:softHyphen/>
        <w:t>кретный тип кадра в пределах группы.</w:t>
      </w:r>
    </w:p>
    <w:p w:rsidR="00A057B0" w:rsidRPr="009E01AF" w:rsidRDefault="00A057B0" w:rsidP="008D7B7E">
      <w:pPr>
        <w:ind w:firstLine="709"/>
        <w:jc w:val="both"/>
        <w:rPr>
          <w:lang w:val="ru-RU"/>
        </w:rPr>
      </w:pPr>
      <w:r w:rsidRPr="009E01AF">
        <w:rPr>
          <w:lang w:val="ru-RU"/>
        </w:rPr>
        <w:t>Рассмотрим два способа передачи кадров: с подтвержде</w:t>
      </w:r>
      <w:r w:rsidRPr="009E01AF">
        <w:rPr>
          <w:lang w:val="ru-RU"/>
        </w:rPr>
        <w:softHyphen/>
        <w:t>нием и без подтверждения.</w:t>
      </w:r>
    </w:p>
    <w:p w:rsidR="00A057B0" w:rsidRPr="009E01AF" w:rsidRDefault="00A057B0" w:rsidP="008D7B7E">
      <w:pPr>
        <w:ind w:firstLine="709"/>
        <w:jc w:val="both"/>
        <w:rPr>
          <w:lang w:val="ru-RU"/>
        </w:rPr>
      </w:pPr>
      <w:r w:rsidRPr="009E01AF">
        <w:rPr>
          <w:i/>
          <w:lang w:val="ru-RU"/>
        </w:rPr>
        <w:t>Передача с подтверждением.</w:t>
      </w:r>
      <w:r w:rsidRPr="009E01AF">
        <w:rPr>
          <w:lang w:val="ru-RU"/>
        </w:rPr>
        <w:t xml:space="preserve"> Этот способ используется толь</w:t>
      </w:r>
      <w:r w:rsidRPr="009E01AF">
        <w:rPr>
          <w:lang w:val="ru-RU"/>
        </w:rPr>
        <w:softHyphen/>
        <w:t>ко в соединениях звена данных, имеющих конфигурацию «точка-точка», для передачи информационных кадров. Он обеспечивает исправление ошибок путем повторной передачи и доставку не со</w:t>
      </w:r>
      <w:r w:rsidRPr="009E01AF">
        <w:rPr>
          <w:lang w:val="ru-RU"/>
        </w:rPr>
        <w:softHyphen/>
        <w:t>держащих ошибок сообщений в порядке очередности. Этот спо</w:t>
      </w:r>
      <w:r w:rsidRPr="009E01AF">
        <w:rPr>
          <w:lang w:val="ru-RU"/>
        </w:rPr>
        <w:softHyphen/>
        <w:t>соб подобен основному методу защиты от ошибок при передаче значащих сигнальных единиц MSU в системе ОКС-7.</w:t>
      </w:r>
    </w:p>
    <w:p w:rsidR="00A057B0" w:rsidRPr="009E01AF" w:rsidRDefault="00A057B0" w:rsidP="008D7B7E">
      <w:pPr>
        <w:ind w:firstLine="709"/>
        <w:jc w:val="both"/>
        <w:rPr>
          <w:lang w:val="ru-RU"/>
        </w:rPr>
      </w:pPr>
      <w:r w:rsidRPr="009E01AF">
        <w:rPr>
          <w:i/>
          <w:lang w:val="ru-RU"/>
        </w:rPr>
        <w:t>Передача неподтверждаемых сообщений</w:t>
      </w:r>
      <w:r w:rsidRPr="009E01AF">
        <w:rPr>
          <w:lang w:val="ru-RU"/>
        </w:rPr>
        <w:t>. Управляющие кад</w:t>
      </w:r>
      <w:r w:rsidRPr="009E01AF">
        <w:rPr>
          <w:lang w:val="ru-RU"/>
        </w:rPr>
        <w:softHyphen/>
        <w:t>ры S и ненумерованные кадры U не содержат подполя N(S). Они принимаются, если получены без ошибок, и не подтверждаются. Управляющие кадры содержат поле N(R) для подтверждения при</w:t>
      </w:r>
      <w:r w:rsidRPr="009E01AF">
        <w:rPr>
          <w:lang w:val="ru-RU"/>
        </w:rPr>
        <w:softHyphen/>
        <w:t>нятых информационных кадров.</w:t>
      </w:r>
    </w:p>
    <w:p w:rsidR="00A057B0" w:rsidRPr="009E01AF" w:rsidRDefault="00A057B0" w:rsidP="008D7B7E">
      <w:pPr>
        <w:ind w:firstLine="709"/>
        <w:jc w:val="both"/>
        <w:rPr>
          <w:lang w:val="ru-RU"/>
        </w:rPr>
      </w:pPr>
      <w:r w:rsidRPr="009E01AF">
        <w:rPr>
          <w:lang w:val="ru-RU"/>
        </w:rPr>
        <w:t>Ненумерованные информационные кадры UI не содержат ни поля N(S), ни поля N(R), поскольку они передаются в вещатель</w:t>
      </w:r>
      <w:r w:rsidRPr="009E01AF">
        <w:rPr>
          <w:lang w:val="ru-RU"/>
        </w:rPr>
        <w:softHyphen/>
        <w:t>ном режиме с ТЕ</w:t>
      </w:r>
      <w:proofErr w:type="gramStart"/>
      <w:r w:rsidRPr="009E01AF">
        <w:rPr>
          <w:lang w:val="ru-RU"/>
        </w:rPr>
        <w:t>1</w:t>
      </w:r>
      <w:proofErr w:type="gramEnd"/>
      <w:r w:rsidRPr="009E01AF">
        <w:rPr>
          <w:lang w:val="ru-RU"/>
        </w:rPr>
        <w:t>==127, а возможность координировать порядко</w:t>
      </w:r>
      <w:r w:rsidRPr="009E01AF">
        <w:rPr>
          <w:lang w:val="ru-RU"/>
        </w:rPr>
        <w:softHyphen/>
        <w:t>вые номера передачи и приема для групповых функций во всех тер</w:t>
      </w:r>
      <w:r w:rsidRPr="009E01AF">
        <w:rPr>
          <w:lang w:val="ru-RU"/>
        </w:rPr>
        <w:softHyphen/>
        <w:t>миналах, подключенных к одному</w:t>
      </w:r>
      <w:r w:rsidRPr="009E01AF">
        <w:rPr>
          <w:noProof/>
          <w:lang w:val="ru-RU"/>
        </w:rPr>
        <w:t xml:space="preserve"> S-</w:t>
      </w:r>
      <w:r w:rsidRPr="009E01AF">
        <w:rPr>
          <w:lang w:val="ru-RU"/>
        </w:rPr>
        <w:t>интерфейсу, отсутствует.</w:t>
      </w:r>
    </w:p>
    <w:p w:rsidR="008D7B7E" w:rsidRPr="009E01AF" w:rsidRDefault="008D7B7E" w:rsidP="00A403B0">
      <w:pPr>
        <w:pStyle w:val="2"/>
        <w:spacing w:before="0" w:beforeAutospacing="0" w:after="0" w:afterAutospacing="0" w:line="360" w:lineRule="auto"/>
        <w:ind w:firstLine="709"/>
        <w:jc w:val="both"/>
        <w:rPr>
          <w:b w:val="0"/>
          <w:noProof/>
          <w:sz w:val="24"/>
          <w:szCs w:val="24"/>
          <w:lang w:val="uk-UA"/>
        </w:rPr>
      </w:pPr>
      <w:bookmarkStart w:id="11" w:name="_Toc73366298"/>
    </w:p>
    <w:p w:rsidR="00A057B0" w:rsidRPr="009E01AF" w:rsidRDefault="00A057B0" w:rsidP="00A403B0">
      <w:pPr>
        <w:pStyle w:val="2"/>
        <w:spacing w:before="0" w:beforeAutospacing="0" w:after="0" w:afterAutospacing="0" w:line="360" w:lineRule="auto"/>
        <w:ind w:firstLine="709"/>
        <w:jc w:val="both"/>
        <w:rPr>
          <w:b w:val="0"/>
          <w:sz w:val="24"/>
          <w:szCs w:val="24"/>
        </w:rPr>
      </w:pPr>
      <w:r w:rsidRPr="009E01AF">
        <w:rPr>
          <w:b w:val="0"/>
          <w:noProof/>
          <w:sz w:val="24"/>
          <w:szCs w:val="24"/>
        </w:rPr>
        <w:t>6.</w:t>
      </w:r>
      <w:r w:rsidR="008D7B7E" w:rsidRPr="009E01AF">
        <w:rPr>
          <w:b w:val="0"/>
          <w:noProof/>
          <w:sz w:val="24"/>
          <w:szCs w:val="24"/>
          <w:lang w:val="uk-UA"/>
        </w:rPr>
        <w:t>4.5.3</w:t>
      </w:r>
      <w:r w:rsidRPr="009E01AF">
        <w:rPr>
          <w:b w:val="0"/>
          <w:noProof/>
          <w:sz w:val="24"/>
          <w:szCs w:val="24"/>
        </w:rPr>
        <w:t>.</w:t>
      </w:r>
      <w:r w:rsidRPr="009E01AF">
        <w:rPr>
          <w:b w:val="0"/>
          <w:sz w:val="24"/>
          <w:szCs w:val="24"/>
        </w:rPr>
        <w:t xml:space="preserve"> </w:t>
      </w:r>
      <w:r w:rsidRPr="009E01AF">
        <w:rPr>
          <w:b w:val="0"/>
          <w:i/>
          <w:sz w:val="24"/>
          <w:szCs w:val="24"/>
        </w:rPr>
        <w:t>Уровень</w:t>
      </w:r>
      <w:r w:rsidRPr="009E01AF">
        <w:rPr>
          <w:b w:val="0"/>
          <w:i/>
          <w:noProof/>
          <w:sz w:val="24"/>
          <w:szCs w:val="24"/>
        </w:rPr>
        <w:t xml:space="preserve"> LAPD:</w:t>
      </w:r>
      <w:r w:rsidRPr="009E01AF">
        <w:rPr>
          <w:b w:val="0"/>
          <w:i/>
          <w:sz w:val="24"/>
          <w:szCs w:val="24"/>
        </w:rPr>
        <w:t xml:space="preserve"> процедуры</w:t>
      </w:r>
      <w:bookmarkEnd w:id="11"/>
      <w:r w:rsidRPr="009E01AF">
        <w:rPr>
          <w:b w:val="0"/>
          <w:sz w:val="24"/>
          <w:szCs w:val="24"/>
        </w:rPr>
        <w:t xml:space="preserve">. Одна из важнейших функций LAPD — </w:t>
      </w:r>
      <w:r w:rsidRPr="009E01AF">
        <w:rPr>
          <w:b w:val="0"/>
          <w:i/>
          <w:sz w:val="24"/>
          <w:szCs w:val="24"/>
        </w:rPr>
        <w:t>нумерация кадров при передаче с подтверждением</w:t>
      </w:r>
      <w:r w:rsidRPr="009E01AF">
        <w:rPr>
          <w:b w:val="0"/>
          <w:noProof/>
          <w:sz w:val="24"/>
          <w:szCs w:val="24"/>
        </w:rPr>
        <w:t>.</w:t>
      </w:r>
      <w:r w:rsidRPr="009E01AF">
        <w:rPr>
          <w:b w:val="0"/>
          <w:sz w:val="24"/>
          <w:szCs w:val="24"/>
        </w:rPr>
        <w:t xml:space="preserve"> К описанию этой процедуры необходимо добавить лишь упоминание об одном важном пара</w:t>
      </w:r>
      <w:r w:rsidRPr="009E01AF">
        <w:rPr>
          <w:b w:val="0"/>
          <w:sz w:val="24"/>
          <w:szCs w:val="24"/>
        </w:rPr>
        <w:softHyphen/>
        <w:t xml:space="preserve">метре </w:t>
      </w:r>
      <w:r w:rsidRPr="009E01AF">
        <w:rPr>
          <w:b w:val="0"/>
          <w:i/>
          <w:sz w:val="24"/>
          <w:szCs w:val="24"/>
        </w:rPr>
        <w:t>k.</w:t>
      </w:r>
      <w:r w:rsidRPr="009E01AF">
        <w:rPr>
          <w:b w:val="0"/>
          <w:sz w:val="24"/>
          <w:szCs w:val="24"/>
        </w:rPr>
        <w:t xml:space="preserve"> Вследствие асинхронности пере</w:t>
      </w:r>
      <w:r w:rsidRPr="009E01AF">
        <w:rPr>
          <w:b w:val="0"/>
          <w:sz w:val="24"/>
          <w:szCs w:val="24"/>
        </w:rPr>
        <w:softHyphen/>
        <w:t>дачи кадров в терминале может не быть кадра для обратной пере</w:t>
      </w:r>
      <w:r w:rsidRPr="009E01AF">
        <w:rPr>
          <w:b w:val="0"/>
          <w:sz w:val="24"/>
          <w:szCs w:val="24"/>
        </w:rPr>
        <w:softHyphen/>
        <w:t>дачи к сети до того, как им будет получено несколько кадров. Ко</w:t>
      </w:r>
      <w:r w:rsidRPr="009E01AF">
        <w:rPr>
          <w:b w:val="0"/>
          <w:sz w:val="24"/>
          <w:szCs w:val="24"/>
        </w:rPr>
        <w:softHyphen/>
        <w:t>гда такой кадр появляется, терминал вводит в него значение N(R), равное последнему принятому значению N(S), подтверждая тем самым прием всех ранее полученных кадров. Для того</w:t>
      </w:r>
      <w:proofErr w:type="gramStart"/>
      <w:r w:rsidRPr="009E01AF">
        <w:rPr>
          <w:b w:val="0"/>
          <w:sz w:val="24"/>
          <w:szCs w:val="24"/>
        </w:rPr>
        <w:t>,</w:t>
      </w:r>
      <w:proofErr w:type="gramEnd"/>
      <w:r w:rsidRPr="009E01AF">
        <w:rPr>
          <w:b w:val="0"/>
          <w:sz w:val="24"/>
          <w:szCs w:val="24"/>
        </w:rPr>
        <w:t xml:space="preserve"> чтобы огра</w:t>
      </w:r>
      <w:r w:rsidRPr="009E01AF">
        <w:rPr>
          <w:b w:val="0"/>
          <w:sz w:val="24"/>
          <w:szCs w:val="24"/>
        </w:rPr>
        <w:softHyphen/>
        <w:t>ничить число неподтвержденных квитируемых кадров, передатчик должен прекратить работу, когда разница между его собственным значением N(S) (числом переданных кадров</w:t>
      </w:r>
      <w:r w:rsidRPr="009E01AF">
        <w:rPr>
          <w:b w:val="0"/>
          <w:noProof/>
          <w:sz w:val="24"/>
          <w:szCs w:val="24"/>
        </w:rPr>
        <w:t xml:space="preserve"> I)</w:t>
      </w:r>
      <w:r w:rsidRPr="009E01AF">
        <w:rPr>
          <w:b w:val="0"/>
          <w:sz w:val="24"/>
          <w:szCs w:val="24"/>
        </w:rPr>
        <w:t xml:space="preserve"> и значением N(R) (числом подтвержденных кадров</w:t>
      </w:r>
      <w:r w:rsidRPr="009E01AF">
        <w:rPr>
          <w:b w:val="0"/>
          <w:noProof/>
          <w:sz w:val="24"/>
          <w:szCs w:val="24"/>
        </w:rPr>
        <w:t xml:space="preserve"> I)</w:t>
      </w:r>
      <w:r w:rsidRPr="009E01AF">
        <w:rPr>
          <w:b w:val="0"/>
          <w:sz w:val="24"/>
          <w:szCs w:val="24"/>
        </w:rPr>
        <w:t xml:space="preserve"> превысит параметр, обозначае</w:t>
      </w:r>
      <w:r w:rsidRPr="009E01AF">
        <w:rPr>
          <w:b w:val="0"/>
          <w:sz w:val="24"/>
          <w:szCs w:val="24"/>
        </w:rPr>
        <w:softHyphen/>
        <w:t>мый</w:t>
      </w:r>
      <w:r w:rsidRPr="009E01AF">
        <w:rPr>
          <w:b w:val="0"/>
          <w:noProof/>
          <w:sz w:val="24"/>
          <w:szCs w:val="24"/>
        </w:rPr>
        <w:t xml:space="preserve"> </w:t>
      </w:r>
      <w:r w:rsidRPr="009E01AF">
        <w:rPr>
          <w:b w:val="0"/>
          <w:i/>
          <w:noProof/>
          <w:sz w:val="24"/>
          <w:szCs w:val="24"/>
        </w:rPr>
        <w:t>k.</w:t>
      </w:r>
      <w:r w:rsidRPr="009E01AF">
        <w:rPr>
          <w:b w:val="0"/>
          <w:sz w:val="24"/>
          <w:szCs w:val="24"/>
        </w:rPr>
        <w:t xml:space="preserve"> Значение</w:t>
      </w:r>
      <w:r w:rsidRPr="009E01AF">
        <w:rPr>
          <w:b w:val="0"/>
          <w:noProof/>
          <w:sz w:val="24"/>
          <w:szCs w:val="24"/>
        </w:rPr>
        <w:t xml:space="preserve"> </w:t>
      </w:r>
      <w:r w:rsidRPr="009E01AF">
        <w:rPr>
          <w:b w:val="0"/>
          <w:i/>
          <w:noProof/>
          <w:sz w:val="24"/>
          <w:szCs w:val="24"/>
        </w:rPr>
        <w:t>k</w:t>
      </w:r>
      <w:r w:rsidRPr="009E01AF">
        <w:rPr>
          <w:b w:val="0"/>
          <w:sz w:val="24"/>
          <w:szCs w:val="24"/>
        </w:rPr>
        <w:t xml:space="preserve"> устанавливается в соответствии со спецификой использования звена и скоростью передачи в нем: </w:t>
      </w:r>
      <w:r w:rsidRPr="009E01AF">
        <w:rPr>
          <w:b w:val="0"/>
          <w:i/>
          <w:sz w:val="24"/>
          <w:szCs w:val="24"/>
        </w:rPr>
        <w:t>k=</w:t>
      </w:r>
      <w:r w:rsidRPr="009E01AF">
        <w:rPr>
          <w:b w:val="0"/>
          <w:sz w:val="24"/>
          <w:szCs w:val="24"/>
        </w:rPr>
        <w:t xml:space="preserve">1 для </w:t>
      </w:r>
      <w:r w:rsidRPr="009E01AF">
        <w:rPr>
          <w:b w:val="0"/>
          <w:sz w:val="24"/>
          <w:szCs w:val="24"/>
        </w:rPr>
        <w:lastRenderedPageBreak/>
        <w:t>сигна</w:t>
      </w:r>
      <w:r w:rsidRPr="009E01AF">
        <w:rPr>
          <w:b w:val="0"/>
          <w:sz w:val="24"/>
          <w:szCs w:val="24"/>
        </w:rPr>
        <w:softHyphen/>
        <w:t>лизации базового доступа BRA при скорости</w:t>
      </w:r>
      <w:r w:rsidRPr="009E01AF">
        <w:rPr>
          <w:b w:val="0"/>
          <w:noProof/>
          <w:sz w:val="24"/>
          <w:szCs w:val="24"/>
        </w:rPr>
        <w:t xml:space="preserve"> D-канала 16</w:t>
      </w:r>
      <w:r w:rsidRPr="009E01AF">
        <w:rPr>
          <w:b w:val="0"/>
          <w:sz w:val="24"/>
          <w:szCs w:val="24"/>
        </w:rPr>
        <w:t xml:space="preserve"> Кбит/с, </w:t>
      </w:r>
      <w:r w:rsidRPr="009E01AF">
        <w:rPr>
          <w:b w:val="0"/>
          <w:i/>
          <w:noProof/>
          <w:sz w:val="24"/>
          <w:szCs w:val="24"/>
        </w:rPr>
        <w:t>k</w:t>
      </w:r>
      <w:r w:rsidRPr="009E01AF">
        <w:rPr>
          <w:b w:val="0"/>
          <w:noProof/>
          <w:sz w:val="24"/>
          <w:szCs w:val="24"/>
        </w:rPr>
        <w:t>==3</w:t>
      </w:r>
      <w:r w:rsidRPr="009E01AF">
        <w:rPr>
          <w:b w:val="0"/>
          <w:sz w:val="24"/>
          <w:szCs w:val="24"/>
        </w:rPr>
        <w:t xml:space="preserve"> для пакетной передачи при скорости</w:t>
      </w:r>
      <w:r w:rsidRPr="009E01AF">
        <w:rPr>
          <w:b w:val="0"/>
          <w:noProof/>
          <w:sz w:val="24"/>
          <w:szCs w:val="24"/>
        </w:rPr>
        <w:t xml:space="preserve"> 16</w:t>
      </w:r>
      <w:r w:rsidRPr="009E01AF">
        <w:rPr>
          <w:b w:val="0"/>
          <w:sz w:val="24"/>
          <w:szCs w:val="24"/>
        </w:rPr>
        <w:t xml:space="preserve"> Кбит/с, </w:t>
      </w:r>
      <w:r w:rsidRPr="009E01AF">
        <w:rPr>
          <w:b w:val="0"/>
          <w:i/>
          <w:sz w:val="24"/>
          <w:szCs w:val="24"/>
        </w:rPr>
        <w:t>k=</w:t>
      </w:r>
      <w:r w:rsidRPr="009E01AF">
        <w:rPr>
          <w:b w:val="0"/>
          <w:sz w:val="24"/>
          <w:szCs w:val="24"/>
        </w:rPr>
        <w:t>7 для сиг</w:t>
      </w:r>
      <w:r w:rsidRPr="009E01AF">
        <w:rPr>
          <w:b w:val="0"/>
          <w:sz w:val="24"/>
          <w:szCs w:val="24"/>
        </w:rPr>
        <w:softHyphen/>
        <w:t>нализации первичного доступа PRA при скорости</w:t>
      </w:r>
      <w:r w:rsidRPr="009E01AF">
        <w:rPr>
          <w:b w:val="0"/>
          <w:noProof/>
          <w:sz w:val="24"/>
          <w:szCs w:val="24"/>
        </w:rPr>
        <w:t xml:space="preserve"> D-канала 64</w:t>
      </w:r>
      <w:r w:rsidRPr="009E01AF">
        <w:rPr>
          <w:b w:val="0"/>
          <w:sz w:val="24"/>
          <w:szCs w:val="24"/>
        </w:rPr>
        <w:t xml:space="preserve"> Кбит/</w:t>
      </w:r>
      <w:proofErr w:type="gramStart"/>
      <w:r w:rsidRPr="009E01AF">
        <w:rPr>
          <w:b w:val="0"/>
          <w:sz w:val="24"/>
          <w:szCs w:val="24"/>
        </w:rPr>
        <w:t>с</w:t>
      </w:r>
      <w:proofErr w:type="gramEnd"/>
      <w:r w:rsidRPr="009E01AF">
        <w:rPr>
          <w:b w:val="0"/>
          <w:sz w:val="24"/>
          <w:szCs w:val="24"/>
        </w:rPr>
        <w:t>.</w:t>
      </w:r>
    </w:p>
    <w:p w:rsidR="00A057B0" w:rsidRPr="009E01AF" w:rsidRDefault="00A057B0" w:rsidP="00A403B0">
      <w:pPr>
        <w:spacing w:line="360" w:lineRule="auto"/>
        <w:ind w:firstLine="709"/>
        <w:jc w:val="both"/>
        <w:rPr>
          <w:sz w:val="24"/>
          <w:szCs w:val="24"/>
          <w:lang w:val="ru-RU"/>
        </w:rPr>
      </w:pPr>
      <w:r w:rsidRPr="009E01AF">
        <w:rPr>
          <w:sz w:val="24"/>
          <w:szCs w:val="24"/>
          <w:lang w:val="ru-RU"/>
        </w:rPr>
        <w:t xml:space="preserve">Для LAPD определены </w:t>
      </w:r>
      <w:r w:rsidRPr="009E01AF">
        <w:rPr>
          <w:i/>
          <w:sz w:val="24"/>
          <w:szCs w:val="24"/>
          <w:lang w:val="ru-RU"/>
        </w:rPr>
        <w:t>процедуры управления</w:t>
      </w:r>
      <w:r w:rsidRPr="009E01AF">
        <w:rPr>
          <w:i/>
          <w:noProof/>
          <w:sz w:val="24"/>
          <w:szCs w:val="24"/>
          <w:lang w:val="ru-RU"/>
        </w:rPr>
        <w:t xml:space="preserve"> TEI,</w:t>
      </w:r>
      <w:r w:rsidRPr="009E01AF">
        <w:rPr>
          <w:sz w:val="24"/>
          <w:szCs w:val="24"/>
          <w:lang w:val="ru-RU"/>
        </w:rPr>
        <w:t xml:space="preserve"> то есть про</w:t>
      </w:r>
      <w:r w:rsidRPr="009E01AF">
        <w:rPr>
          <w:sz w:val="24"/>
          <w:szCs w:val="24"/>
          <w:lang w:val="ru-RU"/>
        </w:rPr>
        <w:softHyphen/>
        <w:t>цедуры его назначения, контроля и отмены. Для соединений «точ</w:t>
      </w:r>
      <w:r w:rsidRPr="009E01AF">
        <w:rPr>
          <w:sz w:val="24"/>
          <w:szCs w:val="24"/>
          <w:lang w:val="ru-RU"/>
        </w:rPr>
        <w:softHyphen/>
        <w:t>ка-точка» в терминале (рис.</w:t>
      </w:r>
      <w:r w:rsidRPr="009E01AF">
        <w:rPr>
          <w:noProof/>
          <w:sz w:val="24"/>
          <w:szCs w:val="24"/>
          <w:lang w:val="ru-RU"/>
        </w:rPr>
        <w:t xml:space="preserve"> 6.38)</w:t>
      </w:r>
      <w:r w:rsidRPr="009E01AF">
        <w:rPr>
          <w:sz w:val="24"/>
          <w:szCs w:val="24"/>
          <w:lang w:val="ru-RU"/>
        </w:rPr>
        <w:t xml:space="preserve"> запоминается «свой» TEI и про</w:t>
      </w:r>
      <w:r w:rsidRPr="009E01AF">
        <w:rPr>
          <w:sz w:val="24"/>
          <w:szCs w:val="24"/>
          <w:lang w:val="ru-RU"/>
        </w:rPr>
        <w:softHyphen/>
        <w:t>веряется TEI в поле адреса принимаемых кадров, чтобы опреде</w:t>
      </w:r>
      <w:r w:rsidRPr="009E01AF">
        <w:rPr>
          <w:sz w:val="24"/>
          <w:szCs w:val="24"/>
          <w:lang w:val="ru-RU"/>
        </w:rPr>
        <w:softHyphen/>
        <w:t>лить, не предназначен ли кадр этому терминалу. Терминал также вводит свой</w:t>
      </w:r>
      <w:r w:rsidRPr="009E01AF">
        <w:rPr>
          <w:noProof/>
          <w:sz w:val="24"/>
          <w:szCs w:val="24"/>
          <w:lang w:val="ru-RU"/>
        </w:rPr>
        <w:t xml:space="preserve"> TEI</w:t>
      </w:r>
      <w:r w:rsidRPr="009E01AF">
        <w:rPr>
          <w:sz w:val="24"/>
          <w:szCs w:val="24"/>
          <w:lang w:val="ru-RU"/>
        </w:rPr>
        <w:t xml:space="preserve"> в адресные поля передаваемых им кадров.</w:t>
      </w:r>
    </w:p>
    <w:p w:rsidR="00A057B0" w:rsidRPr="009E01AF" w:rsidRDefault="00A057B0" w:rsidP="00A403B0">
      <w:pPr>
        <w:spacing w:line="360" w:lineRule="auto"/>
        <w:ind w:firstLine="709"/>
        <w:jc w:val="both"/>
        <w:rPr>
          <w:sz w:val="24"/>
          <w:szCs w:val="24"/>
          <w:lang w:val="ru-RU"/>
        </w:rPr>
      </w:pPr>
      <w:r w:rsidRPr="009E01AF">
        <w:rPr>
          <w:sz w:val="24"/>
          <w:szCs w:val="24"/>
          <w:lang w:val="ru-RU"/>
        </w:rPr>
        <w:t>Терминалы (ТЕ) подразделяются на терминалы с неавтома</w:t>
      </w:r>
      <w:r w:rsidRPr="009E01AF">
        <w:rPr>
          <w:sz w:val="24"/>
          <w:szCs w:val="24"/>
          <w:lang w:val="ru-RU"/>
        </w:rPr>
        <w:softHyphen/>
        <w:t>тическим и автоматическим механизмом назначения</w:t>
      </w:r>
      <w:r w:rsidRPr="009E01AF">
        <w:rPr>
          <w:noProof/>
          <w:sz w:val="24"/>
          <w:szCs w:val="24"/>
          <w:lang w:val="ru-RU"/>
        </w:rPr>
        <w:t xml:space="preserve"> TEI.</w:t>
      </w:r>
      <w:r w:rsidRPr="009E01AF">
        <w:rPr>
          <w:sz w:val="24"/>
          <w:szCs w:val="24"/>
          <w:lang w:val="ru-RU"/>
        </w:rPr>
        <w:t xml:space="preserve"> ТЕ пер</w:t>
      </w:r>
      <w:r w:rsidRPr="009E01AF">
        <w:rPr>
          <w:sz w:val="24"/>
          <w:szCs w:val="24"/>
          <w:lang w:val="ru-RU"/>
        </w:rPr>
        <w:softHyphen/>
        <w:t>вого типа ориентированы на длительное подключение к одной цифровой абонентской линии, с постоянно активным физиче</w:t>
      </w:r>
      <w:r w:rsidRPr="009E01AF">
        <w:rPr>
          <w:sz w:val="24"/>
          <w:szCs w:val="24"/>
          <w:lang w:val="ru-RU"/>
        </w:rPr>
        <w:softHyphen/>
        <w:t>ским уровнем. Эти терминалы имеют ряд переключателей, поло</w:t>
      </w:r>
      <w:r w:rsidRPr="009E01AF">
        <w:rPr>
          <w:sz w:val="24"/>
          <w:szCs w:val="24"/>
          <w:lang w:val="ru-RU"/>
        </w:rPr>
        <w:softHyphen/>
        <w:t>жение которых определяет значение</w:t>
      </w:r>
      <w:r w:rsidRPr="009E01AF">
        <w:rPr>
          <w:noProof/>
          <w:sz w:val="24"/>
          <w:szCs w:val="24"/>
          <w:lang w:val="ru-RU"/>
        </w:rPr>
        <w:t xml:space="preserve"> TEI.</w:t>
      </w:r>
      <w:r w:rsidRPr="009E01AF">
        <w:rPr>
          <w:sz w:val="24"/>
          <w:szCs w:val="24"/>
          <w:lang w:val="ru-RU"/>
        </w:rPr>
        <w:t xml:space="preserve"> Переключатели уста</w:t>
      </w:r>
      <w:r w:rsidRPr="009E01AF">
        <w:rPr>
          <w:sz w:val="24"/>
          <w:szCs w:val="24"/>
          <w:lang w:val="ru-RU"/>
        </w:rPr>
        <w:softHyphen/>
        <w:t xml:space="preserve">навливаются техническим персоналом при инсталляции ТЕ, и их положение не меняется, пока ТЕ </w:t>
      </w:r>
      <w:proofErr w:type="gramStart"/>
      <w:r w:rsidRPr="009E01AF">
        <w:rPr>
          <w:sz w:val="24"/>
          <w:szCs w:val="24"/>
          <w:lang w:val="ru-RU"/>
        </w:rPr>
        <w:t>подключен</w:t>
      </w:r>
      <w:proofErr w:type="gramEnd"/>
      <w:r w:rsidRPr="009E01AF">
        <w:rPr>
          <w:sz w:val="24"/>
          <w:szCs w:val="24"/>
          <w:lang w:val="ru-RU"/>
        </w:rPr>
        <w:t xml:space="preserve"> к этой цифровой або</w:t>
      </w:r>
      <w:r w:rsidRPr="009E01AF">
        <w:rPr>
          <w:sz w:val="24"/>
          <w:szCs w:val="24"/>
          <w:lang w:val="ru-RU"/>
        </w:rPr>
        <w:softHyphen/>
        <w:t>нентской линии. ТЕ такого типа могут иметь значения</w:t>
      </w:r>
      <w:r w:rsidRPr="009E01AF">
        <w:rPr>
          <w:noProof/>
          <w:sz w:val="24"/>
          <w:szCs w:val="24"/>
          <w:lang w:val="ru-RU"/>
        </w:rPr>
        <w:t xml:space="preserve"> TEI</w:t>
      </w:r>
      <w:r w:rsidRPr="009E01AF">
        <w:rPr>
          <w:sz w:val="24"/>
          <w:szCs w:val="24"/>
          <w:lang w:val="ru-RU"/>
        </w:rPr>
        <w:t xml:space="preserve"> в диа</w:t>
      </w:r>
      <w:r w:rsidRPr="009E01AF">
        <w:rPr>
          <w:sz w:val="24"/>
          <w:szCs w:val="24"/>
          <w:lang w:val="ru-RU"/>
        </w:rPr>
        <w:softHyphen/>
        <w:t>пазоне</w:t>
      </w:r>
      <w:r w:rsidRPr="009E01AF">
        <w:rPr>
          <w:noProof/>
          <w:sz w:val="24"/>
          <w:szCs w:val="24"/>
          <w:lang w:val="ru-RU"/>
        </w:rPr>
        <w:t xml:space="preserve"> 0-63.</w:t>
      </w:r>
    </w:p>
    <w:p w:rsidR="00A057B0" w:rsidRPr="009E01AF" w:rsidRDefault="00A057B0" w:rsidP="008D7B7E">
      <w:pPr>
        <w:ind w:firstLine="709"/>
        <w:jc w:val="both"/>
        <w:rPr>
          <w:lang w:val="ru-RU"/>
        </w:rPr>
      </w:pPr>
      <w:proofErr w:type="gramStart"/>
      <w:r w:rsidRPr="009E01AF">
        <w:rPr>
          <w:lang w:val="ru-RU"/>
        </w:rPr>
        <w:t>Автоматическое присвоение</w:t>
      </w:r>
      <w:r w:rsidRPr="009E01AF">
        <w:rPr>
          <w:noProof/>
          <w:lang w:val="ru-RU"/>
        </w:rPr>
        <w:t xml:space="preserve"> TEI</w:t>
      </w:r>
      <w:r w:rsidRPr="009E01AF">
        <w:rPr>
          <w:lang w:val="ru-RU"/>
        </w:rPr>
        <w:t xml:space="preserve"> применяется в тех случаях, когда используются процедуры активизации/деактивизации уров</w:t>
      </w:r>
      <w:r w:rsidRPr="009E01AF">
        <w:rPr>
          <w:lang w:val="ru-RU"/>
        </w:rPr>
        <w:softHyphen/>
        <w:t>ня</w:t>
      </w:r>
      <w:r w:rsidRPr="009E01AF">
        <w:rPr>
          <w:noProof/>
          <w:lang w:val="ru-RU"/>
        </w:rPr>
        <w:t xml:space="preserve"> 1</w:t>
      </w:r>
      <w:r w:rsidRPr="009E01AF">
        <w:rPr>
          <w:lang w:val="ru-RU"/>
        </w:rPr>
        <w:t xml:space="preserve"> интерфейса «пользователь—сеть» (при деактивизации физи</w:t>
      </w:r>
      <w:r w:rsidRPr="009E01AF">
        <w:rPr>
          <w:lang w:val="ru-RU"/>
        </w:rPr>
        <w:softHyphen/>
        <w:t>ческого уровня</w:t>
      </w:r>
      <w:r w:rsidRPr="009E01AF">
        <w:rPr>
          <w:noProof/>
          <w:lang w:val="ru-RU"/>
        </w:rPr>
        <w:t xml:space="preserve"> TEI</w:t>
      </w:r>
      <w:r w:rsidRPr="009E01AF">
        <w:rPr>
          <w:lang w:val="ru-RU"/>
        </w:rPr>
        <w:t xml:space="preserve"> сбрасывается), или когда терминальное обо</w:t>
      </w:r>
      <w:r w:rsidRPr="009E01AF">
        <w:rPr>
          <w:lang w:val="ru-RU"/>
        </w:rPr>
        <w:softHyphen/>
        <w:t>рудование работает непостоянно (например, PC со встроенной пла</w:t>
      </w:r>
      <w:r w:rsidRPr="009E01AF">
        <w:rPr>
          <w:lang w:val="ru-RU"/>
        </w:rPr>
        <w:softHyphen/>
        <w:t>той BRI, периодически включаемая владельцем), или если обору</w:t>
      </w:r>
      <w:r w:rsidRPr="009E01AF">
        <w:rPr>
          <w:lang w:val="ru-RU"/>
        </w:rPr>
        <w:softHyphen/>
        <w:t>дование часто переключается с одной АЛ на другую.</w:t>
      </w:r>
      <w:proofErr w:type="gramEnd"/>
      <w:r w:rsidRPr="009E01AF">
        <w:rPr>
          <w:lang w:val="ru-RU"/>
        </w:rPr>
        <w:t xml:space="preserve"> Менять вели</w:t>
      </w:r>
      <w:r w:rsidRPr="009E01AF">
        <w:rPr>
          <w:lang w:val="ru-RU"/>
        </w:rPr>
        <w:softHyphen/>
        <w:t>чину</w:t>
      </w:r>
      <w:r w:rsidRPr="009E01AF">
        <w:rPr>
          <w:noProof/>
          <w:lang w:val="ru-RU"/>
        </w:rPr>
        <w:t xml:space="preserve"> TEI</w:t>
      </w:r>
      <w:r w:rsidRPr="009E01AF">
        <w:rPr>
          <w:lang w:val="ru-RU"/>
        </w:rPr>
        <w:t xml:space="preserve"> вручную при каждом перемещении неудобно, поэтому для </w:t>
      </w:r>
      <w:proofErr w:type="gramStart"/>
      <w:r w:rsidRPr="009E01AF">
        <w:rPr>
          <w:lang w:val="ru-RU"/>
        </w:rPr>
        <w:t>мобильных</w:t>
      </w:r>
      <w:proofErr w:type="gramEnd"/>
      <w:r w:rsidRPr="009E01AF">
        <w:rPr>
          <w:lang w:val="ru-RU"/>
        </w:rPr>
        <w:t xml:space="preserve"> ТЕ применяется автоматическое назначение</w:t>
      </w:r>
      <w:r w:rsidRPr="009E01AF">
        <w:rPr>
          <w:noProof/>
          <w:lang w:val="ru-RU"/>
        </w:rPr>
        <w:t xml:space="preserve"> TEI </w:t>
      </w:r>
      <w:r w:rsidRPr="009E01AF">
        <w:rPr>
          <w:lang w:val="ru-RU"/>
        </w:rPr>
        <w:t>(в диапазоне</w:t>
      </w:r>
      <w:r w:rsidRPr="009E01AF">
        <w:rPr>
          <w:noProof/>
          <w:lang w:val="ru-RU"/>
        </w:rPr>
        <w:t xml:space="preserve"> 64—126),</w:t>
      </w:r>
      <w:r w:rsidRPr="009E01AF">
        <w:rPr>
          <w:lang w:val="ru-RU"/>
        </w:rPr>
        <w:t xml:space="preserve"> а также его проверка и отмена, для чего и используются упомянутые выше процедуры управления</w:t>
      </w:r>
      <w:r w:rsidRPr="009E01AF">
        <w:rPr>
          <w:noProof/>
          <w:lang w:val="ru-RU"/>
        </w:rPr>
        <w:t xml:space="preserve"> TEI.</w:t>
      </w:r>
      <w:r w:rsidRPr="009E01AF">
        <w:rPr>
          <w:lang w:val="ru-RU"/>
        </w:rPr>
        <w:t xml:space="preserve"> Эти</w:t>
      </w:r>
      <w:r w:rsidRPr="009E01AF">
        <w:rPr>
          <w:lang w:val="ru-RU"/>
        </w:rPr>
        <w:softHyphen/>
        <w:t>ми процедурами предусмотрены сообщения следующих типов:</w:t>
      </w:r>
    </w:p>
    <w:p w:rsidR="00A057B0" w:rsidRPr="009E01AF" w:rsidRDefault="00A057B0" w:rsidP="008D7B7E">
      <w:pPr>
        <w:ind w:firstLine="709"/>
        <w:jc w:val="both"/>
        <w:rPr>
          <w:lang w:val="ru-RU"/>
        </w:rPr>
      </w:pPr>
      <w:r w:rsidRPr="009E01AF">
        <w:rPr>
          <w:i/>
          <w:lang w:val="ru-RU"/>
        </w:rPr>
        <w:t>Запрос-</w:t>
      </w:r>
      <w:proofErr w:type="gramStart"/>
      <w:r w:rsidRPr="009E01AF">
        <w:rPr>
          <w:i/>
          <w:lang w:val="ru-RU"/>
        </w:rPr>
        <w:t>ID</w:t>
      </w:r>
      <w:proofErr w:type="gramEnd"/>
      <w:r w:rsidRPr="009E01AF">
        <w:rPr>
          <w:i/>
          <w:lang w:val="ru-RU"/>
        </w:rPr>
        <w:t>.</w:t>
      </w:r>
      <w:r w:rsidRPr="009E01AF">
        <w:rPr>
          <w:lang w:val="ru-RU"/>
        </w:rPr>
        <w:t xml:space="preserve"> Сообщение передается </w:t>
      </w:r>
      <w:proofErr w:type="gramStart"/>
      <w:r w:rsidRPr="009E01AF">
        <w:rPr>
          <w:lang w:val="ru-RU"/>
        </w:rPr>
        <w:t>мобильным</w:t>
      </w:r>
      <w:proofErr w:type="gramEnd"/>
      <w:r w:rsidRPr="009E01AF">
        <w:rPr>
          <w:lang w:val="ru-RU"/>
        </w:rPr>
        <w:t xml:space="preserve"> ТЕ, когда тре</w:t>
      </w:r>
      <w:r w:rsidRPr="009E01AF">
        <w:rPr>
          <w:lang w:val="ru-RU"/>
        </w:rPr>
        <w:softHyphen/>
        <w:t>буется, чтобы сеть назначила для него</w:t>
      </w:r>
      <w:r w:rsidRPr="009E01AF">
        <w:rPr>
          <w:noProof/>
          <w:lang w:val="ru-RU"/>
        </w:rPr>
        <w:t xml:space="preserve"> TEI.</w:t>
      </w:r>
    </w:p>
    <w:p w:rsidR="00A057B0" w:rsidRPr="009E01AF" w:rsidRDefault="00A057B0" w:rsidP="008D7B7E">
      <w:pPr>
        <w:ind w:firstLine="709"/>
        <w:jc w:val="both"/>
        <w:rPr>
          <w:lang w:val="ru-RU"/>
        </w:rPr>
      </w:pPr>
      <w:r w:rsidRPr="009E01AF">
        <w:rPr>
          <w:i/>
          <w:lang w:val="ru-RU"/>
        </w:rPr>
        <w:t>ID-назначен.</w:t>
      </w:r>
      <w:r w:rsidRPr="009E01AF">
        <w:rPr>
          <w:lang w:val="ru-RU"/>
        </w:rPr>
        <w:t xml:space="preserve"> Это ответ сети на запрос-</w:t>
      </w:r>
      <w:proofErr w:type="gramStart"/>
      <w:r w:rsidRPr="009E01AF">
        <w:rPr>
          <w:lang w:val="ru-RU"/>
        </w:rPr>
        <w:t>ID</w:t>
      </w:r>
      <w:proofErr w:type="gramEnd"/>
      <w:r w:rsidRPr="009E01AF">
        <w:rPr>
          <w:lang w:val="ru-RU"/>
        </w:rPr>
        <w:t>. Он содержит на</w:t>
      </w:r>
      <w:r w:rsidRPr="009E01AF">
        <w:rPr>
          <w:lang w:val="ru-RU"/>
        </w:rPr>
        <w:softHyphen/>
        <w:t>значенный</w:t>
      </w:r>
      <w:r w:rsidRPr="009E01AF">
        <w:rPr>
          <w:noProof/>
          <w:lang w:val="ru-RU"/>
        </w:rPr>
        <w:t xml:space="preserve"> TEI.</w:t>
      </w:r>
    </w:p>
    <w:p w:rsidR="00A057B0" w:rsidRPr="009E01AF" w:rsidRDefault="00A057B0" w:rsidP="008D7B7E">
      <w:pPr>
        <w:ind w:firstLine="709"/>
        <w:jc w:val="both"/>
        <w:rPr>
          <w:lang w:val="ru-RU"/>
        </w:rPr>
      </w:pPr>
      <w:r w:rsidRPr="009E01AF">
        <w:rPr>
          <w:i/>
          <w:lang w:val="ru-RU"/>
        </w:rPr>
        <w:t>Отка</w:t>
      </w:r>
      <w:proofErr w:type="gramStart"/>
      <w:r w:rsidRPr="009E01AF">
        <w:rPr>
          <w:i/>
          <w:lang w:val="ru-RU"/>
        </w:rPr>
        <w:t>з-</w:t>
      </w:r>
      <w:proofErr w:type="gramEnd"/>
      <w:r w:rsidRPr="009E01AF">
        <w:rPr>
          <w:i/>
          <w:lang w:val="ru-RU"/>
        </w:rPr>
        <w:t xml:space="preserve"> в -назначении-ID.</w:t>
      </w:r>
      <w:r w:rsidRPr="009E01AF">
        <w:rPr>
          <w:lang w:val="ru-RU"/>
        </w:rPr>
        <w:t xml:space="preserve"> Это ответ сети, отвергающий запрос-</w:t>
      </w:r>
      <w:proofErr w:type="gramStart"/>
      <w:r w:rsidRPr="009E01AF">
        <w:rPr>
          <w:lang w:val="ru-RU"/>
        </w:rPr>
        <w:t>ID</w:t>
      </w:r>
      <w:proofErr w:type="gramEnd"/>
      <w:r w:rsidRPr="009E01AF">
        <w:rPr>
          <w:lang w:val="ru-RU"/>
        </w:rPr>
        <w:t xml:space="preserve">. </w:t>
      </w:r>
    </w:p>
    <w:p w:rsidR="00A057B0" w:rsidRPr="009E01AF" w:rsidRDefault="00A057B0" w:rsidP="008D7B7E">
      <w:pPr>
        <w:ind w:firstLine="709"/>
        <w:jc w:val="both"/>
        <w:rPr>
          <w:lang w:val="ru-RU"/>
        </w:rPr>
      </w:pPr>
      <w:proofErr w:type="gramStart"/>
      <w:r w:rsidRPr="009E01AF">
        <w:rPr>
          <w:i/>
          <w:lang w:val="ru-RU"/>
        </w:rPr>
        <w:t>Запрос-проверки</w:t>
      </w:r>
      <w:proofErr w:type="gramEnd"/>
      <w:r w:rsidRPr="009E01AF">
        <w:rPr>
          <w:i/>
          <w:lang w:val="ru-RU"/>
        </w:rPr>
        <w:t>- ID.</w:t>
      </w:r>
      <w:r w:rsidRPr="009E01AF">
        <w:rPr>
          <w:lang w:val="ru-RU"/>
        </w:rPr>
        <w:t xml:space="preserve"> Это команда от сети для проверки</w:t>
      </w:r>
      <w:r w:rsidRPr="009E01AF">
        <w:rPr>
          <w:noProof/>
          <w:lang w:val="ru-RU"/>
        </w:rPr>
        <w:t xml:space="preserve"> на</w:t>
      </w:r>
      <w:r w:rsidRPr="009E01AF">
        <w:rPr>
          <w:lang w:val="ru-RU"/>
        </w:rPr>
        <w:t>значенной величины TEI.</w:t>
      </w:r>
    </w:p>
    <w:p w:rsidR="00A057B0" w:rsidRPr="009E01AF" w:rsidRDefault="00A057B0" w:rsidP="008D7B7E">
      <w:pPr>
        <w:ind w:firstLine="709"/>
        <w:jc w:val="both"/>
        <w:rPr>
          <w:lang w:val="ru-RU"/>
        </w:rPr>
      </w:pPr>
      <w:r w:rsidRPr="009E01AF">
        <w:rPr>
          <w:i/>
          <w:lang w:val="ru-RU"/>
        </w:rPr>
        <w:t>Ответ-проверки-</w:t>
      </w:r>
      <w:proofErr w:type="gramStart"/>
      <w:r w:rsidRPr="009E01AF">
        <w:rPr>
          <w:i/>
          <w:lang w:val="ru-RU"/>
        </w:rPr>
        <w:t>ID</w:t>
      </w:r>
      <w:proofErr w:type="gramEnd"/>
      <w:r w:rsidRPr="009E01AF">
        <w:rPr>
          <w:i/>
          <w:lang w:val="ru-RU"/>
        </w:rPr>
        <w:t>.</w:t>
      </w:r>
      <w:r w:rsidRPr="009E01AF">
        <w:rPr>
          <w:lang w:val="ru-RU"/>
        </w:rPr>
        <w:t xml:space="preserve"> Это ответ мобильного ТЕ на запрос-пр</w:t>
      </w:r>
      <w:proofErr w:type="gramStart"/>
      <w:r w:rsidRPr="009E01AF">
        <w:rPr>
          <w:lang w:val="ru-RU"/>
        </w:rPr>
        <w:t>о-</w:t>
      </w:r>
      <w:proofErr w:type="gramEnd"/>
      <w:r w:rsidRPr="009E01AF">
        <w:rPr>
          <w:lang w:val="ru-RU"/>
        </w:rPr>
        <w:t xml:space="preserve"> верки-ID.</w:t>
      </w:r>
    </w:p>
    <w:p w:rsidR="00A057B0" w:rsidRPr="009E01AF" w:rsidRDefault="00A057B0" w:rsidP="008D7B7E">
      <w:pPr>
        <w:ind w:firstLine="709"/>
        <w:jc w:val="both"/>
        <w:rPr>
          <w:lang w:val="ru-RU"/>
        </w:rPr>
      </w:pPr>
      <w:r w:rsidRPr="009E01AF">
        <w:rPr>
          <w:i/>
          <w:noProof/>
          <w:lang w:val="ru-RU"/>
        </w:rPr>
        <w:t>Отмена-ID.</w:t>
      </w:r>
      <w:r w:rsidRPr="009E01AF">
        <w:rPr>
          <w:lang w:val="ru-RU"/>
        </w:rPr>
        <w:t xml:space="preserve"> Эта команда передается от сети к ТЕ, чтобы от</w:t>
      </w:r>
      <w:r w:rsidRPr="009E01AF">
        <w:rPr>
          <w:lang w:val="ru-RU"/>
        </w:rPr>
        <w:softHyphen/>
        <w:t xml:space="preserve">менить </w:t>
      </w:r>
      <w:proofErr w:type="gramStart"/>
      <w:r w:rsidRPr="009E01AF">
        <w:rPr>
          <w:lang w:val="ru-RU"/>
        </w:rPr>
        <w:t>назначенный</w:t>
      </w:r>
      <w:proofErr w:type="gramEnd"/>
      <w:r w:rsidRPr="009E01AF">
        <w:rPr>
          <w:lang w:val="ru-RU"/>
        </w:rPr>
        <w:t xml:space="preserve"> ранее</w:t>
      </w:r>
      <w:r w:rsidRPr="009E01AF">
        <w:rPr>
          <w:noProof/>
          <w:lang w:val="ru-RU"/>
        </w:rPr>
        <w:t xml:space="preserve"> TEI.</w:t>
      </w:r>
    </w:p>
    <w:p w:rsidR="00A057B0" w:rsidRPr="009E01AF" w:rsidRDefault="00A057B0" w:rsidP="008D7B7E">
      <w:pPr>
        <w:ind w:firstLine="709"/>
        <w:jc w:val="both"/>
        <w:rPr>
          <w:lang w:val="ru-RU"/>
        </w:rPr>
      </w:pPr>
      <w:r w:rsidRPr="009E01AF">
        <w:rPr>
          <w:lang w:val="ru-RU"/>
        </w:rPr>
        <w:t>Все сообщения передаются в кадрах UI с SAPI</w:t>
      </w:r>
      <w:r w:rsidRPr="009E01AF">
        <w:rPr>
          <w:noProof/>
          <w:lang w:val="ru-RU"/>
        </w:rPr>
        <w:t xml:space="preserve"> == 63.</w:t>
      </w:r>
      <w:r w:rsidRPr="009E01AF">
        <w:rPr>
          <w:lang w:val="ru-RU"/>
        </w:rPr>
        <w:t xml:space="preserve"> Инфор</w:t>
      </w:r>
      <w:r w:rsidRPr="009E01AF">
        <w:rPr>
          <w:lang w:val="ru-RU"/>
        </w:rPr>
        <w:softHyphen/>
        <w:t>мационное поле кадров</w:t>
      </w:r>
      <w:r w:rsidRPr="009E01AF">
        <w:rPr>
          <w:noProof/>
          <w:lang w:val="ru-RU"/>
        </w:rPr>
        <w:t xml:space="preserve"> UI</w:t>
      </w:r>
      <w:r w:rsidRPr="009E01AF">
        <w:rPr>
          <w:lang w:val="ru-RU"/>
        </w:rPr>
        <w:t xml:space="preserve"> показано на рис.</w:t>
      </w:r>
      <w:r w:rsidRPr="009E01AF">
        <w:rPr>
          <w:noProof/>
          <w:lang w:val="ru-RU"/>
        </w:rPr>
        <w:t xml:space="preserve"> 6.38.</w:t>
      </w:r>
      <w:r w:rsidRPr="009E01AF">
        <w:rPr>
          <w:lang w:val="ru-RU"/>
        </w:rPr>
        <w:t xml:space="preserve"> Код в байте</w:t>
      </w:r>
      <w:r w:rsidRPr="009E01AF">
        <w:rPr>
          <w:noProof/>
          <w:lang w:val="ru-RU"/>
        </w:rPr>
        <w:t xml:space="preserve"> 1</w:t>
      </w:r>
      <w:r w:rsidRPr="009E01AF">
        <w:rPr>
          <w:lang w:val="ru-RU"/>
        </w:rPr>
        <w:t xml:space="preserve"> ука</w:t>
      </w:r>
      <w:r w:rsidRPr="009E01AF">
        <w:rPr>
          <w:lang w:val="ru-RU"/>
        </w:rPr>
        <w:softHyphen/>
        <w:t>зывает, что это сообщение управления</w:t>
      </w:r>
      <w:r w:rsidRPr="009E01AF">
        <w:rPr>
          <w:noProof/>
          <w:lang w:val="ru-RU"/>
        </w:rPr>
        <w:t xml:space="preserve"> TEI.</w:t>
      </w:r>
      <w:r w:rsidRPr="009E01AF">
        <w:rPr>
          <w:lang w:val="ru-RU"/>
        </w:rPr>
        <w:t xml:space="preserve"> Код типа сообщения находится в байте</w:t>
      </w:r>
      <w:r w:rsidRPr="009E01AF">
        <w:rPr>
          <w:noProof/>
          <w:lang w:val="ru-RU"/>
        </w:rPr>
        <w:t xml:space="preserve"> 4</w:t>
      </w:r>
      <w:r w:rsidRPr="009E01AF">
        <w:rPr>
          <w:lang w:val="ru-RU"/>
        </w:rPr>
        <w:t xml:space="preserve"> (табл.</w:t>
      </w:r>
      <w:r w:rsidRPr="009E01AF">
        <w:rPr>
          <w:noProof/>
          <w:lang w:val="ru-RU"/>
        </w:rPr>
        <w:t xml:space="preserve"> 6.8).</w:t>
      </w:r>
      <w:r w:rsidRPr="009E01AF">
        <w:rPr>
          <w:lang w:val="ru-RU"/>
        </w:rPr>
        <w:t xml:space="preserve"> Сообщение содержит параметры Ri (ссылочный номер) и Ai (индикатор действия).</w:t>
      </w:r>
    </w:p>
    <w:p w:rsidR="00A057B0" w:rsidRPr="009E01AF" w:rsidRDefault="00A057B0" w:rsidP="00307E94">
      <w:pPr>
        <w:pStyle w:val="aff"/>
        <w:spacing w:line="360" w:lineRule="auto"/>
        <w:ind w:firstLine="709"/>
        <w:rPr>
          <w:sz w:val="24"/>
          <w:szCs w:val="24"/>
        </w:rPr>
      </w:pPr>
      <w:r w:rsidRPr="009E01AF">
        <w:rPr>
          <w:noProof/>
          <w:sz w:val="24"/>
          <w:szCs w:val="24"/>
          <w:lang w:val="uk-UA" w:eastAsia="uk-UA"/>
        </w:rPr>
        <w:drawing>
          <wp:inline distT="0" distB="0" distL="0" distR="0">
            <wp:extent cx="2714625" cy="1638300"/>
            <wp:effectExtent l="57150" t="38100" r="47625" b="0"/>
            <wp:docPr id="1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7" cstate="print"/>
                    <a:srcRect/>
                    <a:stretch>
                      <a:fillRect/>
                    </a:stretch>
                  </pic:blipFill>
                  <pic:spPr bwMode="auto">
                    <a:xfrm>
                      <a:off x="0" y="0"/>
                      <a:ext cx="2714625" cy="1638300"/>
                    </a:xfrm>
                    <a:prstGeom prst="rect">
                      <a:avLst/>
                    </a:prstGeom>
                    <a:noFill/>
                    <a:ln w="9525">
                      <a:noFill/>
                      <a:miter lim="800000"/>
                      <a:headEnd/>
                      <a:tailEnd/>
                    </a:ln>
                    <a:scene3d>
                      <a:camera prst="orthographicFront">
                        <a:rot lat="0" lon="0" rev="21570000"/>
                      </a:camera>
                      <a:lightRig rig="threePt" dir="t"/>
                    </a:scene3d>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6.38.</w:t>
      </w:r>
      <w:r w:rsidRPr="009E01AF">
        <w:rPr>
          <w:b w:val="0"/>
          <w:sz w:val="20"/>
          <w:szCs w:val="20"/>
        </w:rPr>
        <w:t xml:space="preserve"> Сообщение управления</w:t>
      </w:r>
      <w:r w:rsidRPr="009E01AF">
        <w:rPr>
          <w:b w:val="0"/>
          <w:noProof/>
          <w:sz w:val="20"/>
          <w:szCs w:val="20"/>
        </w:rPr>
        <w:t xml:space="preserve"> TEI</w:t>
      </w:r>
    </w:p>
    <w:p w:rsidR="00AF3E66" w:rsidRPr="009E01AF" w:rsidRDefault="00AF3E66" w:rsidP="00A057B0">
      <w:pPr>
        <w:pStyle w:val="aff1"/>
        <w:jc w:val="left"/>
        <w:rPr>
          <w:b w:val="0"/>
          <w:lang w:val="uk-UA"/>
        </w:rPr>
      </w:pPr>
    </w:p>
    <w:p w:rsidR="00AF3E66" w:rsidRPr="009E01AF" w:rsidRDefault="00AF3E66" w:rsidP="00AF3E66">
      <w:pPr>
        <w:ind w:firstLine="709"/>
        <w:jc w:val="both"/>
        <w:rPr>
          <w:lang w:val="ru-RU"/>
        </w:rPr>
      </w:pPr>
      <w:r w:rsidRPr="009E01AF">
        <w:rPr>
          <w:i/>
          <w:lang w:val="ru-RU"/>
        </w:rPr>
        <w:t>Процедура назначения</w:t>
      </w:r>
      <w:r w:rsidRPr="009E01AF">
        <w:rPr>
          <w:i/>
          <w:noProof/>
          <w:lang w:val="ru-RU"/>
        </w:rPr>
        <w:t xml:space="preserve"> TEI</w:t>
      </w:r>
      <w:r w:rsidRPr="009E01AF">
        <w:rPr>
          <w:lang w:val="ru-RU"/>
        </w:rPr>
        <w:t xml:space="preserve"> дает возможность оборудованию пользователя, имеющему категорию «мобильный», получить от сети номер</w:t>
      </w:r>
      <w:r w:rsidRPr="009E01AF">
        <w:rPr>
          <w:noProof/>
          <w:lang w:val="ru-RU"/>
        </w:rPr>
        <w:t xml:space="preserve"> TEI,</w:t>
      </w:r>
      <w:r w:rsidRPr="009E01AF">
        <w:rPr>
          <w:lang w:val="ru-RU"/>
        </w:rPr>
        <w:t xml:space="preserve"> который сможет быть использован при последую</w:t>
      </w:r>
      <w:r w:rsidRPr="009E01AF">
        <w:rPr>
          <w:lang w:val="ru-RU"/>
        </w:rPr>
        <w:softHyphen/>
        <w:t>щих соединениях.</w:t>
      </w:r>
    </w:p>
    <w:p w:rsidR="00AF3E66" w:rsidRPr="009E01AF" w:rsidRDefault="00AF3E66" w:rsidP="00AF3E66">
      <w:pPr>
        <w:ind w:firstLine="709"/>
        <w:jc w:val="both"/>
        <w:rPr>
          <w:lang w:val="ru-RU"/>
        </w:rPr>
      </w:pPr>
      <w:r w:rsidRPr="009E01AF">
        <w:rPr>
          <w:lang w:val="ru-RU"/>
        </w:rPr>
        <w:t>Процедура назначения показана на рис.</w:t>
      </w:r>
      <w:r w:rsidRPr="009E01AF">
        <w:rPr>
          <w:noProof/>
          <w:lang w:val="ru-RU"/>
        </w:rPr>
        <w:t xml:space="preserve"> 3.13,</w:t>
      </w:r>
      <w:r w:rsidRPr="009E01AF">
        <w:rPr>
          <w:lang w:val="ru-RU"/>
        </w:rPr>
        <w:t>а. Когда мо</w:t>
      </w:r>
      <w:r w:rsidRPr="009E01AF">
        <w:rPr>
          <w:lang w:val="ru-RU"/>
        </w:rPr>
        <w:softHyphen/>
        <w:t>бильный ТЕ подсоединяется к S-интерфейсу, он автоматически посылает запрос ID. Поскольку терминальное оборудование не имеет</w:t>
      </w:r>
      <w:r w:rsidRPr="009E01AF">
        <w:rPr>
          <w:noProof/>
          <w:lang w:val="ru-RU"/>
        </w:rPr>
        <w:t xml:space="preserve"> TEI,</w:t>
      </w:r>
      <w:r w:rsidRPr="009E01AF">
        <w:rPr>
          <w:lang w:val="ru-RU"/>
        </w:rPr>
        <w:t xml:space="preserve"> то, чтобы </w:t>
      </w:r>
      <w:r w:rsidRPr="009E01AF">
        <w:rPr>
          <w:lang w:val="ru-RU"/>
        </w:rPr>
        <w:lastRenderedPageBreak/>
        <w:t>идентифицировать себя, оно генерирует про</w:t>
      </w:r>
      <w:r w:rsidRPr="009E01AF">
        <w:rPr>
          <w:lang w:val="ru-RU"/>
        </w:rPr>
        <w:softHyphen/>
        <w:t>извольный ссылочный номер</w:t>
      </w:r>
      <w:r w:rsidRPr="009E01AF">
        <w:rPr>
          <w:noProof/>
          <w:lang w:val="ru-RU"/>
        </w:rPr>
        <w:t xml:space="preserve"> (Ri).</w:t>
      </w:r>
      <w:r w:rsidRPr="009E01AF">
        <w:rPr>
          <w:lang w:val="ru-RU"/>
        </w:rPr>
        <w:t xml:space="preserve"> ТЕ может запросить сеть на</w:t>
      </w:r>
      <w:r w:rsidRPr="009E01AF">
        <w:rPr>
          <w:lang w:val="ru-RU"/>
        </w:rPr>
        <w:softHyphen/>
        <w:t>значить для него конкретный</w:t>
      </w:r>
      <w:r w:rsidRPr="009E01AF">
        <w:rPr>
          <w:noProof/>
          <w:lang w:val="ru-RU"/>
        </w:rPr>
        <w:t xml:space="preserve"> TEI,</w:t>
      </w:r>
      <w:r w:rsidRPr="009E01AF">
        <w:rPr>
          <w:lang w:val="ru-RU"/>
        </w:rPr>
        <w:t xml:space="preserve"> указав этот</w:t>
      </w:r>
      <w:r w:rsidRPr="009E01AF">
        <w:rPr>
          <w:noProof/>
          <w:lang w:val="ru-RU"/>
        </w:rPr>
        <w:t xml:space="preserve"> TEI</w:t>
      </w:r>
      <w:r w:rsidRPr="009E01AF">
        <w:rPr>
          <w:lang w:val="ru-RU"/>
        </w:rPr>
        <w:t xml:space="preserve"> в поле</w:t>
      </w:r>
      <w:r w:rsidRPr="009E01AF">
        <w:rPr>
          <w:noProof/>
          <w:lang w:val="ru-RU"/>
        </w:rPr>
        <w:t xml:space="preserve"> Ai,</w:t>
      </w:r>
      <w:r w:rsidRPr="009E01AF">
        <w:rPr>
          <w:lang w:val="ru-RU"/>
        </w:rPr>
        <w:t xml:space="preserve"> или может оставить право выбора</w:t>
      </w:r>
      <w:r w:rsidRPr="009E01AF">
        <w:rPr>
          <w:noProof/>
          <w:lang w:val="ru-RU"/>
        </w:rPr>
        <w:t xml:space="preserve"> TEI</w:t>
      </w:r>
      <w:r w:rsidRPr="009E01AF">
        <w:rPr>
          <w:lang w:val="ru-RU"/>
        </w:rPr>
        <w:t xml:space="preserve"> за сетью, поместив в это поле Ai-127.</w:t>
      </w:r>
    </w:p>
    <w:p w:rsidR="00A057B0" w:rsidRPr="009E01AF" w:rsidRDefault="00A057B0" w:rsidP="00A057B0">
      <w:pPr>
        <w:pStyle w:val="aff1"/>
        <w:jc w:val="left"/>
        <w:rPr>
          <w:b w:val="0"/>
        </w:rPr>
      </w:pPr>
      <w:r w:rsidRPr="009E01AF">
        <w:rPr>
          <w:b w:val="0"/>
        </w:rPr>
        <w:t>Таблица 6.8. Коды типа сообщения</w:t>
      </w:r>
    </w:p>
    <w:tbl>
      <w:tblPr>
        <w:tblW w:w="0" w:type="auto"/>
        <w:jc w:val="center"/>
        <w:tblCellMar>
          <w:left w:w="40" w:type="dxa"/>
          <w:right w:w="40" w:type="dxa"/>
        </w:tblCellMar>
        <w:tblLook w:val="0000"/>
      </w:tblPr>
      <w:tblGrid>
        <w:gridCol w:w="1865"/>
        <w:gridCol w:w="1822"/>
        <w:gridCol w:w="1669"/>
        <w:gridCol w:w="799"/>
        <w:gridCol w:w="809"/>
      </w:tblGrid>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Тип</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Направления ТЕ</w:t>
            </w:r>
            <w:r w:rsidRPr="009E01AF">
              <w:rPr>
                <w:noProof/>
                <w:sz w:val="18"/>
                <w:szCs w:val="18"/>
              </w:rPr>
              <w:t xml:space="preserve"> -</w:t>
            </w:r>
            <w:r w:rsidRPr="009E01AF">
              <w:rPr>
                <w:sz w:val="18"/>
                <w:szCs w:val="18"/>
              </w:rPr>
              <w:t xml:space="preserve"> сеть</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Код типа сообщения</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Номер</w:t>
            </w:r>
            <w:r w:rsidRPr="009E01AF">
              <w:rPr>
                <w:noProof/>
                <w:sz w:val="18"/>
                <w:szCs w:val="18"/>
              </w:rPr>
              <w:t xml:space="preserve"> Ri</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Номер</w:t>
            </w:r>
            <w:r w:rsidRPr="009E01AF">
              <w:rPr>
                <w:noProof/>
                <w:sz w:val="18"/>
                <w:szCs w:val="18"/>
              </w:rPr>
              <w:t xml:space="preserve"> Ai</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Запрос-</w:t>
            </w:r>
            <w:proofErr w:type="gramStart"/>
            <w:r w:rsidRPr="009E01AF">
              <w:rPr>
                <w:sz w:val="18"/>
                <w:szCs w:val="18"/>
              </w:rPr>
              <w:t>ID</w:t>
            </w:r>
            <w:proofErr w:type="gramEnd"/>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sym w:font="Symbol" w:char="F0AE"/>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0000 0001</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0-65535</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127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ID-назначен</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sz w:val="18"/>
                <w:szCs w:val="18"/>
              </w:rPr>
              <w:sym w:font="Symbol" w:char="F0AC"/>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0000 0010</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0-65535</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64-126</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Отказ-в-назначении-ID</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sz w:val="18"/>
                <w:szCs w:val="18"/>
              </w:rPr>
              <w:sym w:font="Symbol" w:char="F0AC"/>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00000011</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0-65535</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64-127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Запрос-проверки-ID</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sz w:val="18"/>
                <w:szCs w:val="18"/>
              </w:rPr>
              <w:sym w:font="Symbol" w:char="F0AC"/>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0000 0100</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0-127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Ответ-проверки-</w:t>
            </w:r>
            <w:proofErr w:type="gramStart"/>
            <w:r w:rsidRPr="009E01AF">
              <w:rPr>
                <w:sz w:val="18"/>
                <w:szCs w:val="18"/>
              </w:rPr>
              <w:t>ID</w:t>
            </w:r>
            <w:proofErr w:type="gramEnd"/>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sym w:font="Symbol" w:char="F0AE"/>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0000 0101</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0-65535</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0-126</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Отмена-ID</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sz w:val="18"/>
                <w:szCs w:val="18"/>
              </w:rPr>
              <w:sym w:font="Symbol" w:char="F0AC"/>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00000110</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0-127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sz w:val="18"/>
                <w:szCs w:val="18"/>
              </w:rPr>
              <w:t>Верификация-1 D</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sym w:font="Symbol" w:char="F0AE"/>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jc w:val="center"/>
              <w:rPr>
                <w:sz w:val="18"/>
                <w:szCs w:val="18"/>
              </w:rPr>
            </w:pPr>
            <w:r w:rsidRPr="009E01AF">
              <w:rPr>
                <w:noProof/>
                <w:sz w:val="18"/>
                <w:szCs w:val="18"/>
              </w:rPr>
              <w:t>00000111</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rPr>
                <w:sz w:val="18"/>
                <w:szCs w:val="18"/>
              </w:rPr>
            </w:pPr>
            <w:r w:rsidRPr="009E01AF">
              <w:rPr>
                <w:noProof/>
                <w:sz w:val="18"/>
                <w:szCs w:val="18"/>
              </w:rPr>
              <w:t>0-126</w:t>
            </w:r>
          </w:p>
        </w:tc>
      </w:tr>
    </w:tbl>
    <w:p w:rsidR="00A057B0" w:rsidRPr="009E01AF" w:rsidRDefault="00A057B0" w:rsidP="00AF3E66">
      <w:pPr>
        <w:ind w:firstLine="709"/>
        <w:jc w:val="both"/>
        <w:rPr>
          <w:lang w:val="ru-RU"/>
        </w:rPr>
      </w:pPr>
      <w:r w:rsidRPr="009E01AF">
        <w:rPr>
          <w:lang w:val="ru-RU"/>
        </w:rPr>
        <w:t xml:space="preserve">Для каждой цифровой абонентской линии сеть поддерживает список </w:t>
      </w:r>
      <w:proofErr w:type="gramStart"/>
      <w:r w:rsidRPr="009E01AF">
        <w:rPr>
          <w:lang w:val="ru-RU"/>
        </w:rPr>
        <w:t>мобильных</w:t>
      </w:r>
      <w:proofErr w:type="gramEnd"/>
      <w:r w:rsidRPr="009E01AF">
        <w:rPr>
          <w:noProof/>
          <w:lang w:val="ru-RU"/>
        </w:rPr>
        <w:t xml:space="preserve"> TEI</w:t>
      </w:r>
      <w:r w:rsidRPr="009E01AF">
        <w:rPr>
          <w:lang w:val="ru-RU"/>
        </w:rPr>
        <w:t xml:space="preserve"> в диапазоне</w:t>
      </w:r>
      <w:r w:rsidRPr="009E01AF">
        <w:rPr>
          <w:noProof/>
          <w:lang w:val="ru-RU"/>
        </w:rPr>
        <w:t xml:space="preserve"> 64—126.</w:t>
      </w:r>
      <w:r w:rsidRPr="009E01AF">
        <w:rPr>
          <w:lang w:val="ru-RU"/>
        </w:rPr>
        <w:t xml:space="preserve"> При получении от не</w:t>
      </w:r>
      <w:r w:rsidRPr="009E01AF">
        <w:rPr>
          <w:lang w:val="ru-RU"/>
        </w:rPr>
        <w:softHyphen/>
        <w:t>которого</w:t>
      </w:r>
      <w:r w:rsidRPr="009E01AF">
        <w:rPr>
          <w:noProof/>
          <w:lang w:val="ru-RU"/>
        </w:rPr>
        <w:t xml:space="preserve"> S-интерфейса</w:t>
      </w:r>
      <w:r w:rsidRPr="009E01AF">
        <w:rPr>
          <w:lang w:val="ru-RU"/>
        </w:rPr>
        <w:t xml:space="preserve"> сообщения «запрос ID» сеть обращается к соответствующему списку. Если она может назначить</w:t>
      </w:r>
      <w:r w:rsidRPr="009E01AF">
        <w:rPr>
          <w:noProof/>
          <w:lang w:val="ru-RU"/>
        </w:rPr>
        <w:t xml:space="preserve"> TEI,</w:t>
      </w:r>
      <w:r w:rsidRPr="009E01AF">
        <w:rPr>
          <w:lang w:val="ru-RU"/>
        </w:rPr>
        <w:t xml:space="preserve"> то по дан</w:t>
      </w:r>
      <w:r w:rsidRPr="009E01AF">
        <w:rPr>
          <w:lang w:val="ru-RU"/>
        </w:rPr>
        <w:softHyphen/>
        <w:t>ной шине</w:t>
      </w:r>
      <w:r w:rsidRPr="009E01AF">
        <w:rPr>
          <w:noProof/>
          <w:lang w:val="ru-RU"/>
        </w:rPr>
        <w:t xml:space="preserve"> S-интерфейса</w:t>
      </w:r>
      <w:r w:rsidRPr="009E01AF">
        <w:rPr>
          <w:lang w:val="ru-RU"/>
        </w:rPr>
        <w:t xml:space="preserve"> в вещательном режиме передается сооб</w:t>
      </w:r>
      <w:r w:rsidRPr="009E01AF">
        <w:rPr>
          <w:lang w:val="ru-RU"/>
        </w:rPr>
        <w:softHyphen/>
        <w:t>щение</w:t>
      </w:r>
      <w:r w:rsidRPr="009E01AF">
        <w:rPr>
          <w:noProof/>
          <w:lang w:val="ru-RU"/>
        </w:rPr>
        <w:t xml:space="preserve"> «ID-назначен»,</w:t>
      </w:r>
      <w:r w:rsidRPr="009E01AF">
        <w:rPr>
          <w:lang w:val="ru-RU"/>
        </w:rPr>
        <w:t xml:space="preserve"> в котором величина</w:t>
      </w:r>
      <w:r w:rsidRPr="009E01AF">
        <w:rPr>
          <w:noProof/>
          <w:lang w:val="ru-RU"/>
        </w:rPr>
        <w:t xml:space="preserve"> Ri</w:t>
      </w:r>
      <w:r w:rsidRPr="009E01AF">
        <w:rPr>
          <w:lang w:val="ru-RU"/>
        </w:rPr>
        <w:t xml:space="preserve"> копируется из сооб</w:t>
      </w:r>
      <w:r w:rsidRPr="009E01AF">
        <w:rPr>
          <w:lang w:val="ru-RU"/>
        </w:rPr>
        <w:softHyphen/>
        <w:t xml:space="preserve">щения «запрос-ID», а </w:t>
      </w:r>
      <w:proofErr w:type="gramStart"/>
      <w:r w:rsidRPr="009E01AF">
        <w:rPr>
          <w:lang w:val="ru-RU"/>
        </w:rPr>
        <w:t>назначенный</w:t>
      </w:r>
      <w:proofErr w:type="gramEnd"/>
      <w:r w:rsidRPr="009E01AF">
        <w:rPr>
          <w:noProof/>
          <w:lang w:val="ru-RU"/>
        </w:rPr>
        <w:t xml:space="preserve"> TEI</w:t>
      </w:r>
      <w:r w:rsidRPr="009E01AF">
        <w:rPr>
          <w:lang w:val="ru-RU"/>
        </w:rPr>
        <w:t xml:space="preserve"> помещается в поле</w:t>
      </w:r>
      <w:r w:rsidRPr="009E01AF">
        <w:rPr>
          <w:noProof/>
          <w:lang w:val="ru-RU"/>
        </w:rPr>
        <w:t xml:space="preserve"> Ai.</w:t>
      </w:r>
    </w:p>
    <w:p w:rsidR="00A057B0" w:rsidRPr="009E01AF" w:rsidRDefault="00A057B0" w:rsidP="00A057B0">
      <w:pPr>
        <w:pStyle w:val="aff"/>
      </w:pPr>
    </w:p>
    <w:p w:rsidR="00A057B0" w:rsidRPr="009E01AF" w:rsidRDefault="00A057B0" w:rsidP="00A057B0">
      <w:pPr>
        <w:rPr>
          <w:lang w:val="ru-RU"/>
        </w:rPr>
      </w:pPr>
    </w:p>
    <w:p w:rsidR="00A057B0" w:rsidRPr="009E01AF" w:rsidRDefault="00A057B0" w:rsidP="00FF2CF8">
      <w:pPr>
        <w:spacing w:line="360" w:lineRule="auto"/>
        <w:ind w:firstLine="709"/>
        <w:jc w:val="both"/>
        <w:rPr>
          <w:sz w:val="24"/>
          <w:szCs w:val="24"/>
          <w:lang w:val="ru-RU"/>
        </w:rPr>
      </w:pPr>
      <w:r w:rsidRPr="009E01AF">
        <w:rPr>
          <w:sz w:val="24"/>
          <w:szCs w:val="24"/>
          <w:lang w:val="ru-RU"/>
        </w:rPr>
        <w:t xml:space="preserve">6.5 Сигнализация по аналоговым соединительным линиям. </w:t>
      </w:r>
    </w:p>
    <w:p w:rsidR="00A057B0" w:rsidRPr="009E01AF" w:rsidRDefault="00A057B0" w:rsidP="00FF2CF8">
      <w:pPr>
        <w:pStyle w:val="14"/>
        <w:spacing w:line="360" w:lineRule="auto"/>
        <w:ind w:firstLine="709"/>
        <w:rPr>
          <w:sz w:val="24"/>
          <w:szCs w:val="24"/>
        </w:rPr>
      </w:pPr>
      <w:bookmarkStart w:id="12" w:name="_Toc73299949"/>
      <w:r w:rsidRPr="009E01AF">
        <w:rPr>
          <w:noProof/>
          <w:sz w:val="24"/>
          <w:szCs w:val="24"/>
        </w:rPr>
        <w:t>6.5.1.</w:t>
      </w:r>
      <w:r w:rsidRPr="009E01AF">
        <w:rPr>
          <w:sz w:val="24"/>
          <w:szCs w:val="24"/>
        </w:rPr>
        <w:t xml:space="preserve"> Сигнализация токами тональных частот.</w:t>
      </w:r>
    </w:p>
    <w:p w:rsidR="00A057B0" w:rsidRPr="009E01AF" w:rsidRDefault="00A057B0" w:rsidP="00FF2CF8">
      <w:pPr>
        <w:spacing w:line="360" w:lineRule="auto"/>
        <w:ind w:firstLine="709"/>
        <w:jc w:val="both"/>
        <w:rPr>
          <w:sz w:val="24"/>
          <w:szCs w:val="24"/>
          <w:lang w:val="ru-RU"/>
        </w:rPr>
      </w:pPr>
      <w:r w:rsidRPr="009E01AF">
        <w:rPr>
          <w:sz w:val="24"/>
          <w:szCs w:val="24"/>
          <w:lang w:val="ru-RU"/>
        </w:rPr>
        <w:t>Системы сигнализации токами тональных частот обеспечивают та</w:t>
      </w:r>
      <w:r w:rsidRPr="009E01AF">
        <w:rPr>
          <w:sz w:val="24"/>
          <w:szCs w:val="24"/>
          <w:lang w:val="ru-RU"/>
        </w:rPr>
        <w:softHyphen/>
        <w:t>кую же дальность передачи сигналов, как и передачи речи. Устрой</w:t>
      </w:r>
      <w:proofErr w:type="gramStart"/>
      <w:r w:rsidRPr="009E01AF">
        <w:rPr>
          <w:sz w:val="24"/>
          <w:szCs w:val="24"/>
          <w:lang w:val="ru-RU"/>
        </w:rPr>
        <w:t>ств дл</w:t>
      </w:r>
      <w:proofErr w:type="gramEnd"/>
      <w:r w:rsidRPr="009E01AF">
        <w:rPr>
          <w:sz w:val="24"/>
          <w:szCs w:val="24"/>
          <w:lang w:val="ru-RU"/>
        </w:rPr>
        <w:t>я «обхода» усилителей не требуется. Линейные сигналы могут переда</w:t>
      </w:r>
      <w:r w:rsidRPr="009E01AF">
        <w:rPr>
          <w:sz w:val="24"/>
          <w:szCs w:val="24"/>
          <w:lang w:val="ru-RU"/>
        </w:rPr>
        <w:softHyphen/>
        <w:t>ваться по любым каналам, по которым возможна передача речи. К недо</w:t>
      </w:r>
      <w:r w:rsidRPr="009E01AF">
        <w:rPr>
          <w:sz w:val="24"/>
          <w:szCs w:val="24"/>
          <w:lang w:val="ru-RU"/>
        </w:rPr>
        <w:softHyphen/>
        <w:t>статкам одночастотных и двухчастотных протоколов сигнализации тока</w:t>
      </w:r>
      <w:r w:rsidRPr="009E01AF">
        <w:rPr>
          <w:sz w:val="24"/>
          <w:szCs w:val="24"/>
          <w:lang w:val="ru-RU"/>
        </w:rPr>
        <w:softHyphen/>
        <w:t>ми тональных частот следует отнести возможность имитации линейных сигналов токами тех же частот в процессе разговора и относительно сла</w:t>
      </w:r>
      <w:r w:rsidRPr="009E01AF">
        <w:rPr>
          <w:sz w:val="24"/>
          <w:szCs w:val="24"/>
          <w:lang w:val="ru-RU"/>
        </w:rPr>
        <w:softHyphen/>
        <w:t>бые информационные возможности таких протоколов, что отражают стро</w:t>
      </w:r>
      <w:r w:rsidRPr="009E01AF">
        <w:rPr>
          <w:sz w:val="24"/>
          <w:szCs w:val="24"/>
          <w:lang w:val="ru-RU"/>
        </w:rPr>
        <w:softHyphen/>
        <w:t>ки, выбранные в качестве эпиграфа к данной главе.</w:t>
      </w:r>
    </w:p>
    <w:p w:rsidR="00A057B0" w:rsidRPr="009E01AF" w:rsidRDefault="00A057B0" w:rsidP="00FF2CF8">
      <w:pPr>
        <w:spacing w:line="360" w:lineRule="auto"/>
        <w:ind w:firstLine="709"/>
        <w:jc w:val="both"/>
        <w:rPr>
          <w:sz w:val="24"/>
          <w:szCs w:val="24"/>
          <w:lang w:val="ru-RU"/>
        </w:rPr>
      </w:pPr>
      <w:r w:rsidRPr="009E01AF">
        <w:rPr>
          <w:sz w:val="24"/>
          <w:szCs w:val="24"/>
          <w:lang w:val="ru-RU"/>
        </w:rPr>
        <w:t>Принцип передачи сигналов токами тональной частоты показан на рис.</w:t>
      </w:r>
      <w:r w:rsidRPr="009E01AF">
        <w:rPr>
          <w:noProof/>
          <w:sz w:val="24"/>
          <w:szCs w:val="24"/>
          <w:lang w:val="ru-RU"/>
        </w:rPr>
        <w:t xml:space="preserve"> 6.39.</w:t>
      </w:r>
      <w:r w:rsidRPr="009E01AF">
        <w:rPr>
          <w:sz w:val="24"/>
          <w:szCs w:val="24"/>
          <w:lang w:val="ru-RU"/>
        </w:rPr>
        <w:t xml:space="preserve"> Источником тока тональной частоты служит генератор (Г). Сигна</w:t>
      </w:r>
      <w:r w:rsidRPr="009E01AF">
        <w:rPr>
          <w:sz w:val="24"/>
          <w:szCs w:val="24"/>
          <w:lang w:val="ru-RU"/>
        </w:rPr>
        <w:softHyphen/>
        <w:t>лы тональной частоты поступают в линию от контактов импульсного ре</w:t>
      </w:r>
      <w:r w:rsidRPr="009E01AF">
        <w:rPr>
          <w:sz w:val="24"/>
          <w:szCs w:val="24"/>
          <w:lang w:val="ru-RU"/>
        </w:rPr>
        <w:softHyphen/>
        <w:t>ле (И) через линейный трансформатор (ТрЛ). На встречной станции сигна</w:t>
      </w:r>
      <w:r w:rsidRPr="009E01AF">
        <w:rPr>
          <w:sz w:val="24"/>
          <w:szCs w:val="24"/>
          <w:lang w:val="ru-RU"/>
        </w:rPr>
        <w:softHyphen/>
        <w:t>лы тональной частоты через ТрЛ подаются на вход приемника тонального набора (ПТН), который преобразует их в сигналы постоянного тока. Так как ПТН должен быть подключен к разговорному тракту постоянно, включая и время разговора для обеспечения приема сигналов «Отбой» и/или «Разъ</w:t>
      </w:r>
      <w:r w:rsidRPr="009E01AF">
        <w:rPr>
          <w:sz w:val="24"/>
          <w:szCs w:val="24"/>
          <w:lang w:val="ru-RU"/>
        </w:rPr>
        <w:softHyphen/>
        <w:t>единение», то на этот ПТН оказывают воздействие токи разговорных час</w:t>
      </w:r>
      <w:r w:rsidRPr="009E01AF">
        <w:rPr>
          <w:sz w:val="24"/>
          <w:szCs w:val="24"/>
          <w:lang w:val="ru-RU"/>
        </w:rPr>
        <w:softHyphen/>
        <w:t>тот, среди которых периодически оказываются токи, частота которых сов</w:t>
      </w:r>
      <w:r w:rsidRPr="009E01AF">
        <w:rPr>
          <w:sz w:val="24"/>
          <w:szCs w:val="24"/>
          <w:lang w:val="ru-RU"/>
        </w:rPr>
        <w:softHyphen/>
        <w:t>падает с частотой, выбранной для передачи линейных сигналов. В этих слу</w:t>
      </w:r>
      <w:r w:rsidRPr="009E01AF">
        <w:rPr>
          <w:sz w:val="24"/>
          <w:szCs w:val="24"/>
          <w:lang w:val="ru-RU"/>
        </w:rPr>
        <w:softHyphen/>
        <w:t>чаях ПТН может сработать, создавая ситуации приема ложных сигналов.</w:t>
      </w:r>
    </w:p>
    <w:p w:rsidR="00A057B0" w:rsidRPr="009E01AF" w:rsidRDefault="00A057B0" w:rsidP="00A057B0">
      <w:pPr>
        <w:pStyle w:val="afd"/>
      </w:pPr>
      <w:r w:rsidRPr="009E01AF">
        <w:rPr>
          <w:noProof/>
          <w:lang w:val="uk-UA" w:eastAsia="uk-UA"/>
        </w:rPr>
        <w:drawing>
          <wp:inline distT="0" distB="0" distL="0" distR="0">
            <wp:extent cx="2990850" cy="790575"/>
            <wp:effectExtent l="1905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srcRect/>
                    <a:stretch>
                      <a:fillRect/>
                    </a:stretch>
                  </pic:blipFill>
                  <pic:spPr bwMode="auto">
                    <a:xfrm>
                      <a:off x="0" y="0"/>
                      <a:ext cx="2990850" cy="790575"/>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6.39.</w:t>
      </w:r>
      <w:r w:rsidRPr="009E01AF">
        <w:rPr>
          <w:b w:val="0"/>
          <w:sz w:val="20"/>
          <w:szCs w:val="20"/>
        </w:rPr>
        <w:t xml:space="preserve"> Передача сигналов токами тональной частоты</w:t>
      </w:r>
    </w:p>
    <w:p w:rsidR="00A057B0" w:rsidRPr="009E01AF" w:rsidRDefault="00A057B0" w:rsidP="006D52BF">
      <w:pPr>
        <w:spacing w:line="360" w:lineRule="auto"/>
        <w:ind w:firstLine="709"/>
        <w:jc w:val="both"/>
        <w:rPr>
          <w:sz w:val="24"/>
          <w:szCs w:val="24"/>
          <w:lang w:val="ru-RU"/>
        </w:rPr>
      </w:pPr>
      <w:r w:rsidRPr="009E01AF">
        <w:rPr>
          <w:sz w:val="24"/>
          <w:szCs w:val="24"/>
          <w:lang w:val="ru-RU"/>
        </w:rPr>
        <w:t>Минимизация вероятности ложных срабатываний достигается уве</w:t>
      </w:r>
      <w:r w:rsidRPr="009E01AF">
        <w:rPr>
          <w:sz w:val="24"/>
          <w:szCs w:val="24"/>
          <w:lang w:val="ru-RU"/>
        </w:rPr>
        <w:softHyphen/>
        <w:t xml:space="preserve">личением </w:t>
      </w:r>
      <w:r w:rsidRPr="009E01AF">
        <w:rPr>
          <w:sz w:val="24"/>
          <w:szCs w:val="24"/>
          <w:lang w:val="ru-RU"/>
        </w:rPr>
        <w:lastRenderedPageBreak/>
        <w:t>длительности распознавания линейных сигналов и правильным выбором частоты передачи линейных сигналов.</w:t>
      </w:r>
    </w:p>
    <w:p w:rsidR="00A057B0" w:rsidRPr="009E01AF" w:rsidRDefault="00A057B0" w:rsidP="006D52BF">
      <w:pPr>
        <w:spacing w:line="360" w:lineRule="auto"/>
        <w:ind w:firstLine="709"/>
        <w:jc w:val="both"/>
        <w:rPr>
          <w:sz w:val="24"/>
          <w:szCs w:val="24"/>
          <w:lang w:val="ru-RU"/>
        </w:rPr>
      </w:pPr>
      <w:r w:rsidRPr="009E01AF">
        <w:rPr>
          <w:sz w:val="24"/>
          <w:szCs w:val="24"/>
          <w:lang w:val="ru-RU"/>
        </w:rPr>
        <w:t>Так как около</w:t>
      </w:r>
      <w:r w:rsidRPr="009E01AF">
        <w:rPr>
          <w:noProof/>
          <w:sz w:val="24"/>
          <w:szCs w:val="24"/>
          <w:lang w:val="ru-RU"/>
        </w:rPr>
        <w:t xml:space="preserve"> 90%</w:t>
      </w:r>
      <w:r w:rsidRPr="009E01AF">
        <w:rPr>
          <w:sz w:val="24"/>
          <w:szCs w:val="24"/>
          <w:lang w:val="ru-RU"/>
        </w:rPr>
        <w:t xml:space="preserve"> энергии речевых сигналов сосредоточено в спек</w:t>
      </w:r>
      <w:r w:rsidRPr="009E01AF">
        <w:rPr>
          <w:sz w:val="24"/>
          <w:szCs w:val="24"/>
          <w:lang w:val="ru-RU"/>
        </w:rPr>
        <w:softHyphen/>
        <w:t>тре</w:t>
      </w:r>
      <w:r w:rsidRPr="009E01AF">
        <w:rPr>
          <w:noProof/>
          <w:sz w:val="24"/>
          <w:szCs w:val="24"/>
          <w:lang w:val="ru-RU"/>
        </w:rPr>
        <w:t xml:space="preserve"> 300-1500</w:t>
      </w:r>
      <w:r w:rsidRPr="009E01AF">
        <w:rPr>
          <w:sz w:val="24"/>
          <w:szCs w:val="24"/>
          <w:lang w:val="ru-RU"/>
        </w:rPr>
        <w:t xml:space="preserve"> Гц, то в целях ограничения возможности имитации сигналов разговорными токами без чрезмерного увеличения длительности сигна</w:t>
      </w:r>
      <w:r w:rsidRPr="009E01AF">
        <w:rPr>
          <w:sz w:val="24"/>
          <w:szCs w:val="24"/>
          <w:lang w:val="ru-RU"/>
        </w:rPr>
        <w:softHyphen/>
        <w:t>лов желательно использовать частоты не ниже</w:t>
      </w:r>
      <w:r w:rsidRPr="009E01AF">
        <w:rPr>
          <w:noProof/>
          <w:sz w:val="24"/>
          <w:szCs w:val="24"/>
          <w:lang w:val="ru-RU"/>
        </w:rPr>
        <w:t xml:space="preserve"> 2000</w:t>
      </w:r>
      <w:r w:rsidRPr="009E01AF">
        <w:rPr>
          <w:sz w:val="24"/>
          <w:szCs w:val="24"/>
          <w:lang w:val="ru-RU"/>
        </w:rPr>
        <w:t xml:space="preserve"> Гц, где энергия раз</w:t>
      </w:r>
      <w:r w:rsidRPr="009E01AF">
        <w:rPr>
          <w:sz w:val="24"/>
          <w:szCs w:val="24"/>
          <w:lang w:val="ru-RU"/>
        </w:rPr>
        <w:softHyphen/>
        <w:t>говорных сигналов является наименьшей.</w:t>
      </w:r>
    </w:p>
    <w:p w:rsidR="00A057B0" w:rsidRPr="009E01AF" w:rsidRDefault="00A057B0" w:rsidP="006D52BF">
      <w:pPr>
        <w:spacing w:line="360" w:lineRule="auto"/>
        <w:ind w:firstLine="709"/>
        <w:jc w:val="both"/>
        <w:rPr>
          <w:sz w:val="24"/>
          <w:szCs w:val="24"/>
          <w:lang w:val="ru-RU"/>
        </w:rPr>
      </w:pPr>
      <w:r w:rsidRPr="009E01AF">
        <w:rPr>
          <w:sz w:val="24"/>
          <w:szCs w:val="24"/>
          <w:lang w:val="ru-RU"/>
        </w:rPr>
        <w:t>Этот вывод был подтвержден и уточнен результатами испытаний, проведенных в Лондоне, Париже и Цюрихе в</w:t>
      </w:r>
      <w:r w:rsidRPr="009E01AF">
        <w:rPr>
          <w:noProof/>
          <w:sz w:val="24"/>
          <w:szCs w:val="24"/>
          <w:lang w:val="ru-RU"/>
        </w:rPr>
        <w:t xml:space="preserve"> 1946</w:t>
      </w:r>
      <w:r w:rsidRPr="009E01AF">
        <w:rPr>
          <w:sz w:val="24"/>
          <w:szCs w:val="24"/>
          <w:lang w:val="ru-RU"/>
        </w:rPr>
        <w:t xml:space="preserve"> и</w:t>
      </w:r>
      <w:r w:rsidRPr="009E01AF">
        <w:rPr>
          <w:noProof/>
          <w:sz w:val="24"/>
          <w:szCs w:val="24"/>
          <w:lang w:val="ru-RU"/>
        </w:rPr>
        <w:t xml:space="preserve"> 1948</w:t>
      </w:r>
      <w:r w:rsidRPr="009E01AF">
        <w:rPr>
          <w:sz w:val="24"/>
          <w:szCs w:val="24"/>
          <w:lang w:val="ru-RU"/>
        </w:rPr>
        <w:t xml:space="preserve"> гг., с целью выбора частот для систем сигнализации, стандартизованных ITU-T (быв</w:t>
      </w:r>
      <w:r w:rsidRPr="009E01AF">
        <w:rPr>
          <w:sz w:val="24"/>
          <w:szCs w:val="24"/>
          <w:lang w:val="ru-RU"/>
        </w:rPr>
        <w:softHyphen/>
        <w:t>шим МККТТ). С учетом этого для передачи линейных сигналов в раз</w:t>
      </w:r>
      <w:r w:rsidRPr="009E01AF">
        <w:rPr>
          <w:sz w:val="24"/>
          <w:szCs w:val="24"/>
          <w:lang w:val="ru-RU"/>
        </w:rPr>
        <w:softHyphen/>
        <w:t>личных системах сигнализации</w:t>
      </w:r>
      <w:r w:rsidRPr="009E01AF">
        <w:rPr>
          <w:noProof/>
          <w:sz w:val="24"/>
          <w:szCs w:val="24"/>
          <w:lang w:val="ru-RU"/>
        </w:rPr>
        <w:t xml:space="preserve"> ITU-T</w:t>
      </w:r>
      <w:r w:rsidRPr="009E01AF">
        <w:rPr>
          <w:sz w:val="24"/>
          <w:szCs w:val="24"/>
          <w:lang w:val="ru-RU"/>
        </w:rPr>
        <w:t xml:space="preserve"> рекомендуются:</w:t>
      </w:r>
    </w:p>
    <w:p w:rsidR="00A057B0" w:rsidRPr="009E01AF" w:rsidRDefault="00A057B0" w:rsidP="006D52BF">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для одночастотной системы сигнализации частота</w:t>
      </w:r>
      <w:r w:rsidRPr="009E01AF">
        <w:rPr>
          <w:noProof/>
          <w:sz w:val="24"/>
          <w:szCs w:val="24"/>
          <w:lang w:val="ru-RU"/>
        </w:rPr>
        <w:t xml:space="preserve"> 2280</w:t>
      </w:r>
      <w:r w:rsidRPr="009E01AF">
        <w:rPr>
          <w:sz w:val="24"/>
          <w:szCs w:val="24"/>
          <w:lang w:val="ru-RU"/>
        </w:rPr>
        <w:t xml:space="preserve"> Гц (систе</w:t>
      </w:r>
      <w:r w:rsidRPr="009E01AF">
        <w:rPr>
          <w:sz w:val="24"/>
          <w:szCs w:val="24"/>
          <w:lang w:val="ru-RU"/>
        </w:rPr>
        <w:softHyphen/>
        <w:t>ма</w:t>
      </w:r>
      <w:r w:rsidRPr="009E01AF">
        <w:rPr>
          <w:noProof/>
          <w:sz w:val="24"/>
          <w:szCs w:val="24"/>
          <w:lang w:val="ru-RU"/>
        </w:rPr>
        <w:t xml:space="preserve"> № 3)</w:t>
      </w:r>
      <w:r w:rsidRPr="009E01AF">
        <w:rPr>
          <w:sz w:val="24"/>
          <w:szCs w:val="24"/>
          <w:lang w:val="ru-RU"/>
        </w:rPr>
        <w:t xml:space="preserve"> или частота</w:t>
      </w:r>
      <w:r w:rsidRPr="009E01AF">
        <w:rPr>
          <w:noProof/>
          <w:sz w:val="24"/>
          <w:szCs w:val="24"/>
          <w:lang w:val="ru-RU"/>
        </w:rPr>
        <w:t xml:space="preserve"> 2600</w:t>
      </w:r>
      <w:r w:rsidRPr="009E01AF">
        <w:rPr>
          <w:sz w:val="24"/>
          <w:szCs w:val="24"/>
          <w:lang w:val="ru-RU"/>
        </w:rPr>
        <w:t xml:space="preserve"> Гц (система R1);</w:t>
      </w:r>
    </w:p>
    <w:p w:rsidR="00A057B0" w:rsidRPr="009E01AF" w:rsidRDefault="00A057B0" w:rsidP="006D52BF">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для двухчастотной системы сигнализации частоты</w:t>
      </w:r>
      <w:r w:rsidRPr="009E01AF">
        <w:rPr>
          <w:noProof/>
          <w:sz w:val="24"/>
          <w:szCs w:val="24"/>
          <w:lang w:val="ru-RU"/>
        </w:rPr>
        <w:t xml:space="preserve"> 600</w:t>
      </w:r>
      <w:r w:rsidRPr="009E01AF">
        <w:rPr>
          <w:sz w:val="24"/>
          <w:szCs w:val="24"/>
          <w:lang w:val="ru-RU"/>
        </w:rPr>
        <w:t xml:space="preserve"> и</w:t>
      </w:r>
      <w:r w:rsidRPr="009E01AF">
        <w:rPr>
          <w:noProof/>
          <w:sz w:val="24"/>
          <w:szCs w:val="24"/>
          <w:lang w:val="ru-RU"/>
        </w:rPr>
        <w:t xml:space="preserve"> 750</w:t>
      </w:r>
      <w:r w:rsidRPr="009E01AF">
        <w:rPr>
          <w:sz w:val="24"/>
          <w:szCs w:val="24"/>
          <w:lang w:val="ru-RU"/>
        </w:rPr>
        <w:t xml:space="preserve"> Гц (система</w:t>
      </w:r>
      <w:r w:rsidRPr="009E01AF">
        <w:rPr>
          <w:noProof/>
          <w:sz w:val="24"/>
          <w:szCs w:val="24"/>
          <w:lang w:val="ru-RU"/>
        </w:rPr>
        <w:t xml:space="preserve"> № 2),</w:t>
      </w:r>
      <w:r w:rsidRPr="009E01AF">
        <w:rPr>
          <w:sz w:val="24"/>
          <w:szCs w:val="24"/>
          <w:lang w:val="ru-RU"/>
        </w:rPr>
        <w:t xml:space="preserve"> частоты</w:t>
      </w:r>
      <w:r w:rsidRPr="009E01AF">
        <w:rPr>
          <w:noProof/>
          <w:sz w:val="24"/>
          <w:szCs w:val="24"/>
          <w:lang w:val="ru-RU"/>
        </w:rPr>
        <w:t xml:space="preserve"> 2040</w:t>
      </w:r>
      <w:r w:rsidRPr="009E01AF">
        <w:rPr>
          <w:sz w:val="24"/>
          <w:szCs w:val="24"/>
          <w:lang w:val="ru-RU"/>
        </w:rPr>
        <w:t xml:space="preserve"> и</w:t>
      </w:r>
      <w:r w:rsidRPr="009E01AF">
        <w:rPr>
          <w:noProof/>
          <w:sz w:val="24"/>
          <w:szCs w:val="24"/>
          <w:lang w:val="ru-RU"/>
        </w:rPr>
        <w:t xml:space="preserve"> 2400</w:t>
      </w:r>
      <w:r w:rsidRPr="009E01AF">
        <w:rPr>
          <w:sz w:val="24"/>
          <w:szCs w:val="24"/>
          <w:lang w:val="ru-RU"/>
        </w:rPr>
        <w:t xml:space="preserve"> Гц (система</w:t>
      </w:r>
      <w:r w:rsidRPr="009E01AF">
        <w:rPr>
          <w:noProof/>
          <w:sz w:val="24"/>
          <w:szCs w:val="24"/>
          <w:lang w:val="ru-RU"/>
        </w:rPr>
        <w:t xml:space="preserve"> № 4)</w:t>
      </w:r>
      <w:r w:rsidRPr="009E01AF">
        <w:rPr>
          <w:sz w:val="24"/>
          <w:szCs w:val="24"/>
          <w:lang w:val="ru-RU"/>
        </w:rPr>
        <w:t xml:space="preserve"> или частоты </w:t>
      </w:r>
      <w:r w:rsidRPr="009E01AF">
        <w:rPr>
          <w:noProof/>
          <w:sz w:val="24"/>
          <w:szCs w:val="24"/>
          <w:lang w:val="ru-RU"/>
        </w:rPr>
        <w:t>2400</w:t>
      </w:r>
      <w:r w:rsidRPr="009E01AF">
        <w:rPr>
          <w:sz w:val="24"/>
          <w:szCs w:val="24"/>
          <w:lang w:val="ru-RU"/>
        </w:rPr>
        <w:t xml:space="preserve"> и</w:t>
      </w:r>
      <w:r w:rsidRPr="009E01AF">
        <w:rPr>
          <w:noProof/>
          <w:sz w:val="24"/>
          <w:szCs w:val="24"/>
          <w:lang w:val="ru-RU"/>
        </w:rPr>
        <w:t xml:space="preserve"> 2600</w:t>
      </w:r>
      <w:r w:rsidRPr="009E01AF">
        <w:rPr>
          <w:sz w:val="24"/>
          <w:szCs w:val="24"/>
          <w:lang w:val="ru-RU"/>
        </w:rPr>
        <w:t xml:space="preserve"> Гц (система</w:t>
      </w:r>
      <w:r w:rsidRPr="009E01AF">
        <w:rPr>
          <w:noProof/>
          <w:sz w:val="24"/>
          <w:szCs w:val="24"/>
          <w:lang w:val="ru-RU"/>
        </w:rPr>
        <w:t xml:space="preserve"> № 5).</w:t>
      </w:r>
    </w:p>
    <w:p w:rsidR="00A057B0" w:rsidRPr="009E01AF" w:rsidRDefault="00A057B0" w:rsidP="006D52BF">
      <w:pPr>
        <w:spacing w:line="360" w:lineRule="auto"/>
        <w:ind w:firstLine="709"/>
        <w:jc w:val="both"/>
        <w:rPr>
          <w:sz w:val="24"/>
          <w:szCs w:val="24"/>
          <w:lang w:val="ru-RU"/>
        </w:rPr>
      </w:pPr>
      <w:r w:rsidRPr="009E01AF">
        <w:rPr>
          <w:sz w:val="24"/>
          <w:szCs w:val="24"/>
          <w:lang w:val="ru-RU"/>
        </w:rPr>
        <w:t>Кроме этого, в Европе встречаются одночастотные системы сигна</w:t>
      </w:r>
      <w:r w:rsidRPr="009E01AF">
        <w:rPr>
          <w:sz w:val="24"/>
          <w:szCs w:val="24"/>
          <w:lang w:val="ru-RU"/>
        </w:rPr>
        <w:softHyphen/>
        <w:t>лизации на частоте</w:t>
      </w:r>
      <w:r w:rsidRPr="009E01AF">
        <w:rPr>
          <w:noProof/>
          <w:sz w:val="24"/>
          <w:szCs w:val="24"/>
          <w:lang w:val="ru-RU"/>
        </w:rPr>
        <w:t xml:space="preserve"> 2500</w:t>
      </w:r>
      <w:r w:rsidRPr="009E01AF">
        <w:rPr>
          <w:sz w:val="24"/>
          <w:szCs w:val="24"/>
          <w:lang w:val="ru-RU"/>
        </w:rPr>
        <w:t xml:space="preserve"> Гц (Испания) и на частоте</w:t>
      </w:r>
      <w:r w:rsidRPr="009E01AF">
        <w:rPr>
          <w:noProof/>
          <w:sz w:val="24"/>
          <w:szCs w:val="24"/>
          <w:lang w:val="ru-RU"/>
        </w:rPr>
        <w:t xml:space="preserve"> 3000</w:t>
      </w:r>
      <w:r w:rsidRPr="009E01AF">
        <w:rPr>
          <w:sz w:val="24"/>
          <w:szCs w:val="24"/>
          <w:lang w:val="ru-RU"/>
        </w:rPr>
        <w:t xml:space="preserve"> Гц (Швейцария, Германия, Дания), а также двухчастотные системы сигнализации</w:t>
      </w:r>
      <w:r w:rsidRPr="009E01AF">
        <w:rPr>
          <w:noProof/>
          <w:sz w:val="24"/>
          <w:szCs w:val="24"/>
          <w:lang w:val="ru-RU"/>
        </w:rPr>
        <w:t xml:space="preserve"> 2400</w:t>
      </w:r>
      <w:r w:rsidRPr="009E01AF">
        <w:rPr>
          <w:sz w:val="24"/>
          <w:szCs w:val="24"/>
          <w:lang w:val="ru-RU"/>
        </w:rPr>
        <w:t xml:space="preserve"> и </w:t>
      </w:r>
      <w:r w:rsidRPr="009E01AF">
        <w:rPr>
          <w:noProof/>
          <w:sz w:val="24"/>
          <w:szCs w:val="24"/>
          <w:lang w:val="ru-RU"/>
        </w:rPr>
        <w:t>2500</w:t>
      </w:r>
      <w:r w:rsidRPr="009E01AF">
        <w:rPr>
          <w:sz w:val="24"/>
          <w:szCs w:val="24"/>
          <w:lang w:val="ru-RU"/>
        </w:rPr>
        <w:t xml:space="preserve"> Гц (Голландия) и</w:t>
      </w:r>
      <w:r w:rsidRPr="009E01AF">
        <w:rPr>
          <w:noProof/>
          <w:sz w:val="24"/>
          <w:szCs w:val="24"/>
          <w:lang w:val="ru-RU"/>
        </w:rPr>
        <w:t xml:space="preserve"> 600</w:t>
      </w:r>
      <w:r w:rsidRPr="009E01AF">
        <w:rPr>
          <w:sz w:val="24"/>
          <w:szCs w:val="24"/>
          <w:lang w:val="ru-RU"/>
        </w:rPr>
        <w:t xml:space="preserve"> и</w:t>
      </w:r>
      <w:r w:rsidRPr="009E01AF">
        <w:rPr>
          <w:noProof/>
          <w:sz w:val="24"/>
          <w:szCs w:val="24"/>
          <w:lang w:val="ru-RU"/>
        </w:rPr>
        <w:t xml:space="preserve"> 750</w:t>
      </w:r>
      <w:r w:rsidRPr="009E01AF">
        <w:rPr>
          <w:sz w:val="24"/>
          <w:szCs w:val="24"/>
          <w:lang w:val="ru-RU"/>
        </w:rPr>
        <w:t xml:space="preserve"> Гц (Англия).</w:t>
      </w:r>
    </w:p>
    <w:p w:rsidR="00A057B0" w:rsidRPr="009E01AF" w:rsidRDefault="00A057B0" w:rsidP="006D52BF">
      <w:pPr>
        <w:spacing w:line="360" w:lineRule="auto"/>
        <w:ind w:firstLine="709"/>
        <w:jc w:val="both"/>
        <w:rPr>
          <w:sz w:val="24"/>
          <w:szCs w:val="24"/>
          <w:lang w:val="ru-RU"/>
        </w:rPr>
      </w:pPr>
      <w:r w:rsidRPr="009E01AF">
        <w:rPr>
          <w:sz w:val="24"/>
          <w:szCs w:val="24"/>
          <w:lang w:val="ru-RU"/>
        </w:rPr>
        <w:t>Для выбора сигнальных час</w:t>
      </w:r>
      <w:r w:rsidRPr="009E01AF">
        <w:rPr>
          <w:sz w:val="24"/>
          <w:szCs w:val="24"/>
          <w:lang w:val="ru-RU"/>
        </w:rPr>
        <w:softHyphen/>
        <w:t>тот в системах сигнализации определяющим было еще и то обстоятельство, что помимо стандартных телефонных каналов</w:t>
      </w:r>
      <w:r w:rsidRPr="009E01AF">
        <w:rPr>
          <w:noProof/>
          <w:sz w:val="24"/>
          <w:szCs w:val="24"/>
          <w:lang w:val="ru-RU"/>
        </w:rPr>
        <w:t xml:space="preserve"> 300-3400</w:t>
      </w:r>
      <w:r w:rsidRPr="009E01AF">
        <w:rPr>
          <w:sz w:val="24"/>
          <w:szCs w:val="24"/>
          <w:lang w:val="ru-RU"/>
        </w:rPr>
        <w:t xml:space="preserve"> Гц, в СССР эксплуатировались также каналы с полосой</w:t>
      </w:r>
      <w:r w:rsidRPr="009E01AF">
        <w:rPr>
          <w:noProof/>
          <w:sz w:val="24"/>
          <w:szCs w:val="24"/>
          <w:lang w:val="ru-RU"/>
        </w:rPr>
        <w:t xml:space="preserve"> 300-2400</w:t>
      </w:r>
      <w:r w:rsidRPr="009E01AF">
        <w:rPr>
          <w:sz w:val="24"/>
          <w:szCs w:val="24"/>
          <w:lang w:val="ru-RU"/>
        </w:rPr>
        <w:t xml:space="preserve"> Гц и так называемые «деленные» каналы с полосой</w:t>
      </w:r>
      <w:r w:rsidRPr="009E01AF">
        <w:rPr>
          <w:noProof/>
          <w:sz w:val="24"/>
          <w:szCs w:val="24"/>
          <w:lang w:val="ru-RU"/>
        </w:rPr>
        <w:t xml:space="preserve"> 300-1700</w:t>
      </w:r>
      <w:r w:rsidRPr="009E01AF">
        <w:rPr>
          <w:sz w:val="24"/>
          <w:szCs w:val="24"/>
          <w:lang w:val="ru-RU"/>
        </w:rPr>
        <w:t xml:space="preserve"> Гц.</w:t>
      </w:r>
    </w:p>
    <w:p w:rsidR="00A057B0" w:rsidRPr="009E01AF" w:rsidRDefault="00A057B0" w:rsidP="006D52BF">
      <w:pPr>
        <w:pStyle w:val="2"/>
        <w:spacing w:before="0" w:beforeAutospacing="0" w:after="0" w:afterAutospacing="0" w:line="360" w:lineRule="auto"/>
        <w:ind w:firstLine="709"/>
        <w:jc w:val="both"/>
        <w:rPr>
          <w:b w:val="0"/>
          <w:sz w:val="24"/>
          <w:szCs w:val="24"/>
        </w:rPr>
      </w:pPr>
      <w:r w:rsidRPr="009E01AF">
        <w:rPr>
          <w:b w:val="0"/>
          <w:sz w:val="24"/>
          <w:szCs w:val="24"/>
        </w:rPr>
        <w:t>6.5.2 Системы сигнализации №1, №3, №4, №5</w:t>
      </w:r>
      <w:bookmarkEnd w:id="12"/>
    </w:p>
    <w:p w:rsidR="00A057B0" w:rsidRPr="009E01AF" w:rsidRDefault="00A057B0" w:rsidP="006D52BF">
      <w:pPr>
        <w:spacing w:line="360" w:lineRule="auto"/>
        <w:ind w:firstLine="709"/>
        <w:jc w:val="both"/>
        <w:rPr>
          <w:sz w:val="24"/>
          <w:szCs w:val="24"/>
          <w:lang w:val="ru-RU"/>
        </w:rPr>
      </w:pPr>
      <w:r w:rsidRPr="009E01AF">
        <w:rPr>
          <w:sz w:val="24"/>
          <w:szCs w:val="24"/>
          <w:lang w:val="ru-RU"/>
        </w:rPr>
        <w:t>Унификацией и стандартизацией протоколов сигнализации за</w:t>
      </w:r>
      <w:r w:rsidRPr="009E01AF">
        <w:rPr>
          <w:sz w:val="24"/>
          <w:szCs w:val="24"/>
          <w:lang w:val="ru-RU"/>
        </w:rPr>
        <w:softHyphen/>
        <w:t>нимался Международный консультативный комитет по телеграфии и те</w:t>
      </w:r>
      <w:r w:rsidRPr="009E01AF">
        <w:rPr>
          <w:sz w:val="24"/>
          <w:szCs w:val="24"/>
          <w:lang w:val="ru-RU"/>
        </w:rPr>
        <w:softHyphen/>
        <w:t>лефонии (МККТТ), преобразованный затем в Сектор стандартизации элек</w:t>
      </w:r>
      <w:r w:rsidRPr="009E01AF">
        <w:rPr>
          <w:sz w:val="24"/>
          <w:szCs w:val="24"/>
          <w:lang w:val="ru-RU"/>
        </w:rPr>
        <w:softHyphen/>
        <w:t>тросвязи Международного союза электросвязи (ITU-T). Советские деле</w:t>
      </w:r>
      <w:r w:rsidRPr="009E01AF">
        <w:rPr>
          <w:sz w:val="24"/>
          <w:szCs w:val="24"/>
          <w:lang w:val="ru-RU"/>
        </w:rPr>
        <w:softHyphen/>
        <w:t>гации в М</w:t>
      </w:r>
      <w:proofErr w:type="gramStart"/>
      <w:r w:rsidRPr="009E01AF">
        <w:rPr>
          <w:sz w:val="24"/>
          <w:szCs w:val="24"/>
          <w:lang w:val="ru-RU"/>
        </w:rPr>
        <w:t>ККТТ вс</w:t>
      </w:r>
      <w:proofErr w:type="gramEnd"/>
      <w:r w:rsidRPr="009E01AF">
        <w:rPr>
          <w:sz w:val="24"/>
          <w:szCs w:val="24"/>
          <w:lang w:val="ru-RU"/>
        </w:rPr>
        <w:t>егда были достаточно представительны, но междуна</w:t>
      </w:r>
      <w:r w:rsidRPr="009E01AF">
        <w:rPr>
          <w:sz w:val="24"/>
          <w:szCs w:val="24"/>
          <w:lang w:val="ru-RU"/>
        </w:rPr>
        <w:softHyphen/>
        <w:t>родные системы сигнализации (R2, например), применяемые во всех ев</w:t>
      </w:r>
      <w:r w:rsidRPr="009E01AF">
        <w:rPr>
          <w:sz w:val="24"/>
          <w:szCs w:val="24"/>
          <w:lang w:val="ru-RU"/>
        </w:rPr>
        <w:softHyphen/>
        <w:t xml:space="preserve">ропейских странах, включая и соцстраны, практически не преодолевали границ СССР. </w:t>
      </w:r>
    </w:p>
    <w:p w:rsidR="00A057B0" w:rsidRPr="009E01AF" w:rsidRDefault="00A057B0" w:rsidP="00305111">
      <w:pPr>
        <w:spacing w:line="360" w:lineRule="auto"/>
        <w:ind w:firstLine="709"/>
        <w:jc w:val="both"/>
        <w:rPr>
          <w:sz w:val="24"/>
          <w:szCs w:val="24"/>
          <w:lang w:val="ru-RU"/>
        </w:rPr>
      </w:pPr>
      <w:proofErr w:type="gramStart"/>
      <w:r w:rsidRPr="009E01AF">
        <w:rPr>
          <w:sz w:val="24"/>
          <w:szCs w:val="24"/>
          <w:lang w:val="ru-RU"/>
        </w:rPr>
        <w:t>Начиная с</w:t>
      </w:r>
      <w:r w:rsidRPr="009E01AF">
        <w:rPr>
          <w:noProof/>
          <w:sz w:val="24"/>
          <w:szCs w:val="24"/>
          <w:lang w:val="ru-RU"/>
        </w:rPr>
        <w:t xml:space="preserve"> 1934</w:t>
      </w:r>
      <w:r w:rsidRPr="009E01AF">
        <w:rPr>
          <w:sz w:val="24"/>
          <w:szCs w:val="24"/>
          <w:lang w:val="ru-RU"/>
        </w:rPr>
        <w:t xml:space="preserve"> года по мере разра</w:t>
      </w:r>
      <w:r w:rsidRPr="009E01AF">
        <w:rPr>
          <w:sz w:val="24"/>
          <w:szCs w:val="24"/>
          <w:lang w:val="ru-RU"/>
        </w:rPr>
        <w:softHyphen/>
        <w:t>ботки очередного протокола сигнализации увеличивался</w:t>
      </w:r>
      <w:proofErr w:type="gramEnd"/>
      <w:r w:rsidRPr="009E01AF">
        <w:rPr>
          <w:sz w:val="24"/>
          <w:szCs w:val="24"/>
          <w:lang w:val="ru-RU"/>
        </w:rPr>
        <w:t xml:space="preserve"> спектр исполь</w:t>
      </w:r>
      <w:r w:rsidRPr="009E01AF">
        <w:rPr>
          <w:sz w:val="24"/>
          <w:szCs w:val="24"/>
          <w:lang w:val="ru-RU"/>
        </w:rPr>
        <w:softHyphen/>
        <w:t>зуемых сигналов, включая сигналы в обратном направлении. Каждый по</w:t>
      </w:r>
      <w:r w:rsidRPr="009E01AF">
        <w:rPr>
          <w:sz w:val="24"/>
          <w:szCs w:val="24"/>
          <w:lang w:val="ru-RU"/>
        </w:rPr>
        <w:softHyphen/>
        <w:t>следующий протокол сигнализации строился на опыте предшествующих протоколов, и, хотя эти протоколы уже прошли пик своего развития, они будут использоваться еще в течение определенного времени, вплоть до их замещения системами сигнализации по общему каналу.</w:t>
      </w:r>
    </w:p>
    <w:p w:rsidR="00A057B0" w:rsidRPr="009E01AF" w:rsidRDefault="00A057B0" w:rsidP="00305111">
      <w:pPr>
        <w:spacing w:line="360" w:lineRule="auto"/>
        <w:ind w:firstLine="709"/>
        <w:jc w:val="both"/>
        <w:rPr>
          <w:sz w:val="24"/>
          <w:szCs w:val="24"/>
          <w:lang w:val="ru-RU"/>
        </w:rPr>
      </w:pPr>
      <w:r w:rsidRPr="009E01AF">
        <w:rPr>
          <w:b/>
          <w:i/>
          <w:sz w:val="24"/>
          <w:szCs w:val="24"/>
          <w:lang w:val="ru-RU"/>
        </w:rPr>
        <w:t>Система</w:t>
      </w:r>
      <w:r w:rsidRPr="009E01AF">
        <w:rPr>
          <w:i/>
          <w:noProof/>
          <w:sz w:val="24"/>
          <w:szCs w:val="24"/>
          <w:lang w:val="ru-RU"/>
        </w:rPr>
        <w:t xml:space="preserve"> №1</w:t>
      </w:r>
      <w:r w:rsidRPr="009E01AF">
        <w:rPr>
          <w:sz w:val="24"/>
          <w:szCs w:val="24"/>
          <w:lang w:val="ru-RU"/>
        </w:rPr>
        <w:t xml:space="preserve"> была принята на Х Пленарной ассамблее</w:t>
      </w:r>
      <w:r w:rsidRPr="009E01AF">
        <w:rPr>
          <w:noProof/>
          <w:sz w:val="24"/>
          <w:szCs w:val="24"/>
          <w:lang w:val="ru-RU"/>
        </w:rPr>
        <w:t xml:space="preserve"> ITU-T,</w:t>
      </w:r>
      <w:r w:rsidRPr="009E01AF">
        <w:rPr>
          <w:sz w:val="24"/>
          <w:szCs w:val="24"/>
          <w:lang w:val="ru-RU"/>
        </w:rPr>
        <w:t xml:space="preserve"> состо</w:t>
      </w:r>
      <w:r w:rsidRPr="009E01AF">
        <w:rPr>
          <w:sz w:val="24"/>
          <w:szCs w:val="24"/>
          <w:lang w:val="ru-RU"/>
        </w:rPr>
        <w:softHyphen/>
        <w:t xml:space="preserve">явшейся в </w:t>
      </w:r>
      <w:r w:rsidRPr="009E01AF">
        <w:rPr>
          <w:sz w:val="24"/>
          <w:szCs w:val="24"/>
          <w:lang w:val="ru-RU"/>
        </w:rPr>
        <w:lastRenderedPageBreak/>
        <w:t>Будапеште в</w:t>
      </w:r>
      <w:r w:rsidRPr="009E01AF">
        <w:rPr>
          <w:noProof/>
          <w:sz w:val="24"/>
          <w:szCs w:val="24"/>
          <w:lang w:val="ru-RU"/>
        </w:rPr>
        <w:t xml:space="preserve"> 1934</w:t>
      </w:r>
      <w:r w:rsidRPr="009E01AF">
        <w:rPr>
          <w:sz w:val="24"/>
          <w:szCs w:val="24"/>
          <w:lang w:val="ru-RU"/>
        </w:rPr>
        <w:t xml:space="preserve"> г., для международных каналов с ручным способом установления соединений и предусматривает только линейные сигналы на частоте</w:t>
      </w:r>
      <w:r w:rsidRPr="009E01AF">
        <w:rPr>
          <w:noProof/>
          <w:sz w:val="24"/>
          <w:szCs w:val="24"/>
          <w:lang w:val="ru-RU"/>
        </w:rPr>
        <w:t xml:space="preserve"> 500</w:t>
      </w:r>
      <w:r w:rsidRPr="009E01AF">
        <w:rPr>
          <w:sz w:val="24"/>
          <w:szCs w:val="24"/>
          <w:lang w:val="ru-RU"/>
        </w:rPr>
        <w:t xml:space="preserve"> Гц, передаваемые в виде импульсов с частотой </w:t>
      </w:r>
      <w:r w:rsidRPr="009E01AF">
        <w:rPr>
          <w:noProof/>
          <w:sz w:val="24"/>
          <w:szCs w:val="24"/>
          <w:lang w:val="ru-RU"/>
        </w:rPr>
        <w:t>20</w:t>
      </w:r>
      <w:r w:rsidRPr="009E01AF">
        <w:rPr>
          <w:sz w:val="24"/>
          <w:szCs w:val="24"/>
          <w:lang w:val="ru-RU"/>
        </w:rPr>
        <w:t xml:space="preserve"> Гц. Основные компоненты показаны на рис.</w:t>
      </w:r>
      <w:r w:rsidRPr="009E01AF">
        <w:rPr>
          <w:noProof/>
          <w:sz w:val="24"/>
          <w:szCs w:val="24"/>
          <w:lang w:val="ru-RU"/>
        </w:rPr>
        <w:t xml:space="preserve"> 6.40.</w:t>
      </w:r>
      <w:r w:rsidRPr="009E01AF">
        <w:rPr>
          <w:sz w:val="24"/>
          <w:szCs w:val="24"/>
          <w:lang w:val="ru-RU"/>
        </w:rPr>
        <w:t xml:space="preserve"> Данная система явля</w:t>
      </w:r>
      <w:r w:rsidRPr="009E01AF">
        <w:rPr>
          <w:sz w:val="24"/>
          <w:szCs w:val="24"/>
          <w:lang w:val="ru-RU"/>
        </w:rPr>
        <w:softHyphen/>
        <w:t>ется системой прямой посылки вызова, в которой сигналы занятия и ос</w:t>
      </w:r>
      <w:r w:rsidRPr="009E01AF">
        <w:rPr>
          <w:sz w:val="24"/>
          <w:szCs w:val="24"/>
          <w:lang w:val="ru-RU"/>
        </w:rPr>
        <w:softHyphen/>
        <w:t>вобождения посылаются в виде импульсов</w:t>
      </w:r>
      <w:r w:rsidRPr="009E01AF">
        <w:rPr>
          <w:noProof/>
          <w:sz w:val="24"/>
          <w:szCs w:val="24"/>
          <w:lang w:val="ru-RU"/>
        </w:rPr>
        <w:t xml:space="preserve"> 500/20</w:t>
      </w:r>
      <w:r w:rsidRPr="009E01AF">
        <w:rPr>
          <w:sz w:val="24"/>
          <w:szCs w:val="24"/>
          <w:lang w:val="ru-RU"/>
        </w:rPr>
        <w:t xml:space="preserve"> Гц.</w:t>
      </w:r>
    </w:p>
    <w:p w:rsidR="00A057B0" w:rsidRPr="009E01AF" w:rsidRDefault="00A057B0" w:rsidP="00A057B0">
      <w:pPr>
        <w:spacing w:line="360" w:lineRule="auto"/>
        <w:ind w:firstLine="709"/>
        <w:rPr>
          <w:lang w:val="ru-RU"/>
        </w:rPr>
      </w:pPr>
    </w:p>
    <w:p w:rsidR="00A057B0" w:rsidRPr="009E01AF" w:rsidRDefault="00A057B0" w:rsidP="00A057B0">
      <w:pPr>
        <w:pStyle w:val="afd"/>
      </w:pPr>
      <w:r w:rsidRPr="009E01AF">
        <w:rPr>
          <w:noProof/>
          <w:lang w:val="uk-UA" w:eastAsia="uk-UA"/>
        </w:rPr>
        <w:drawing>
          <wp:inline distT="0" distB="0" distL="0" distR="0">
            <wp:extent cx="2724150" cy="169545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cstate="print"/>
                    <a:srcRect/>
                    <a:stretch>
                      <a:fillRect/>
                    </a:stretch>
                  </pic:blipFill>
                  <pic:spPr bwMode="auto">
                    <a:xfrm>
                      <a:off x="0" y="0"/>
                      <a:ext cx="2724150" cy="169545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6.40.</w:t>
      </w:r>
      <w:r w:rsidRPr="009E01AF">
        <w:rPr>
          <w:b w:val="0"/>
          <w:sz w:val="20"/>
          <w:szCs w:val="20"/>
        </w:rPr>
        <w:t xml:space="preserve"> Основные компоненты системы</w:t>
      </w:r>
      <w:r w:rsidRPr="009E01AF">
        <w:rPr>
          <w:b w:val="0"/>
          <w:noProof/>
          <w:sz w:val="20"/>
          <w:szCs w:val="20"/>
        </w:rPr>
        <w:t xml:space="preserve"> №1 ITU-T</w:t>
      </w:r>
    </w:p>
    <w:p w:rsidR="00A057B0" w:rsidRPr="009E01AF" w:rsidRDefault="00A057B0" w:rsidP="00DE30CA">
      <w:pPr>
        <w:spacing w:line="360" w:lineRule="auto"/>
        <w:ind w:firstLine="709"/>
        <w:jc w:val="both"/>
        <w:rPr>
          <w:sz w:val="24"/>
          <w:szCs w:val="24"/>
          <w:lang w:val="ru-RU"/>
        </w:rPr>
      </w:pPr>
      <w:r w:rsidRPr="009E01AF">
        <w:rPr>
          <w:sz w:val="24"/>
          <w:szCs w:val="24"/>
          <w:lang w:val="ru-RU"/>
        </w:rPr>
        <w:t>Когда система используется на коротких двухпроводных линиях, вме</w:t>
      </w:r>
      <w:r w:rsidRPr="009E01AF">
        <w:rPr>
          <w:sz w:val="24"/>
          <w:szCs w:val="24"/>
          <w:lang w:val="ru-RU"/>
        </w:rPr>
        <w:softHyphen/>
        <w:t>сто сигнала</w:t>
      </w:r>
      <w:r w:rsidRPr="009E01AF">
        <w:rPr>
          <w:noProof/>
          <w:sz w:val="24"/>
          <w:szCs w:val="24"/>
          <w:lang w:val="ru-RU"/>
        </w:rPr>
        <w:t xml:space="preserve"> 500/20</w:t>
      </w:r>
      <w:r w:rsidRPr="009E01AF">
        <w:rPr>
          <w:sz w:val="24"/>
          <w:szCs w:val="24"/>
          <w:lang w:val="ru-RU"/>
        </w:rPr>
        <w:t xml:space="preserve"> Гц может применяться низкочастотный сигнал</w:t>
      </w:r>
      <w:r w:rsidRPr="009E01AF">
        <w:rPr>
          <w:noProof/>
          <w:sz w:val="24"/>
          <w:szCs w:val="24"/>
          <w:lang w:val="ru-RU"/>
        </w:rPr>
        <w:t xml:space="preserve"> (16,25 </w:t>
      </w:r>
      <w:r w:rsidRPr="009E01AF">
        <w:rPr>
          <w:sz w:val="24"/>
          <w:szCs w:val="24"/>
          <w:lang w:val="ru-RU"/>
        </w:rPr>
        <w:t>или</w:t>
      </w:r>
      <w:r w:rsidRPr="009E01AF">
        <w:rPr>
          <w:noProof/>
          <w:sz w:val="24"/>
          <w:szCs w:val="24"/>
          <w:lang w:val="ru-RU"/>
        </w:rPr>
        <w:t xml:space="preserve"> 50</w:t>
      </w:r>
      <w:r w:rsidRPr="009E01AF">
        <w:rPr>
          <w:sz w:val="24"/>
          <w:szCs w:val="24"/>
          <w:lang w:val="ru-RU"/>
        </w:rPr>
        <w:t xml:space="preserve"> Гц).</w:t>
      </w:r>
    </w:p>
    <w:p w:rsidR="00A057B0" w:rsidRPr="009E01AF" w:rsidRDefault="00A057B0" w:rsidP="00DE30CA">
      <w:pPr>
        <w:spacing w:line="360" w:lineRule="auto"/>
        <w:ind w:firstLine="709"/>
        <w:jc w:val="both"/>
        <w:rPr>
          <w:sz w:val="24"/>
          <w:szCs w:val="24"/>
          <w:lang w:val="ru-RU"/>
        </w:rPr>
      </w:pPr>
      <w:r w:rsidRPr="009E01AF">
        <w:rPr>
          <w:sz w:val="24"/>
          <w:szCs w:val="24"/>
          <w:lang w:val="ru-RU"/>
        </w:rPr>
        <w:t>Время распознавания принимаемого сигнала до</w:t>
      </w:r>
      <w:r w:rsidRPr="009E01AF">
        <w:rPr>
          <w:noProof/>
          <w:sz w:val="24"/>
          <w:szCs w:val="24"/>
          <w:lang w:val="ru-RU"/>
        </w:rPr>
        <w:t xml:space="preserve"> 1200</w:t>
      </w:r>
      <w:r w:rsidRPr="009E01AF">
        <w:rPr>
          <w:sz w:val="24"/>
          <w:szCs w:val="24"/>
          <w:lang w:val="ru-RU"/>
        </w:rPr>
        <w:t xml:space="preserve"> мс. Приемник запоминает принятый сигнал до посылки ответа на него. Импульсный сигнал преобразуется в визуальную индикацию</w:t>
      </w:r>
      <w:r w:rsidRPr="009E01AF">
        <w:rPr>
          <w:noProof/>
          <w:sz w:val="24"/>
          <w:szCs w:val="24"/>
          <w:lang w:val="ru-RU"/>
        </w:rPr>
        <w:t xml:space="preserve"> -</w:t>
      </w:r>
      <w:r w:rsidRPr="009E01AF">
        <w:rPr>
          <w:sz w:val="24"/>
          <w:szCs w:val="24"/>
          <w:lang w:val="ru-RU"/>
        </w:rPr>
        <w:t xml:space="preserve"> обычно одна лампочка индикации на канал.</w:t>
      </w:r>
    </w:p>
    <w:p w:rsidR="00A057B0" w:rsidRPr="009E01AF" w:rsidRDefault="00A057B0" w:rsidP="00DE30CA">
      <w:pPr>
        <w:spacing w:line="360" w:lineRule="auto"/>
        <w:ind w:firstLine="709"/>
        <w:jc w:val="both"/>
        <w:rPr>
          <w:sz w:val="24"/>
          <w:szCs w:val="24"/>
          <w:lang w:val="ru-RU"/>
        </w:rPr>
      </w:pPr>
      <w:r w:rsidRPr="009E01AF">
        <w:rPr>
          <w:b/>
          <w:i/>
          <w:sz w:val="24"/>
          <w:szCs w:val="24"/>
          <w:lang w:val="ru-RU"/>
        </w:rPr>
        <w:t>Система</w:t>
      </w:r>
      <w:r w:rsidRPr="009E01AF">
        <w:rPr>
          <w:i/>
          <w:noProof/>
          <w:sz w:val="24"/>
          <w:szCs w:val="24"/>
          <w:lang w:val="ru-RU"/>
        </w:rPr>
        <w:t xml:space="preserve"> №2</w:t>
      </w:r>
      <w:r w:rsidRPr="009E01AF">
        <w:rPr>
          <w:noProof/>
          <w:sz w:val="24"/>
          <w:szCs w:val="24"/>
          <w:lang w:val="ru-RU"/>
        </w:rPr>
        <w:t>,</w:t>
      </w:r>
      <w:r w:rsidRPr="009E01AF">
        <w:rPr>
          <w:sz w:val="24"/>
          <w:szCs w:val="24"/>
          <w:lang w:val="ru-RU"/>
        </w:rPr>
        <w:t xml:space="preserve"> описанная в Белой книге (Осло,</w:t>
      </w:r>
      <w:r w:rsidRPr="009E01AF">
        <w:rPr>
          <w:noProof/>
          <w:sz w:val="24"/>
          <w:szCs w:val="24"/>
          <w:lang w:val="ru-RU"/>
        </w:rPr>
        <w:t xml:space="preserve"> 1938),</w:t>
      </w:r>
      <w:r w:rsidRPr="009E01AF">
        <w:rPr>
          <w:sz w:val="24"/>
          <w:szCs w:val="24"/>
          <w:lang w:val="ru-RU"/>
        </w:rPr>
        <w:t xml:space="preserve"> предназнача</w:t>
      </w:r>
      <w:r w:rsidRPr="009E01AF">
        <w:rPr>
          <w:sz w:val="24"/>
          <w:szCs w:val="24"/>
          <w:lang w:val="ru-RU"/>
        </w:rPr>
        <w:softHyphen/>
        <w:t>лась для поддержки полуавтоматической связи по двухпроводным лини</w:t>
      </w:r>
      <w:r w:rsidRPr="009E01AF">
        <w:rPr>
          <w:sz w:val="24"/>
          <w:szCs w:val="24"/>
          <w:lang w:val="ru-RU"/>
        </w:rPr>
        <w:softHyphen/>
        <w:t>ям с использованием сигналов с частотами</w:t>
      </w:r>
      <w:r w:rsidRPr="009E01AF">
        <w:rPr>
          <w:noProof/>
          <w:sz w:val="24"/>
          <w:szCs w:val="24"/>
          <w:lang w:val="ru-RU"/>
        </w:rPr>
        <w:t xml:space="preserve"> 600</w:t>
      </w:r>
      <w:r w:rsidRPr="009E01AF">
        <w:rPr>
          <w:sz w:val="24"/>
          <w:szCs w:val="24"/>
          <w:lang w:val="ru-RU"/>
        </w:rPr>
        <w:t xml:space="preserve"> и</w:t>
      </w:r>
      <w:r w:rsidRPr="009E01AF">
        <w:rPr>
          <w:noProof/>
          <w:sz w:val="24"/>
          <w:szCs w:val="24"/>
          <w:lang w:val="ru-RU"/>
        </w:rPr>
        <w:t xml:space="preserve"> 750</w:t>
      </w:r>
      <w:r w:rsidRPr="009E01AF">
        <w:rPr>
          <w:sz w:val="24"/>
          <w:szCs w:val="24"/>
          <w:lang w:val="ru-RU"/>
        </w:rPr>
        <w:t xml:space="preserve"> Гц. Система имеет ограниченное применение на сетях некоторых стран при полуавтомати</w:t>
      </w:r>
      <w:r w:rsidRPr="009E01AF">
        <w:rPr>
          <w:sz w:val="24"/>
          <w:szCs w:val="24"/>
          <w:lang w:val="ru-RU"/>
        </w:rPr>
        <w:softHyphen/>
        <w:t>ческих системах обслуживания вызовов, но никогда не использовалась на практике для международной связи.</w:t>
      </w:r>
    </w:p>
    <w:p w:rsidR="00A057B0" w:rsidRPr="009E01AF" w:rsidRDefault="00A057B0" w:rsidP="00DE30CA">
      <w:pPr>
        <w:spacing w:line="360" w:lineRule="auto"/>
        <w:ind w:firstLine="709"/>
        <w:jc w:val="both"/>
        <w:rPr>
          <w:sz w:val="24"/>
          <w:szCs w:val="24"/>
          <w:lang w:val="ru-RU"/>
        </w:rPr>
      </w:pPr>
      <w:r w:rsidRPr="009E01AF">
        <w:rPr>
          <w:b/>
          <w:i/>
          <w:sz w:val="24"/>
          <w:szCs w:val="24"/>
          <w:lang w:val="ru-RU"/>
        </w:rPr>
        <w:t>Система</w:t>
      </w:r>
      <w:r w:rsidRPr="009E01AF">
        <w:rPr>
          <w:i/>
          <w:noProof/>
          <w:sz w:val="24"/>
          <w:szCs w:val="24"/>
          <w:lang w:val="ru-RU"/>
        </w:rPr>
        <w:t xml:space="preserve"> №3</w:t>
      </w:r>
      <w:r w:rsidRPr="009E01AF">
        <w:rPr>
          <w:noProof/>
          <w:sz w:val="24"/>
          <w:szCs w:val="24"/>
          <w:lang w:val="ru-RU"/>
        </w:rPr>
        <w:t xml:space="preserve"> -</w:t>
      </w:r>
      <w:r w:rsidRPr="009E01AF">
        <w:rPr>
          <w:sz w:val="24"/>
          <w:szCs w:val="24"/>
          <w:lang w:val="ru-RU"/>
        </w:rPr>
        <w:t xml:space="preserve"> одночастотная система сигнализации, разрабатыва</w:t>
      </w:r>
      <w:r w:rsidRPr="009E01AF">
        <w:rPr>
          <w:sz w:val="24"/>
          <w:szCs w:val="24"/>
          <w:lang w:val="ru-RU"/>
        </w:rPr>
        <w:softHyphen/>
        <w:t>лась в</w:t>
      </w:r>
      <w:r w:rsidRPr="009E01AF">
        <w:rPr>
          <w:noProof/>
          <w:sz w:val="24"/>
          <w:szCs w:val="24"/>
          <w:lang w:val="ru-RU"/>
        </w:rPr>
        <w:t xml:space="preserve"> 1946-1949</w:t>
      </w:r>
      <w:r w:rsidRPr="009E01AF">
        <w:rPr>
          <w:sz w:val="24"/>
          <w:szCs w:val="24"/>
          <w:lang w:val="ru-RU"/>
        </w:rPr>
        <w:t xml:space="preserve"> гг., испытывалась в линейных условиях в</w:t>
      </w:r>
      <w:r w:rsidRPr="009E01AF">
        <w:rPr>
          <w:noProof/>
          <w:sz w:val="24"/>
          <w:szCs w:val="24"/>
          <w:lang w:val="ru-RU"/>
        </w:rPr>
        <w:t xml:space="preserve"> 1949-1954</w:t>
      </w:r>
      <w:r w:rsidRPr="009E01AF">
        <w:rPr>
          <w:sz w:val="24"/>
          <w:szCs w:val="24"/>
          <w:lang w:val="ru-RU"/>
        </w:rPr>
        <w:t xml:space="preserve"> гг. и была стандартизована ITU-T в</w:t>
      </w:r>
      <w:r w:rsidRPr="009E01AF">
        <w:rPr>
          <w:noProof/>
          <w:sz w:val="24"/>
          <w:szCs w:val="24"/>
          <w:lang w:val="ru-RU"/>
        </w:rPr>
        <w:t xml:space="preserve"> 1954</w:t>
      </w:r>
      <w:r w:rsidRPr="009E01AF">
        <w:rPr>
          <w:sz w:val="24"/>
          <w:szCs w:val="24"/>
          <w:lang w:val="ru-RU"/>
        </w:rPr>
        <w:t xml:space="preserve"> г. Спецификация системы</w:t>
      </w:r>
      <w:r w:rsidRPr="009E01AF">
        <w:rPr>
          <w:noProof/>
          <w:sz w:val="24"/>
          <w:szCs w:val="24"/>
          <w:lang w:val="ru-RU"/>
        </w:rPr>
        <w:t xml:space="preserve"> №3</w:t>
      </w:r>
      <w:r w:rsidRPr="009E01AF">
        <w:rPr>
          <w:sz w:val="24"/>
          <w:szCs w:val="24"/>
          <w:lang w:val="ru-RU"/>
        </w:rPr>
        <w:t xml:space="preserve"> при</w:t>
      </w:r>
      <w:r w:rsidRPr="009E01AF">
        <w:rPr>
          <w:sz w:val="24"/>
          <w:szCs w:val="24"/>
          <w:lang w:val="ru-RU"/>
        </w:rPr>
        <w:softHyphen/>
        <w:t>ведена в рекомендациях Q.76-Q.79 Красной книги (Нью-Дели,</w:t>
      </w:r>
      <w:r w:rsidRPr="009E01AF">
        <w:rPr>
          <w:noProof/>
          <w:sz w:val="24"/>
          <w:szCs w:val="24"/>
          <w:lang w:val="ru-RU"/>
        </w:rPr>
        <w:t xml:space="preserve"> 1960).</w:t>
      </w:r>
    </w:p>
    <w:p w:rsidR="00A057B0" w:rsidRPr="009E01AF" w:rsidRDefault="00A057B0" w:rsidP="00DE30CA">
      <w:pPr>
        <w:spacing w:line="360" w:lineRule="auto"/>
        <w:ind w:firstLine="709"/>
        <w:jc w:val="both"/>
        <w:rPr>
          <w:sz w:val="24"/>
          <w:szCs w:val="24"/>
          <w:lang w:val="ru-RU"/>
        </w:rPr>
      </w:pPr>
      <w:r w:rsidRPr="009E01AF">
        <w:rPr>
          <w:sz w:val="24"/>
          <w:szCs w:val="24"/>
          <w:lang w:val="ru-RU"/>
        </w:rPr>
        <w:t>Система использует одну частоту 2280±6 Гц для линейной и регист</w:t>
      </w:r>
      <w:r w:rsidRPr="009E01AF">
        <w:rPr>
          <w:sz w:val="24"/>
          <w:szCs w:val="24"/>
          <w:lang w:val="ru-RU"/>
        </w:rPr>
        <w:softHyphen/>
        <w:t>ровой сигнализации и предназначена для работы по односторонним ка</w:t>
      </w:r>
      <w:r w:rsidRPr="009E01AF">
        <w:rPr>
          <w:sz w:val="24"/>
          <w:szCs w:val="24"/>
          <w:lang w:val="ru-RU"/>
        </w:rPr>
        <w:softHyphen/>
        <w:t>налам связи. Система применяется для полуавтоматического и автомати</w:t>
      </w:r>
      <w:r w:rsidRPr="009E01AF">
        <w:rPr>
          <w:sz w:val="24"/>
          <w:szCs w:val="24"/>
          <w:lang w:val="ru-RU"/>
        </w:rPr>
        <w:softHyphen/>
        <w:t>ческого режимов работы. Для трансляции цифры номера требуется пере</w:t>
      </w:r>
      <w:r w:rsidRPr="009E01AF">
        <w:rPr>
          <w:sz w:val="24"/>
          <w:szCs w:val="24"/>
          <w:lang w:val="ru-RU"/>
        </w:rPr>
        <w:softHyphen/>
        <w:t>дача единичного импульса начала, самой цифры в виде четырех последо</w:t>
      </w:r>
      <w:r w:rsidRPr="009E01AF">
        <w:rPr>
          <w:sz w:val="24"/>
          <w:szCs w:val="24"/>
          <w:lang w:val="ru-RU"/>
        </w:rPr>
        <w:softHyphen/>
        <w:t>вательных импульсов без интервалов между ними и нулевого импульса конца. При приеме сигнала допустимая величина частоты составляет 2280±15 Гц. При передаче сигнала допустимая частота составляет 2280±6 Гц, а длительность составляет 300±3 мс.</w:t>
      </w:r>
    </w:p>
    <w:p w:rsidR="00A057B0" w:rsidRPr="009E01AF" w:rsidRDefault="00A057B0" w:rsidP="00DE30CA">
      <w:pPr>
        <w:spacing w:line="360" w:lineRule="auto"/>
        <w:ind w:firstLine="709"/>
        <w:jc w:val="both"/>
        <w:rPr>
          <w:sz w:val="24"/>
          <w:szCs w:val="24"/>
          <w:lang w:val="ru-RU"/>
        </w:rPr>
      </w:pPr>
      <w:r w:rsidRPr="009E01AF">
        <w:rPr>
          <w:b/>
          <w:i/>
          <w:sz w:val="24"/>
          <w:szCs w:val="24"/>
          <w:lang w:val="ru-RU"/>
        </w:rPr>
        <w:lastRenderedPageBreak/>
        <w:t>Система</w:t>
      </w:r>
      <w:r w:rsidRPr="009E01AF">
        <w:rPr>
          <w:i/>
          <w:noProof/>
          <w:sz w:val="24"/>
          <w:szCs w:val="24"/>
          <w:lang w:val="ru-RU"/>
        </w:rPr>
        <w:t xml:space="preserve"> №4</w:t>
      </w:r>
      <w:r w:rsidRPr="009E01AF">
        <w:rPr>
          <w:noProof/>
          <w:sz w:val="24"/>
          <w:szCs w:val="24"/>
          <w:lang w:val="ru-RU"/>
        </w:rPr>
        <w:t xml:space="preserve"> -</w:t>
      </w:r>
      <w:r w:rsidRPr="009E01AF">
        <w:rPr>
          <w:sz w:val="24"/>
          <w:szCs w:val="24"/>
          <w:lang w:val="ru-RU"/>
        </w:rPr>
        <w:t xml:space="preserve"> двухчастотная система сигнализации</w:t>
      </w:r>
      <w:r w:rsidRPr="009E01AF">
        <w:rPr>
          <w:noProof/>
          <w:sz w:val="24"/>
          <w:szCs w:val="24"/>
          <w:lang w:val="ru-RU"/>
        </w:rPr>
        <w:t xml:space="preserve"> -</w:t>
      </w:r>
      <w:r w:rsidRPr="009E01AF">
        <w:rPr>
          <w:sz w:val="24"/>
          <w:szCs w:val="24"/>
          <w:lang w:val="ru-RU"/>
        </w:rPr>
        <w:t xml:space="preserve"> специфициро</w:t>
      </w:r>
      <w:r w:rsidRPr="009E01AF">
        <w:rPr>
          <w:sz w:val="24"/>
          <w:szCs w:val="24"/>
          <w:lang w:val="ru-RU"/>
        </w:rPr>
        <w:softHyphen/>
        <w:t>вана в рекомендациях Q.120-Q.136</w:t>
      </w:r>
      <w:r w:rsidRPr="009E01AF">
        <w:rPr>
          <w:noProof/>
          <w:sz w:val="24"/>
          <w:szCs w:val="24"/>
          <w:lang w:val="ru-RU"/>
        </w:rPr>
        <w:t xml:space="preserve"> ITU-T</w:t>
      </w:r>
      <w:r w:rsidRPr="009E01AF">
        <w:rPr>
          <w:sz w:val="24"/>
          <w:szCs w:val="24"/>
          <w:lang w:val="ru-RU"/>
        </w:rPr>
        <w:t xml:space="preserve"> (Зеленая книга, Женева,</w:t>
      </w:r>
      <w:r w:rsidRPr="009E01AF">
        <w:rPr>
          <w:noProof/>
          <w:sz w:val="24"/>
          <w:szCs w:val="24"/>
          <w:lang w:val="ru-RU"/>
        </w:rPr>
        <w:t xml:space="preserve"> 1973). </w:t>
      </w:r>
      <w:r w:rsidRPr="009E01AF">
        <w:rPr>
          <w:sz w:val="24"/>
          <w:szCs w:val="24"/>
          <w:lang w:val="ru-RU"/>
        </w:rPr>
        <w:t>С</w:t>
      </w:r>
      <w:r w:rsidRPr="009E01AF">
        <w:rPr>
          <w:noProof/>
          <w:sz w:val="24"/>
          <w:szCs w:val="24"/>
          <w:lang w:val="ru-RU"/>
        </w:rPr>
        <w:t xml:space="preserve"> 1954</w:t>
      </w:r>
      <w:r w:rsidRPr="009E01AF">
        <w:rPr>
          <w:sz w:val="24"/>
          <w:szCs w:val="24"/>
          <w:lang w:val="ru-RU"/>
        </w:rPr>
        <w:t xml:space="preserve"> года начинает широко использоваться в Европе. Для линейной и регистровой сигнализации используются одни и те же частоты разговор</w:t>
      </w:r>
      <w:r w:rsidRPr="009E01AF">
        <w:rPr>
          <w:sz w:val="24"/>
          <w:szCs w:val="24"/>
          <w:lang w:val="ru-RU"/>
        </w:rPr>
        <w:softHyphen/>
        <w:t>ного спектра (внутриполосные) f=2040 Гц и f=2400 Гц.</w:t>
      </w:r>
    </w:p>
    <w:p w:rsidR="00A057B0" w:rsidRPr="009E01AF" w:rsidRDefault="00A057B0" w:rsidP="00DE30CA">
      <w:pPr>
        <w:spacing w:line="360" w:lineRule="auto"/>
        <w:ind w:firstLine="709"/>
        <w:jc w:val="both"/>
        <w:rPr>
          <w:sz w:val="24"/>
          <w:szCs w:val="24"/>
          <w:lang w:val="ru-RU"/>
        </w:rPr>
      </w:pPr>
      <w:r w:rsidRPr="009E01AF">
        <w:rPr>
          <w:sz w:val="24"/>
          <w:szCs w:val="24"/>
          <w:lang w:val="ru-RU"/>
        </w:rPr>
        <w:t xml:space="preserve">Для передачи линейных сигналов используются комбинации трех частотных сигналов: сигнал Х представляет собой посылку частоты </w:t>
      </w:r>
      <w:r w:rsidRPr="009E01AF">
        <w:rPr>
          <w:noProof/>
          <w:sz w:val="24"/>
          <w:szCs w:val="24"/>
          <w:lang w:val="ru-RU"/>
        </w:rPr>
        <w:t>2040</w:t>
      </w:r>
      <w:r w:rsidRPr="009E01AF">
        <w:rPr>
          <w:sz w:val="24"/>
          <w:szCs w:val="24"/>
          <w:lang w:val="ru-RU"/>
        </w:rPr>
        <w:t xml:space="preserve"> Гц, сигнал Y</w:t>
      </w:r>
      <w:r w:rsidRPr="009E01AF">
        <w:rPr>
          <w:noProof/>
          <w:sz w:val="24"/>
          <w:szCs w:val="24"/>
          <w:lang w:val="ru-RU"/>
        </w:rPr>
        <w:t xml:space="preserve"> -</w:t>
      </w:r>
      <w:r w:rsidRPr="009E01AF">
        <w:rPr>
          <w:sz w:val="24"/>
          <w:szCs w:val="24"/>
          <w:lang w:val="ru-RU"/>
        </w:rPr>
        <w:t xml:space="preserve"> посылку частоты</w:t>
      </w:r>
      <w:r w:rsidRPr="009E01AF">
        <w:rPr>
          <w:noProof/>
          <w:sz w:val="24"/>
          <w:szCs w:val="24"/>
          <w:lang w:val="ru-RU"/>
        </w:rPr>
        <w:t xml:space="preserve"> 2400</w:t>
      </w:r>
      <w:r w:rsidRPr="009E01AF">
        <w:rPr>
          <w:sz w:val="24"/>
          <w:szCs w:val="24"/>
          <w:lang w:val="ru-RU"/>
        </w:rPr>
        <w:t xml:space="preserve"> Гц, а сигнал </w:t>
      </w:r>
      <w:proofErr w:type="gramStart"/>
      <w:r w:rsidRPr="009E01AF">
        <w:rPr>
          <w:sz w:val="24"/>
          <w:szCs w:val="24"/>
          <w:lang w:val="ru-RU"/>
        </w:rPr>
        <w:t>Р</w:t>
      </w:r>
      <w:proofErr w:type="gramEnd"/>
      <w:r w:rsidRPr="009E01AF">
        <w:rPr>
          <w:noProof/>
          <w:sz w:val="24"/>
          <w:szCs w:val="24"/>
          <w:lang w:val="ru-RU"/>
        </w:rPr>
        <w:t xml:space="preserve"> -</w:t>
      </w:r>
      <w:r w:rsidRPr="009E01AF">
        <w:rPr>
          <w:sz w:val="24"/>
          <w:szCs w:val="24"/>
          <w:lang w:val="ru-RU"/>
        </w:rPr>
        <w:t xml:space="preserve"> комбинацию частот</w:t>
      </w:r>
      <w:r w:rsidRPr="009E01AF">
        <w:rPr>
          <w:noProof/>
          <w:sz w:val="24"/>
          <w:szCs w:val="24"/>
          <w:lang w:val="ru-RU"/>
        </w:rPr>
        <w:t xml:space="preserve"> 2040</w:t>
      </w:r>
      <w:r w:rsidRPr="009E01AF">
        <w:rPr>
          <w:sz w:val="24"/>
          <w:szCs w:val="24"/>
          <w:lang w:val="ru-RU"/>
        </w:rPr>
        <w:t xml:space="preserve"> Гц</w:t>
      </w:r>
      <w:r w:rsidRPr="009E01AF">
        <w:rPr>
          <w:noProof/>
          <w:sz w:val="24"/>
          <w:szCs w:val="24"/>
          <w:lang w:val="ru-RU"/>
        </w:rPr>
        <w:t xml:space="preserve"> + 2400</w:t>
      </w:r>
      <w:r w:rsidRPr="009E01AF">
        <w:rPr>
          <w:sz w:val="24"/>
          <w:szCs w:val="24"/>
          <w:lang w:val="ru-RU"/>
        </w:rPr>
        <w:t xml:space="preserve"> Гц. Линейные сигналы системы</w:t>
      </w:r>
      <w:r w:rsidRPr="009E01AF">
        <w:rPr>
          <w:noProof/>
          <w:sz w:val="24"/>
          <w:szCs w:val="24"/>
          <w:lang w:val="ru-RU"/>
        </w:rPr>
        <w:t xml:space="preserve"> №4</w:t>
      </w:r>
      <w:r w:rsidRPr="009E01AF">
        <w:rPr>
          <w:sz w:val="24"/>
          <w:szCs w:val="24"/>
          <w:lang w:val="ru-RU"/>
        </w:rPr>
        <w:t xml:space="preserve"> представлены в таблице</w:t>
      </w:r>
      <w:r w:rsidRPr="009E01AF">
        <w:rPr>
          <w:noProof/>
          <w:sz w:val="24"/>
          <w:szCs w:val="24"/>
          <w:lang w:val="ru-RU"/>
        </w:rPr>
        <w:t xml:space="preserve"> 6.9.</w:t>
      </w: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6.9.</w:t>
      </w:r>
      <w:r w:rsidRPr="009E01AF">
        <w:rPr>
          <w:b w:val="0"/>
          <w:sz w:val="20"/>
          <w:szCs w:val="20"/>
        </w:rPr>
        <w:t xml:space="preserve"> Линейные сигналы системы</w:t>
      </w:r>
      <w:r w:rsidRPr="009E01AF">
        <w:rPr>
          <w:b w:val="0"/>
          <w:noProof/>
          <w:sz w:val="20"/>
          <w:szCs w:val="20"/>
        </w:rPr>
        <w:t xml:space="preserve"> №4</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36"/>
        <w:gridCol w:w="899"/>
        <w:gridCol w:w="786"/>
      </w:tblGrid>
      <w:tr w:rsidR="00A057B0" w:rsidRPr="009E01AF" w:rsidTr="00D05DC0">
        <w:trPr>
          <w:trHeight w:val="20"/>
          <w:jc w:val="center"/>
        </w:trPr>
        <w:tc>
          <w:tcPr>
            <w:tcW w:w="0" w:type="auto"/>
          </w:tcPr>
          <w:p w:rsidR="00A057B0" w:rsidRPr="009E01AF" w:rsidRDefault="00A057B0" w:rsidP="00D05DC0">
            <w:pPr>
              <w:pStyle w:val="af6"/>
            </w:pPr>
            <w:r w:rsidRPr="009E01AF">
              <w:t>Сигнал</w:t>
            </w:r>
          </w:p>
        </w:tc>
        <w:tc>
          <w:tcPr>
            <w:tcW w:w="0" w:type="auto"/>
          </w:tcPr>
          <w:p w:rsidR="00A057B0" w:rsidRPr="009E01AF" w:rsidRDefault="00A057B0" w:rsidP="00D05DC0">
            <w:pPr>
              <w:pStyle w:val="af6"/>
            </w:pPr>
            <w:r w:rsidRPr="009E01AF">
              <w:t>Направл.</w:t>
            </w:r>
          </w:p>
        </w:tc>
        <w:tc>
          <w:tcPr>
            <w:tcW w:w="0" w:type="auto"/>
          </w:tcPr>
          <w:p w:rsidR="00A057B0" w:rsidRPr="009E01AF" w:rsidRDefault="00A057B0" w:rsidP="00D05DC0">
            <w:pPr>
              <w:pStyle w:val="af6"/>
            </w:pPr>
            <w:r w:rsidRPr="009E01AF">
              <w:t>Код</w:t>
            </w:r>
          </w:p>
        </w:tc>
      </w:tr>
      <w:tr w:rsidR="00A057B0" w:rsidRPr="009E01AF" w:rsidTr="00D05DC0">
        <w:trPr>
          <w:trHeight w:val="20"/>
          <w:jc w:val="center"/>
        </w:trPr>
        <w:tc>
          <w:tcPr>
            <w:tcW w:w="0" w:type="auto"/>
          </w:tcPr>
          <w:p w:rsidR="00A057B0" w:rsidRPr="009E01AF" w:rsidRDefault="00A057B0" w:rsidP="00D05DC0">
            <w:pPr>
              <w:pStyle w:val="af6"/>
            </w:pPr>
            <w:r w:rsidRPr="009E01AF">
              <w:t xml:space="preserve">Оконечное занятие </w:t>
            </w:r>
          </w:p>
          <w:p w:rsidR="00A057B0" w:rsidRPr="009E01AF" w:rsidRDefault="00A057B0" w:rsidP="00D05DC0">
            <w:pPr>
              <w:pStyle w:val="af6"/>
            </w:pPr>
            <w:r w:rsidRPr="009E01AF">
              <w:t xml:space="preserve">Транзитное занятие </w:t>
            </w:r>
          </w:p>
          <w:p w:rsidR="00A057B0" w:rsidRPr="009E01AF" w:rsidRDefault="00A057B0" w:rsidP="00D05DC0">
            <w:pPr>
              <w:pStyle w:val="af6"/>
            </w:pPr>
            <w:r w:rsidRPr="009E01AF">
              <w:t xml:space="preserve">Передача в прямом направлении </w:t>
            </w:r>
          </w:p>
          <w:p w:rsidR="00A057B0" w:rsidRPr="009E01AF" w:rsidRDefault="00A057B0" w:rsidP="00D05DC0">
            <w:pPr>
              <w:pStyle w:val="af6"/>
            </w:pPr>
            <w:r w:rsidRPr="009E01AF">
              <w:t>Разъединение</w:t>
            </w:r>
          </w:p>
        </w:tc>
        <w:tc>
          <w:tcPr>
            <w:tcW w:w="0" w:type="auto"/>
          </w:tcPr>
          <w:p w:rsidR="00A057B0" w:rsidRPr="009E01AF" w:rsidRDefault="00A057B0" w:rsidP="00D05DC0">
            <w:pPr>
              <w:pStyle w:val="af6"/>
            </w:pPr>
            <w:r w:rsidRPr="009E01AF">
              <w:t>Прямое</w:t>
            </w:r>
          </w:p>
          <w:p w:rsidR="00A057B0" w:rsidRPr="009E01AF" w:rsidRDefault="00A057B0" w:rsidP="00D05DC0">
            <w:pPr>
              <w:pStyle w:val="af6"/>
            </w:pPr>
            <w:r w:rsidRPr="009E01AF">
              <w:t xml:space="preserve"> Прямое</w:t>
            </w:r>
          </w:p>
          <w:p w:rsidR="00A057B0" w:rsidRPr="009E01AF" w:rsidRDefault="00A057B0" w:rsidP="00D05DC0">
            <w:pPr>
              <w:pStyle w:val="af6"/>
            </w:pPr>
            <w:r w:rsidRPr="009E01AF">
              <w:t xml:space="preserve"> Прямое</w:t>
            </w:r>
          </w:p>
          <w:p w:rsidR="00A057B0" w:rsidRPr="009E01AF" w:rsidRDefault="00A057B0" w:rsidP="00D05DC0">
            <w:pPr>
              <w:pStyle w:val="af6"/>
            </w:pPr>
            <w:r w:rsidRPr="009E01AF">
              <w:t xml:space="preserve"> Прямое</w:t>
            </w:r>
          </w:p>
        </w:tc>
        <w:tc>
          <w:tcPr>
            <w:tcW w:w="0" w:type="auto"/>
          </w:tcPr>
          <w:p w:rsidR="00A057B0" w:rsidRPr="009E01AF" w:rsidRDefault="00A057B0" w:rsidP="00D05DC0">
            <w:pPr>
              <w:pStyle w:val="af6"/>
            </w:pPr>
            <w:r w:rsidRPr="009E01AF">
              <w:t>РХ</w:t>
            </w:r>
          </w:p>
          <w:p w:rsidR="00A057B0" w:rsidRPr="009E01AF" w:rsidRDefault="00A057B0" w:rsidP="00D05DC0">
            <w:pPr>
              <w:pStyle w:val="af6"/>
            </w:pPr>
            <w:r w:rsidRPr="009E01AF">
              <w:t>PY</w:t>
            </w:r>
          </w:p>
          <w:p w:rsidR="00A057B0" w:rsidRPr="009E01AF" w:rsidRDefault="00A057B0" w:rsidP="00D05DC0">
            <w:pPr>
              <w:pStyle w:val="af6"/>
            </w:pPr>
            <w:r w:rsidRPr="009E01AF">
              <w:t>PYY</w:t>
            </w:r>
          </w:p>
          <w:p w:rsidR="00A057B0" w:rsidRPr="009E01AF" w:rsidRDefault="00A057B0" w:rsidP="00D05DC0">
            <w:pPr>
              <w:pStyle w:val="af6"/>
            </w:pPr>
            <w:r w:rsidRPr="009E01AF">
              <w:t>РХХ</w:t>
            </w:r>
          </w:p>
        </w:tc>
      </w:tr>
      <w:tr w:rsidR="00A057B0" w:rsidRPr="009E01AF" w:rsidTr="00D05DC0">
        <w:trPr>
          <w:trHeight w:val="20"/>
          <w:jc w:val="center"/>
        </w:trPr>
        <w:tc>
          <w:tcPr>
            <w:tcW w:w="0" w:type="auto"/>
          </w:tcPr>
          <w:p w:rsidR="00A057B0" w:rsidRPr="009E01AF" w:rsidRDefault="00A057B0" w:rsidP="00D05DC0">
            <w:pPr>
              <w:pStyle w:val="af6"/>
            </w:pPr>
            <w:r w:rsidRPr="009E01AF">
              <w:t xml:space="preserve">Оконечный сигнал готовности к приему номера </w:t>
            </w:r>
          </w:p>
          <w:p w:rsidR="00A057B0" w:rsidRPr="009E01AF" w:rsidRDefault="00A057B0" w:rsidP="00D05DC0">
            <w:pPr>
              <w:pStyle w:val="af6"/>
            </w:pPr>
            <w:r w:rsidRPr="009E01AF">
              <w:t xml:space="preserve">Транзитный сигнал готовности к приему номера </w:t>
            </w:r>
          </w:p>
          <w:p w:rsidR="00A057B0" w:rsidRPr="009E01AF" w:rsidRDefault="00A057B0" w:rsidP="00D05DC0">
            <w:pPr>
              <w:pStyle w:val="af6"/>
            </w:pPr>
            <w:r w:rsidRPr="009E01AF">
              <w:t xml:space="preserve">Номер принят </w:t>
            </w:r>
          </w:p>
          <w:p w:rsidR="00A057B0" w:rsidRPr="009E01AF" w:rsidRDefault="00A057B0" w:rsidP="00D05DC0">
            <w:pPr>
              <w:pStyle w:val="af6"/>
            </w:pPr>
            <w:r w:rsidRPr="009E01AF">
              <w:t xml:space="preserve">"Занято" </w:t>
            </w:r>
          </w:p>
          <w:p w:rsidR="00A057B0" w:rsidRPr="009E01AF" w:rsidRDefault="00A057B0" w:rsidP="00D05DC0">
            <w:pPr>
              <w:pStyle w:val="af6"/>
            </w:pPr>
            <w:r w:rsidRPr="009E01AF">
              <w:t xml:space="preserve">Ответ </w:t>
            </w:r>
          </w:p>
          <w:p w:rsidR="00A057B0" w:rsidRPr="009E01AF" w:rsidRDefault="00A057B0" w:rsidP="00D05DC0">
            <w:pPr>
              <w:pStyle w:val="af6"/>
            </w:pPr>
            <w:r w:rsidRPr="009E01AF">
              <w:t xml:space="preserve">Отбой </w:t>
            </w:r>
          </w:p>
          <w:p w:rsidR="00A057B0" w:rsidRPr="009E01AF" w:rsidRDefault="00A057B0" w:rsidP="00D05DC0">
            <w:pPr>
              <w:pStyle w:val="af6"/>
            </w:pPr>
            <w:r w:rsidRPr="009E01AF">
              <w:t xml:space="preserve">Контроль разъединения </w:t>
            </w:r>
          </w:p>
          <w:p w:rsidR="00A057B0" w:rsidRPr="009E01AF" w:rsidRDefault="00A057B0" w:rsidP="00D05DC0">
            <w:pPr>
              <w:pStyle w:val="af6"/>
            </w:pPr>
            <w:r w:rsidRPr="009E01AF">
              <w:t xml:space="preserve">Блокировка </w:t>
            </w:r>
          </w:p>
          <w:p w:rsidR="00A057B0" w:rsidRPr="009E01AF" w:rsidRDefault="00A057B0" w:rsidP="00D05DC0">
            <w:pPr>
              <w:pStyle w:val="af6"/>
            </w:pPr>
            <w:r w:rsidRPr="009E01AF">
              <w:t>Снятие блокировки</w:t>
            </w:r>
          </w:p>
        </w:tc>
        <w:tc>
          <w:tcPr>
            <w:tcW w:w="0" w:type="auto"/>
          </w:tcPr>
          <w:p w:rsidR="00A057B0" w:rsidRPr="009E01AF" w:rsidRDefault="00A057B0" w:rsidP="00D05DC0">
            <w:pPr>
              <w:pStyle w:val="af6"/>
            </w:pPr>
            <w:r w:rsidRPr="009E01AF">
              <w:t>Обратное</w:t>
            </w:r>
          </w:p>
          <w:p w:rsidR="00A057B0" w:rsidRPr="009E01AF" w:rsidRDefault="00A057B0" w:rsidP="00D05DC0">
            <w:pPr>
              <w:pStyle w:val="af6"/>
            </w:pPr>
            <w:r w:rsidRPr="009E01AF">
              <w:t>Обратное</w:t>
            </w:r>
          </w:p>
          <w:p w:rsidR="00A057B0" w:rsidRPr="009E01AF" w:rsidRDefault="00A057B0" w:rsidP="00D05DC0">
            <w:pPr>
              <w:pStyle w:val="af6"/>
            </w:pPr>
            <w:r w:rsidRPr="009E01AF">
              <w:t>Обратное</w:t>
            </w:r>
          </w:p>
          <w:p w:rsidR="00A057B0" w:rsidRPr="009E01AF" w:rsidRDefault="00A057B0" w:rsidP="00D05DC0">
            <w:pPr>
              <w:pStyle w:val="af6"/>
            </w:pPr>
            <w:r w:rsidRPr="009E01AF">
              <w:t>Обратное</w:t>
            </w:r>
          </w:p>
          <w:p w:rsidR="00A057B0" w:rsidRPr="009E01AF" w:rsidRDefault="00A057B0" w:rsidP="00D05DC0">
            <w:pPr>
              <w:pStyle w:val="af6"/>
            </w:pPr>
            <w:r w:rsidRPr="009E01AF">
              <w:t>Обратное</w:t>
            </w:r>
          </w:p>
          <w:p w:rsidR="00A057B0" w:rsidRPr="009E01AF" w:rsidRDefault="00A057B0" w:rsidP="00D05DC0">
            <w:pPr>
              <w:pStyle w:val="af6"/>
            </w:pPr>
            <w:r w:rsidRPr="009E01AF">
              <w:t xml:space="preserve">Обратное </w:t>
            </w:r>
          </w:p>
          <w:p w:rsidR="00A057B0" w:rsidRPr="009E01AF" w:rsidRDefault="00A057B0" w:rsidP="00D05DC0">
            <w:pPr>
              <w:pStyle w:val="af6"/>
            </w:pPr>
            <w:r w:rsidRPr="009E01AF">
              <w:t xml:space="preserve">Обратное </w:t>
            </w:r>
          </w:p>
          <w:p w:rsidR="00A057B0" w:rsidRPr="009E01AF" w:rsidRDefault="00A057B0" w:rsidP="00D05DC0">
            <w:pPr>
              <w:pStyle w:val="af6"/>
            </w:pPr>
            <w:r w:rsidRPr="009E01AF">
              <w:t xml:space="preserve">Обратное </w:t>
            </w:r>
          </w:p>
          <w:p w:rsidR="00A057B0" w:rsidRPr="009E01AF" w:rsidRDefault="00A057B0" w:rsidP="00D05DC0">
            <w:pPr>
              <w:pStyle w:val="af6"/>
            </w:pPr>
            <w:r w:rsidRPr="009E01AF">
              <w:t>Обратное</w:t>
            </w:r>
          </w:p>
        </w:tc>
        <w:tc>
          <w:tcPr>
            <w:tcW w:w="0" w:type="auto"/>
          </w:tcPr>
          <w:p w:rsidR="00A057B0" w:rsidRPr="009E01AF" w:rsidRDefault="00A057B0" w:rsidP="00D05DC0">
            <w:pPr>
              <w:pStyle w:val="af6"/>
            </w:pPr>
            <w:r w:rsidRPr="009E01AF">
              <w:t>Х</w:t>
            </w:r>
          </w:p>
          <w:p w:rsidR="00A057B0" w:rsidRPr="009E01AF" w:rsidRDefault="00A057B0" w:rsidP="00D05DC0">
            <w:pPr>
              <w:pStyle w:val="af6"/>
              <w:rPr>
                <w:noProof/>
              </w:rPr>
            </w:pPr>
            <w:r w:rsidRPr="009E01AF">
              <w:rPr>
                <w:noProof/>
              </w:rPr>
              <w:t>Y</w:t>
            </w:r>
          </w:p>
          <w:p w:rsidR="00A057B0" w:rsidRPr="009E01AF" w:rsidRDefault="00A057B0" w:rsidP="00D05DC0">
            <w:pPr>
              <w:pStyle w:val="af6"/>
            </w:pPr>
            <w:proofErr w:type="gramStart"/>
            <w:r w:rsidRPr="009E01AF">
              <w:t>Р</w:t>
            </w:r>
            <w:proofErr w:type="gramEnd"/>
          </w:p>
          <w:p w:rsidR="00A057B0" w:rsidRPr="009E01AF" w:rsidRDefault="00A057B0" w:rsidP="00D05DC0">
            <w:pPr>
              <w:pStyle w:val="af6"/>
            </w:pPr>
            <w:r w:rsidRPr="009E01AF">
              <w:t>РХ</w:t>
            </w:r>
          </w:p>
          <w:p w:rsidR="00A057B0" w:rsidRPr="009E01AF" w:rsidRDefault="00A057B0" w:rsidP="00D05DC0">
            <w:pPr>
              <w:pStyle w:val="af6"/>
              <w:rPr>
                <w:noProof/>
              </w:rPr>
            </w:pPr>
            <w:r w:rsidRPr="009E01AF">
              <w:rPr>
                <w:noProof/>
              </w:rPr>
              <w:t>PY</w:t>
            </w:r>
          </w:p>
          <w:p w:rsidR="00A057B0" w:rsidRPr="009E01AF" w:rsidRDefault="00A057B0" w:rsidP="00D05DC0">
            <w:pPr>
              <w:pStyle w:val="af6"/>
            </w:pPr>
            <w:r w:rsidRPr="009E01AF">
              <w:t>РХ</w:t>
            </w:r>
          </w:p>
          <w:p w:rsidR="00A057B0" w:rsidRPr="009E01AF" w:rsidRDefault="00A057B0" w:rsidP="00D05DC0">
            <w:pPr>
              <w:pStyle w:val="af6"/>
              <w:rPr>
                <w:noProof/>
              </w:rPr>
            </w:pPr>
            <w:r w:rsidRPr="009E01AF">
              <w:rPr>
                <w:noProof/>
              </w:rPr>
              <w:t>PYY</w:t>
            </w:r>
          </w:p>
          <w:p w:rsidR="00A057B0" w:rsidRPr="009E01AF" w:rsidRDefault="00A057B0" w:rsidP="00D05DC0">
            <w:pPr>
              <w:pStyle w:val="af6"/>
            </w:pPr>
            <w:r w:rsidRPr="009E01AF">
              <w:t xml:space="preserve">РХ </w:t>
            </w:r>
            <w:r w:rsidRPr="009E01AF">
              <w:rPr>
                <w:noProof/>
              </w:rPr>
              <w:t>PYY</w:t>
            </w:r>
          </w:p>
        </w:tc>
      </w:tr>
    </w:tbl>
    <w:p w:rsidR="00A057B0" w:rsidRPr="009E01AF" w:rsidRDefault="00A057B0" w:rsidP="003D6298">
      <w:pPr>
        <w:spacing w:line="360" w:lineRule="auto"/>
        <w:ind w:firstLine="709"/>
        <w:jc w:val="both"/>
        <w:rPr>
          <w:sz w:val="24"/>
          <w:szCs w:val="24"/>
          <w:lang w:val="ru-RU"/>
        </w:rPr>
      </w:pPr>
      <w:r w:rsidRPr="009E01AF">
        <w:rPr>
          <w:sz w:val="24"/>
          <w:szCs w:val="24"/>
          <w:lang w:val="ru-RU"/>
        </w:rPr>
        <w:t>Для передачи регистровой сигнализации используются двоичные комбинации из одиночных частот (сигнал х</w:t>
      </w:r>
      <w:r w:rsidRPr="009E01AF">
        <w:rPr>
          <w:noProof/>
          <w:sz w:val="24"/>
          <w:szCs w:val="24"/>
          <w:lang w:val="ru-RU"/>
        </w:rPr>
        <w:t xml:space="preserve"> =2040</w:t>
      </w:r>
      <w:r w:rsidRPr="009E01AF">
        <w:rPr>
          <w:sz w:val="24"/>
          <w:szCs w:val="24"/>
          <w:lang w:val="ru-RU"/>
        </w:rPr>
        <w:t xml:space="preserve"> Гц, сигнал у</w:t>
      </w:r>
      <w:r w:rsidRPr="009E01AF">
        <w:rPr>
          <w:noProof/>
          <w:sz w:val="24"/>
          <w:szCs w:val="24"/>
          <w:lang w:val="ru-RU"/>
        </w:rPr>
        <w:t xml:space="preserve"> =2400</w:t>
      </w:r>
      <w:r w:rsidRPr="009E01AF">
        <w:rPr>
          <w:sz w:val="24"/>
          <w:szCs w:val="24"/>
          <w:lang w:val="ru-RU"/>
        </w:rPr>
        <w:t xml:space="preserve"> Гц) с равными длительностями импульсов и пауз, составляющими</w:t>
      </w:r>
      <w:r w:rsidRPr="009E01AF">
        <w:rPr>
          <w:noProof/>
          <w:sz w:val="24"/>
          <w:szCs w:val="24"/>
          <w:lang w:val="ru-RU"/>
        </w:rPr>
        <w:t xml:space="preserve"> 35</w:t>
      </w:r>
      <w:r w:rsidRPr="009E01AF">
        <w:rPr>
          <w:sz w:val="24"/>
          <w:szCs w:val="24"/>
          <w:lang w:val="ru-RU"/>
        </w:rPr>
        <w:t xml:space="preserve"> мс каждый.</w:t>
      </w:r>
    </w:p>
    <w:p w:rsidR="00A057B0" w:rsidRPr="009E01AF" w:rsidRDefault="00A057B0" w:rsidP="003D6298">
      <w:pPr>
        <w:spacing w:line="360" w:lineRule="auto"/>
        <w:ind w:firstLine="709"/>
        <w:jc w:val="both"/>
        <w:rPr>
          <w:sz w:val="24"/>
          <w:szCs w:val="24"/>
          <w:lang w:val="ru-RU"/>
        </w:rPr>
      </w:pPr>
      <w:r w:rsidRPr="009E01AF">
        <w:rPr>
          <w:sz w:val="24"/>
          <w:szCs w:val="24"/>
          <w:lang w:val="ru-RU"/>
        </w:rPr>
        <w:t>Посылка цифры требует четыре последовательных интервала: каж</w:t>
      </w:r>
      <w:r w:rsidRPr="009E01AF">
        <w:rPr>
          <w:sz w:val="24"/>
          <w:szCs w:val="24"/>
          <w:lang w:val="ru-RU"/>
        </w:rPr>
        <w:softHyphen/>
        <w:t>дый интервал имеет период импульса и период паузы. Соответствие дво</w:t>
      </w:r>
      <w:r w:rsidRPr="009E01AF">
        <w:rPr>
          <w:sz w:val="24"/>
          <w:szCs w:val="24"/>
          <w:lang w:val="ru-RU"/>
        </w:rPr>
        <w:softHyphen/>
        <w:t>ичных кодов регистровым сигналам представлено в таблице</w:t>
      </w:r>
      <w:r w:rsidRPr="009E01AF">
        <w:rPr>
          <w:noProof/>
          <w:sz w:val="24"/>
          <w:szCs w:val="24"/>
          <w:lang w:val="ru-RU"/>
        </w:rPr>
        <w:t xml:space="preserve"> 6.10,</w:t>
      </w:r>
      <w:r w:rsidRPr="009E01AF">
        <w:rPr>
          <w:sz w:val="24"/>
          <w:szCs w:val="24"/>
          <w:lang w:val="ru-RU"/>
        </w:rPr>
        <w:t xml:space="preserve"> а вре</w:t>
      </w:r>
      <w:r w:rsidRPr="009E01AF">
        <w:rPr>
          <w:sz w:val="24"/>
          <w:szCs w:val="24"/>
          <w:lang w:val="ru-RU"/>
        </w:rPr>
        <w:softHyphen/>
        <w:t>менные параметры приема и передачи приведены в таблице</w:t>
      </w:r>
      <w:r w:rsidRPr="009E01AF">
        <w:rPr>
          <w:noProof/>
          <w:sz w:val="24"/>
          <w:szCs w:val="24"/>
          <w:lang w:val="ru-RU"/>
        </w:rPr>
        <w:t xml:space="preserve"> 6.11.</w:t>
      </w:r>
    </w:p>
    <w:p w:rsidR="00A057B0" w:rsidRPr="009E01AF" w:rsidRDefault="00A057B0" w:rsidP="00A057B0">
      <w:pPr>
        <w:pStyle w:val="afb"/>
        <w:jc w:val="left"/>
        <w:rPr>
          <w:b w:val="0"/>
          <w:sz w:val="20"/>
          <w:szCs w:val="20"/>
        </w:rPr>
      </w:pPr>
      <w:r w:rsidRPr="009E01AF">
        <w:rPr>
          <w:b w:val="0"/>
          <w:noProof/>
        </w:rPr>
        <w:t xml:space="preserve">                 </w:t>
      </w:r>
      <w:r w:rsidRPr="009E01AF">
        <w:rPr>
          <w:b w:val="0"/>
          <w:sz w:val="20"/>
          <w:szCs w:val="20"/>
        </w:rPr>
        <w:t>Таблица</w:t>
      </w:r>
      <w:r w:rsidRPr="009E01AF">
        <w:rPr>
          <w:b w:val="0"/>
          <w:noProof/>
          <w:sz w:val="20"/>
          <w:szCs w:val="20"/>
        </w:rPr>
        <w:t xml:space="preserve"> 6.10.</w:t>
      </w:r>
      <w:r w:rsidRPr="009E01AF">
        <w:rPr>
          <w:b w:val="0"/>
          <w:sz w:val="20"/>
          <w:szCs w:val="20"/>
        </w:rPr>
        <w:t xml:space="preserve"> Регистровая сигнализация системы</w:t>
      </w:r>
      <w:r w:rsidRPr="009E01AF">
        <w:rPr>
          <w:b w:val="0"/>
          <w:noProof/>
          <w:sz w:val="20"/>
          <w:szCs w:val="20"/>
        </w:rPr>
        <w:t xml:space="preserve"> №4</w:t>
      </w:r>
    </w:p>
    <w:tbl>
      <w:tblPr>
        <w:tblW w:w="0" w:type="auto"/>
        <w:jc w:val="center"/>
        <w:tblLayout w:type="fixed"/>
        <w:tblCellMar>
          <w:left w:w="40" w:type="dxa"/>
          <w:right w:w="40" w:type="dxa"/>
        </w:tblCellMar>
        <w:tblLook w:val="0000"/>
      </w:tblPr>
      <w:tblGrid>
        <w:gridCol w:w="3960"/>
        <w:gridCol w:w="580"/>
        <w:gridCol w:w="520"/>
        <w:gridCol w:w="560"/>
        <w:gridCol w:w="580"/>
        <w:gridCol w:w="620"/>
      </w:tblGrid>
      <w:tr w:rsidR="00A057B0" w:rsidRPr="009E01AF" w:rsidTr="00D05DC0">
        <w:trPr>
          <w:trHeight w:val="20"/>
          <w:jc w:val="center"/>
        </w:trPr>
        <w:tc>
          <w:tcPr>
            <w:tcW w:w="3960" w:type="dxa"/>
            <w:tcBorders>
              <w:top w:val="single" w:sz="4"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Сигналы</w:t>
            </w:r>
          </w:p>
        </w:tc>
        <w:tc>
          <w:tcPr>
            <w:tcW w:w="2860" w:type="dxa"/>
            <w:gridSpan w:val="5"/>
            <w:tcBorders>
              <w:top w:val="single" w:sz="4"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Двоичный код</w:t>
            </w:r>
          </w:p>
        </w:tc>
      </w:tr>
      <w:tr w:rsidR="00A057B0" w:rsidRPr="009E01AF" w:rsidTr="00D05DC0">
        <w:trPr>
          <w:trHeight w:val="20"/>
          <w:jc w:val="center"/>
        </w:trPr>
        <w:tc>
          <w:tcPr>
            <w:tcW w:w="396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t>Значения цифр номера</w:t>
            </w:r>
          </w:p>
        </w:tc>
        <w:tc>
          <w:tcPr>
            <w:tcW w:w="58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rPr>
                <w:noProof/>
              </w:rPr>
              <w:t>1</w:t>
            </w:r>
          </w:p>
          <w:p w:rsidR="00A057B0" w:rsidRPr="009E01AF" w:rsidRDefault="00A057B0" w:rsidP="00D05DC0">
            <w:pPr>
              <w:pStyle w:val="af6"/>
              <w:rPr>
                <w:noProof/>
              </w:rPr>
            </w:pPr>
            <w:r w:rsidRPr="009E01AF">
              <w:rPr>
                <w:noProof/>
              </w:rPr>
              <w:t xml:space="preserve">2 </w:t>
            </w:r>
          </w:p>
          <w:p w:rsidR="00A057B0" w:rsidRPr="009E01AF" w:rsidRDefault="00A057B0" w:rsidP="00D05DC0">
            <w:pPr>
              <w:pStyle w:val="af6"/>
              <w:rPr>
                <w:noProof/>
              </w:rPr>
            </w:pPr>
            <w:r w:rsidRPr="009E01AF">
              <w:rPr>
                <w:noProof/>
              </w:rPr>
              <w:t>3</w:t>
            </w:r>
          </w:p>
          <w:p w:rsidR="00A057B0" w:rsidRPr="009E01AF" w:rsidRDefault="00A057B0" w:rsidP="00D05DC0">
            <w:pPr>
              <w:pStyle w:val="af6"/>
              <w:rPr>
                <w:noProof/>
              </w:rPr>
            </w:pPr>
            <w:r w:rsidRPr="009E01AF">
              <w:rPr>
                <w:noProof/>
              </w:rPr>
              <w:t xml:space="preserve">4 </w:t>
            </w:r>
          </w:p>
          <w:p w:rsidR="00A057B0" w:rsidRPr="009E01AF" w:rsidRDefault="00A057B0" w:rsidP="00D05DC0">
            <w:pPr>
              <w:pStyle w:val="af6"/>
              <w:rPr>
                <w:noProof/>
              </w:rPr>
            </w:pPr>
            <w:r w:rsidRPr="009E01AF">
              <w:rPr>
                <w:noProof/>
              </w:rPr>
              <w:t xml:space="preserve">5 </w:t>
            </w:r>
          </w:p>
          <w:p w:rsidR="00A057B0" w:rsidRPr="009E01AF" w:rsidRDefault="00A057B0" w:rsidP="00D05DC0">
            <w:pPr>
              <w:pStyle w:val="af6"/>
              <w:rPr>
                <w:noProof/>
              </w:rPr>
            </w:pPr>
            <w:r w:rsidRPr="009E01AF">
              <w:rPr>
                <w:noProof/>
              </w:rPr>
              <w:t xml:space="preserve">6 </w:t>
            </w:r>
          </w:p>
          <w:p w:rsidR="00A057B0" w:rsidRPr="009E01AF" w:rsidRDefault="00A057B0" w:rsidP="00D05DC0">
            <w:pPr>
              <w:pStyle w:val="af6"/>
              <w:rPr>
                <w:noProof/>
              </w:rPr>
            </w:pPr>
            <w:r w:rsidRPr="009E01AF">
              <w:rPr>
                <w:noProof/>
              </w:rPr>
              <w:t xml:space="preserve">7 </w:t>
            </w:r>
          </w:p>
          <w:p w:rsidR="00A057B0" w:rsidRPr="009E01AF" w:rsidRDefault="00A057B0" w:rsidP="00D05DC0">
            <w:pPr>
              <w:pStyle w:val="af6"/>
              <w:rPr>
                <w:noProof/>
              </w:rPr>
            </w:pPr>
            <w:r w:rsidRPr="009E01AF">
              <w:rPr>
                <w:noProof/>
              </w:rPr>
              <w:t>8</w:t>
            </w:r>
          </w:p>
          <w:p w:rsidR="00A057B0" w:rsidRPr="009E01AF" w:rsidRDefault="00A057B0" w:rsidP="00D05DC0">
            <w:pPr>
              <w:pStyle w:val="af6"/>
              <w:rPr>
                <w:noProof/>
              </w:rPr>
            </w:pPr>
            <w:r w:rsidRPr="009E01AF">
              <w:rPr>
                <w:noProof/>
              </w:rPr>
              <w:t xml:space="preserve">9 </w:t>
            </w:r>
          </w:p>
          <w:p w:rsidR="00A057B0" w:rsidRPr="009E01AF" w:rsidRDefault="00A057B0" w:rsidP="00D05DC0">
            <w:pPr>
              <w:pStyle w:val="af6"/>
            </w:pPr>
            <w:r w:rsidRPr="009E01AF">
              <w:rPr>
                <w:noProof/>
              </w:rPr>
              <w:t>10</w:t>
            </w:r>
          </w:p>
        </w:tc>
        <w:tc>
          <w:tcPr>
            <w:tcW w:w="52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t xml:space="preserve">У </w:t>
            </w:r>
          </w:p>
          <w:p w:rsidR="00A057B0" w:rsidRPr="009E01AF" w:rsidRDefault="00A057B0" w:rsidP="00D05DC0">
            <w:pPr>
              <w:pStyle w:val="af6"/>
            </w:pPr>
            <w:r w:rsidRPr="009E01AF">
              <w:t>У</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У</w:t>
            </w:r>
          </w:p>
          <w:p w:rsidR="00A057B0" w:rsidRPr="009E01AF" w:rsidRDefault="00A057B0" w:rsidP="00D05DC0">
            <w:pPr>
              <w:pStyle w:val="af6"/>
            </w:pPr>
            <w:r w:rsidRPr="009E01AF">
              <w:t>Х</w:t>
            </w:r>
          </w:p>
          <w:p w:rsidR="00A057B0" w:rsidRPr="009E01AF" w:rsidRDefault="00A057B0" w:rsidP="00D05DC0">
            <w:pPr>
              <w:pStyle w:val="af6"/>
            </w:pPr>
            <w:r w:rsidRPr="009E01AF">
              <w:t xml:space="preserve">X </w:t>
            </w:r>
          </w:p>
          <w:p w:rsidR="00A057B0" w:rsidRPr="009E01AF" w:rsidRDefault="00A057B0" w:rsidP="00D05DC0">
            <w:pPr>
              <w:pStyle w:val="af6"/>
            </w:pPr>
            <w:r w:rsidRPr="009E01AF">
              <w:t>X</w:t>
            </w:r>
          </w:p>
        </w:tc>
        <w:tc>
          <w:tcPr>
            <w:tcW w:w="56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У</w:t>
            </w:r>
          </w:p>
          <w:p w:rsidR="00A057B0" w:rsidRPr="009E01AF" w:rsidRDefault="00A057B0" w:rsidP="00D05DC0">
            <w:pPr>
              <w:pStyle w:val="af6"/>
            </w:pPr>
            <w:r w:rsidRPr="009E01AF">
              <w:t xml:space="preserve">X </w:t>
            </w:r>
          </w:p>
          <w:p w:rsidR="00A057B0" w:rsidRPr="009E01AF" w:rsidRDefault="00A057B0" w:rsidP="00D05DC0">
            <w:pPr>
              <w:pStyle w:val="af6"/>
            </w:pPr>
            <w:r w:rsidRPr="009E01AF">
              <w:t>X</w:t>
            </w:r>
          </w:p>
          <w:p w:rsidR="00A057B0" w:rsidRPr="009E01AF" w:rsidRDefault="00A057B0" w:rsidP="00D05DC0">
            <w:pPr>
              <w:pStyle w:val="af6"/>
            </w:pPr>
            <w:r w:rsidRPr="009E01AF">
              <w:t>X</w:t>
            </w:r>
          </w:p>
          <w:p w:rsidR="00A057B0" w:rsidRPr="009E01AF" w:rsidRDefault="00A057B0" w:rsidP="00D05DC0">
            <w:pPr>
              <w:pStyle w:val="af6"/>
            </w:pPr>
            <w:r w:rsidRPr="009E01AF">
              <w:t>X</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У</w:t>
            </w:r>
          </w:p>
        </w:tc>
        <w:tc>
          <w:tcPr>
            <w:tcW w:w="58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t>У</w:t>
            </w:r>
          </w:p>
          <w:p w:rsidR="00A057B0" w:rsidRPr="009E01AF" w:rsidRDefault="00A057B0" w:rsidP="00D05DC0">
            <w:pPr>
              <w:pStyle w:val="af6"/>
            </w:pPr>
            <w:r w:rsidRPr="009E01AF">
              <w:t>X</w:t>
            </w:r>
          </w:p>
          <w:p w:rsidR="00A057B0" w:rsidRPr="009E01AF" w:rsidRDefault="00A057B0" w:rsidP="00D05DC0">
            <w:pPr>
              <w:pStyle w:val="af6"/>
            </w:pPr>
            <w:r w:rsidRPr="009E01AF">
              <w:t>X</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X</w:t>
            </w:r>
          </w:p>
          <w:p w:rsidR="00A057B0" w:rsidRPr="009E01AF" w:rsidRDefault="00A057B0" w:rsidP="00D05DC0">
            <w:pPr>
              <w:pStyle w:val="af6"/>
            </w:pPr>
            <w:r w:rsidRPr="009E01AF">
              <w:t>X</w:t>
            </w:r>
          </w:p>
          <w:p w:rsidR="00A057B0" w:rsidRPr="009E01AF" w:rsidRDefault="00A057B0" w:rsidP="00D05DC0">
            <w:pPr>
              <w:pStyle w:val="af6"/>
            </w:pPr>
            <w:r w:rsidRPr="009E01AF">
              <w:t xml:space="preserve">У </w:t>
            </w:r>
          </w:p>
          <w:p w:rsidR="00A057B0" w:rsidRPr="009E01AF" w:rsidRDefault="00A057B0" w:rsidP="00D05DC0">
            <w:pPr>
              <w:pStyle w:val="af6"/>
            </w:pPr>
            <w:r w:rsidRPr="009E01AF">
              <w:t xml:space="preserve">У </w:t>
            </w:r>
          </w:p>
          <w:p w:rsidR="00A057B0" w:rsidRPr="009E01AF" w:rsidRDefault="00A057B0" w:rsidP="00D05DC0">
            <w:pPr>
              <w:pStyle w:val="af6"/>
            </w:pPr>
            <w:r w:rsidRPr="009E01AF">
              <w:t>X</w:t>
            </w:r>
          </w:p>
        </w:tc>
        <w:tc>
          <w:tcPr>
            <w:tcW w:w="620" w:type="dxa"/>
            <w:tcBorders>
              <w:top w:val="single" w:sz="6" w:space="0" w:color="auto"/>
              <w:left w:val="single" w:sz="6" w:space="0" w:color="auto"/>
              <w:right w:val="single" w:sz="6" w:space="0" w:color="auto"/>
            </w:tcBorders>
          </w:tcPr>
          <w:p w:rsidR="00A057B0" w:rsidRPr="009E01AF" w:rsidRDefault="00A057B0" w:rsidP="00D05DC0">
            <w:pPr>
              <w:pStyle w:val="af6"/>
            </w:pPr>
            <w:r w:rsidRPr="009E01AF">
              <w:t>X</w:t>
            </w:r>
          </w:p>
          <w:p w:rsidR="00A057B0" w:rsidRPr="009E01AF" w:rsidRDefault="00A057B0" w:rsidP="00D05DC0">
            <w:pPr>
              <w:pStyle w:val="af6"/>
            </w:pPr>
            <w:r w:rsidRPr="009E01AF">
              <w:t>У</w:t>
            </w:r>
          </w:p>
          <w:p w:rsidR="00A057B0" w:rsidRPr="009E01AF" w:rsidRDefault="00A057B0" w:rsidP="00D05DC0">
            <w:pPr>
              <w:pStyle w:val="af6"/>
            </w:pPr>
            <w:r w:rsidRPr="009E01AF">
              <w:t>X</w:t>
            </w:r>
          </w:p>
          <w:p w:rsidR="00A057B0" w:rsidRPr="009E01AF" w:rsidRDefault="00A057B0" w:rsidP="00D05DC0">
            <w:pPr>
              <w:pStyle w:val="af6"/>
            </w:pPr>
            <w:r w:rsidRPr="009E01AF">
              <w:t>У</w:t>
            </w:r>
          </w:p>
          <w:p w:rsidR="00A057B0" w:rsidRPr="009E01AF" w:rsidRDefault="00A057B0" w:rsidP="00D05DC0">
            <w:pPr>
              <w:pStyle w:val="af6"/>
            </w:pPr>
            <w:r w:rsidRPr="009E01AF">
              <w:t>X</w:t>
            </w:r>
          </w:p>
          <w:p w:rsidR="00A057B0" w:rsidRPr="009E01AF" w:rsidRDefault="00A057B0" w:rsidP="00D05DC0">
            <w:pPr>
              <w:pStyle w:val="af6"/>
            </w:pPr>
            <w:r w:rsidRPr="009E01AF">
              <w:t>У</w:t>
            </w:r>
          </w:p>
          <w:p w:rsidR="00A057B0" w:rsidRPr="009E01AF" w:rsidRDefault="00A057B0" w:rsidP="00D05DC0">
            <w:pPr>
              <w:pStyle w:val="af6"/>
            </w:pPr>
            <w:r w:rsidRPr="009E01AF">
              <w:t>X</w:t>
            </w:r>
          </w:p>
          <w:p w:rsidR="00A057B0" w:rsidRPr="009E01AF" w:rsidRDefault="00A057B0" w:rsidP="00D05DC0">
            <w:pPr>
              <w:pStyle w:val="af6"/>
            </w:pPr>
            <w:r w:rsidRPr="009E01AF">
              <w:t>У</w:t>
            </w:r>
            <w:proofErr w:type="gramStart"/>
            <w:r w:rsidRPr="009E01AF">
              <w:t>X</w:t>
            </w:r>
            <w:proofErr w:type="gramEnd"/>
          </w:p>
          <w:p w:rsidR="00A057B0" w:rsidRPr="009E01AF" w:rsidRDefault="00A057B0" w:rsidP="00D05DC0">
            <w:pPr>
              <w:pStyle w:val="af6"/>
            </w:pPr>
            <w:r w:rsidRPr="009E01AF">
              <w:t>У</w:t>
            </w:r>
          </w:p>
        </w:tc>
      </w:tr>
      <w:tr w:rsidR="00A057B0" w:rsidRPr="009E01AF" w:rsidTr="00D05DC0">
        <w:trPr>
          <w:trHeight w:val="20"/>
          <w:jc w:val="center"/>
        </w:trPr>
        <w:tc>
          <w:tcPr>
            <w:tcW w:w="3960" w:type="dxa"/>
            <w:tcBorders>
              <w:left w:val="single" w:sz="6" w:space="0" w:color="auto"/>
              <w:right w:val="single" w:sz="6" w:space="0" w:color="auto"/>
            </w:tcBorders>
          </w:tcPr>
          <w:p w:rsidR="00A057B0" w:rsidRPr="009E01AF" w:rsidRDefault="00A057B0" w:rsidP="00D05DC0">
            <w:pPr>
              <w:pStyle w:val="af6"/>
            </w:pPr>
            <w:r w:rsidRPr="009E01AF">
              <w:t>Вызов оператора код</w:t>
            </w:r>
            <w:r w:rsidRPr="009E01AF">
              <w:rPr>
                <w:noProof/>
              </w:rPr>
              <w:t xml:space="preserve"> 11</w:t>
            </w:r>
          </w:p>
        </w:tc>
        <w:tc>
          <w:tcPr>
            <w:tcW w:w="580" w:type="dxa"/>
            <w:tcBorders>
              <w:left w:val="single" w:sz="6" w:space="0" w:color="auto"/>
              <w:right w:val="single" w:sz="6" w:space="0" w:color="auto"/>
            </w:tcBorders>
          </w:tcPr>
          <w:p w:rsidR="00A057B0" w:rsidRPr="009E01AF" w:rsidRDefault="00A057B0" w:rsidP="00D05DC0">
            <w:pPr>
              <w:pStyle w:val="af6"/>
            </w:pPr>
            <w:r w:rsidRPr="009E01AF">
              <w:rPr>
                <w:noProof/>
              </w:rPr>
              <w:t>11</w:t>
            </w:r>
          </w:p>
        </w:tc>
        <w:tc>
          <w:tcPr>
            <w:tcW w:w="520" w:type="dxa"/>
            <w:tcBorders>
              <w:left w:val="single" w:sz="6" w:space="0" w:color="auto"/>
              <w:right w:val="single" w:sz="6" w:space="0" w:color="auto"/>
            </w:tcBorders>
          </w:tcPr>
          <w:p w:rsidR="00A057B0" w:rsidRPr="009E01AF" w:rsidRDefault="00A057B0" w:rsidP="00D05DC0">
            <w:pPr>
              <w:pStyle w:val="af6"/>
            </w:pPr>
            <w:r w:rsidRPr="009E01AF">
              <w:t>X</w:t>
            </w:r>
          </w:p>
        </w:tc>
        <w:tc>
          <w:tcPr>
            <w:tcW w:w="560" w:type="dxa"/>
            <w:tcBorders>
              <w:left w:val="single" w:sz="6" w:space="0" w:color="auto"/>
              <w:right w:val="single" w:sz="6" w:space="0" w:color="auto"/>
            </w:tcBorders>
          </w:tcPr>
          <w:p w:rsidR="00A057B0" w:rsidRPr="009E01AF" w:rsidRDefault="00A057B0" w:rsidP="00D05DC0">
            <w:pPr>
              <w:pStyle w:val="af6"/>
            </w:pPr>
            <w:r w:rsidRPr="009E01AF">
              <w:t>У</w:t>
            </w:r>
          </w:p>
        </w:tc>
        <w:tc>
          <w:tcPr>
            <w:tcW w:w="580" w:type="dxa"/>
            <w:tcBorders>
              <w:left w:val="single" w:sz="6" w:space="0" w:color="auto"/>
              <w:right w:val="single" w:sz="6" w:space="0" w:color="auto"/>
            </w:tcBorders>
          </w:tcPr>
          <w:p w:rsidR="00A057B0" w:rsidRPr="009E01AF" w:rsidRDefault="00A057B0" w:rsidP="00D05DC0">
            <w:pPr>
              <w:pStyle w:val="af6"/>
            </w:pPr>
            <w:r w:rsidRPr="009E01AF">
              <w:t>X</w:t>
            </w:r>
          </w:p>
        </w:tc>
        <w:tc>
          <w:tcPr>
            <w:tcW w:w="620" w:type="dxa"/>
            <w:tcBorders>
              <w:left w:val="single" w:sz="6" w:space="0" w:color="auto"/>
              <w:right w:val="single" w:sz="6" w:space="0" w:color="auto"/>
            </w:tcBorders>
          </w:tcPr>
          <w:p w:rsidR="00A057B0" w:rsidRPr="009E01AF" w:rsidRDefault="00A057B0" w:rsidP="00D05DC0">
            <w:pPr>
              <w:pStyle w:val="af6"/>
            </w:pPr>
            <w:r w:rsidRPr="009E01AF">
              <w:t>X</w:t>
            </w:r>
          </w:p>
        </w:tc>
      </w:tr>
      <w:tr w:rsidR="00A057B0" w:rsidRPr="009E01AF" w:rsidTr="00D05DC0">
        <w:trPr>
          <w:trHeight w:val="20"/>
          <w:jc w:val="center"/>
        </w:trPr>
        <w:tc>
          <w:tcPr>
            <w:tcW w:w="3960" w:type="dxa"/>
            <w:tcBorders>
              <w:left w:val="single" w:sz="6" w:space="0" w:color="auto"/>
              <w:right w:val="single" w:sz="6" w:space="0" w:color="auto"/>
            </w:tcBorders>
          </w:tcPr>
          <w:p w:rsidR="00A057B0" w:rsidRPr="009E01AF" w:rsidRDefault="00A057B0" w:rsidP="00D05DC0">
            <w:pPr>
              <w:pStyle w:val="af6"/>
            </w:pPr>
            <w:r w:rsidRPr="009E01AF">
              <w:t>Вызов оператора код</w:t>
            </w:r>
            <w:r w:rsidRPr="009E01AF">
              <w:rPr>
                <w:noProof/>
              </w:rPr>
              <w:t xml:space="preserve"> 12</w:t>
            </w:r>
          </w:p>
        </w:tc>
        <w:tc>
          <w:tcPr>
            <w:tcW w:w="580" w:type="dxa"/>
            <w:tcBorders>
              <w:left w:val="single" w:sz="6" w:space="0" w:color="auto"/>
              <w:right w:val="single" w:sz="6" w:space="0" w:color="auto"/>
            </w:tcBorders>
          </w:tcPr>
          <w:p w:rsidR="00A057B0" w:rsidRPr="009E01AF" w:rsidRDefault="00A057B0" w:rsidP="00D05DC0">
            <w:pPr>
              <w:pStyle w:val="af6"/>
            </w:pPr>
            <w:r w:rsidRPr="009E01AF">
              <w:rPr>
                <w:noProof/>
              </w:rPr>
              <w:t>12</w:t>
            </w:r>
          </w:p>
        </w:tc>
        <w:tc>
          <w:tcPr>
            <w:tcW w:w="520" w:type="dxa"/>
            <w:tcBorders>
              <w:left w:val="single" w:sz="6" w:space="0" w:color="auto"/>
              <w:right w:val="single" w:sz="6" w:space="0" w:color="auto"/>
            </w:tcBorders>
          </w:tcPr>
          <w:p w:rsidR="00A057B0" w:rsidRPr="009E01AF" w:rsidRDefault="00A057B0" w:rsidP="00D05DC0">
            <w:pPr>
              <w:pStyle w:val="af6"/>
            </w:pPr>
            <w:r w:rsidRPr="009E01AF">
              <w:t>X</w:t>
            </w:r>
          </w:p>
        </w:tc>
        <w:tc>
          <w:tcPr>
            <w:tcW w:w="560" w:type="dxa"/>
            <w:tcBorders>
              <w:left w:val="single" w:sz="6" w:space="0" w:color="auto"/>
              <w:right w:val="single" w:sz="6" w:space="0" w:color="auto"/>
            </w:tcBorders>
          </w:tcPr>
          <w:p w:rsidR="00A057B0" w:rsidRPr="009E01AF" w:rsidRDefault="00A057B0" w:rsidP="00D05DC0">
            <w:pPr>
              <w:pStyle w:val="af6"/>
            </w:pPr>
            <w:r w:rsidRPr="009E01AF">
              <w:t>X</w:t>
            </w:r>
          </w:p>
        </w:tc>
        <w:tc>
          <w:tcPr>
            <w:tcW w:w="580" w:type="dxa"/>
            <w:tcBorders>
              <w:left w:val="single" w:sz="6" w:space="0" w:color="auto"/>
              <w:right w:val="single" w:sz="6" w:space="0" w:color="auto"/>
            </w:tcBorders>
          </w:tcPr>
          <w:p w:rsidR="00A057B0" w:rsidRPr="009E01AF" w:rsidRDefault="00A057B0" w:rsidP="00D05DC0">
            <w:pPr>
              <w:pStyle w:val="af6"/>
            </w:pPr>
            <w:r w:rsidRPr="009E01AF">
              <w:t>У</w:t>
            </w:r>
          </w:p>
        </w:tc>
        <w:tc>
          <w:tcPr>
            <w:tcW w:w="620" w:type="dxa"/>
            <w:tcBorders>
              <w:left w:val="single" w:sz="6" w:space="0" w:color="auto"/>
              <w:right w:val="single" w:sz="6" w:space="0" w:color="auto"/>
            </w:tcBorders>
          </w:tcPr>
          <w:p w:rsidR="00A057B0" w:rsidRPr="009E01AF" w:rsidRDefault="00A057B0" w:rsidP="00D05DC0">
            <w:pPr>
              <w:pStyle w:val="af6"/>
            </w:pPr>
            <w:r w:rsidRPr="009E01AF">
              <w:t>У</w:t>
            </w:r>
          </w:p>
        </w:tc>
      </w:tr>
      <w:tr w:rsidR="00A057B0" w:rsidRPr="009E01AF" w:rsidTr="00D05DC0">
        <w:trPr>
          <w:trHeight w:val="20"/>
          <w:jc w:val="center"/>
        </w:trPr>
        <w:tc>
          <w:tcPr>
            <w:tcW w:w="3960" w:type="dxa"/>
            <w:tcBorders>
              <w:left w:val="single" w:sz="6" w:space="0" w:color="auto"/>
              <w:right w:val="single" w:sz="6" w:space="0" w:color="auto"/>
            </w:tcBorders>
          </w:tcPr>
          <w:p w:rsidR="00A057B0" w:rsidRPr="009E01AF" w:rsidRDefault="00A057B0" w:rsidP="00D05DC0">
            <w:pPr>
              <w:pStyle w:val="af6"/>
            </w:pPr>
            <w:r w:rsidRPr="009E01AF">
              <w:t>Автоматический тестовый вызов</w:t>
            </w:r>
          </w:p>
        </w:tc>
        <w:tc>
          <w:tcPr>
            <w:tcW w:w="580" w:type="dxa"/>
            <w:tcBorders>
              <w:left w:val="single" w:sz="6" w:space="0" w:color="auto"/>
              <w:right w:val="single" w:sz="6" w:space="0" w:color="auto"/>
            </w:tcBorders>
          </w:tcPr>
          <w:p w:rsidR="00A057B0" w:rsidRPr="009E01AF" w:rsidRDefault="00A057B0" w:rsidP="00D05DC0">
            <w:pPr>
              <w:pStyle w:val="af6"/>
            </w:pPr>
            <w:r w:rsidRPr="009E01AF">
              <w:rPr>
                <w:noProof/>
              </w:rPr>
              <w:t>13</w:t>
            </w:r>
          </w:p>
        </w:tc>
        <w:tc>
          <w:tcPr>
            <w:tcW w:w="520" w:type="dxa"/>
            <w:tcBorders>
              <w:left w:val="single" w:sz="6" w:space="0" w:color="auto"/>
              <w:right w:val="single" w:sz="6" w:space="0" w:color="auto"/>
            </w:tcBorders>
          </w:tcPr>
          <w:p w:rsidR="00A057B0" w:rsidRPr="009E01AF" w:rsidRDefault="00A057B0" w:rsidP="00D05DC0">
            <w:pPr>
              <w:pStyle w:val="af6"/>
            </w:pPr>
            <w:r w:rsidRPr="009E01AF">
              <w:t>X</w:t>
            </w:r>
          </w:p>
        </w:tc>
        <w:tc>
          <w:tcPr>
            <w:tcW w:w="560" w:type="dxa"/>
            <w:tcBorders>
              <w:left w:val="single" w:sz="6" w:space="0" w:color="auto"/>
              <w:right w:val="single" w:sz="6" w:space="0" w:color="auto"/>
            </w:tcBorders>
          </w:tcPr>
          <w:p w:rsidR="00A057B0" w:rsidRPr="009E01AF" w:rsidRDefault="00A057B0" w:rsidP="00D05DC0">
            <w:pPr>
              <w:pStyle w:val="af6"/>
            </w:pPr>
            <w:r w:rsidRPr="009E01AF">
              <w:t>X</w:t>
            </w:r>
          </w:p>
        </w:tc>
        <w:tc>
          <w:tcPr>
            <w:tcW w:w="580" w:type="dxa"/>
            <w:tcBorders>
              <w:left w:val="single" w:sz="6" w:space="0" w:color="auto"/>
              <w:right w:val="single" w:sz="6" w:space="0" w:color="auto"/>
            </w:tcBorders>
          </w:tcPr>
          <w:p w:rsidR="00A057B0" w:rsidRPr="009E01AF" w:rsidRDefault="00A057B0" w:rsidP="00D05DC0">
            <w:pPr>
              <w:pStyle w:val="af6"/>
            </w:pPr>
            <w:r w:rsidRPr="009E01AF">
              <w:t>У</w:t>
            </w:r>
          </w:p>
        </w:tc>
        <w:tc>
          <w:tcPr>
            <w:tcW w:w="620" w:type="dxa"/>
            <w:tcBorders>
              <w:left w:val="single" w:sz="6" w:space="0" w:color="auto"/>
              <w:right w:val="single" w:sz="6" w:space="0" w:color="auto"/>
            </w:tcBorders>
          </w:tcPr>
          <w:p w:rsidR="00A057B0" w:rsidRPr="009E01AF" w:rsidRDefault="00A057B0" w:rsidP="00D05DC0">
            <w:pPr>
              <w:pStyle w:val="af6"/>
            </w:pPr>
            <w:r w:rsidRPr="009E01AF">
              <w:t>X</w:t>
            </w:r>
          </w:p>
        </w:tc>
      </w:tr>
      <w:tr w:rsidR="00A057B0" w:rsidRPr="009E01AF" w:rsidTr="00D05DC0">
        <w:trPr>
          <w:trHeight w:val="20"/>
          <w:jc w:val="center"/>
        </w:trPr>
        <w:tc>
          <w:tcPr>
            <w:tcW w:w="3960" w:type="dxa"/>
            <w:tcBorders>
              <w:left w:val="single" w:sz="6" w:space="0" w:color="auto"/>
              <w:right w:val="single" w:sz="6" w:space="0" w:color="auto"/>
            </w:tcBorders>
          </w:tcPr>
          <w:p w:rsidR="00A057B0" w:rsidRPr="009E01AF" w:rsidRDefault="00A057B0" w:rsidP="00D05DC0">
            <w:pPr>
              <w:pStyle w:val="af6"/>
            </w:pPr>
            <w:r w:rsidRPr="009E01AF">
              <w:t>Примечание</w:t>
            </w:r>
          </w:p>
        </w:tc>
        <w:tc>
          <w:tcPr>
            <w:tcW w:w="580" w:type="dxa"/>
            <w:tcBorders>
              <w:left w:val="single" w:sz="6" w:space="0" w:color="auto"/>
              <w:right w:val="single" w:sz="6" w:space="0" w:color="auto"/>
            </w:tcBorders>
          </w:tcPr>
          <w:p w:rsidR="00A057B0" w:rsidRPr="009E01AF" w:rsidRDefault="00A057B0" w:rsidP="00D05DC0">
            <w:pPr>
              <w:pStyle w:val="af6"/>
            </w:pPr>
            <w:r w:rsidRPr="009E01AF">
              <w:rPr>
                <w:noProof/>
              </w:rPr>
              <w:t>14</w:t>
            </w:r>
          </w:p>
        </w:tc>
        <w:tc>
          <w:tcPr>
            <w:tcW w:w="520" w:type="dxa"/>
            <w:tcBorders>
              <w:left w:val="single" w:sz="6" w:space="0" w:color="auto"/>
              <w:right w:val="single" w:sz="6" w:space="0" w:color="auto"/>
            </w:tcBorders>
          </w:tcPr>
          <w:p w:rsidR="00A057B0" w:rsidRPr="009E01AF" w:rsidRDefault="00A057B0" w:rsidP="00D05DC0">
            <w:pPr>
              <w:pStyle w:val="af6"/>
            </w:pPr>
            <w:r w:rsidRPr="009E01AF">
              <w:t>X</w:t>
            </w:r>
          </w:p>
        </w:tc>
        <w:tc>
          <w:tcPr>
            <w:tcW w:w="560" w:type="dxa"/>
            <w:tcBorders>
              <w:left w:val="single" w:sz="6" w:space="0" w:color="auto"/>
              <w:right w:val="single" w:sz="6" w:space="0" w:color="auto"/>
            </w:tcBorders>
          </w:tcPr>
          <w:p w:rsidR="00A057B0" w:rsidRPr="009E01AF" w:rsidRDefault="00A057B0" w:rsidP="00D05DC0">
            <w:pPr>
              <w:pStyle w:val="af6"/>
            </w:pPr>
            <w:r w:rsidRPr="009E01AF">
              <w:t>X</w:t>
            </w:r>
          </w:p>
        </w:tc>
        <w:tc>
          <w:tcPr>
            <w:tcW w:w="580" w:type="dxa"/>
            <w:tcBorders>
              <w:left w:val="single" w:sz="6" w:space="0" w:color="auto"/>
              <w:right w:val="single" w:sz="6" w:space="0" w:color="auto"/>
            </w:tcBorders>
          </w:tcPr>
          <w:p w:rsidR="00A057B0" w:rsidRPr="009E01AF" w:rsidRDefault="00A057B0" w:rsidP="00D05DC0">
            <w:pPr>
              <w:pStyle w:val="af6"/>
            </w:pPr>
            <w:r w:rsidRPr="009E01AF">
              <w:t>X</w:t>
            </w:r>
          </w:p>
        </w:tc>
        <w:tc>
          <w:tcPr>
            <w:tcW w:w="620" w:type="dxa"/>
            <w:tcBorders>
              <w:left w:val="single" w:sz="6" w:space="0" w:color="auto"/>
              <w:right w:val="single" w:sz="6" w:space="0" w:color="auto"/>
            </w:tcBorders>
          </w:tcPr>
          <w:p w:rsidR="00A057B0" w:rsidRPr="009E01AF" w:rsidRDefault="00A057B0" w:rsidP="00D05DC0">
            <w:pPr>
              <w:pStyle w:val="af6"/>
            </w:pPr>
            <w:r w:rsidRPr="009E01AF">
              <w:t>У</w:t>
            </w:r>
          </w:p>
        </w:tc>
      </w:tr>
      <w:tr w:rsidR="00A057B0" w:rsidRPr="009E01AF" w:rsidTr="00D05DC0">
        <w:trPr>
          <w:trHeight w:val="20"/>
          <w:jc w:val="center"/>
        </w:trPr>
        <w:tc>
          <w:tcPr>
            <w:tcW w:w="3960" w:type="dxa"/>
            <w:tcBorders>
              <w:left w:val="single" w:sz="4" w:space="0" w:color="auto"/>
              <w:right w:val="single" w:sz="6" w:space="0" w:color="auto"/>
            </w:tcBorders>
          </w:tcPr>
          <w:p w:rsidR="00A057B0" w:rsidRPr="009E01AF" w:rsidRDefault="00A057B0" w:rsidP="00D05DC0">
            <w:pPr>
              <w:pStyle w:val="af6"/>
            </w:pPr>
            <w:r w:rsidRPr="009E01AF">
              <w:t>Конец посылки импульса</w:t>
            </w:r>
          </w:p>
        </w:tc>
        <w:tc>
          <w:tcPr>
            <w:tcW w:w="580" w:type="dxa"/>
            <w:tcBorders>
              <w:left w:val="single" w:sz="6" w:space="0" w:color="auto"/>
              <w:right w:val="single" w:sz="6" w:space="0" w:color="auto"/>
            </w:tcBorders>
          </w:tcPr>
          <w:p w:rsidR="00A057B0" w:rsidRPr="009E01AF" w:rsidRDefault="00A057B0" w:rsidP="00D05DC0">
            <w:pPr>
              <w:pStyle w:val="af6"/>
            </w:pPr>
            <w:r w:rsidRPr="009E01AF">
              <w:rPr>
                <w:noProof/>
              </w:rPr>
              <w:t>15</w:t>
            </w:r>
          </w:p>
        </w:tc>
        <w:tc>
          <w:tcPr>
            <w:tcW w:w="520" w:type="dxa"/>
            <w:tcBorders>
              <w:left w:val="single" w:sz="6" w:space="0" w:color="auto"/>
              <w:right w:val="single" w:sz="6" w:space="0" w:color="auto"/>
            </w:tcBorders>
          </w:tcPr>
          <w:p w:rsidR="00A057B0" w:rsidRPr="009E01AF" w:rsidRDefault="00A057B0" w:rsidP="00D05DC0">
            <w:pPr>
              <w:pStyle w:val="af6"/>
            </w:pPr>
            <w:r w:rsidRPr="009E01AF">
              <w:t>X</w:t>
            </w:r>
          </w:p>
        </w:tc>
        <w:tc>
          <w:tcPr>
            <w:tcW w:w="560" w:type="dxa"/>
            <w:tcBorders>
              <w:left w:val="single" w:sz="6" w:space="0" w:color="auto"/>
              <w:right w:val="single" w:sz="6" w:space="0" w:color="auto"/>
            </w:tcBorders>
          </w:tcPr>
          <w:p w:rsidR="00A057B0" w:rsidRPr="009E01AF" w:rsidRDefault="00A057B0" w:rsidP="00D05DC0">
            <w:pPr>
              <w:pStyle w:val="af6"/>
            </w:pPr>
            <w:r w:rsidRPr="009E01AF">
              <w:t>X</w:t>
            </w:r>
          </w:p>
        </w:tc>
        <w:tc>
          <w:tcPr>
            <w:tcW w:w="580" w:type="dxa"/>
            <w:tcBorders>
              <w:left w:val="single" w:sz="6" w:space="0" w:color="auto"/>
              <w:right w:val="single" w:sz="6" w:space="0" w:color="auto"/>
            </w:tcBorders>
          </w:tcPr>
          <w:p w:rsidR="00A057B0" w:rsidRPr="009E01AF" w:rsidRDefault="00A057B0" w:rsidP="00D05DC0">
            <w:pPr>
              <w:pStyle w:val="af6"/>
            </w:pPr>
            <w:r w:rsidRPr="009E01AF">
              <w:t>X</w:t>
            </w:r>
          </w:p>
        </w:tc>
        <w:tc>
          <w:tcPr>
            <w:tcW w:w="620" w:type="dxa"/>
            <w:tcBorders>
              <w:left w:val="single" w:sz="6" w:space="0" w:color="auto"/>
              <w:right w:val="single" w:sz="6" w:space="0" w:color="auto"/>
            </w:tcBorders>
          </w:tcPr>
          <w:p w:rsidR="00A057B0" w:rsidRPr="009E01AF" w:rsidRDefault="00A057B0" w:rsidP="00D05DC0">
            <w:pPr>
              <w:pStyle w:val="af6"/>
            </w:pPr>
            <w:r w:rsidRPr="009E01AF">
              <w:t>X</w:t>
            </w:r>
          </w:p>
        </w:tc>
      </w:tr>
      <w:tr w:rsidR="00A057B0" w:rsidRPr="009E01AF" w:rsidTr="00D05DC0">
        <w:trPr>
          <w:trHeight w:val="20"/>
          <w:jc w:val="center"/>
        </w:trPr>
        <w:tc>
          <w:tcPr>
            <w:tcW w:w="3960" w:type="dxa"/>
            <w:tcBorders>
              <w:left w:val="single" w:sz="4" w:space="0" w:color="auto"/>
              <w:bottom w:val="single" w:sz="6" w:space="0" w:color="auto"/>
              <w:right w:val="single" w:sz="6" w:space="0" w:color="auto"/>
            </w:tcBorders>
          </w:tcPr>
          <w:p w:rsidR="00A057B0" w:rsidRPr="009E01AF" w:rsidRDefault="00A057B0" w:rsidP="00D05DC0">
            <w:pPr>
              <w:pStyle w:val="af6"/>
            </w:pPr>
            <w:r w:rsidRPr="009E01AF">
              <w:t>Резерв</w:t>
            </w:r>
          </w:p>
        </w:tc>
        <w:tc>
          <w:tcPr>
            <w:tcW w:w="580" w:type="dxa"/>
            <w:tcBorders>
              <w:left w:val="single" w:sz="6" w:space="0" w:color="auto"/>
              <w:bottom w:val="single" w:sz="6" w:space="0" w:color="auto"/>
              <w:right w:val="single" w:sz="6" w:space="0" w:color="auto"/>
            </w:tcBorders>
          </w:tcPr>
          <w:p w:rsidR="00A057B0" w:rsidRPr="009E01AF" w:rsidRDefault="00A057B0" w:rsidP="00D05DC0">
            <w:pPr>
              <w:pStyle w:val="af6"/>
            </w:pPr>
            <w:r w:rsidRPr="009E01AF">
              <w:rPr>
                <w:noProof/>
              </w:rPr>
              <w:t>16</w:t>
            </w:r>
          </w:p>
        </w:tc>
        <w:tc>
          <w:tcPr>
            <w:tcW w:w="520" w:type="dxa"/>
            <w:tcBorders>
              <w:left w:val="single" w:sz="6" w:space="0" w:color="auto"/>
              <w:bottom w:val="single" w:sz="6" w:space="0" w:color="auto"/>
              <w:right w:val="single" w:sz="6" w:space="0" w:color="auto"/>
            </w:tcBorders>
          </w:tcPr>
          <w:p w:rsidR="00A057B0" w:rsidRPr="009E01AF" w:rsidRDefault="00A057B0" w:rsidP="00D05DC0">
            <w:pPr>
              <w:pStyle w:val="af6"/>
            </w:pPr>
            <w:r w:rsidRPr="009E01AF">
              <w:t>У</w:t>
            </w:r>
          </w:p>
        </w:tc>
        <w:tc>
          <w:tcPr>
            <w:tcW w:w="560" w:type="dxa"/>
            <w:tcBorders>
              <w:left w:val="single" w:sz="6" w:space="0" w:color="auto"/>
              <w:bottom w:val="single" w:sz="6" w:space="0" w:color="auto"/>
              <w:right w:val="single" w:sz="6" w:space="0" w:color="auto"/>
            </w:tcBorders>
          </w:tcPr>
          <w:p w:rsidR="00A057B0" w:rsidRPr="009E01AF" w:rsidRDefault="00A057B0" w:rsidP="00D05DC0">
            <w:pPr>
              <w:pStyle w:val="af6"/>
            </w:pPr>
            <w:r w:rsidRPr="009E01AF">
              <w:t>У</w:t>
            </w:r>
          </w:p>
        </w:tc>
        <w:tc>
          <w:tcPr>
            <w:tcW w:w="580" w:type="dxa"/>
            <w:tcBorders>
              <w:left w:val="single" w:sz="6" w:space="0" w:color="auto"/>
              <w:bottom w:val="single" w:sz="6" w:space="0" w:color="auto"/>
              <w:right w:val="single" w:sz="6" w:space="0" w:color="auto"/>
            </w:tcBorders>
          </w:tcPr>
          <w:p w:rsidR="00A057B0" w:rsidRPr="009E01AF" w:rsidRDefault="00A057B0" w:rsidP="00D05DC0">
            <w:pPr>
              <w:pStyle w:val="af6"/>
            </w:pPr>
            <w:r w:rsidRPr="009E01AF">
              <w:t>У</w:t>
            </w:r>
          </w:p>
        </w:tc>
        <w:tc>
          <w:tcPr>
            <w:tcW w:w="620" w:type="dxa"/>
            <w:tcBorders>
              <w:left w:val="single" w:sz="6" w:space="0" w:color="auto"/>
              <w:right w:val="single" w:sz="6" w:space="0" w:color="auto"/>
            </w:tcBorders>
          </w:tcPr>
          <w:p w:rsidR="00A057B0" w:rsidRPr="009E01AF" w:rsidRDefault="00A057B0" w:rsidP="00D05DC0">
            <w:pPr>
              <w:pStyle w:val="af6"/>
            </w:pPr>
            <w:r w:rsidRPr="009E01AF">
              <w:t>У</w:t>
            </w:r>
          </w:p>
        </w:tc>
      </w:tr>
    </w:tbl>
    <w:p w:rsidR="00A057B0" w:rsidRPr="009E01AF" w:rsidRDefault="00A057B0" w:rsidP="00A057B0">
      <w:pPr>
        <w:pStyle w:val="14"/>
        <w:spacing w:line="240" w:lineRule="auto"/>
        <w:ind w:firstLine="0"/>
        <w:jc w:val="left"/>
      </w:pPr>
    </w:p>
    <w:p w:rsidR="00A057B0" w:rsidRPr="009E01AF" w:rsidRDefault="00A057B0" w:rsidP="00A057B0">
      <w:pPr>
        <w:pStyle w:val="afb"/>
        <w:jc w:val="left"/>
        <w:rPr>
          <w:b w:val="0"/>
          <w:sz w:val="20"/>
          <w:szCs w:val="20"/>
        </w:rPr>
      </w:pPr>
      <w:r w:rsidRPr="009E01AF">
        <w:rPr>
          <w:b w:val="0"/>
          <w:sz w:val="20"/>
          <w:szCs w:val="20"/>
        </w:rPr>
        <w:lastRenderedPageBreak/>
        <w:t>Таблица</w:t>
      </w:r>
      <w:r w:rsidRPr="009E01AF">
        <w:rPr>
          <w:b w:val="0"/>
          <w:noProof/>
          <w:sz w:val="20"/>
          <w:szCs w:val="20"/>
        </w:rPr>
        <w:t xml:space="preserve"> 6.11.</w:t>
      </w:r>
      <w:r w:rsidRPr="009E01AF">
        <w:rPr>
          <w:b w:val="0"/>
          <w:sz w:val="20"/>
          <w:szCs w:val="20"/>
        </w:rPr>
        <w:t xml:space="preserve"> Длительности сигналов и времена</w:t>
      </w:r>
      <w:r w:rsidRPr="009E01AF">
        <w:rPr>
          <w:b w:val="0"/>
          <w:noProof/>
          <w:sz w:val="20"/>
          <w:szCs w:val="20"/>
        </w:rPr>
        <w:t xml:space="preserve"> </w:t>
      </w:r>
      <w:r w:rsidRPr="009E01AF">
        <w:rPr>
          <w:b w:val="0"/>
          <w:sz w:val="20"/>
          <w:szCs w:val="20"/>
        </w:rPr>
        <w:t>их распознавания в системе</w:t>
      </w:r>
      <w:r w:rsidRPr="009E01AF">
        <w:rPr>
          <w:b w:val="0"/>
          <w:noProof/>
          <w:sz w:val="20"/>
          <w:szCs w:val="20"/>
        </w:rPr>
        <w:t xml:space="preserve"> №4</w:t>
      </w:r>
    </w:p>
    <w:tbl>
      <w:tblPr>
        <w:tblW w:w="0" w:type="auto"/>
        <w:jc w:val="center"/>
        <w:tblLayout w:type="fixed"/>
        <w:tblCellMar>
          <w:left w:w="40" w:type="dxa"/>
          <w:right w:w="40" w:type="dxa"/>
        </w:tblCellMar>
        <w:tblLook w:val="0000"/>
      </w:tblPr>
      <w:tblGrid>
        <w:gridCol w:w="1680"/>
        <w:gridCol w:w="2560"/>
        <w:gridCol w:w="2560"/>
      </w:tblGrid>
      <w:tr w:rsidR="00A057B0" w:rsidRPr="009E01AF" w:rsidTr="00D05DC0">
        <w:trPr>
          <w:trHeight w:val="20"/>
          <w:jc w:val="center"/>
        </w:trPr>
        <w:tc>
          <w:tcPr>
            <w:tcW w:w="168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pPr>
            <w:r w:rsidRPr="009E01AF">
              <w:t>Сигнал</w:t>
            </w:r>
          </w:p>
        </w:tc>
        <w:tc>
          <w:tcPr>
            <w:tcW w:w="256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pPr>
            <w:r w:rsidRPr="009E01AF">
              <w:t>Длительность сигнала (мс)</w:t>
            </w:r>
          </w:p>
        </w:tc>
        <w:tc>
          <w:tcPr>
            <w:tcW w:w="256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pPr>
            <w:r w:rsidRPr="009E01AF">
              <w:t>Время распознавания (мс)</w:t>
            </w:r>
          </w:p>
        </w:tc>
      </w:tr>
      <w:tr w:rsidR="00A057B0" w:rsidRPr="009E01AF" w:rsidTr="00D05DC0">
        <w:trPr>
          <w:trHeight w:val="20"/>
          <w:jc w:val="center"/>
        </w:trPr>
        <w:tc>
          <w:tcPr>
            <w:tcW w:w="168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pPr>
            <w:proofErr w:type="gramStart"/>
            <w:r w:rsidRPr="009E01AF">
              <w:t>Р</w:t>
            </w:r>
            <w:proofErr w:type="gramEnd"/>
          </w:p>
          <w:p w:rsidR="00A057B0" w:rsidRPr="009E01AF" w:rsidRDefault="00A057B0" w:rsidP="00D05DC0">
            <w:pPr>
              <w:pStyle w:val="af6"/>
              <w:jc w:val="center"/>
            </w:pPr>
            <w:r w:rsidRPr="009E01AF">
              <w:t>Х или</w:t>
            </w:r>
            <w:proofErr w:type="gramStart"/>
            <w:r w:rsidRPr="009E01AF">
              <w:t xml:space="preserve"> У</w:t>
            </w:r>
            <w:proofErr w:type="gramEnd"/>
          </w:p>
          <w:p w:rsidR="00A057B0" w:rsidRPr="009E01AF" w:rsidRDefault="00A057B0" w:rsidP="00D05DC0">
            <w:pPr>
              <w:pStyle w:val="af6"/>
              <w:jc w:val="center"/>
            </w:pPr>
            <w:r w:rsidRPr="009E01AF">
              <w:rPr>
                <w:noProof/>
              </w:rPr>
              <w:t>XX</w:t>
            </w:r>
            <w:r w:rsidRPr="009E01AF">
              <w:t xml:space="preserve"> или YY</w:t>
            </w:r>
          </w:p>
          <w:p w:rsidR="00A057B0" w:rsidRPr="009E01AF" w:rsidRDefault="00A057B0" w:rsidP="00D05DC0">
            <w:pPr>
              <w:pStyle w:val="af6"/>
              <w:jc w:val="center"/>
            </w:pPr>
            <w:r w:rsidRPr="009E01AF">
              <w:t>х или у</w:t>
            </w:r>
          </w:p>
        </w:tc>
        <w:tc>
          <w:tcPr>
            <w:tcW w:w="256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pPr>
            <w:r w:rsidRPr="009E01AF">
              <w:t>150±30</w:t>
            </w:r>
          </w:p>
          <w:p w:rsidR="00A057B0" w:rsidRPr="009E01AF" w:rsidRDefault="00A057B0" w:rsidP="00D05DC0">
            <w:pPr>
              <w:pStyle w:val="af6"/>
              <w:jc w:val="center"/>
            </w:pPr>
            <w:r w:rsidRPr="009E01AF">
              <w:t>100±20</w:t>
            </w:r>
          </w:p>
          <w:p w:rsidR="00A057B0" w:rsidRPr="009E01AF" w:rsidRDefault="00A057B0" w:rsidP="00D05DC0">
            <w:pPr>
              <w:pStyle w:val="af6"/>
              <w:jc w:val="center"/>
              <w:rPr>
                <w:noProof/>
              </w:rPr>
            </w:pPr>
            <w:r w:rsidRPr="009E01AF">
              <w:rPr>
                <w:noProof/>
              </w:rPr>
              <w:t>350+70</w:t>
            </w:r>
          </w:p>
          <w:p w:rsidR="00A057B0" w:rsidRPr="009E01AF" w:rsidRDefault="00A057B0" w:rsidP="00D05DC0">
            <w:pPr>
              <w:pStyle w:val="af6"/>
              <w:jc w:val="center"/>
            </w:pPr>
            <w:r w:rsidRPr="009E01AF">
              <w:t>35±7</w:t>
            </w:r>
          </w:p>
        </w:tc>
        <w:tc>
          <w:tcPr>
            <w:tcW w:w="2560" w:type="dxa"/>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jc w:val="center"/>
              <w:rPr>
                <w:noProof/>
              </w:rPr>
            </w:pPr>
            <w:r w:rsidRPr="009E01AF">
              <w:rPr>
                <w:noProof/>
              </w:rPr>
              <w:t>80+20</w:t>
            </w:r>
          </w:p>
          <w:p w:rsidR="00A057B0" w:rsidRPr="009E01AF" w:rsidRDefault="00A057B0" w:rsidP="00D05DC0">
            <w:pPr>
              <w:pStyle w:val="af6"/>
              <w:jc w:val="center"/>
            </w:pPr>
            <w:r w:rsidRPr="009E01AF">
              <w:t>40±10</w:t>
            </w:r>
          </w:p>
          <w:p w:rsidR="00A057B0" w:rsidRPr="009E01AF" w:rsidRDefault="00A057B0" w:rsidP="00D05DC0">
            <w:pPr>
              <w:pStyle w:val="af6"/>
              <w:jc w:val="center"/>
            </w:pPr>
            <w:r w:rsidRPr="009E01AF">
              <w:t>200±40</w:t>
            </w:r>
          </w:p>
          <w:p w:rsidR="00A057B0" w:rsidRPr="009E01AF" w:rsidRDefault="00A057B0" w:rsidP="00D05DC0">
            <w:pPr>
              <w:pStyle w:val="af6"/>
              <w:jc w:val="center"/>
            </w:pPr>
            <w:r w:rsidRPr="009E01AF">
              <w:rPr>
                <w:noProof/>
              </w:rPr>
              <w:t>10+5</w:t>
            </w:r>
          </w:p>
        </w:tc>
      </w:tr>
    </w:tbl>
    <w:p w:rsidR="00A057B0" w:rsidRPr="009E01AF" w:rsidRDefault="00A057B0" w:rsidP="00A057B0">
      <w:pPr>
        <w:pStyle w:val="14"/>
        <w:spacing w:line="240" w:lineRule="auto"/>
        <w:ind w:firstLine="0"/>
        <w:jc w:val="left"/>
      </w:pPr>
    </w:p>
    <w:p w:rsidR="00A057B0" w:rsidRPr="009E01AF" w:rsidRDefault="00A057B0" w:rsidP="0032241F">
      <w:pPr>
        <w:spacing w:line="360" w:lineRule="auto"/>
        <w:ind w:firstLine="709"/>
        <w:jc w:val="both"/>
        <w:rPr>
          <w:sz w:val="24"/>
          <w:szCs w:val="24"/>
          <w:lang w:val="ru-RU"/>
        </w:rPr>
      </w:pPr>
      <w:r w:rsidRPr="009E01AF">
        <w:rPr>
          <w:sz w:val="24"/>
          <w:szCs w:val="24"/>
          <w:lang w:val="ru-RU"/>
        </w:rPr>
        <w:t>Система</w:t>
      </w:r>
      <w:r w:rsidRPr="009E01AF">
        <w:rPr>
          <w:noProof/>
          <w:sz w:val="24"/>
          <w:szCs w:val="24"/>
          <w:lang w:val="ru-RU"/>
        </w:rPr>
        <w:t xml:space="preserve"> №4</w:t>
      </w:r>
      <w:r w:rsidRPr="009E01AF">
        <w:rPr>
          <w:sz w:val="24"/>
          <w:szCs w:val="24"/>
          <w:lang w:val="ru-RU"/>
        </w:rPr>
        <w:t xml:space="preserve"> использует односторонние каналы связи и может при</w:t>
      </w:r>
      <w:r w:rsidRPr="009E01AF">
        <w:rPr>
          <w:sz w:val="24"/>
          <w:szCs w:val="24"/>
          <w:lang w:val="ru-RU"/>
        </w:rPr>
        <w:softHyphen/>
        <w:t>меняться для любых типов кабеля, однако она несовместима с линиями межконтинентальной связи, использующими обработку речевых сигна</w:t>
      </w:r>
      <w:r w:rsidRPr="009E01AF">
        <w:rPr>
          <w:sz w:val="24"/>
          <w:szCs w:val="24"/>
          <w:lang w:val="ru-RU"/>
        </w:rPr>
        <w:softHyphen/>
        <w:t>лов с распределением времени (TASI). В Европе сравнительные тесты систем</w:t>
      </w:r>
      <w:r w:rsidRPr="009E01AF">
        <w:rPr>
          <w:noProof/>
          <w:sz w:val="24"/>
          <w:szCs w:val="24"/>
          <w:lang w:val="ru-RU"/>
        </w:rPr>
        <w:t xml:space="preserve"> №3</w:t>
      </w:r>
      <w:r w:rsidRPr="009E01AF">
        <w:rPr>
          <w:sz w:val="24"/>
          <w:szCs w:val="24"/>
          <w:lang w:val="ru-RU"/>
        </w:rPr>
        <w:t xml:space="preserve"> и</w:t>
      </w:r>
      <w:r w:rsidRPr="009E01AF">
        <w:rPr>
          <w:noProof/>
          <w:sz w:val="24"/>
          <w:szCs w:val="24"/>
          <w:lang w:val="ru-RU"/>
        </w:rPr>
        <w:t xml:space="preserve"> №4</w:t>
      </w:r>
      <w:r w:rsidRPr="009E01AF">
        <w:rPr>
          <w:sz w:val="24"/>
          <w:szCs w:val="24"/>
          <w:lang w:val="ru-RU"/>
        </w:rPr>
        <w:t xml:space="preserve"> проводились с</w:t>
      </w:r>
      <w:r w:rsidRPr="009E01AF">
        <w:rPr>
          <w:noProof/>
          <w:sz w:val="24"/>
          <w:szCs w:val="24"/>
          <w:lang w:val="ru-RU"/>
        </w:rPr>
        <w:t xml:space="preserve"> 1949</w:t>
      </w:r>
      <w:r w:rsidRPr="009E01AF">
        <w:rPr>
          <w:sz w:val="24"/>
          <w:szCs w:val="24"/>
          <w:lang w:val="ru-RU"/>
        </w:rPr>
        <w:t xml:space="preserve"> по</w:t>
      </w:r>
      <w:r w:rsidRPr="009E01AF">
        <w:rPr>
          <w:noProof/>
          <w:sz w:val="24"/>
          <w:szCs w:val="24"/>
          <w:lang w:val="ru-RU"/>
        </w:rPr>
        <w:t xml:space="preserve"> 1954</w:t>
      </w:r>
      <w:r w:rsidRPr="009E01AF">
        <w:rPr>
          <w:sz w:val="24"/>
          <w:szCs w:val="24"/>
          <w:lang w:val="ru-RU"/>
        </w:rPr>
        <w:t xml:space="preserve"> годы. Однако ни результаты Тестов, ни оценка систем экспертами не выявили предпочтение одной  системы над другой. В связи с этим обе системы были приняты для использования в европейских странах. На практике система</w:t>
      </w:r>
      <w:r w:rsidRPr="009E01AF">
        <w:rPr>
          <w:noProof/>
          <w:sz w:val="24"/>
          <w:szCs w:val="24"/>
          <w:lang w:val="ru-RU"/>
        </w:rPr>
        <w:t xml:space="preserve"> №4</w:t>
      </w:r>
      <w:r w:rsidRPr="009E01AF">
        <w:rPr>
          <w:sz w:val="24"/>
          <w:szCs w:val="24"/>
          <w:lang w:val="ru-RU"/>
        </w:rPr>
        <w:t xml:space="preserve"> распрост</w:t>
      </w:r>
      <w:r w:rsidRPr="009E01AF">
        <w:rPr>
          <w:sz w:val="24"/>
          <w:szCs w:val="24"/>
          <w:lang w:val="ru-RU"/>
        </w:rPr>
        <w:softHyphen/>
        <w:t>ранилась значительно быстрее и шире, чем система</w:t>
      </w:r>
      <w:r w:rsidRPr="009E01AF">
        <w:rPr>
          <w:noProof/>
          <w:sz w:val="24"/>
          <w:szCs w:val="24"/>
          <w:lang w:val="ru-RU"/>
        </w:rPr>
        <w:t xml:space="preserve"> </w:t>
      </w:r>
      <w:r w:rsidRPr="009E01AF">
        <w:rPr>
          <w:i/>
          <w:noProof/>
          <w:sz w:val="24"/>
          <w:szCs w:val="24"/>
          <w:lang w:val="ru-RU"/>
        </w:rPr>
        <w:t>№3.</w:t>
      </w:r>
    </w:p>
    <w:p w:rsidR="00A057B0" w:rsidRPr="009E01AF" w:rsidRDefault="00A057B0" w:rsidP="0032241F">
      <w:pPr>
        <w:spacing w:line="360" w:lineRule="auto"/>
        <w:ind w:firstLine="709"/>
        <w:jc w:val="both"/>
        <w:rPr>
          <w:sz w:val="24"/>
          <w:szCs w:val="24"/>
          <w:lang w:val="ru-RU"/>
        </w:rPr>
      </w:pPr>
      <w:r w:rsidRPr="009E01AF">
        <w:rPr>
          <w:b/>
          <w:sz w:val="24"/>
          <w:szCs w:val="24"/>
          <w:lang w:val="ru-RU"/>
        </w:rPr>
        <w:t>Система</w:t>
      </w:r>
      <w:r w:rsidRPr="009E01AF">
        <w:rPr>
          <w:noProof/>
          <w:sz w:val="24"/>
          <w:szCs w:val="24"/>
          <w:lang w:val="ru-RU"/>
        </w:rPr>
        <w:t xml:space="preserve"> №5</w:t>
      </w:r>
      <w:r w:rsidRPr="009E01AF">
        <w:rPr>
          <w:sz w:val="24"/>
          <w:szCs w:val="24"/>
          <w:lang w:val="ru-RU"/>
        </w:rPr>
        <w:t xml:space="preserve"> была стандартизована ITU-T в</w:t>
      </w:r>
      <w:r w:rsidRPr="009E01AF">
        <w:rPr>
          <w:noProof/>
          <w:sz w:val="24"/>
          <w:szCs w:val="24"/>
          <w:lang w:val="ru-RU"/>
        </w:rPr>
        <w:t xml:space="preserve"> 1964</w:t>
      </w:r>
      <w:r w:rsidRPr="009E01AF">
        <w:rPr>
          <w:sz w:val="24"/>
          <w:szCs w:val="24"/>
          <w:lang w:val="ru-RU"/>
        </w:rPr>
        <w:t xml:space="preserve"> г. в первую очередь для обработки межконтинентальной нагрузки. Спецификации представ</w:t>
      </w:r>
      <w:r w:rsidRPr="009E01AF">
        <w:rPr>
          <w:sz w:val="24"/>
          <w:szCs w:val="24"/>
          <w:lang w:val="ru-RU"/>
        </w:rPr>
        <w:softHyphen/>
        <w:t>лены в рекомендациях Q.140-Q.164 (Зеленая книга, Женева,</w:t>
      </w:r>
      <w:r w:rsidRPr="009E01AF">
        <w:rPr>
          <w:noProof/>
          <w:sz w:val="24"/>
          <w:szCs w:val="24"/>
          <w:lang w:val="ru-RU"/>
        </w:rPr>
        <w:t xml:space="preserve"> 1973).</w:t>
      </w:r>
    </w:p>
    <w:p w:rsidR="00A057B0" w:rsidRPr="009E01AF" w:rsidRDefault="00A057B0" w:rsidP="0032241F">
      <w:pPr>
        <w:spacing w:line="360" w:lineRule="auto"/>
        <w:ind w:firstLine="709"/>
        <w:jc w:val="both"/>
        <w:rPr>
          <w:sz w:val="24"/>
          <w:szCs w:val="24"/>
          <w:lang w:val="ru-RU"/>
        </w:rPr>
      </w:pPr>
      <w:r w:rsidRPr="009E01AF">
        <w:rPr>
          <w:sz w:val="24"/>
          <w:szCs w:val="24"/>
          <w:lang w:val="ru-RU"/>
        </w:rPr>
        <w:t>Система использует шесть частот, разделенных интервалом</w:t>
      </w:r>
      <w:r w:rsidRPr="009E01AF">
        <w:rPr>
          <w:noProof/>
          <w:sz w:val="24"/>
          <w:szCs w:val="24"/>
          <w:lang w:val="ru-RU"/>
        </w:rPr>
        <w:t xml:space="preserve"> 200</w:t>
      </w:r>
      <w:r w:rsidRPr="009E01AF">
        <w:rPr>
          <w:sz w:val="24"/>
          <w:szCs w:val="24"/>
          <w:lang w:val="ru-RU"/>
        </w:rPr>
        <w:t xml:space="preserve"> Гц, в полосе от</w:t>
      </w:r>
      <w:r w:rsidRPr="009E01AF">
        <w:rPr>
          <w:noProof/>
          <w:sz w:val="24"/>
          <w:szCs w:val="24"/>
          <w:lang w:val="ru-RU"/>
        </w:rPr>
        <w:t xml:space="preserve"> 700</w:t>
      </w:r>
      <w:r w:rsidRPr="009E01AF">
        <w:rPr>
          <w:sz w:val="24"/>
          <w:szCs w:val="24"/>
          <w:lang w:val="ru-RU"/>
        </w:rPr>
        <w:t xml:space="preserve"> до</w:t>
      </w:r>
      <w:r w:rsidRPr="009E01AF">
        <w:rPr>
          <w:noProof/>
          <w:sz w:val="24"/>
          <w:szCs w:val="24"/>
          <w:lang w:val="ru-RU"/>
        </w:rPr>
        <w:t xml:space="preserve"> 1700</w:t>
      </w:r>
      <w:r w:rsidRPr="009E01AF">
        <w:rPr>
          <w:sz w:val="24"/>
          <w:szCs w:val="24"/>
          <w:lang w:val="ru-RU"/>
        </w:rPr>
        <w:t xml:space="preserve"> Гц; регистровые сигналы посылаются импульса</w:t>
      </w:r>
      <w:r w:rsidRPr="009E01AF">
        <w:rPr>
          <w:sz w:val="24"/>
          <w:szCs w:val="24"/>
          <w:lang w:val="ru-RU"/>
        </w:rPr>
        <w:softHyphen/>
        <w:t>ми, каждый из которых представляет двухчастотную комбинацию. Один импульс соответствует одной цифре, а между импульсами передается пауза. Их характеристики практи</w:t>
      </w:r>
      <w:r w:rsidRPr="009E01AF">
        <w:rPr>
          <w:sz w:val="24"/>
          <w:szCs w:val="24"/>
          <w:lang w:val="ru-RU"/>
        </w:rPr>
        <w:softHyphen/>
        <w:t>чески совпадают с введенной несколько позже на сетях СССР многочас</w:t>
      </w:r>
      <w:r w:rsidRPr="009E01AF">
        <w:rPr>
          <w:sz w:val="24"/>
          <w:szCs w:val="24"/>
          <w:lang w:val="ru-RU"/>
        </w:rPr>
        <w:softHyphen/>
        <w:t>тотной сигнализацией в коде «2 из 6»</w:t>
      </w:r>
      <w:r w:rsidRPr="009E01AF">
        <w:rPr>
          <w:noProof/>
          <w:sz w:val="24"/>
          <w:szCs w:val="24"/>
          <w:lang w:val="ru-RU"/>
        </w:rPr>
        <w:t>.</w:t>
      </w:r>
    </w:p>
    <w:p w:rsidR="00A057B0" w:rsidRPr="009E01AF" w:rsidRDefault="00A057B0" w:rsidP="0032241F">
      <w:pPr>
        <w:spacing w:line="360" w:lineRule="auto"/>
        <w:ind w:firstLine="709"/>
        <w:jc w:val="both"/>
        <w:rPr>
          <w:sz w:val="24"/>
          <w:szCs w:val="24"/>
          <w:lang w:val="ru-RU"/>
        </w:rPr>
      </w:pPr>
      <w:r w:rsidRPr="009E01AF">
        <w:rPr>
          <w:sz w:val="24"/>
          <w:szCs w:val="24"/>
          <w:lang w:val="ru-RU"/>
        </w:rPr>
        <w:t>С точки зрения линейной сигнализации, в системе</w:t>
      </w:r>
      <w:r w:rsidRPr="009E01AF">
        <w:rPr>
          <w:noProof/>
          <w:sz w:val="24"/>
          <w:szCs w:val="24"/>
          <w:lang w:val="ru-RU"/>
        </w:rPr>
        <w:t xml:space="preserve"> №5</w:t>
      </w:r>
      <w:r w:rsidRPr="009E01AF">
        <w:rPr>
          <w:sz w:val="24"/>
          <w:szCs w:val="24"/>
          <w:lang w:val="ru-RU"/>
        </w:rPr>
        <w:t xml:space="preserve"> в отличие от более ранних систем использованы линейные сигналы с самопроверяю</w:t>
      </w:r>
      <w:r w:rsidRPr="009E01AF">
        <w:rPr>
          <w:sz w:val="24"/>
          <w:szCs w:val="24"/>
          <w:lang w:val="ru-RU"/>
        </w:rPr>
        <w:softHyphen/>
        <w:t>щим кодом. В наибольшей степени преимущество линейных сигналов, которые непрерывно самоконтролируются, сказывается при их исполь</w:t>
      </w:r>
      <w:r w:rsidRPr="009E01AF">
        <w:rPr>
          <w:sz w:val="24"/>
          <w:szCs w:val="24"/>
          <w:lang w:val="ru-RU"/>
        </w:rPr>
        <w:softHyphen/>
        <w:t>зовании в каналах подводных кабелей с TAS1. Для линейной сигнализа</w:t>
      </w:r>
      <w:r w:rsidRPr="009E01AF">
        <w:rPr>
          <w:sz w:val="24"/>
          <w:szCs w:val="24"/>
          <w:lang w:val="ru-RU"/>
        </w:rPr>
        <w:softHyphen/>
        <w:t>ции система</w:t>
      </w:r>
      <w:r w:rsidRPr="009E01AF">
        <w:rPr>
          <w:noProof/>
          <w:sz w:val="24"/>
          <w:szCs w:val="24"/>
          <w:lang w:val="ru-RU"/>
        </w:rPr>
        <w:t xml:space="preserve"> №5</w:t>
      </w:r>
      <w:r w:rsidRPr="009E01AF">
        <w:rPr>
          <w:sz w:val="24"/>
          <w:szCs w:val="24"/>
          <w:lang w:val="ru-RU"/>
        </w:rPr>
        <w:t xml:space="preserve"> использует внутриполосные двухчастотные сигналы f,=2400 Гц и t=2600 Гц «от звена к звену» для всех линейных сигналов, кроме сигнала «Вмешательство телефонистки».</w:t>
      </w: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6.12.</w:t>
      </w:r>
      <w:r w:rsidRPr="009E01AF">
        <w:rPr>
          <w:b w:val="0"/>
          <w:sz w:val="20"/>
          <w:szCs w:val="20"/>
        </w:rPr>
        <w:t xml:space="preserve"> Примеры линейных сигналов в системе сигнализации</w:t>
      </w:r>
      <w:r w:rsidRPr="009E01AF">
        <w:rPr>
          <w:b w:val="0"/>
          <w:noProof/>
          <w:sz w:val="20"/>
          <w:szCs w:val="20"/>
        </w:rPr>
        <w:t xml:space="preserve"> №5</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50"/>
        <w:gridCol w:w="1195"/>
        <w:gridCol w:w="1589"/>
      </w:tblGrid>
      <w:tr w:rsidR="00A057B0" w:rsidRPr="009E01AF" w:rsidTr="00D05DC0">
        <w:trPr>
          <w:trHeight w:hRule="exact" w:val="260"/>
          <w:jc w:val="center"/>
        </w:trPr>
        <w:tc>
          <w:tcPr>
            <w:tcW w:w="0" w:type="auto"/>
          </w:tcPr>
          <w:p w:rsidR="00A057B0" w:rsidRPr="009E01AF" w:rsidRDefault="00A057B0" w:rsidP="00D05DC0">
            <w:pPr>
              <w:pStyle w:val="af6"/>
            </w:pPr>
            <w:r w:rsidRPr="009E01AF">
              <w:t>Сигнал</w:t>
            </w:r>
          </w:p>
        </w:tc>
        <w:tc>
          <w:tcPr>
            <w:tcW w:w="0" w:type="auto"/>
          </w:tcPr>
          <w:p w:rsidR="00A057B0" w:rsidRPr="009E01AF" w:rsidRDefault="00A057B0" w:rsidP="00D05DC0">
            <w:pPr>
              <w:pStyle w:val="af6"/>
            </w:pPr>
            <w:r w:rsidRPr="009E01AF">
              <w:t>Направление</w:t>
            </w:r>
          </w:p>
        </w:tc>
        <w:tc>
          <w:tcPr>
            <w:tcW w:w="0" w:type="auto"/>
          </w:tcPr>
          <w:p w:rsidR="00A057B0" w:rsidRPr="009E01AF" w:rsidRDefault="00A057B0" w:rsidP="00D05DC0">
            <w:pPr>
              <w:pStyle w:val="af6"/>
            </w:pPr>
            <w:r w:rsidRPr="009E01AF">
              <w:t>Частота</w:t>
            </w:r>
          </w:p>
        </w:tc>
      </w:tr>
      <w:tr w:rsidR="00A057B0" w:rsidRPr="009E01AF" w:rsidTr="00D05DC0">
        <w:trPr>
          <w:trHeight w:hRule="exact" w:val="280"/>
          <w:jc w:val="center"/>
        </w:trPr>
        <w:tc>
          <w:tcPr>
            <w:tcW w:w="0" w:type="auto"/>
          </w:tcPr>
          <w:p w:rsidR="00A057B0" w:rsidRPr="009E01AF" w:rsidRDefault="00A057B0" w:rsidP="00D05DC0">
            <w:pPr>
              <w:pStyle w:val="af6"/>
            </w:pPr>
            <w:r w:rsidRPr="009E01AF">
              <w:t>Занятие</w:t>
            </w:r>
          </w:p>
        </w:tc>
        <w:tc>
          <w:tcPr>
            <w:tcW w:w="0" w:type="auto"/>
          </w:tcPr>
          <w:p w:rsidR="00A057B0" w:rsidRPr="009E01AF" w:rsidRDefault="00A057B0" w:rsidP="00D05DC0">
            <w:pPr>
              <w:pStyle w:val="af6"/>
            </w:pPr>
            <w:r w:rsidRPr="009E01AF">
              <w:t>Прямое</w:t>
            </w:r>
          </w:p>
        </w:tc>
        <w:tc>
          <w:tcPr>
            <w:tcW w:w="0" w:type="auto"/>
          </w:tcPr>
          <w:p w:rsidR="00A057B0" w:rsidRPr="009E01AF" w:rsidRDefault="00A057B0" w:rsidP="00D05DC0">
            <w:pPr>
              <w:pStyle w:val="af6"/>
            </w:pPr>
            <w:r w:rsidRPr="009E01AF">
              <w:rPr>
                <w:noProof/>
              </w:rPr>
              <w:t>2400</w:t>
            </w:r>
            <w:r w:rsidRPr="009E01AF">
              <w:t xml:space="preserve"> Гц</w:t>
            </w:r>
          </w:p>
        </w:tc>
      </w:tr>
      <w:tr w:rsidR="00A057B0" w:rsidRPr="009E01AF" w:rsidTr="00D05DC0">
        <w:trPr>
          <w:trHeight w:hRule="exact" w:val="280"/>
          <w:jc w:val="center"/>
        </w:trPr>
        <w:tc>
          <w:tcPr>
            <w:tcW w:w="0" w:type="auto"/>
          </w:tcPr>
          <w:p w:rsidR="00A057B0" w:rsidRPr="009E01AF" w:rsidRDefault="00A057B0" w:rsidP="00D05DC0">
            <w:pPr>
              <w:pStyle w:val="af6"/>
            </w:pPr>
            <w:r w:rsidRPr="009E01AF">
              <w:t>Готовность (подтверждение занятия)</w:t>
            </w:r>
          </w:p>
        </w:tc>
        <w:tc>
          <w:tcPr>
            <w:tcW w:w="0" w:type="auto"/>
          </w:tcPr>
          <w:p w:rsidR="00A057B0" w:rsidRPr="009E01AF" w:rsidRDefault="00A057B0" w:rsidP="00D05DC0">
            <w:pPr>
              <w:pStyle w:val="af6"/>
            </w:pPr>
            <w:r w:rsidRPr="009E01AF">
              <w:t>Обратное</w:t>
            </w:r>
          </w:p>
        </w:tc>
        <w:tc>
          <w:tcPr>
            <w:tcW w:w="0" w:type="auto"/>
          </w:tcPr>
          <w:p w:rsidR="00A057B0" w:rsidRPr="009E01AF" w:rsidRDefault="00A057B0" w:rsidP="00D05DC0">
            <w:pPr>
              <w:pStyle w:val="af6"/>
            </w:pPr>
            <w:r w:rsidRPr="009E01AF">
              <w:rPr>
                <w:noProof/>
              </w:rPr>
              <w:t>2600</w:t>
            </w:r>
            <w:r w:rsidRPr="009E01AF">
              <w:t xml:space="preserve"> Гц</w:t>
            </w:r>
          </w:p>
        </w:tc>
      </w:tr>
      <w:tr w:rsidR="00A057B0" w:rsidRPr="009E01AF" w:rsidTr="00D05DC0">
        <w:trPr>
          <w:trHeight w:hRule="exact" w:val="240"/>
          <w:jc w:val="center"/>
        </w:trPr>
        <w:tc>
          <w:tcPr>
            <w:tcW w:w="0" w:type="auto"/>
          </w:tcPr>
          <w:p w:rsidR="00A057B0" w:rsidRPr="009E01AF" w:rsidRDefault="00A057B0" w:rsidP="00D05DC0">
            <w:pPr>
              <w:pStyle w:val="af6"/>
            </w:pPr>
            <w:r w:rsidRPr="009E01AF">
              <w:t>Вмешательство телефонистки</w:t>
            </w:r>
          </w:p>
        </w:tc>
        <w:tc>
          <w:tcPr>
            <w:tcW w:w="0" w:type="auto"/>
          </w:tcPr>
          <w:p w:rsidR="00A057B0" w:rsidRPr="009E01AF" w:rsidRDefault="00A057B0" w:rsidP="00D05DC0">
            <w:pPr>
              <w:pStyle w:val="af6"/>
            </w:pPr>
            <w:r w:rsidRPr="009E01AF">
              <w:t>Прямое</w:t>
            </w:r>
          </w:p>
        </w:tc>
        <w:tc>
          <w:tcPr>
            <w:tcW w:w="0" w:type="auto"/>
          </w:tcPr>
          <w:p w:rsidR="00A057B0" w:rsidRPr="009E01AF" w:rsidRDefault="00A057B0" w:rsidP="00D05DC0">
            <w:pPr>
              <w:pStyle w:val="af6"/>
            </w:pPr>
            <w:r w:rsidRPr="009E01AF">
              <w:rPr>
                <w:noProof/>
              </w:rPr>
              <w:t>2600</w:t>
            </w:r>
            <w:r w:rsidRPr="009E01AF">
              <w:t xml:space="preserve"> Гц/850 мс</w:t>
            </w:r>
          </w:p>
        </w:tc>
      </w:tr>
      <w:tr w:rsidR="00A057B0" w:rsidRPr="009E01AF" w:rsidTr="00D05DC0">
        <w:trPr>
          <w:trHeight w:hRule="exact" w:val="320"/>
          <w:jc w:val="center"/>
        </w:trPr>
        <w:tc>
          <w:tcPr>
            <w:tcW w:w="0" w:type="auto"/>
          </w:tcPr>
          <w:p w:rsidR="00A057B0" w:rsidRPr="009E01AF" w:rsidRDefault="00A057B0" w:rsidP="00D05DC0">
            <w:pPr>
              <w:pStyle w:val="af6"/>
            </w:pPr>
            <w:r w:rsidRPr="009E01AF">
              <w:t>Ответ</w:t>
            </w:r>
          </w:p>
        </w:tc>
        <w:tc>
          <w:tcPr>
            <w:tcW w:w="0" w:type="auto"/>
          </w:tcPr>
          <w:p w:rsidR="00A057B0" w:rsidRPr="009E01AF" w:rsidRDefault="00A057B0" w:rsidP="00D05DC0">
            <w:pPr>
              <w:pStyle w:val="af6"/>
            </w:pPr>
            <w:r w:rsidRPr="009E01AF">
              <w:t>Обратное</w:t>
            </w:r>
          </w:p>
        </w:tc>
        <w:tc>
          <w:tcPr>
            <w:tcW w:w="0" w:type="auto"/>
          </w:tcPr>
          <w:p w:rsidR="00A057B0" w:rsidRPr="009E01AF" w:rsidRDefault="00A057B0" w:rsidP="00D05DC0">
            <w:pPr>
              <w:pStyle w:val="af6"/>
            </w:pPr>
            <w:r w:rsidRPr="009E01AF">
              <w:rPr>
                <w:noProof/>
              </w:rPr>
              <w:t>2400</w:t>
            </w:r>
            <w:r w:rsidRPr="009E01AF">
              <w:t xml:space="preserve"> Гц</w:t>
            </w:r>
          </w:p>
        </w:tc>
      </w:tr>
      <w:tr w:rsidR="00A057B0" w:rsidRPr="009E01AF" w:rsidTr="00D05DC0">
        <w:trPr>
          <w:trHeight w:hRule="exact" w:val="240"/>
          <w:jc w:val="center"/>
        </w:trPr>
        <w:tc>
          <w:tcPr>
            <w:tcW w:w="0" w:type="auto"/>
          </w:tcPr>
          <w:p w:rsidR="00A057B0" w:rsidRPr="009E01AF" w:rsidRDefault="00A057B0" w:rsidP="00D05DC0">
            <w:pPr>
              <w:pStyle w:val="af6"/>
            </w:pPr>
            <w:r w:rsidRPr="009E01AF">
              <w:t>Подтверждение ответа</w:t>
            </w:r>
          </w:p>
        </w:tc>
        <w:tc>
          <w:tcPr>
            <w:tcW w:w="0" w:type="auto"/>
          </w:tcPr>
          <w:p w:rsidR="00A057B0" w:rsidRPr="009E01AF" w:rsidRDefault="00A057B0" w:rsidP="00D05DC0">
            <w:pPr>
              <w:pStyle w:val="af6"/>
            </w:pPr>
            <w:r w:rsidRPr="009E01AF">
              <w:t>Прямое</w:t>
            </w:r>
          </w:p>
        </w:tc>
        <w:tc>
          <w:tcPr>
            <w:tcW w:w="0" w:type="auto"/>
          </w:tcPr>
          <w:p w:rsidR="00A057B0" w:rsidRPr="009E01AF" w:rsidRDefault="00A057B0" w:rsidP="00D05DC0">
            <w:pPr>
              <w:pStyle w:val="af6"/>
            </w:pPr>
            <w:r w:rsidRPr="009E01AF">
              <w:rPr>
                <w:noProof/>
              </w:rPr>
              <w:t>2400</w:t>
            </w:r>
            <w:r w:rsidRPr="009E01AF">
              <w:t xml:space="preserve"> Гц</w:t>
            </w:r>
          </w:p>
        </w:tc>
      </w:tr>
      <w:tr w:rsidR="00A057B0" w:rsidRPr="009E01AF" w:rsidTr="00D05DC0">
        <w:trPr>
          <w:trHeight w:hRule="exact" w:val="280"/>
          <w:jc w:val="center"/>
        </w:trPr>
        <w:tc>
          <w:tcPr>
            <w:tcW w:w="0" w:type="auto"/>
          </w:tcPr>
          <w:p w:rsidR="00A057B0" w:rsidRPr="009E01AF" w:rsidRDefault="00A057B0" w:rsidP="00D05DC0">
            <w:pPr>
              <w:pStyle w:val="af6"/>
            </w:pPr>
            <w:r w:rsidRPr="009E01AF">
              <w:t>Отбой</w:t>
            </w:r>
          </w:p>
        </w:tc>
        <w:tc>
          <w:tcPr>
            <w:tcW w:w="0" w:type="auto"/>
          </w:tcPr>
          <w:p w:rsidR="00A057B0" w:rsidRPr="009E01AF" w:rsidRDefault="00A057B0" w:rsidP="00D05DC0">
            <w:pPr>
              <w:pStyle w:val="af6"/>
            </w:pPr>
            <w:r w:rsidRPr="009E01AF">
              <w:t>Прямое</w:t>
            </w:r>
          </w:p>
        </w:tc>
        <w:tc>
          <w:tcPr>
            <w:tcW w:w="0" w:type="auto"/>
          </w:tcPr>
          <w:p w:rsidR="00A057B0" w:rsidRPr="009E01AF" w:rsidRDefault="00A057B0" w:rsidP="00D05DC0">
            <w:pPr>
              <w:pStyle w:val="af6"/>
            </w:pPr>
            <w:r w:rsidRPr="009E01AF">
              <w:rPr>
                <w:noProof/>
              </w:rPr>
              <w:t>2400</w:t>
            </w:r>
            <w:r w:rsidRPr="009E01AF">
              <w:t xml:space="preserve"> Гц+</w:t>
            </w:r>
            <w:r w:rsidRPr="009E01AF">
              <w:rPr>
                <w:noProof/>
              </w:rPr>
              <w:t xml:space="preserve"> 2600</w:t>
            </w:r>
            <w:r w:rsidRPr="009E01AF">
              <w:t xml:space="preserve"> Гц</w:t>
            </w:r>
          </w:p>
        </w:tc>
      </w:tr>
      <w:tr w:rsidR="00A057B0" w:rsidRPr="009E01AF" w:rsidTr="00D05DC0">
        <w:trPr>
          <w:trHeight w:hRule="exact" w:val="280"/>
          <w:jc w:val="center"/>
        </w:trPr>
        <w:tc>
          <w:tcPr>
            <w:tcW w:w="0" w:type="auto"/>
          </w:tcPr>
          <w:p w:rsidR="00A057B0" w:rsidRPr="009E01AF" w:rsidRDefault="00A057B0" w:rsidP="00D05DC0">
            <w:pPr>
              <w:pStyle w:val="af6"/>
            </w:pPr>
            <w:r w:rsidRPr="009E01AF">
              <w:t>Разъединение</w:t>
            </w:r>
          </w:p>
        </w:tc>
        <w:tc>
          <w:tcPr>
            <w:tcW w:w="0" w:type="auto"/>
          </w:tcPr>
          <w:p w:rsidR="00A057B0" w:rsidRPr="009E01AF" w:rsidRDefault="00A057B0" w:rsidP="00D05DC0">
            <w:pPr>
              <w:pStyle w:val="af6"/>
            </w:pPr>
            <w:r w:rsidRPr="009E01AF">
              <w:t>Обратное</w:t>
            </w:r>
          </w:p>
        </w:tc>
        <w:tc>
          <w:tcPr>
            <w:tcW w:w="0" w:type="auto"/>
          </w:tcPr>
          <w:p w:rsidR="00A057B0" w:rsidRPr="009E01AF" w:rsidRDefault="00A057B0" w:rsidP="00D05DC0">
            <w:pPr>
              <w:pStyle w:val="af6"/>
            </w:pPr>
            <w:r w:rsidRPr="009E01AF">
              <w:rPr>
                <w:noProof/>
              </w:rPr>
              <w:t>2400</w:t>
            </w:r>
            <w:r w:rsidRPr="009E01AF">
              <w:t xml:space="preserve"> Гц</w:t>
            </w:r>
            <w:r w:rsidRPr="009E01AF">
              <w:rPr>
                <w:noProof/>
              </w:rPr>
              <w:t xml:space="preserve"> +2600</w:t>
            </w:r>
            <w:r w:rsidRPr="009E01AF">
              <w:t xml:space="preserve"> Гц</w:t>
            </w:r>
          </w:p>
        </w:tc>
      </w:tr>
    </w:tbl>
    <w:p w:rsidR="00A057B0" w:rsidRPr="009E01AF" w:rsidRDefault="00A057B0" w:rsidP="00A057B0">
      <w:pPr>
        <w:pStyle w:val="14"/>
        <w:spacing w:line="240" w:lineRule="auto"/>
        <w:ind w:firstLine="0"/>
        <w:jc w:val="left"/>
      </w:pPr>
    </w:p>
    <w:p w:rsidR="00A057B0" w:rsidRPr="009E01AF" w:rsidRDefault="00A057B0" w:rsidP="00DC68DD">
      <w:pPr>
        <w:spacing w:line="360" w:lineRule="auto"/>
        <w:ind w:firstLine="709"/>
        <w:jc w:val="both"/>
        <w:rPr>
          <w:sz w:val="24"/>
          <w:szCs w:val="24"/>
          <w:lang w:val="ru-RU"/>
        </w:rPr>
      </w:pPr>
      <w:r w:rsidRPr="009E01AF">
        <w:rPr>
          <w:sz w:val="24"/>
          <w:szCs w:val="24"/>
          <w:lang w:val="ru-RU"/>
        </w:rPr>
        <w:t>Еще одним важным отличием системы</w:t>
      </w:r>
      <w:r w:rsidRPr="009E01AF">
        <w:rPr>
          <w:noProof/>
          <w:sz w:val="24"/>
          <w:szCs w:val="24"/>
          <w:lang w:val="ru-RU"/>
        </w:rPr>
        <w:t xml:space="preserve"> №5</w:t>
      </w:r>
      <w:r w:rsidRPr="009E01AF">
        <w:rPr>
          <w:sz w:val="24"/>
          <w:szCs w:val="24"/>
          <w:lang w:val="ru-RU"/>
        </w:rPr>
        <w:t xml:space="preserve"> от предыдущих систем является использование двусторонних соединительных линий, что обус</w:t>
      </w:r>
      <w:r w:rsidRPr="009E01AF">
        <w:rPr>
          <w:sz w:val="24"/>
          <w:szCs w:val="24"/>
          <w:lang w:val="ru-RU"/>
        </w:rPr>
        <w:softHyphen/>
        <w:t xml:space="preserve">ловлено высокой стоимостью </w:t>
      </w:r>
      <w:r w:rsidRPr="009E01AF">
        <w:rPr>
          <w:sz w:val="24"/>
          <w:szCs w:val="24"/>
          <w:lang w:val="ru-RU"/>
        </w:rPr>
        <w:lastRenderedPageBreak/>
        <w:t>длинных линий и различной для разных частей света телефонной нагрузкой, передаваемой в противоположных направлениях. Возникающая</w:t>
      </w:r>
      <w:r w:rsidRPr="009E01AF">
        <w:rPr>
          <w:lang w:val="ru-RU"/>
        </w:rPr>
        <w:t xml:space="preserve"> при этом </w:t>
      </w:r>
      <w:r w:rsidRPr="009E01AF">
        <w:rPr>
          <w:sz w:val="24"/>
          <w:szCs w:val="24"/>
          <w:lang w:val="ru-RU"/>
        </w:rPr>
        <w:t>проблема встречного занятия ка</w:t>
      </w:r>
      <w:r w:rsidRPr="009E01AF">
        <w:rPr>
          <w:sz w:val="24"/>
          <w:szCs w:val="24"/>
          <w:lang w:val="ru-RU"/>
        </w:rPr>
        <w:softHyphen/>
        <w:t>нала с обеих сторон решается в системе</w:t>
      </w:r>
      <w:r w:rsidRPr="009E01AF">
        <w:rPr>
          <w:noProof/>
          <w:sz w:val="24"/>
          <w:szCs w:val="24"/>
          <w:lang w:val="ru-RU"/>
        </w:rPr>
        <w:t xml:space="preserve"> №5</w:t>
      </w:r>
      <w:r w:rsidRPr="009E01AF">
        <w:rPr>
          <w:sz w:val="24"/>
          <w:szCs w:val="24"/>
          <w:lang w:val="ru-RU"/>
        </w:rPr>
        <w:t xml:space="preserve"> следующим образом: на по</w:t>
      </w:r>
      <w:r w:rsidRPr="009E01AF">
        <w:rPr>
          <w:sz w:val="24"/>
          <w:szCs w:val="24"/>
          <w:lang w:val="ru-RU"/>
        </w:rPr>
        <w:softHyphen/>
        <w:t>пытку двойного занятия автоматически указывает частота принимаемого сигнала, которая будет такой же, что и передаваемая частота, т.е.</w:t>
      </w:r>
      <w:r w:rsidRPr="009E01AF">
        <w:rPr>
          <w:noProof/>
          <w:sz w:val="24"/>
          <w:szCs w:val="24"/>
          <w:lang w:val="ru-RU"/>
        </w:rPr>
        <w:t xml:space="preserve"> 2400</w:t>
      </w:r>
      <w:r w:rsidRPr="009E01AF">
        <w:rPr>
          <w:sz w:val="24"/>
          <w:szCs w:val="24"/>
          <w:lang w:val="ru-RU"/>
        </w:rPr>
        <w:t xml:space="preserve"> Гц, а не</w:t>
      </w:r>
      <w:r w:rsidRPr="009E01AF">
        <w:rPr>
          <w:noProof/>
          <w:sz w:val="24"/>
          <w:szCs w:val="24"/>
          <w:lang w:val="ru-RU"/>
        </w:rPr>
        <w:t xml:space="preserve"> 2600</w:t>
      </w:r>
      <w:r w:rsidRPr="009E01AF">
        <w:rPr>
          <w:sz w:val="24"/>
          <w:szCs w:val="24"/>
          <w:lang w:val="ru-RU"/>
        </w:rPr>
        <w:t xml:space="preserve"> Гц. Посылка же частоты</w:t>
      </w:r>
      <w:r w:rsidRPr="009E01AF">
        <w:rPr>
          <w:noProof/>
          <w:sz w:val="24"/>
          <w:szCs w:val="24"/>
          <w:lang w:val="ru-RU"/>
        </w:rPr>
        <w:t xml:space="preserve"> 2600</w:t>
      </w:r>
      <w:r w:rsidRPr="009E01AF">
        <w:rPr>
          <w:sz w:val="24"/>
          <w:szCs w:val="24"/>
          <w:lang w:val="ru-RU"/>
        </w:rPr>
        <w:t xml:space="preserve"> Гц является сигналом «Готов к приему номера» и служит нормальным ответом системы на сигнал «За</w:t>
      </w:r>
      <w:r w:rsidRPr="009E01AF">
        <w:rPr>
          <w:sz w:val="24"/>
          <w:szCs w:val="24"/>
          <w:lang w:val="ru-RU"/>
        </w:rPr>
        <w:softHyphen/>
        <w:t>нятие».</w:t>
      </w:r>
    </w:p>
    <w:p w:rsidR="00A057B0" w:rsidRPr="009E01AF" w:rsidRDefault="00A057B0" w:rsidP="00DC68DD">
      <w:pPr>
        <w:spacing w:line="360" w:lineRule="auto"/>
        <w:ind w:firstLine="709"/>
        <w:jc w:val="both"/>
        <w:rPr>
          <w:sz w:val="24"/>
          <w:szCs w:val="24"/>
          <w:lang w:val="ru-RU"/>
        </w:rPr>
      </w:pPr>
      <w:r w:rsidRPr="009E01AF">
        <w:rPr>
          <w:sz w:val="24"/>
          <w:szCs w:val="24"/>
          <w:lang w:val="ru-RU"/>
        </w:rPr>
        <w:t>Сигнализация в процессе установления начинается посылкой непре</w:t>
      </w:r>
      <w:r w:rsidRPr="009E01AF">
        <w:rPr>
          <w:sz w:val="24"/>
          <w:szCs w:val="24"/>
          <w:lang w:val="ru-RU"/>
        </w:rPr>
        <w:softHyphen/>
        <w:t>рывного линейного сигнала «Занятие», который подтверждался обратным линейным сигналом «Готов к приему номера». Затем следуют импульс</w:t>
      </w:r>
      <w:r w:rsidRPr="009E01AF">
        <w:rPr>
          <w:sz w:val="24"/>
          <w:szCs w:val="24"/>
          <w:lang w:val="ru-RU"/>
        </w:rPr>
        <w:softHyphen/>
        <w:t>ные регистровые сигналы, которые указывают на начало посылки им</w:t>
      </w:r>
      <w:r w:rsidRPr="009E01AF">
        <w:rPr>
          <w:sz w:val="24"/>
          <w:szCs w:val="24"/>
          <w:lang w:val="ru-RU"/>
        </w:rPr>
        <w:softHyphen/>
        <w:t>пульсов набора, затем посылается информация о номере вызываемого абонента и сигнал окончания набора номера.</w:t>
      </w:r>
    </w:p>
    <w:p w:rsidR="00A057B0" w:rsidRPr="009E01AF" w:rsidRDefault="00A057B0" w:rsidP="00DC68DD">
      <w:pPr>
        <w:spacing w:line="360" w:lineRule="auto"/>
        <w:ind w:firstLine="709"/>
        <w:jc w:val="both"/>
        <w:rPr>
          <w:sz w:val="24"/>
          <w:szCs w:val="24"/>
          <w:lang w:val="ru-RU"/>
        </w:rPr>
      </w:pPr>
      <w:proofErr w:type="gramStart"/>
      <w:r w:rsidRPr="009E01AF">
        <w:rPr>
          <w:sz w:val="24"/>
          <w:szCs w:val="24"/>
          <w:lang w:val="ru-RU"/>
        </w:rPr>
        <w:t>В</w:t>
      </w:r>
      <w:r w:rsidRPr="009E01AF">
        <w:rPr>
          <w:noProof/>
          <w:sz w:val="24"/>
          <w:szCs w:val="24"/>
          <w:lang w:val="ru-RU"/>
        </w:rPr>
        <w:t xml:space="preserve"> 1968</w:t>
      </w:r>
      <w:r w:rsidRPr="009E01AF">
        <w:rPr>
          <w:sz w:val="24"/>
          <w:szCs w:val="24"/>
          <w:lang w:val="ru-RU"/>
        </w:rPr>
        <w:t xml:space="preserve"> году</w:t>
      </w:r>
      <w:r w:rsidRPr="009E01AF">
        <w:rPr>
          <w:noProof/>
          <w:sz w:val="24"/>
          <w:szCs w:val="24"/>
          <w:lang w:val="ru-RU"/>
        </w:rPr>
        <w:t xml:space="preserve"> ITU-T</w:t>
      </w:r>
      <w:r w:rsidRPr="009E01AF">
        <w:rPr>
          <w:sz w:val="24"/>
          <w:szCs w:val="24"/>
          <w:lang w:val="ru-RU"/>
        </w:rPr>
        <w:t xml:space="preserve"> была стандартизована система сигнализации №5Вis использующая те же сигнальные частоты, а также дополнитель</w:t>
      </w:r>
      <w:r w:rsidRPr="009E01AF">
        <w:rPr>
          <w:sz w:val="24"/>
          <w:szCs w:val="24"/>
          <w:lang w:val="ru-RU"/>
        </w:rPr>
        <w:softHyphen/>
        <w:t>ные сигналы блокировки в прямом и обратном направлениях, поддержи</w:t>
      </w:r>
      <w:r w:rsidRPr="009E01AF">
        <w:rPr>
          <w:sz w:val="24"/>
          <w:szCs w:val="24"/>
          <w:lang w:val="ru-RU"/>
        </w:rPr>
        <w:softHyphen/>
        <w:t>вающие целый ряд дополнительных возможностей протокола сигнализа</w:t>
      </w:r>
      <w:r w:rsidRPr="009E01AF">
        <w:rPr>
          <w:sz w:val="24"/>
          <w:szCs w:val="24"/>
          <w:lang w:val="ru-RU"/>
        </w:rPr>
        <w:softHyphen/>
        <w:t>ции.</w:t>
      </w:r>
      <w:proofErr w:type="gramEnd"/>
      <w:r w:rsidRPr="009E01AF">
        <w:rPr>
          <w:sz w:val="24"/>
          <w:szCs w:val="24"/>
          <w:lang w:val="ru-RU"/>
        </w:rPr>
        <w:t xml:space="preserve"> Развитие системы №5Bis было отодвинуто на задний план появле</w:t>
      </w:r>
      <w:r w:rsidRPr="009E01AF">
        <w:rPr>
          <w:sz w:val="24"/>
          <w:szCs w:val="24"/>
          <w:lang w:val="ru-RU"/>
        </w:rPr>
        <w:softHyphen/>
        <w:t>нием системы общеканальной сигнализации</w:t>
      </w:r>
      <w:r w:rsidRPr="009E01AF">
        <w:rPr>
          <w:noProof/>
          <w:sz w:val="24"/>
          <w:szCs w:val="24"/>
          <w:lang w:val="ru-RU"/>
        </w:rPr>
        <w:t xml:space="preserve"> №6.</w:t>
      </w:r>
    </w:p>
    <w:p w:rsidR="00A057B0" w:rsidRPr="009E01AF" w:rsidRDefault="00A057B0" w:rsidP="00DC68DD">
      <w:pPr>
        <w:pStyle w:val="2"/>
        <w:spacing w:before="0" w:beforeAutospacing="0" w:after="0" w:afterAutospacing="0" w:line="360" w:lineRule="auto"/>
        <w:ind w:firstLine="709"/>
        <w:jc w:val="both"/>
        <w:rPr>
          <w:b w:val="0"/>
          <w:sz w:val="24"/>
          <w:szCs w:val="24"/>
        </w:rPr>
      </w:pPr>
      <w:bookmarkStart w:id="13" w:name="_Toc73299950"/>
      <w:r w:rsidRPr="009E01AF">
        <w:rPr>
          <w:b w:val="0"/>
          <w:sz w:val="24"/>
          <w:szCs w:val="24"/>
        </w:rPr>
        <w:t>6.5.3. Система сигнализации R1</w:t>
      </w:r>
      <w:bookmarkEnd w:id="13"/>
      <w:r w:rsidRPr="009E01AF">
        <w:rPr>
          <w:b w:val="0"/>
          <w:sz w:val="24"/>
          <w:szCs w:val="24"/>
        </w:rPr>
        <w:t>.</w:t>
      </w:r>
    </w:p>
    <w:p w:rsidR="00A057B0" w:rsidRPr="009E01AF" w:rsidRDefault="00A057B0" w:rsidP="00DC68DD">
      <w:pPr>
        <w:spacing w:line="360" w:lineRule="auto"/>
        <w:ind w:firstLine="709"/>
        <w:jc w:val="both"/>
        <w:rPr>
          <w:sz w:val="24"/>
          <w:szCs w:val="24"/>
          <w:lang w:val="ru-RU"/>
        </w:rPr>
      </w:pPr>
      <w:r w:rsidRPr="009E01AF">
        <w:rPr>
          <w:sz w:val="24"/>
          <w:szCs w:val="24"/>
          <w:lang w:val="ru-RU"/>
        </w:rPr>
        <w:t>Протокол сигнализации</w:t>
      </w:r>
      <w:r w:rsidRPr="009E01AF">
        <w:rPr>
          <w:noProof/>
          <w:sz w:val="24"/>
          <w:szCs w:val="24"/>
          <w:lang w:val="ru-RU"/>
        </w:rPr>
        <w:t xml:space="preserve"> R1,</w:t>
      </w:r>
      <w:r w:rsidRPr="009E01AF">
        <w:rPr>
          <w:sz w:val="24"/>
          <w:szCs w:val="24"/>
          <w:lang w:val="ru-RU"/>
        </w:rPr>
        <w:t xml:space="preserve"> являющийся первым региональным стан</w:t>
      </w:r>
      <w:r w:rsidRPr="009E01AF">
        <w:rPr>
          <w:sz w:val="24"/>
          <w:szCs w:val="24"/>
          <w:lang w:val="ru-RU"/>
        </w:rPr>
        <w:softHyphen/>
        <w:t>дартом</w:t>
      </w:r>
      <w:r w:rsidRPr="009E01AF">
        <w:rPr>
          <w:noProof/>
          <w:sz w:val="24"/>
          <w:szCs w:val="24"/>
          <w:lang w:val="ru-RU"/>
        </w:rPr>
        <w:t xml:space="preserve"> ITU-T</w:t>
      </w:r>
      <w:r w:rsidRPr="009E01AF">
        <w:rPr>
          <w:sz w:val="24"/>
          <w:szCs w:val="24"/>
          <w:lang w:val="ru-RU"/>
        </w:rPr>
        <w:t xml:space="preserve"> и первоначально ориентированный на использование в Северной Америке, использует многочастотную регистровую сигнализа</w:t>
      </w:r>
      <w:r w:rsidRPr="009E01AF">
        <w:rPr>
          <w:sz w:val="24"/>
          <w:szCs w:val="24"/>
          <w:lang w:val="ru-RU"/>
        </w:rPr>
        <w:softHyphen/>
        <w:t>цию с кодом</w:t>
      </w:r>
      <w:r w:rsidRPr="009E01AF">
        <w:rPr>
          <w:noProof/>
          <w:sz w:val="24"/>
          <w:szCs w:val="24"/>
          <w:lang w:val="ru-RU"/>
        </w:rPr>
        <w:t xml:space="preserve"> «2</w:t>
      </w:r>
      <w:r w:rsidRPr="009E01AF">
        <w:rPr>
          <w:sz w:val="24"/>
          <w:szCs w:val="24"/>
          <w:lang w:val="ru-RU"/>
        </w:rPr>
        <w:t xml:space="preserve"> из 6» и внутриполосную линейную сигнализацию. </w:t>
      </w:r>
      <w:r w:rsidRPr="009E01AF">
        <w:rPr>
          <w:noProof/>
          <w:sz w:val="24"/>
          <w:szCs w:val="24"/>
          <w:lang w:val="ru-RU"/>
        </w:rPr>
        <w:t>R1</w:t>
      </w:r>
      <w:r w:rsidRPr="009E01AF">
        <w:rPr>
          <w:sz w:val="24"/>
          <w:szCs w:val="24"/>
          <w:lang w:val="ru-RU"/>
        </w:rPr>
        <w:t xml:space="preserve"> является системой сигнализации «от звена к звену» и обладает более высокой скоростью передачи сигнальной информации, чем у системы R2, однако информационные возможности у</w:t>
      </w:r>
      <w:r w:rsidRPr="009E01AF">
        <w:rPr>
          <w:noProof/>
          <w:sz w:val="24"/>
          <w:szCs w:val="24"/>
          <w:lang w:val="ru-RU"/>
        </w:rPr>
        <w:t xml:space="preserve"> R1</w:t>
      </w:r>
      <w:r w:rsidRPr="009E01AF">
        <w:rPr>
          <w:sz w:val="24"/>
          <w:szCs w:val="24"/>
          <w:lang w:val="ru-RU"/>
        </w:rPr>
        <w:t xml:space="preserve"> несколько ниже, так как каж</w:t>
      </w:r>
      <w:r w:rsidRPr="009E01AF">
        <w:rPr>
          <w:sz w:val="24"/>
          <w:szCs w:val="24"/>
          <w:lang w:val="ru-RU"/>
        </w:rPr>
        <w:softHyphen/>
        <w:t>дая комбинация частот имеет только одно значение.</w:t>
      </w:r>
    </w:p>
    <w:p w:rsidR="00A057B0" w:rsidRPr="009E01AF" w:rsidRDefault="00A057B0" w:rsidP="00DC68DD">
      <w:pPr>
        <w:spacing w:line="360" w:lineRule="auto"/>
        <w:ind w:firstLine="709"/>
        <w:jc w:val="both"/>
        <w:rPr>
          <w:noProof/>
          <w:sz w:val="24"/>
          <w:szCs w:val="24"/>
          <w:lang w:val="ru-RU"/>
        </w:rPr>
      </w:pPr>
      <w:r w:rsidRPr="009E01AF">
        <w:rPr>
          <w:sz w:val="24"/>
          <w:szCs w:val="24"/>
          <w:lang w:val="ru-RU"/>
        </w:rPr>
        <w:t>Линейная сигнализация в системе</w:t>
      </w:r>
      <w:r w:rsidRPr="009E01AF">
        <w:rPr>
          <w:noProof/>
          <w:sz w:val="24"/>
          <w:szCs w:val="24"/>
          <w:lang w:val="ru-RU"/>
        </w:rPr>
        <w:t xml:space="preserve"> R1</w:t>
      </w:r>
      <w:r w:rsidRPr="009E01AF">
        <w:rPr>
          <w:sz w:val="24"/>
          <w:szCs w:val="24"/>
          <w:lang w:val="ru-RU"/>
        </w:rPr>
        <w:t xml:space="preserve"> по аналоговым и цифровым каналам осуществляется по-разному. По аналоговым каналам передается непрерывный сигнал с частотой 2600±5 Гц в обоих направлениях. Сиг</w:t>
      </w:r>
      <w:r w:rsidRPr="009E01AF">
        <w:rPr>
          <w:sz w:val="24"/>
          <w:szCs w:val="24"/>
          <w:lang w:val="ru-RU"/>
        </w:rPr>
        <w:softHyphen/>
        <w:t>нальный код аналоговой версии</w:t>
      </w:r>
      <w:r w:rsidRPr="009E01AF">
        <w:rPr>
          <w:noProof/>
          <w:sz w:val="24"/>
          <w:szCs w:val="24"/>
          <w:lang w:val="ru-RU"/>
        </w:rPr>
        <w:t xml:space="preserve"> R1</w:t>
      </w:r>
      <w:r w:rsidRPr="009E01AF">
        <w:rPr>
          <w:sz w:val="24"/>
          <w:szCs w:val="24"/>
          <w:lang w:val="ru-RU"/>
        </w:rPr>
        <w:t xml:space="preserve"> показан в таблице</w:t>
      </w:r>
      <w:r w:rsidRPr="009E01AF">
        <w:rPr>
          <w:noProof/>
          <w:sz w:val="24"/>
          <w:szCs w:val="24"/>
          <w:lang w:val="ru-RU"/>
        </w:rPr>
        <w:t xml:space="preserve"> 6.13.</w:t>
      </w:r>
    </w:p>
    <w:p w:rsidR="00AF3E66" w:rsidRPr="009E01AF" w:rsidRDefault="00AF3E66" w:rsidP="00DC68DD">
      <w:pPr>
        <w:spacing w:line="360" w:lineRule="auto"/>
        <w:ind w:firstLine="709"/>
        <w:jc w:val="both"/>
        <w:rPr>
          <w:sz w:val="24"/>
          <w:szCs w:val="24"/>
          <w:lang w:val="ru-RU"/>
        </w:rPr>
      </w:pPr>
      <w:r w:rsidRPr="009E01AF">
        <w:rPr>
          <w:sz w:val="24"/>
          <w:szCs w:val="24"/>
          <w:lang w:val="ru-RU"/>
        </w:rPr>
        <w:t>При цифровом варианте линейный сигнал с частотой</w:t>
      </w:r>
      <w:r w:rsidRPr="009E01AF">
        <w:rPr>
          <w:noProof/>
          <w:sz w:val="24"/>
          <w:szCs w:val="24"/>
          <w:lang w:val="ru-RU"/>
        </w:rPr>
        <w:t xml:space="preserve"> 2600</w:t>
      </w:r>
      <w:r w:rsidRPr="009E01AF">
        <w:rPr>
          <w:sz w:val="24"/>
          <w:szCs w:val="24"/>
          <w:lang w:val="ru-RU"/>
        </w:rPr>
        <w:t xml:space="preserve"> Гц обыч</w:t>
      </w:r>
      <w:r w:rsidRPr="009E01AF">
        <w:rPr>
          <w:sz w:val="24"/>
          <w:szCs w:val="24"/>
          <w:lang w:val="ru-RU"/>
        </w:rPr>
        <w:softHyphen/>
        <w:t>но не передается по разговорным каналам, кроме случая, когда цифровые системы последовательно соединяются с аналоговыми каналами и обра</w:t>
      </w:r>
      <w:r w:rsidRPr="009E01AF">
        <w:rPr>
          <w:sz w:val="24"/>
          <w:szCs w:val="24"/>
          <w:lang w:val="ru-RU"/>
        </w:rPr>
        <w:softHyphen/>
        <w:t>зуют составной канал. Цифровой вариант системы R1 предназначен для использования в цифровом тракте</w:t>
      </w:r>
      <w:r w:rsidRPr="009E01AF">
        <w:rPr>
          <w:noProof/>
          <w:sz w:val="24"/>
          <w:szCs w:val="24"/>
          <w:lang w:val="ru-RU"/>
        </w:rPr>
        <w:t xml:space="preserve"> 1544</w:t>
      </w:r>
      <w:r w:rsidRPr="009E01AF">
        <w:rPr>
          <w:sz w:val="24"/>
          <w:szCs w:val="24"/>
          <w:lang w:val="ru-RU"/>
        </w:rPr>
        <w:t xml:space="preserve"> кбит/</w:t>
      </w:r>
      <w:proofErr w:type="gramStart"/>
      <w:r w:rsidRPr="009E01AF">
        <w:rPr>
          <w:sz w:val="24"/>
          <w:szCs w:val="24"/>
          <w:lang w:val="ru-RU"/>
        </w:rPr>
        <w:t>с</w:t>
      </w:r>
      <w:proofErr w:type="gramEnd"/>
      <w:r w:rsidRPr="009E01AF">
        <w:rPr>
          <w:sz w:val="24"/>
          <w:szCs w:val="24"/>
          <w:lang w:val="ru-RU"/>
        </w:rPr>
        <w:t xml:space="preserve"> (система ИКМ-24, реко</w:t>
      </w:r>
      <w:r w:rsidRPr="009E01AF">
        <w:rPr>
          <w:sz w:val="24"/>
          <w:szCs w:val="24"/>
          <w:lang w:val="ru-RU"/>
        </w:rPr>
        <w:softHyphen/>
        <w:t>мендация G.733).</w:t>
      </w:r>
    </w:p>
    <w:p w:rsidR="00AF3E66" w:rsidRPr="009E01AF" w:rsidRDefault="00AF3E66" w:rsidP="00DC68DD">
      <w:pPr>
        <w:spacing w:line="360" w:lineRule="auto"/>
        <w:ind w:firstLine="709"/>
        <w:jc w:val="both"/>
        <w:rPr>
          <w:sz w:val="24"/>
          <w:szCs w:val="24"/>
          <w:lang w:val="ru-RU"/>
        </w:rPr>
      </w:pPr>
    </w:p>
    <w:p w:rsidR="00A057B0" w:rsidRPr="009E01AF" w:rsidRDefault="00A057B0" w:rsidP="00A057B0">
      <w:pPr>
        <w:pStyle w:val="afb"/>
        <w:jc w:val="left"/>
        <w:rPr>
          <w:b w:val="0"/>
          <w:sz w:val="20"/>
          <w:szCs w:val="20"/>
        </w:rPr>
      </w:pPr>
      <w:r w:rsidRPr="009E01AF">
        <w:rPr>
          <w:b w:val="0"/>
          <w:sz w:val="20"/>
          <w:szCs w:val="20"/>
        </w:rPr>
        <w:lastRenderedPageBreak/>
        <w:t>Таблица</w:t>
      </w:r>
      <w:r w:rsidRPr="009E01AF">
        <w:rPr>
          <w:b w:val="0"/>
          <w:noProof/>
          <w:sz w:val="20"/>
          <w:szCs w:val="20"/>
        </w:rPr>
        <w:t xml:space="preserve"> 6.13.</w:t>
      </w:r>
      <w:r w:rsidRPr="009E01AF">
        <w:rPr>
          <w:b w:val="0"/>
          <w:sz w:val="20"/>
          <w:szCs w:val="20"/>
        </w:rPr>
        <w:t xml:space="preserve"> Коды линейных сигналов системы</w:t>
      </w:r>
      <w:r w:rsidRPr="009E01AF">
        <w:rPr>
          <w:b w:val="0"/>
          <w:noProof/>
          <w:sz w:val="20"/>
          <w:szCs w:val="20"/>
        </w:rPr>
        <w:t xml:space="preserve"> R1</w:t>
      </w:r>
      <w:r w:rsidRPr="009E01AF">
        <w:rPr>
          <w:b w:val="0"/>
          <w:sz w:val="20"/>
          <w:szCs w:val="20"/>
        </w:rPr>
        <w:t xml:space="preserve"> (аналоговой)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300"/>
        <w:gridCol w:w="2553"/>
        <w:gridCol w:w="2692"/>
        <w:gridCol w:w="1168"/>
      </w:tblGrid>
      <w:tr w:rsidR="00A057B0" w:rsidRPr="009E01AF" w:rsidTr="00D05DC0">
        <w:trPr>
          <w:cantSplit/>
          <w:trHeight w:val="460"/>
          <w:jc w:val="center"/>
        </w:trPr>
        <w:tc>
          <w:tcPr>
            <w:tcW w:w="1699" w:type="pct"/>
          </w:tcPr>
          <w:p w:rsidR="00A057B0" w:rsidRPr="009E01AF" w:rsidRDefault="00A057B0" w:rsidP="00D05DC0">
            <w:pPr>
              <w:pStyle w:val="af6"/>
            </w:pPr>
          </w:p>
          <w:p w:rsidR="00A057B0" w:rsidRPr="009E01AF" w:rsidRDefault="00A057B0" w:rsidP="00D05DC0">
            <w:pPr>
              <w:pStyle w:val="af6"/>
            </w:pPr>
          </w:p>
        </w:tc>
        <w:tc>
          <w:tcPr>
            <w:tcW w:w="3301" w:type="pct"/>
            <w:gridSpan w:val="3"/>
          </w:tcPr>
          <w:p w:rsidR="00A057B0" w:rsidRPr="009E01AF" w:rsidRDefault="00A057B0" w:rsidP="00D05DC0">
            <w:pPr>
              <w:pStyle w:val="af6"/>
              <w:jc w:val="center"/>
            </w:pPr>
            <w:r w:rsidRPr="009E01AF">
              <w:rPr>
                <w:sz w:val="18"/>
              </w:rPr>
              <w:t>Состояние сигнализации</w:t>
            </w:r>
          </w:p>
        </w:tc>
      </w:tr>
      <w:tr w:rsidR="00A057B0" w:rsidRPr="009E01AF" w:rsidTr="00D05DC0">
        <w:trPr>
          <w:trHeight w:val="250"/>
          <w:jc w:val="center"/>
        </w:trPr>
        <w:tc>
          <w:tcPr>
            <w:tcW w:w="1699" w:type="pct"/>
          </w:tcPr>
          <w:p w:rsidR="00A057B0" w:rsidRPr="009E01AF" w:rsidRDefault="00A057B0" w:rsidP="00D05DC0">
            <w:pPr>
              <w:pStyle w:val="af6"/>
            </w:pPr>
            <w:r w:rsidRPr="009E01AF">
              <w:rPr>
                <w:sz w:val="18"/>
              </w:rPr>
              <w:t>Состояние линии</w:t>
            </w:r>
          </w:p>
        </w:tc>
        <w:tc>
          <w:tcPr>
            <w:tcW w:w="1314" w:type="pct"/>
          </w:tcPr>
          <w:p w:rsidR="00A057B0" w:rsidRPr="009E01AF" w:rsidRDefault="00A057B0" w:rsidP="00D05DC0">
            <w:pPr>
              <w:pStyle w:val="af6"/>
              <w:jc w:val="center"/>
            </w:pPr>
            <w:r w:rsidRPr="009E01AF">
              <w:rPr>
                <w:sz w:val="18"/>
              </w:rPr>
              <w:t>Сигнал в прямом направлении</w:t>
            </w:r>
          </w:p>
        </w:tc>
        <w:tc>
          <w:tcPr>
            <w:tcW w:w="1386" w:type="pct"/>
          </w:tcPr>
          <w:p w:rsidR="00A057B0" w:rsidRPr="009E01AF" w:rsidRDefault="00A057B0" w:rsidP="00D05DC0">
            <w:pPr>
              <w:pStyle w:val="af6"/>
            </w:pPr>
            <w:r w:rsidRPr="009E01AF">
              <w:rPr>
                <w:sz w:val="18"/>
              </w:rPr>
              <w:t>Сигнал в обратном направлении</w:t>
            </w:r>
          </w:p>
        </w:tc>
        <w:tc>
          <w:tcPr>
            <w:tcW w:w="601" w:type="pct"/>
          </w:tcPr>
          <w:p w:rsidR="00A057B0" w:rsidRPr="009E01AF" w:rsidRDefault="00A057B0" w:rsidP="00D05DC0">
            <w:pPr>
              <w:pStyle w:val="af6"/>
            </w:pPr>
            <w:r w:rsidRPr="009E01AF">
              <w:rPr>
                <w:sz w:val="18"/>
              </w:rPr>
              <w:t>Направление</w:t>
            </w:r>
          </w:p>
        </w:tc>
      </w:tr>
      <w:tr w:rsidR="00A057B0" w:rsidRPr="009E01AF" w:rsidTr="00D05DC0">
        <w:trPr>
          <w:trHeight w:val="282"/>
          <w:jc w:val="center"/>
        </w:trPr>
        <w:tc>
          <w:tcPr>
            <w:tcW w:w="1699" w:type="pct"/>
          </w:tcPr>
          <w:p w:rsidR="00A057B0" w:rsidRPr="009E01AF" w:rsidRDefault="00A057B0" w:rsidP="00D05DC0">
            <w:pPr>
              <w:pStyle w:val="af6"/>
            </w:pPr>
            <w:r w:rsidRPr="009E01AF">
              <w:rPr>
                <w:sz w:val="18"/>
              </w:rPr>
              <w:t>Контроль исходного состояния</w:t>
            </w:r>
          </w:p>
        </w:tc>
        <w:tc>
          <w:tcPr>
            <w:tcW w:w="1314" w:type="pct"/>
          </w:tcPr>
          <w:p w:rsidR="00A057B0" w:rsidRPr="009E01AF" w:rsidRDefault="00A057B0" w:rsidP="00D05DC0">
            <w:pPr>
              <w:pStyle w:val="af6"/>
              <w:jc w:val="center"/>
            </w:pPr>
            <w:r w:rsidRPr="009E01AF">
              <w:rPr>
                <w:noProof/>
                <w:sz w:val="18"/>
              </w:rPr>
              <w:t>1</w:t>
            </w:r>
          </w:p>
        </w:tc>
        <w:tc>
          <w:tcPr>
            <w:tcW w:w="1386" w:type="pct"/>
          </w:tcPr>
          <w:p w:rsidR="00A057B0" w:rsidRPr="009E01AF" w:rsidRDefault="00A057B0" w:rsidP="00D05DC0">
            <w:pPr>
              <w:pStyle w:val="af6"/>
              <w:jc w:val="center"/>
            </w:pPr>
            <w:r w:rsidRPr="009E01AF">
              <w:rPr>
                <w:noProof/>
                <w:sz w:val="18"/>
              </w:rPr>
              <w:t>1</w:t>
            </w:r>
          </w:p>
        </w:tc>
        <w:tc>
          <w:tcPr>
            <w:tcW w:w="601" w:type="pct"/>
          </w:tcPr>
          <w:p w:rsidR="00A057B0" w:rsidRPr="009E01AF" w:rsidRDefault="00A057B0" w:rsidP="00D05DC0">
            <w:pPr>
              <w:pStyle w:val="af6"/>
              <w:jc w:val="center"/>
            </w:pPr>
            <w:r w:rsidRPr="009E01AF">
              <w:rPr>
                <w:noProof/>
                <w:sz w:val="18"/>
              </w:rPr>
              <w:t>&lt;—&gt;</w:t>
            </w:r>
          </w:p>
        </w:tc>
      </w:tr>
      <w:tr w:rsidR="00A057B0" w:rsidRPr="009E01AF" w:rsidTr="00D05DC0">
        <w:trPr>
          <w:trHeight w:val="258"/>
          <w:jc w:val="center"/>
        </w:trPr>
        <w:tc>
          <w:tcPr>
            <w:tcW w:w="1699" w:type="pct"/>
          </w:tcPr>
          <w:p w:rsidR="00A057B0" w:rsidRPr="009E01AF" w:rsidRDefault="00A057B0" w:rsidP="00D05DC0">
            <w:pPr>
              <w:pStyle w:val="af6"/>
            </w:pPr>
            <w:r w:rsidRPr="009E01AF">
              <w:rPr>
                <w:sz w:val="18"/>
              </w:rPr>
              <w:t>Занятие</w:t>
            </w:r>
          </w:p>
        </w:tc>
        <w:tc>
          <w:tcPr>
            <w:tcW w:w="1314" w:type="pct"/>
          </w:tcPr>
          <w:p w:rsidR="00A057B0" w:rsidRPr="009E01AF" w:rsidRDefault="00A057B0" w:rsidP="00D05DC0">
            <w:pPr>
              <w:pStyle w:val="af6"/>
              <w:jc w:val="center"/>
            </w:pPr>
            <w:r w:rsidRPr="009E01AF">
              <w:rPr>
                <w:noProof/>
                <w:sz w:val="18"/>
              </w:rPr>
              <w:t>0</w:t>
            </w:r>
          </w:p>
        </w:tc>
        <w:tc>
          <w:tcPr>
            <w:tcW w:w="1386" w:type="pct"/>
          </w:tcPr>
          <w:p w:rsidR="00A057B0" w:rsidRPr="009E01AF" w:rsidRDefault="00A057B0" w:rsidP="00D05DC0">
            <w:pPr>
              <w:pStyle w:val="af6"/>
              <w:jc w:val="center"/>
            </w:pPr>
            <w:r w:rsidRPr="009E01AF">
              <w:rPr>
                <w:noProof/>
                <w:sz w:val="18"/>
              </w:rPr>
              <w:t>1</w:t>
            </w:r>
          </w:p>
        </w:tc>
        <w:tc>
          <w:tcPr>
            <w:tcW w:w="601" w:type="pct"/>
          </w:tcPr>
          <w:p w:rsidR="00A057B0" w:rsidRPr="009E01AF" w:rsidRDefault="00A057B0" w:rsidP="00D05DC0">
            <w:pPr>
              <w:pStyle w:val="af6"/>
              <w:jc w:val="center"/>
            </w:pPr>
            <w:r w:rsidRPr="009E01AF">
              <w:rPr>
                <w:noProof/>
                <w:sz w:val="18"/>
              </w:rPr>
              <w:t>——&gt;</w:t>
            </w:r>
          </w:p>
        </w:tc>
      </w:tr>
      <w:tr w:rsidR="00A057B0" w:rsidRPr="009E01AF" w:rsidTr="00D05DC0">
        <w:trPr>
          <w:trHeight w:val="276"/>
          <w:jc w:val="center"/>
        </w:trPr>
        <w:tc>
          <w:tcPr>
            <w:tcW w:w="1699" w:type="pct"/>
          </w:tcPr>
          <w:p w:rsidR="00A057B0" w:rsidRPr="009E01AF" w:rsidRDefault="00A057B0" w:rsidP="00D05DC0">
            <w:pPr>
              <w:pStyle w:val="af6"/>
            </w:pPr>
            <w:r w:rsidRPr="009E01AF">
              <w:rPr>
                <w:sz w:val="18"/>
              </w:rPr>
              <w:t>Задержка набора номера</w:t>
            </w:r>
          </w:p>
        </w:tc>
        <w:tc>
          <w:tcPr>
            <w:tcW w:w="1314" w:type="pct"/>
          </w:tcPr>
          <w:p w:rsidR="00A057B0" w:rsidRPr="009E01AF" w:rsidRDefault="00A057B0" w:rsidP="00D05DC0">
            <w:pPr>
              <w:pStyle w:val="af6"/>
              <w:jc w:val="center"/>
            </w:pPr>
            <w:r w:rsidRPr="009E01AF">
              <w:rPr>
                <w:noProof/>
                <w:sz w:val="18"/>
              </w:rPr>
              <w:t>0</w:t>
            </w:r>
          </w:p>
        </w:tc>
        <w:tc>
          <w:tcPr>
            <w:tcW w:w="1386" w:type="pct"/>
          </w:tcPr>
          <w:p w:rsidR="00A057B0" w:rsidRPr="009E01AF" w:rsidRDefault="00A057B0" w:rsidP="00D05DC0">
            <w:pPr>
              <w:pStyle w:val="af6"/>
              <w:jc w:val="center"/>
            </w:pPr>
            <w:r w:rsidRPr="009E01AF">
              <w:rPr>
                <w:noProof/>
                <w:sz w:val="18"/>
              </w:rPr>
              <w:t>1</w:t>
            </w:r>
          </w:p>
        </w:tc>
        <w:tc>
          <w:tcPr>
            <w:tcW w:w="601" w:type="pct"/>
          </w:tcPr>
          <w:p w:rsidR="00A057B0" w:rsidRPr="009E01AF" w:rsidRDefault="00A057B0" w:rsidP="00D05DC0">
            <w:pPr>
              <w:pStyle w:val="af6"/>
              <w:jc w:val="center"/>
            </w:pPr>
            <w:r w:rsidRPr="009E01AF">
              <w:rPr>
                <w:noProof/>
                <w:sz w:val="18"/>
              </w:rPr>
              <w:t>&lt;——</w:t>
            </w:r>
          </w:p>
        </w:tc>
      </w:tr>
      <w:tr w:rsidR="00A057B0" w:rsidRPr="009E01AF" w:rsidTr="00D05DC0">
        <w:trPr>
          <w:trHeight w:val="280"/>
          <w:jc w:val="center"/>
        </w:trPr>
        <w:tc>
          <w:tcPr>
            <w:tcW w:w="1699" w:type="pct"/>
          </w:tcPr>
          <w:p w:rsidR="00A057B0" w:rsidRPr="009E01AF" w:rsidRDefault="00A057B0" w:rsidP="00D05DC0">
            <w:pPr>
              <w:pStyle w:val="af6"/>
            </w:pPr>
            <w:r w:rsidRPr="009E01AF">
              <w:rPr>
                <w:sz w:val="18"/>
              </w:rPr>
              <w:t>Начало набора номера</w:t>
            </w:r>
          </w:p>
        </w:tc>
        <w:tc>
          <w:tcPr>
            <w:tcW w:w="1314" w:type="pct"/>
          </w:tcPr>
          <w:p w:rsidR="00A057B0" w:rsidRPr="009E01AF" w:rsidRDefault="00A057B0" w:rsidP="00D05DC0">
            <w:pPr>
              <w:pStyle w:val="af6"/>
              <w:jc w:val="center"/>
            </w:pPr>
            <w:r w:rsidRPr="009E01AF">
              <w:rPr>
                <w:noProof/>
                <w:sz w:val="18"/>
              </w:rPr>
              <w:t>0</w:t>
            </w:r>
          </w:p>
        </w:tc>
        <w:tc>
          <w:tcPr>
            <w:tcW w:w="1386" w:type="pct"/>
          </w:tcPr>
          <w:p w:rsidR="00A057B0" w:rsidRPr="009E01AF" w:rsidRDefault="00A057B0" w:rsidP="00D05DC0">
            <w:pPr>
              <w:pStyle w:val="af6"/>
              <w:jc w:val="center"/>
            </w:pPr>
            <w:r w:rsidRPr="009E01AF">
              <w:rPr>
                <w:noProof/>
                <w:sz w:val="18"/>
              </w:rPr>
              <w:t>70-130</w:t>
            </w:r>
            <w:r w:rsidRPr="009E01AF">
              <w:rPr>
                <w:sz w:val="18"/>
              </w:rPr>
              <w:t xml:space="preserve"> мс</w:t>
            </w:r>
          </w:p>
        </w:tc>
        <w:tc>
          <w:tcPr>
            <w:tcW w:w="601" w:type="pct"/>
          </w:tcPr>
          <w:p w:rsidR="00A057B0" w:rsidRPr="009E01AF" w:rsidRDefault="00A057B0" w:rsidP="00D05DC0">
            <w:pPr>
              <w:pStyle w:val="af6"/>
              <w:jc w:val="center"/>
            </w:pPr>
          </w:p>
        </w:tc>
      </w:tr>
      <w:tr w:rsidR="00A057B0" w:rsidRPr="009E01AF" w:rsidTr="00D05DC0">
        <w:trPr>
          <w:trHeight w:val="270"/>
          <w:jc w:val="center"/>
        </w:trPr>
        <w:tc>
          <w:tcPr>
            <w:tcW w:w="1699" w:type="pct"/>
          </w:tcPr>
          <w:p w:rsidR="00A057B0" w:rsidRPr="009E01AF" w:rsidRDefault="00A057B0" w:rsidP="00D05DC0">
            <w:pPr>
              <w:pStyle w:val="af6"/>
            </w:pPr>
            <w:r w:rsidRPr="009E01AF">
              <w:rPr>
                <w:sz w:val="18"/>
              </w:rPr>
              <w:t>Посылка вызова в прямом направлении</w:t>
            </w:r>
          </w:p>
        </w:tc>
        <w:tc>
          <w:tcPr>
            <w:tcW w:w="1314" w:type="pct"/>
          </w:tcPr>
          <w:p w:rsidR="00A057B0" w:rsidRPr="009E01AF" w:rsidRDefault="00A057B0" w:rsidP="00D05DC0">
            <w:pPr>
              <w:pStyle w:val="af6"/>
              <w:jc w:val="center"/>
            </w:pPr>
            <w:r w:rsidRPr="009E01AF">
              <w:rPr>
                <w:noProof/>
                <w:sz w:val="18"/>
              </w:rPr>
              <w:t>65-135</w:t>
            </w:r>
            <w:r w:rsidRPr="009E01AF">
              <w:rPr>
                <w:sz w:val="18"/>
              </w:rPr>
              <w:t xml:space="preserve"> мс</w:t>
            </w:r>
          </w:p>
        </w:tc>
        <w:tc>
          <w:tcPr>
            <w:tcW w:w="1386" w:type="pct"/>
          </w:tcPr>
          <w:p w:rsidR="00A057B0" w:rsidRPr="009E01AF" w:rsidRDefault="00A057B0" w:rsidP="00D05DC0">
            <w:pPr>
              <w:pStyle w:val="af6"/>
              <w:jc w:val="center"/>
            </w:pPr>
          </w:p>
        </w:tc>
        <w:tc>
          <w:tcPr>
            <w:tcW w:w="601" w:type="pct"/>
          </w:tcPr>
          <w:p w:rsidR="00A057B0" w:rsidRPr="009E01AF" w:rsidRDefault="00A057B0" w:rsidP="00D05DC0">
            <w:pPr>
              <w:pStyle w:val="af6"/>
              <w:jc w:val="center"/>
            </w:pPr>
            <w:r w:rsidRPr="009E01AF">
              <w:rPr>
                <w:noProof/>
                <w:sz w:val="18"/>
              </w:rPr>
              <w:t>——&gt;</w:t>
            </w:r>
          </w:p>
        </w:tc>
      </w:tr>
      <w:tr w:rsidR="00A057B0" w:rsidRPr="009E01AF" w:rsidTr="00D05DC0">
        <w:trPr>
          <w:trHeight w:val="274"/>
          <w:jc w:val="center"/>
        </w:trPr>
        <w:tc>
          <w:tcPr>
            <w:tcW w:w="1699" w:type="pct"/>
          </w:tcPr>
          <w:p w:rsidR="00A057B0" w:rsidRPr="009E01AF" w:rsidRDefault="00A057B0" w:rsidP="00D05DC0">
            <w:pPr>
              <w:pStyle w:val="af6"/>
            </w:pPr>
            <w:r w:rsidRPr="009E01AF">
              <w:rPr>
                <w:sz w:val="18"/>
              </w:rPr>
              <w:t>Ответ</w:t>
            </w:r>
          </w:p>
        </w:tc>
        <w:tc>
          <w:tcPr>
            <w:tcW w:w="1314" w:type="pct"/>
          </w:tcPr>
          <w:p w:rsidR="00A057B0" w:rsidRPr="009E01AF" w:rsidRDefault="00A057B0" w:rsidP="00D05DC0">
            <w:pPr>
              <w:pStyle w:val="af6"/>
              <w:jc w:val="center"/>
            </w:pPr>
            <w:r w:rsidRPr="009E01AF">
              <w:rPr>
                <w:noProof/>
                <w:sz w:val="18"/>
              </w:rPr>
              <w:t>0</w:t>
            </w:r>
          </w:p>
        </w:tc>
        <w:tc>
          <w:tcPr>
            <w:tcW w:w="1386" w:type="pct"/>
          </w:tcPr>
          <w:p w:rsidR="00A057B0" w:rsidRPr="009E01AF" w:rsidRDefault="00A057B0" w:rsidP="00D05DC0">
            <w:pPr>
              <w:pStyle w:val="af6"/>
              <w:jc w:val="center"/>
            </w:pPr>
          </w:p>
        </w:tc>
        <w:tc>
          <w:tcPr>
            <w:tcW w:w="601" w:type="pct"/>
          </w:tcPr>
          <w:p w:rsidR="00A057B0" w:rsidRPr="009E01AF" w:rsidRDefault="00A057B0" w:rsidP="00D05DC0">
            <w:pPr>
              <w:pStyle w:val="af6"/>
              <w:jc w:val="center"/>
            </w:pPr>
            <w:r w:rsidRPr="009E01AF">
              <w:rPr>
                <w:noProof/>
                <w:sz w:val="18"/>
              </w:rPr>
              <w:t>&lt;——</w:t>
            </w:r>
          </w:p>
        </w:tc>
      </w:tr>
      <w:tr w:rsidR="00A057B0" w:rsidRPr="009E01AF" w:rsidTr="00D05DC0">
        <w:trPr>
          <w:trHeight w:val="263"/>
          <w:jc w:val="center"/>
        </w:trPr>
        <w:tc>
          <w:tcPr>
            <w:tcW w:w="1699" w:type="pct"/>
          </w:tcPr>
          <w:p w:rsidR="00A057B0" w:rsidRPr="009E01AF" w:rsidRDefault="00A057B0" w:rsidP="00D05DC0">
            <w:pPr>
              <w:pStyle w:val="af6"/>
            </w:pPr>
            <w:r w:rsidRPr="009E01AF">
              <w:rPr>
                <w:sz w:val="18"/>
              </w:rPr>
              <w:t>Отбой вызванного абонента</w:t>
            </w:r>
          </w:p>
        </w:tc>
        <w:tc>
          <w:tcPr>
            <w:tcW w:w="1314" w:type="pct"/>
          </w:tcPr>
          <w:p w:rsidR="00A057B0" w:rsidRPr="009E01AF" w:rsidRDefault="00A057B0" w:rsidP="00D05DC0">
            <w:pPr>
              <w:pStyle w:val="af6"/>
              <w:jc w:val="center"/>
            </w:pPr>
            <w:r w:rsidRPr="009E01AF">
              <w:rPr>
                <w:noProof/>
                <w:sz w:val="18"/>
              </w:rPr>
              <w:t>0</w:t>
            </w:r>
          </w:p>
        </w:tc>
        <w:tc>
          <w:tcPr>
            <w:tcW w:w="1386" w:type="pct"/>
          </w:tcPr>
          <w:p w:rsidR="00A057B0" w:rsidRPr="009E01AF" w:rsidRDefault="00A057B0" w:rsidP="00D05DC0">
            <w:pPr>
              <w:pStyle w:val="af6"/>
              <w:jc w:val="center"/>
            </w:pPr>
            <w:r w:rsidRPr="009E01AF">
              <w:rPr>
                <w:noProof/>
                <w:sz w:val="18"/>
              </w:rPr>
              <w:t>1</w:t>
            </w:r>
          </w:p>
        </w:tc>
        <w:tc>
          <w:tcPr>
            <w:tcW w:w="601" w:type="pct"/>
          </w:tcPr>
          <w:p w:rsidR="00A057B0" w:rsidRPr="009E01AF" w:rsidRDefault="00A057B0" w:rsidP="00D05DC0">
            <w:pPr>
              <w:pStyle w:val="af6"/>
              <w:jc w:val="center"/>
            </w:pPr>
            <w:r w:rsidRPr="009E01AF">
              <w:rPr>
                <w:noProof/>
                <w:sz w:val="18"/>
              </w:rPr>
              <w:t>&lt;——</w:t>
            </w:r>
          </w:p>
        </w:tc>
      </w:tr>
      <w:tr w:rsidR="00A057B0" w:rsidRPr="009E01AF" w:rsidTr="00D05DC0">
        <w:trPr>
          <w:trHeight w:val="281"/>
          <w:jc w:val="center"/>
        </w:trPr>
        <w:tc>
          <w:tcPr>
            <w:tcW w:w="1699" w:type="pct"/>
          </w:tcPr>
          <w:p w:rsidR="00A057B0" w:rsidRPr="009E01AF" w:rsidRDefault="00A057B0" w:rsidP="00D05DC0">
            <w:pPr>
              <w:pStyle w:val="af6"/>
            </w:pPr>
            <w:r w:rsidRPr="009E01AF">
              <w:rPr>
                <w:sz w:val="18"/>
              </w:rPr>
              <w:t>Разъединение</w:t>
            </w:r>
          </w:p>
        </w:tc>
        <w:tc>
          <w:tcPr>
            <w:tcW w:w="1314" w:type="pct"/>
          </w:tcPr>
          <w:p w:rsidR="00A057B0" w:rsidRPr="009E01AF" w:rsidRDefault="00A057B0" w:rsidP="00D05DC0">
            <w:pPr>
              <w:pStyle w:val="af6"/>
              <w:jc w:val="center"/>
            </w:pPr>
            <w:r w:rsidRPr="009E01AF">
              <w:rPr>
                <w:noProof/>
                <w:sz w:val="18"/>
              </w:rPr>
              <w:t>1</w:t>
            </w:r>
          </w:p>
        </w:tc>
        <w:tc>
          <w:tcPr>
            <w:tcW w:w="1386" w:type="pct"/>
          </w:tcPr>
          <w:p w:rsidR="00A057B0" w:rsidRPr="009E01AF" w:rsidRDefault="00A057B0" w:rsidP="00D05DC0">
            <w:pPr>
              <w:pStyle w:val="af6"/>
              <w:jc w:val="center"/>
            </w:pPr>
            <w:r w:rsidRPr="009E01AF">
              <w:rPr>
                <w:noProof/>
                <w:sz w:val="18"/>
              </w:rPr>
              <w:t>0</w:t>
            </w:r>
            <w:r w:rsidRPr="009E01AF">
              <w:rPr>
                <w:sz w:val="18"/>
              </w:rPr>
              <w:t xml:space="preserve"> или</w:t>
            </w:r>
            <w:r w:rsidRPr="009E01AF">
              <w:rPr>
                <w:noProof/>
                <w:sz w:val="18"/>
              </w:rPr>
              <w:t xml:space="preserve"> 1</w:t>
            </w:r>
          </w:p>
        </w:tc>
        <w:tc>
          <w:tcPr>
            <w:tcW w:w="601" w:type="pct"/>
          </w:tcPr>
          <w:p w:rsidR="00A057B0" w:rsidRPr="009E01AF" w:rsidRDefault="00A057B0" w:rsidP="00D05DC0">
            <w:pPr>
              <w:pStyle w:val="af6"/>
              <w:jc w:val="center"/>
            </w:pPr>
            <w:r w:rsidRPr="009E01AF">
              <w:rPr>
                <w:noProof/>
                <w:sz w:val="18"/>
              </w:rPr>
              <w:t>——&gt;</w:t>
            </w:r>
          </w:p>
        </w:tc>
      </w:tr>
    </w:tbl>
    <w:p w:rsidR="00A057B0" w:rsidRPr="009E01AF" w:rsidRDefault="00A057B0" w:rsidP="00A057B0">
      <w:pPr>
        <w:pStyle w:val="14"/>
        <w:spacing w:line="240" w:lineRule="auto"/>
        <w:ind w:firstLine="0"/>
        <w:jc w:val="left"/>
      </w:pPr>
    </w:p>
    <w:p w:rsidR="00A057B0" w:rsidRPr="009E01AF" w:rsidRDefault="00A057B0" w:rsidP="00EB4C7F">
      <w:pPr>
        <w:spacing w:line="360" w:lineRule="auto"/>
        <w:ind w:firstLine="709"/>
        <w:jc w:val="both"/>
        <w:rPr>
          <w:sz w:val="24"/>
          <w:szCs w:val="24"/>
          <w:lang w:val="ru-RU"/>
        </w:rPr>
      </w:pPr>
      <w:r w:rsidRPr="009E01AF">
        <w:rPr>
          <w:sz w:val="24"/>
          <w:szCs w:val="24"/>
          <w:lang w:val="ru-RU"/>
        </w:rPr>
        <w:t>Линейная сигнализация осуществляется по двум выде</w:t>
      </w:r>
      <w:r w:rsidRPr="009E01AF">
        <w:rPr>
          <w:sz w:val="24"/>
          <w:szCs w:val="24"/>
          <w:lang w:val="ru-RU"/>
        </w:rPr>
        <w:softHyphen/>
        <w:t>ленным сигнальным каналам, для чего используется восьмой бит каждо</w:t>
      </w:r>
      <w:r w:rsidRPr="009E01AF">
        <w:rPr>
          <w:sz w:val="24"/>
          <w:szCs w:val="24"/>
          <w:lang w:val="ru-RU"/>
        </w:rPr>
        <w:softHyphen/>
        <w:t>го канала</w:t>
      </w:r>
      <w:r w:rsidRPr="009E01AF">
        <w:rPr>
          <w:noProof/>
          <w:sz w:val="24"/>
          <w:szCs w:val="24"/>
          <w:lang w:val="ru-RU"/>
        </w:rPr>
        <w:t xml:space="preserve"> 1</w:t>
      </w:r>
      <w:r w:rsidRPr="009E01AF">
        <w:rPr>
          <w:sz w:val="24"/>
          <w:szCs w:val="24"/>
          <w:lang w:val="ru-RU"/>
        </w:rPr>
        <w:t xml:space="preserve"> раз в шесть циклов</w:t>
      </w:r>
      <w:r w:rsidRPr="009E01AF">
        <w:rPr>
          <w:noProof/>
          <w:sz w:val="24"/>
          <w:szCs w:val="24"/>
          <w:lang w:val="ru-RU"/>
        </w:rPr>
        <w:t xml:space="preserve">. </w:t>
      </w:r>
      <w:r w:rsidRPr="009E01AF">
        <w:rPr>
          <w:sz w:val="24"/>
          <w:szCs w:val="24"/>
          <w:lang w:val="ru-RU"/>
        </w:rPr>
        <w:t>Сигнальный код цифровой версии</w:t>
      </w:r>
      <w:r w:rsidRPr="009E01AF">
        <w:rPr>
          <w:noProof/>
          <w:sz w:val="24"/>
          <w:szCs w:val="24"/>
          <w:lang w:val="ru-RU"/>
        </w:rPr>
        <w:t xml:space="preserve"> R1</w:t>
      </w:r>
      <w:r w:rsidRPr="009E01AF">
        <w:rPr>
          <w:sz w:val="24"/>
          <w:szCs w:val="24"/>
          <w:lang w:val="ru-RU"/>
        </w:rPr>
        <w:t xml:space="preserve"> показан в таблице</w:t>
      </w:r>
      <w:r w:rsidRPr="009E01AF">
        <w:rPr>
          <w:noProof/>
          <w:sz w:val="24"/>
          <w:szCs w:val="24"/>
          <w:lang w:val="ru-RU"/>
        </w:rPr>
        <w:t xml:space="preserve"> 6.14.</w:t>
      </w: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6.14.</w:t>
      </w:r>
      <w:r w:rsidRPr="009E01AF">
        <w:rPr>
          <w:b w:val="0"/>
          <w:sz w:val="20"/>
          <w:szCs w:val="20"/>
        </w:rPr>
        <w:t xml:space="preserve"> Коды линейных сигналов системы</w:t>
      </w:r>
      <w:r w:rsidRPr="009E01AF">
        <w:rPr>
          <w:b w:val="0"/>
          <w:noProof/>
          <w:sz w:val="20"/>
          <w:szCs w:val="20"/>
        </w:rPr>
        <w:t xml:space="preserve"> R1</w:t>
      </w:r>
      <w:r w:rsidRPr="009E01AF">
        <w:rPr>
          <w:b w:val="0"/>
          <w:sz w:val="20"/>
          <w:szCs w:val="20"/>
        </w:rPr>
        <w:t xml:space="preserve"> (цифровой)</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80"/>
        <w:gridCol w:w="880"/>
        <w:gridCol w:w="848"/>
        <w:gridCol w:w="993"/>
        <w:gridCol w:w="850"/>
      </w:tblGrid>
      <w:tr w:rsidR="00A057B0" w:rsidRPr="009E01AF" w:rsidTr="00D05DC0">
        <w:trPr>
          <w:cantSplit/>
          <w:trHeight w:hRule="exact" w:val="240"/>
          <w:jc w:val="center"/>
        </w:trPr>
        <w:tc>
          <w:tcPr>
            <w:tcW w:w="3380" w:type="dxa"/>
            <w:vMerge w:val="restart"/>
          </w:tcPr>
          <w:p w:rsidR="00A057B0" w:rsidRPr="009E01AF" w:rsidRDefault="00A057B0" w:rsidP="00D05DC0">
            <w:pPr>
              <w:pStyle w:val="af6"/>
            </w:pPr>
          </w:p>
          <w:p w:rsidR="00A057B0" w:rsidRPr="009E01AF" w:rsidRDefault="00A057B0" w:rsidP="00D05DC0">
            <w:pPr>
              <w:pStyle w:val="af6"/>
            </w:pPr>
            <w:r w:rsidRPr="009E01AF">
              <w:rPr>
                <w:sz w:val="18"/>
              </w:rPr>
              <w:t>Состояние линии</w:t>
            </w:r>
          </w:p>
          <w:p w:rsidR="00A057B0" w:rsidRPr="009E01AF" w:rsidRDefault="00A057B0" w:rsidP="00D05DC0">
            <w:pPr>
              <w:pStyle w:val="af6"/>
            </w:pPr>
          </w:p>
          <w:p w:rsidR="00A057B0" w:rsidRPr="009E01AF" w:rsidRDefault="00A057B0" w:rsidP="00D05DC0">
            <w:pPr>
              <w:pStyle w:val="af6"/>
            </w:pPr>
          </w:p>
        </w:tc>
        <w:tc>
          <w:tcPr>
            <w:tcW w:w="3571" w:type="dxa"/>
            <w:gridSpan w:val="4"/>
          </w:tcPr>
          <w:p w:rsidR="00A057B0" w:rsidRPr="009E01AF" w:rsidRDefault="00A057B0" w:rsidP="00D05DC0">
            <w:pPr>
              <w:pStyle w:val="af6"/>
              <w:jc w:val="center"/>
            </w:pPr>
            <w:r w:rsidRPr="009E01AF">
              <w:rPr>
                <w:sz w:val="18"/>
              </w:rPr>
              <w:t>Код временног</w:t>
            </w:r>
            <w:proofErr w:type="gramStart"/>
            <w:r w:rsidRPr="009E01AF">
              <w:rPr>
                <w:sz w:val="18"/>
              </w:rPr>
              <w:t>o</w:t>
            </w:r>
            <w:proofErr w:type="gramEnd"/>
            <w:r w:rsidRPr="009E01AF">
              <w:rPr>
                <w:sz w:val="18"/>
              </w:rPr>
              <w:t xml:space="preserve"> интервала</w:t>
            </w:r>
          </w:p>
        </w:tc>
      </w:tr>
      <w:tr w:rsidR="00A057B0" w:rsidRPr="009E01AF" w:rsidTr="00D05DC0">
        <w:trPr>
          <w:cantSplit/>
          <w:trHeight w:hRule="exact" w:val="480"/>
          <w:jc w:val="center"/>
        </w:trPr>
        <w:tc>
          <w:tcPr>
            <w:tcW w:w="3380" w:type="dxa"/>
            <w:vMerge/>
          </w:tcPr>
          <w:p w:rsidR="00A057B0" w:rsidRPr="009E01AF" w:rsidRDefault="00A057B0" w:rsidP="00D05DC0">
            <w:pPr>
              <w:pStyle w:val="af6"/>
            </w:pPr>
          </w:p>
        </w:tc>
        <w:tc>
          <w:tcPr>
            <w:tcW w:w="1728" w:type="dxa"/>
            <w:gridSpan w:val="2"/>
          </w:tcPr>
          <w:p w:rsidR="00A057B0" w:rsidRPr="009E01AF" w:rsidRDefault="00A057B0" w:rsidP="00D05DC0">
            <w:pPr>
              <w:pStyle w:val="af6"/>
            </w:pPr>
            <w:r w:rsidRPr="009E01AF">
              <w:rPr>
                <w:sz w:val="18"/>
              </w:rPr>
              <w:t>Прямое направление</w:t>
            </w:r>
          </w:p>
        </w:tc>
        <w:tc>
          <w:tcPr>
            <w:tcW w:w="1843" w:type="dxa"/>
            <w:gridSpan w:val="2"/>
          </w:tcPr>
          <w:p w:rsidR="00A057B0" w:rsidRPr="009E01AF" w:rsidRDefault="00A057B0" w:rsidP="00D05DC0">
            <w:pPr>
              <w:pStyle w:val="af6"/>
            </w:pPr>
            <w:r w:rsidRPr="009E01AF">
              <w:rPr>
                <w:sz w:val="18"/>
              </w:rPr>
              <w:t>Обратное направление</w:t>
            </w:r>
          </w:p>
          <w:p w:rsidR="00A057B0" w:rsidRPr="009E01AF" w:rsidRDefault="00A057B0" w:rsidP="00D05DC0">
            <w:pPr>
              <w:pStyle w:val="af6"/>
            </w:pPr>
          </w:p>
        </w:tc>
      </w:tr>
      <w:tr w:rsidR="00A057B0" w:rsidRPr="009E01AF" w:rsidTr="00D05DC0">
        <w:trPr>
          <w:cantSplit/>
          <w:trHeight w:hRule="exact" w:val="260"/>
          <w:jc w:val="center"/>
        </w:trPr>
        <w:tc>
          <w:tcPr>
            <w:tcW w:w="3380" w:type="dxa"/>
            <w:vMerge/>
          </w:tcPr>
          <w:p w:rsidR="00A057B0" w:rsidRPr="009E01AF" w:rsidRDefault="00A057B0" w:rsidP="00D05DC0">
            <w:pPr>
              <w:pStyle w:val="af6"/>
            </w:pPr>
          </w:p>
        </w:tc>
        <w:tc>
          <w:tcPr>
            <w:tcW w:w="880" w:type="dxa"/>
          </w:tcPr>
          <w:p w:rsidR="00A057B0" w:rsidRPr="009E01AF" w:rsidRDefault="00A057B0" w:rsidP="00D05DC0">
            <w:pPr>
              <w:pStyle w:val="af6"/>
              <w:jc w:val="center"/>
            </w:pPr>
            <w:r w:rsidRPr="009E01AF">
              <w:rPr>
                <w:sz w:val="18"/>
              </w:rPr>
              <w:t>А</w:t>
            </w:r>
          </w:p>
        </w:tc>
        <w:tc>
          <w:tcPr>
            <w:tcW w:w="848" w:type="dxa"/>
          </w:tcPr>
          <w:p w:rsidR="00A057B0" w:rsidRPr="009E01AF" w:rsidRDefault="00A057B0" w:rsidP="00D05DC0">
            <w:pPr>
              <w:pStyle w:val="af6"/>
              <w:jc w:val="center"/>
            </w:pPr>
            <w:r w:rsidRPr="009E01AF">
              <w:rPr>
                <w:sz w:val="18"/>
              </w:rPr>
              <w:t>В</w:t>
            </w:r>
          </w:p>
        </w:tc>
        <w:tc>
          <w:tcPr>
            <w:tcW w:w="993" w:type="dxa"/>
          </w:tcPr>
          <w:p w:rsidR="00A057B0" w:rsidRPr="009E01AF" w:rsidRDefault="00A057B0" w:rsidP="00D05DC0">
            <w:pPr>
              <w:pStyle w:val="af6"/>
              <w:jc w:val="center"/>
            </w:pPr>
            <w:r w:rsidRPr="009E01AF">
              <w:rPr>
                <w:sz w:val="18"/>
              </w:rPr>
              <w:t>А</w:t>
            </w:r>
          </w:p>
        </w:tc>
        <w:tc>
          <w:tcPr>
            <w:tcW w:w="850" w:type="dxa"/>
          </w:tcPr>
          <w:p w:rsidR="00A057B0" w:rsidRPr="009E01AF" w:rsidRDefault="00A057B0" w:rsidP="00D05DC0">
            <w:pPr>
              <w:pStyle w:val="af6"/>
              <w:jc w:val="center"/>
            </w:pPr>
            <w:r w:rsidRPr="009E01AF">
              <w:rPr>
                <w:sz w:val="18"/>
              </w:rPr>
              <w:t>В</w:t>
            </w:r>
          </w:p>
        </w:tc>
      </w:tr>
      <w:tr w:rsidR="00A057B0" w:rsidRPr="009E01AF" w:rsidTr="00D05DC0">
        <w:trPr>
          <w:trHeight w:hRule="exact" w:val="280"/>
          <w:jc w:val="center"/>
        </w:trPr>
        <w:tc>
          <w:tcPr>
            <w:tcW w:w="3380" w:type="dxa"/>
          </w:tcPr>
          <w:p w:rsidR="00A057B0" w:rsidRPr="009E01AF" w:rsidRDefault="00A057B0" w:rsidP="00D05DC0">
            <w:pPr>
              <w:pStyle w:val="af6"/>
            </w:pPr>
            <w:r w:rsidRPr="009E01AF">
              <w:rPr>
                <w:sz w:val="18"/>
              </w:rPr>
              <w:t>Контроль исходного состояния</w:t>
            </w:r>
          </w:p>
        </w:tc>
        <w:tc>
          <w:tcPr>
            <w:tcW w:w="880" w:type="dxa"/>
          </w:tcPr>
          <w:p w:rsidR="00A057B0" w:rsidRPr="009E01AF" w:rsidRDefault="00A057B0" w:rsidP="00D05DC0">
            <w:pPr>
              <w:pStyle w:val="af6"/>
              <w:jc w:val="center"/>
            </w:pPr>
            <w:r w:rsidRPr="009E01AF">
              <w:rPr>
                <w:noProof/>
                <w:sz w:val="18"/>
              </w:rPr>
              <w:t>0</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noProof/>
                <w:sz w:val="18"/>
              </w:rPr>
              <w:t>0</w:t>
            </w:r>
          </w:p>
        </w:tc>
        <w:tc>
          <w:tcPr>
            <w:tcW w:w="850" w:type="dxa"/>
          </w:tcPr>
          <w:p w:rsidR="00A057B0" w:rsidRPr="009E01AF" w:rsidRDefault="00A057B0" w:rsidP="00D05DC0">
            <w:pPr>
              <w:pStyle w:val="af6"/>
              <w:jc w:val="center"/>
            </w:pPr>
            <w:r w:rsidRPr="009E01AF">
              <w:rPr>
                <w:sz w:val="18"/>
              </w:rPr>
              <w:t>0</w:t>
            </w:r>
          </w:p>
        </w:tc>
      </w:tr>
      <w:tr w:rsidR="00A057B0" w:rsidRPr="009E01AF" w:rsidTr="00D05DC0">
        <w:trPr>
          <w:trHeight w:hRule="exact" w:val="280"/>
          <w:jc w:val="center"/>
        </w:trPr>
        <w:tc>
          <w:tcPr>
            <w:tcW w:w="3380" w:type="dxa"/>
          </w:tcPr>
          <w:p w:rsidR="00A057B0" w:rsidRPr="009E01AF" w:rsidRDefault="00A057B0" w:rsidP="00D05DC0">
            <w:pPr>
              <w:pStyle w:val="af6"/>
            </w:pPr>
            <w:r w:rsidRPr="009E01AF">
              <w:rPr>
                <w:sz w:val="18"/>
              </w:rPr>
              <w:t>Занятие</w:t>
            </w:r>
          </w:p>
        </w:tc>
        <w:tc>
          <w:tcPr>
            <w:tcW w:w="880" w:type="dxa"/>
          </w:tcPr>
          <w:p w:rsidR="00A057B0" w:rsidRPr="009E01AF" w:rsidRDefault="00A057B0" w:rsidP="00D05DC0">
            <w:pPr>
              <w:pStyle w:val="af6"/>
              <w:jc w:val="center"/>
            </w:pPr>
            <w:r w:rsidRPr="009E01AF">
              <w:rPr>
                <w:noProof/>
                <w:sz w:val="18"/>
              </w:rPr>
              <w:t>1</w:t>
            </w:r>
          </w:p>
        </w:tc>
        <w:tc>
          <w:tcPr>
            <w:tcW w:w="848" w:type="dxa"/>
          </w:tcPr>
          <w:p w:rsidR="00A057B0" w:rsidRPr="009E01AF" w:rsidRDefault="00A057B0" w:rsidP="00D05DC0">
            <w:pPr>
              <w:pStyle w:val="af6"/>
              <w:jc w:val="center"/>
            </w:pPr>
            <w:r w:rsidRPr="009E01AF">
              <w:rPr>
                <w:noProof/>
                <w:sz w:val="18"/>
              </w:rPr>
              <w:t>1</w:t>
            </w:r>
          </w:p>
        </w:tc>
        <w:tc>
          <w:tcPr>
            <w:tcW w:w="993" w:type="dxa"/>
          </w:tcPr>
          <w:p w:rsidR="00A057B0" w:rsidRPr="009E01AF" w:rsidRDefault="00A057B0" w:rsidP="00D05DC0">
            <w:pPr>
              <w:pStyle w:val="af6"/>
              <w:jc w:val="center"/>
            </w:pPr>
            <w:r w:rsidRPr="009E01AF">
              <w:rPr>
                <w:noProof/>
                <w:sz w:val="18"/>
              </w:rPr>
              <w:t>0</w:t>
            </w:r>
          </w:p>
        </w:tc>
        <w:tc>
          <w:tcPr>
            <w:tcW w:w="850" w:type="dxa"/>
          </w:tcPr>
          <w:p w:rsidR="00A057B0" w:rsidRPr="009E01AF" w:rsidRDefault="00A057B0" w:rsidP="00D05DC0">
            <w:pPr>
              <w:pStyle w:val="af6"/>
              <w:jc w:val="center"/>
            </w:pPr>
            <w:r w:rsidRPr="009E01AF">
              <w:rPr>
                <w:sz w:val="18"/>
              </w:rPr>
              <w:t>0</w:t>
            </w:r>
          </w:p>
        </w:tc>
      </w:tr>
      <w:tr w:rsidR="00A057B0" w:rsidRPr="009E01AF" w:rsidTr="00D05DC0">
        <w:trPr>
          <w:trHeight w:hRule="exact" w:val="260"/>
          <w:jc w:val="center"/>
        </w:trPr>
        <w:tc>
          <w:tcPr>
            <w:tcW w:w="3380" w:type="dxa"/>
          </w:tcPr>
          <w:p w:rsidR="00A057B0" w:rsidRPr="009E01AF" w:rsidRDefault="00A057B0" w:rsidP="00D05DC0">
            <w:pPr>
              <w:pStyle w:val="af6"/>
            </w:pPr>
            <w:r w:rsidRPr="009E01AF">
              <w:rPr>
                <w:sz w:val="18"/>
              </w:rPr>
              <w:t>Подтверждение занятия</w:t>
            </w:r>
          </w:p>
        </w:tc>
        <w:tc>
          <w:tcPr>
            <w:tcW w:w="880" w:type="dxa"/>
          </w:tcPr>
          <w:p w:rsidR="00A057B0" w:rsidRPr="009E01AF" w:rsidRDefault="00A057B0" w:rsidP="00D05DC0">
            <w:pPr>
              <w:pStyle w:val="af6"/>
              <w:jc w:val="center"/>
            </w:pPr>
            <w:r w:rsidRPr="009E01AF">
              <w:rPr>
                <w:noProof/>
                <w:sz w:val="18"/>
              </w:rPr>
              <w:t>1</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noProof/>
                <w:sz w:val="18"/>
              </w:rPr>
              <w:t>1</w:t>
            </w:r>
          </w:p>
        </w:tc>
        <w:tc>
          <w:tcPr>
            <w:tcW w:w="850" w:type="dxa"/>
          </w:tcPr>
          <w:p w:rsidR="00A057B0" w:rsidRPr="009E01AF" w:rsidRDefault="00A057B0" w:rsidP="00D05DC0">
            <w:pPr>
              <w:pStyle w:val="af6"/>
              <w:jc w:val="center"/>
            </w:pPr>
            <w:r w:rsidRPr="009E01AF">
              <w:rPr>
                <w:noProof/>
                <w:sz w:val="18"/>
              </w:rPr>
              <w:t>1</w:t>
            </w:r>
          </w:p>
        </w:tc>
      </w:tr>
      <w:tr w:rsidR="00A057B0" w:rsidRPr="009E01AF" w:rsidTr="00D05DC0">
        <w:trPr>
          <w:trHeight w:hRule="exact" w:val="300"/>
          <w:jc w:val="center"/>
        </w:trPr>
        <w:tc>
          <w:tcPr>
            <w:tcW w:w="3380" w:type="dxa"/>
          </w:tcPr>
          <w:p w:rsidR="00A057B0" w:rsidRPr="009E01AF" w:rsidRDefault="00A057B0" w:rsidP="00D05DC0">
            <w:pPr>
              <w:pStyle w:val="af6"/>
            </w:pPr>
            <w:r w:rsidRPr="009E01AF">
              <w:rPr>
                <w:sz w:val="18"/>
              </w:rPr>
              <w:t>Ответ</w:t>
            </w:r>
          </w:p>
        </w:tc>
        <w:tc>
          <w:tcPr>
            <w:tcW w:w="880" w:type="dxa"/>
          </w:tcPr>
          <w:p w:rsidR="00A057B0" w:rsidRPr="009E01AF" w:rsidRDefault="00A057B0" w:rsidP="00D05DC0">
            <w:pPr>
              <w:pStyle w:val="af6"/>
              <w:jc w:val="center"/>
            </w:pPr>
            <w:r w:rsidRPr="009E01AF">
              <w:rPr>
                <w:noProof/>
                <w:sz w:val="18"/>
              </w:rPr>
              <w:t>1</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noProof/>
                <w:sz w:val="18"/>
              </w:rPr>
              <w:t>1</w:t>
            </w:r>
          </w:p>
        </w:tc>
        <w:tc>
          <w:tcPr>
            <w:tcW w:w="850" w:type="dxa"/>
          </w:tcPr>
          <w:p w:rsidR="00A057B0" w:rsidRPr="009E01AF" w:rsidRDefault="00A057B0" w:rsidP="00D05DC0">
            <w:pPr>
              <w:pStyle w:val="af6"/>
              <w:jc w:val="center"/>
            </w:pPr>
            <w:r w:rsidRPr="009E01AF">
              <w:rPr>
                <w:noProof/>
                <w:sz w:val="18"/>
              </w:rPr>
              <w:t>1</w:t>
            </w:r>
          </w:p>
        </w:tc>
      </w:tr>
      <w:tr w:rsidR="00A057B0" w:rsidRPr="009E01AF" w:rsidTr="00D05DC0">
        <w:trPr>
          <w:trHeight w:hRule="exact" w:val="240"/>
          <w:jc w:val="center"/>
        </w:trPr>
        <w:tc>
          <w:tcPr>
            <w:tcW w:w="3380" w:type="dxa"/>
          </w:tcPr>
          <w:p w:rsidR="00A057B0" w:rsidRPr="009E01AF" w:rsidRDefault="00A057B0" w:rsidP="00D05DC0">
            <w:pPr>
              <w:pStyle w:val="af6"/>
            </w:pPr>
            <w:r w:rsidRPr="009E01AF">
              <w:rPr>
                <w:sz w:val="18"/>
              </w:rPr>
              <w:t>Отбой</w:t>
            </w:r>
          </w:p>
        </w:tc>
        <w:tc>
          <w:tcPr>
            <w:tcW w:w="880" w:type="dxa"/>
          </w:tcPr>
          <w:p w:rsidR="00A057B0" w:rsidRPr="009E01AF" w:rsidRDefault="00A057B0" w:rsidP="00D05DC0">
            <w:pPr>
              <w:pStyle w:val="af6"/>
              <w:jc w:val="center"/>
            </w:pPr>
            <w:r w:rsidRPr="009E01AF">
              <w:rPr>
                <w:noProof/>
                <w:sz w:val="18"/>
              </w:rPr>
              <w:t>1</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sz w:val="18"/>
              </w:rPr>
              <w:t>0</w:t>
            </w:r>
          </w:p>
        </w:tc>
        <w:tc>
          <w:tcPr>
            <w:tcW w:w="850" w:type="dxa"/>
          </w:tcPr>
          <w:p w:rsidR="00A057B0" w:rsidRPr="009E01AF" w:rsidRDefault="00A057B0" w:rsidP="00D05DC0">
            <w:pPr>
              <w:pStyle w:val="af6"/>
              <w:jc w:val="center"/>
            </w:pPr>
            <w:r w:rsidRPr="009E01AF">
              <w:rPr>
                <w:sz w:val="18"/>
              </w:rPr>
              <w:t>0</w:t>
            </w:r>
          </w:p>
        </w:tc>
      </w:tr>
      <w:tr w:rsidR="00A057B0" w:rsidRPr="009E01AF" w:rsidTr="00D05DC0">
        <w:trPr>
          <w:trHeight w:hRule="exact" w:val="280"/>
          <w:jc w:val="center"/>
        </w:trPr>
        <w:tc>
          <w:tcPr>
            <w:tcW w:w="3380" w:type="dxa"/>
          </w:tcPr>
          <w:p w:rsidR="00A057B0" w:rsidRPr="009E01AF" w:rsidRDefault="00A057B0" w:rsidP="00D05DC0">
            <w:pPr>
              <w:pStyle w:val="af6"/>
            </w:pPr>
            <w:r w:rsidRPr="009E01AF">
              <w:rPr>
                <w:sz w:val="18"/>
              </w:rPr>
              <w:t>Разъединение</w:t>
            </w:r>
          </w:p>
        </w:tc>
        <w:tc>
          <w:tcPr>
            <w:tcW w:w="880" w:type="dxa"/>
          </w:tcPr>
          <w:p w:rsidR="00A057B0" w:rsidRPr="009E01AF" w:rsidRDefault="00A057B0" w:rsidP="00D05DC0">
            <w:pPr>
              <w:pStyle w:val="af6"/>
              <w:jc w:val="center"/>
            </w:pPr>
            <w:r w:rsidRPr="009E01AF">
              <w:rPr>
                <w:noProof/>
                <w:sz w:val="18"/>
              </w:rPr>
              <w:t>0</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noProof/>
                <w:sz w:val="18"/>
              </w:rPr>
              <w:t>0</w:t>
            </w:r>
            <w:r w:rsidRPr="009E01AF">
              <w:rPr>
                <w:sz w:val="18"/>
              </w:rPr>
              <w:t xml:space="preserve"> или</w:t>
            </w:r>
            <w:r w:rsidRPr="009E01AF">
              <w:rPr>
                <w:noProof/>
                <w:sz w:val="18"/>
              </w:rPr>
              <w:t xml:space="preserve"> 1</w:t>
            </w:r>
          </w:p>
        </w:tc>
        <w:tc>
          <w:tcPr>
            <w:tcW w:w="850" w:type="dxa"/>
          </w:tcPr>
          <w:p w:rsidR="00A057B0" w:rsidRPr="009E01AF" w:rsidRDefault="00A057B0" w:rsidP="00D05DC0">
            <w:pPr>
              <w:pStyle w:val="af6"/>
              <w:jc w:val="center"/>
            </w:pPr>
            <w:r w:rsidRPr="009E01AF">
              <w:rPr>
                <w:noProof/>
                <w:sz w:val="18"/>
              </w:rPr>
              <w:t>0</w:t>
            </w:r>
            <w:r w:rsidRPr="009E01AF">
              <w:rPr>
                <w:sz w:val="18"/>
              </w:rPr>
              <w:t xml:space="preserve"> или</w:t>
            </w:r>
            <w:r w:rsidRPr="009E01AF">
              <w:rPr>
                <w:noProof/>
                <w:sz w:val="18"/>
              </w:rPr>
              <w:t xml:space="preserve"> 1</w:t>
            </w:r>
          </w:p>
        </w:tc>
      </w:tr>
      <w:tr w:rsidR="00A057B0" w:rsidRPr="009E01AF" w:rsidTr="00D05DC0">
        <w:trPr>
          <w:trHeight w:hRule="exact" w:val="280"/>
          <w:jc w:val="center"/>
        </w:trPr>
        <w:tc>
          <w:tcPr>
            <w:tcW w:w="3380" w:type="dxa"/>
          </w:tcPr>
          <w:p w:rsidR="00A057B0" w:rsidRPr="009E01AF" w:rsidRDefault="00A057B0" w:rsidP="00D05DC0">
            <w:pPr>
              <w:pStyle w:val="af6"/>
            </w:pPr>
            <w:r w:rsidRPr="009E01AF">
              <w:rPr>
                <w:sz w:val="18"/>
              </w:rPr>
              <w:t>Подтверждение разъединения</w:t>
            </w:r>
          </w:p>
        </w:tc>
        <w:tc>
          <w:tcPr>
            <w:tcW w:w="880" w:type="dxa"/>
          </w:tcPr>
          <w:p w:rsidR="00A057B0" w:rsidRPr="009E01AF" w:rsidRDefault="00A057B0" w:rsidP="00D05DC0">
            <w:pPr>
              <w:pStyle w:val="af6"/>
              <w:jc w:val="center"/>
            </w:pPr>
            <w:r w:rsidRPr="009E01AF">
              <w:rPr>
                <w:noProof/>
                <w:sz w:val="18"/>
              </w:rPr>
              <w:t>0</w:t>
            </w:r>
          </w:p>
        </w:tc>
        <w:tc>
          <w:tcPr>
            <w:tcW w:w="848" w:type="dxa"/>
          </w:tcPr>
          <w:p w:rsidR="00A057B0" w:rsidRPr="009E01AF" w:rsidRDefault="00A057B0" w:rsidP="00D05DC0">
            <w:pPr>
              <w:pStyle w:val="af6"/>
              <w:jc w:val="center"/>
            </w:pPr>
            <w:r w:rsidRPr="009E01AF">
              <w:rPr>
                <w:sz w:val="18"/>
              </w:rPr>
              <w:t>0</w:t>
            </w:r>
          </w:p>
        </w:tc>
        <w:tc>
          <w:tcPr>
            <w:tcW w:w="993" w:type="dxa"/>
          </w:tcPr>
          <w:p w:rsidR="00A057B0" w:rsidRPr="009E01AF" w:rsidRDefault="00A057B0" w:rsidP="00D05DC0">
            <w:pPr>
              <w:pStyle w:val="af6"/>
              <w:jc w:val="center"/>
            </w:pPr>
            <w:r w:rsidRPr="009E01AF">
              <w:rPr>
                <w:noProof/>
                <w:sz w:val="18"/>
              </w:rPr>
              <w:t>0</w:t>
            </w:r>
          </w:p>
        </w:tc>
        <w:tc>
          <w:tcPr>
            <w:tcW w:w="850" w:type="dxa"/>
          </w:tcPr>
          <w:p w:rsidR="00A057B0" w:rsidRPr="009E01AF" w:rsidRDefault="00A057B0" w:rsidP="00D05DC0">
            <w:pPr>
              <w:pStyle w:val="af6"/>
              <w:jc w:val="center"/>
            </w:pPr>
            <w:r w:rsidRPr="009E01AF">
              <w:rPr>
                <w:noProof/>
                <w:sz w:val="18"/>
              </w:rPr>
              <w:t>0</w:t>
            </w:r>
          </w:p>
        </w:tc>
      </w:tr>
    </w:tbl>
    <w:p w:rsidR="00A057B0" w:rsidRPr="009E01AF" w:rsidRDefault="00A057B0" w:rsidP="00A057B0">
      <w:pPr>
        <w:pStyle w:val="14"/>
        <w:spacing w:line="240" w:lineRule="auto"/>
        <w:ind w:firstLine="0"/>
        <w:jc w:val="left"/>
      </w:pPr>
    </w:p>
    <w:p w:rsidR="00A057B0" w:rsidRPr="009E01AF" w:rsidRDefault="00A057B0" w:rsidP="009938D5">
      <w:pPr>
        <w:spacing w:line="360" w:lineRule="auto"/>
        <w:ind w:firstLine="709"/>
        <w:jc w:val="both"/>
        <w:rPr>
          <w:sz w:val="24"/>
          <w:szCs w:val="24"/>
          <w:lang w:val="ru-RU"/>
        </w:rPr>
      </w:pPr>
      <w:r w:rsidRPr="009E01AF">
        <w:rPr>
          <w:sz w:val="24"/>
          <w:szCs w:val="24"/>
          <w:lang w:val="ru-RU"/>
        </w:rPr>
        <w:t>Для регистровой сигнализации</w:t>
      </w:r>
      <w:r w:rsidRPr="009E01AF">
        <w:rPr>
          <w:noProof/>
          <w:sz w:val="24"/>
          <w:szCs w:val="24"/>
          <w:lang w:val="ru-RU"/>
        </w:rPr>
        <w:t xml:space="preserve"> R1</w:t>
      </w:r>
      <w:r w:rsidRPr="009E01AF">
        <w:rPr>
          <w:sz w:val="24"/>
          <w:szCs w:val="24"/>
          <w:lang w:val="ru-RU"/>
        </w:rPr>
        <w:t xml:space="preserve"> использует шесть частот</w:t>
      </w:r>
      <w:r w:rsidRPr="009E01AF">
        <w:rPr>
          <w:noProof/>
          <w:sz w:val="24"/>
          <w:szCs w:val="24"/>
          <w:lang w:val="ru-RU"/>
        </w:rPr>
        <w:t xml:space="preserve"> (700,900, 1100, 1300, 1500</w:t>
      </w:r>
      <w:r w:rsidRPr="009E01AF">
        <w:rPr>
          <w:sz w:val="24"/>
          <w:szCs w:val="24"/>
          <w:lang w:val="ru-RU"/>
        </w:rPr>
        <w:t xml:space="preserve"> и</w:t>
      </w:r>
      <w:r w:rsidRPr="009E01AF">
        <w:rPr>
          <w:noProof/>
          <w:sz w:val="24"/>
          <w:szCs w:val="24"/>
          <w:lang w:val="ru-RU"/>
        </w:rPr>
        <w:t xml:space="preserve"> 1700</w:t>
      </w:r>
      <w:r w:rsidRPr="009E01AF">
        <w:rPr>
          <w:sz w:val="24"/>
          <w:szCs w:val="24"/>
          <w:lang w:val="ru-RU"/>
        </w:rPr>
        <w:t xml:space="preserve"> Гц) для передачи в прямом направлении адрес</w:t>
      </w:r>
      <w:r w:rsidRPr="009E01AF">
        <w:rPr>
          <w:sz w:val="24"/>
          <w:szCs w:val="24"/>
          <w:lang w:val="ru-RU"/>
        </w:rPr>
        <w:softHyphen/>
        <w:t xml:space="preserve">ной информации кодом «2 из 6». </w:t>
      </w:r>
    </w:p>
    <w:p w:rsidR="00A057B0" w:rsidRPr="009E01AF" w:rsidRDefault="00A057B0" w:rsidP="00A057B0">
      <w:pPr>
        <w:pStyle w:val="afb"/>
        <w:jc w:val="left"/>
        <w:rPr>
          <w:b w:val="0"/>
          <w:sz w:val="20"/>
          <w:szCs w:val="20"/>
        </w:rPr>
      </w:pPr>
      <w:r w:rsidRPr="009E01AF">
        <w:rPr>
          <w:b w:val="0"/>
        </w:rPr>
        <w:tab/>
      </w:r>
      <w:r w:rsidRPr="009E01AF">
        <w:rPr>
          <w:b w:val="0"/>
          <w:sz w:val="20"/>
          <w:szCs w:val="20"/>
        </w:rPr>
        <w:t>Таблица</w:t>
      </w:r>
      <w:proofErr w:type="gramStart"/>
      <w:r w:rsidRPr="009E01AF">
        <w:rPr>
          <w:b w:val="0"/>
          <w:sz w:val="20"/>
          <w:szCs w:val="20"/>
        </w:rPr>
        <w:t>6</w:t>
      </w:r>
      <w:proofErr w:type="gramEnd"/>
      <w:r w:rsidRPr="009E01AF">
        <w:rPr>
          <w:b w:val="0"/>
          <w:sz w:val="20"/>
          <w:szCs w:val="20"/>
        </w:rPr>
        <w:t>.15</w:t>
      </w:r>
      <w:r w:rsidRPr="009E01AF">
        <w:rPr>
          <w:b w:val="0"/>
          <w:noProof/>
          <w:sz w:val="20"/>
          <w:szCs w:val="20"/>
        </w:rPr>
        <w:t>.</w:t>
      </w:r>
      <w:r w:rsidRPr="009E01AF">
        <w:rPr>
          <w:b w:val="0"/>
          <w:sz w:val="20"/>
          <w:szCs w:val="20"/>
        </w:rPr>
        <w:t xml:space="preserve"> Регистровые сигналы</w:t>
      </w:r>
      <w:r w:rsidRPr="009E01AF">
        <w:rPr>
          <w:b w:val="0"/>
          <w:noProof/>
          <w:sz w:val="20"/>
          <w:szCs w:val="20"/>
        </w:rPr>
        <w:t xml:space="preserve"> 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420"/>
        <w:gridCol w:w="457"/>
        <w:gridCol w:w="457"/>
        <w:gridCol w:w="510"/>
        <w:gridCol w:w="510"/>
        <w:gridCol w:w="510"/>
        <w:gridCol w:w="510"/>
      </w:tblGrid>
      <w:tr w:rsidR="00A057B0" w:rsidRPr="009E01AF" w:rsidTr="00D05DC0">
        <w:trPr>
          <w:trHeight w:val="20"/>
          <w:jc w:val="center"/>
        </w:trPr>
        <w:tc>
          <w:tcPr>
            <w:tcW w:w="0" w:type="auto"/>
            <w:vMerge w:val="restart"/>
            <w:vAlign w:val="center"/>
          </w:tcPr>
          <w:p w:rsidR="00A057B0" w:rsidRPr="009E01AF" w:rsidRDefault="00A057B0" w:rsidP="00D05DC0">
            <w:pPr>
              <w:pStyle w:val="af6"/>
              <w:ind w:left="57" w:right="57"/>
            </w:pPr>
            <w:r w:rsidRPr="009E01AF">
              <w:t>Сигнал</w:t>
            </w:r>
          </w:p>
        </w:tc>
        <w:tc>
          <w:tcPr>
            <w:tcW w:w="0" w:type="auto"/>
            <w:gridSpan w:val="6"/>
            <w:vAlign w:val="center"/>
          </w:tcPr>
          <w:p w:rsidR="00A057B0" w:rsidRPr="009E01AF" w:rsidRDefault="00A057B0" w:rsidP="00D05DC0">
            <w:pPr>
              <w:pStyle w:val="af6"/>
              <w:ind w:left="57" w:right="57"/>
              <w:jc w:val="center"/>
            </w:pPr>
            <w:r w:rsidRPr="009E01AF">
              <w:t>Сигнальные частоты (</w:t>
            </w:r>
            <w:proofErr w:type="gramStart"/>
            <w:r w:rsidRPr="009E01AF">
              <w:t>Гц</w:t>
            </w:r>
            <w:proofErr w:type="gramEnd"/>
            <w:r w:rsidRPr="009E01AF">
              <w:t>) ±</w:t>
            </w:r>
            <w:r w:rsidRPr="009E01AF">
              <w:rPr>
                <w:noProof/>
              </w:rPr>
              <w:t>1,5%</w:t>
            </w:r>
          </w:p>
        </w:tc>
      </w:tr>
      <w:tr w:rsidR="00A057B0" w:rsidRPr="009E01AF" w:rsidTr="00D05DC0">
        <w:trPr>
          <w:trHeight w:val="20"/>
          <w:jc w:val="center"/>
        </w:trPr>
        <w:tc>
          <w:tcPr>
            <w:tcW w:w="0" w:type="auto"/>
            <w:vMerge/>
            <w:vAlign w:val="center"/>
          </w:tcPr>
          <w:p w:rsidR="00A057B0" w:rsidRPr="009E01AF" w:rsidRDefault="00A057B0" w:rsidP="00D05DC0">
            <w:pPr>
              <w:pStyle w:val="af6"/>
              <w:ind w:left="57" w:right="57"/>
            </w:pPr>
          </w:p>
        </w:tc>
        <w:tc>
          <w:tcPr>
            <w:tcW w:w="0" w:type="auto"/>
            <w:vAlign w:val="center"/>
          </w:tcPr>
          <w:p w:rsidR="00A057B0" w:rsidRPr="009E01AF" w:rsidRDefault="00A057B0" w:rsidP="00D05DC0">
            <w:pPr>
              <w:pStyle w:val="af6"/>
              <w:jc w:val="center"/>
              <w:rPr>
                <w:sz w:val="18"/>
                <w:szCs w:val="18"/>
              </w:rPr>
            </w:pPr>
            <w:r w:rsidRPr="009E01AF">
              <w:rPr>
                <w:noProof/>
                <w:sz w:val="18"/>
                <w:szCs w:val="18"/>
              </w:rPr>
              <w:t>700</w:t>
            </w:r>
          </w:p>
        </w:tc>
        <w:tc>
          <w:tcPr>
            <w:tcW w:w="0" w:type="auto"/>
            <w:vAlign w:val="center"/>
          </w:tcPr>
          <w:p w:rsidR="00A057B0" w:rsidRPr="009E01AF" w:rsidRDefault="00A057B0" w:rsidP="00D05DC0">
            <w:pPr>
              <w:pStyle w:val="af6"/>
              <w:jc w:val="center"/>
              <w:rPr>
                <w:sz w:val="18"/>
                <w:szCs w:val="18"/>
              </w:rPr>
            </w:pPr>
            <w:r w:rsidRPr="009E01AF">
              <w:rPr>
                <w:noProof/>
                <w:sz w:val="18"/>
                <w:szCs w:val="18"/>
              </w:rPr>
              <w:t>900</w:t>
            </w:r>
          </w:p>
        </w:tc>
        <w:tc>
          <w:tcPr>
            <w:tcW w:w="0" w:type="auto"/>
            <w:vAlign w:val="center"/>
          </w:tcPr>
          <w:p w:rsidR="00A057B0" w:rsidRPr="009E01AF" w:rsidRDefault="00A057B0" w:rsidP="00D05DC0">
            <w:pPr>
              <w:pStyle w:val="af6"/>
              <w:jc w:val="center"/>
              <w:rPr>
                <w:sz w:val="18"/>
                <w:szCs w:val="18"/>
              </w:rPr>
            </w:pPr>
            <w:r w:rsidRPr="009E01AF">
              <w:rPr>
                <w:noProof/>
                <w:sz w:val="18"/>
                <w:szCs w:val="18"/>
              </w:rPr>
              <w:t>1100</w:t>
            </w:r>
          </w:p>
        </w:tc>
        <w:tc>
          <w:tcPr>
            <w:tcW w:w="0" w:type="auto"/>
            <w:vAlign w:val="center"/>
          </w:tcPr>
          <w:p w:rsidR="00A057B0" w:rsidRPr="009E01AF" w:rsidRDefault="00A057B0" w:rsidP="00D05DC0">
            <w:pPr>
              <w:pStyle w:val="af6"/>
              <w:jc w:val="center"/>
              <w:rPr>
                <w:sz w:val="18"/>
                <w:szCs w:val="18"/>
              </w:rPr>
            </w:pPr>
            <w:r w:rsidRPr="009E01AF">
              <w:rPr>
                <w:noProof/>
                <w:sz w:val="18"/>
                <w:szCs w:val="18"/>
              </w:rPr>
              <w:t>1300</w:t>
            </w:r>
          </w:p>
        </w:tc>
        <w:tc>
          <w:tcPr>
            <w:tcW w:w="0" w:type="auto"/>
            <w:vAlign w:val="center"/>
          </w:tcPr>
          <w:p w:rsidR="00A057B0" w:rsidRPr="009E01AF" w:rsidRDefault="00A057B0" w:rsidP="00D05DC0">
            <w:pPr>
              <w:pStyle w:val="af6"/>
              <w:jc w:val="center"/>
              <w:rPr>
                <w:sz w:val="18"/>
                <w:szCs w:val="18"/>
              </w:rPr>
            </w:pPr>
            <w:r w:rsidRPr="009E01AF">
              <w:rPr>
                <w:noProof/>
                <w:sz w:val="18"/>
                <w:szCs w:val="18"/>
              </w:rPr>
              <w:t>1500</w:t>
            </w:r>
          </w:p>
        </w:tc>
        <w:tc>
          <w:tcPr>
            <w:tcW w:w="0" w:type="auto"/>
            <w:vAlign w:val="center"/>
          </w:tcPr>
          <w:p w:rsidR="00A057B0" w:rsidRPr="009E01AF" w:rsidRDefault="00A057B0" w:rsidP="00D05DC0">
            <w:pPr>
              <w:pStyle w:val="af6"/>
              <w:jc w:val="center"/>
              <w:rPr>
                <w:sz w:val="18"/>
                <w:szCs w:val="18"/>
              </w:rPr>
            </w:pPr>
            <w:r w:rsidRPr="009E01AF">
              <w:rPr>
                <w:noProof/>
                <w:sz w:val="18"/>
                <w:szCs w:val="18"/>
              </w:rPr>
              <w:t>1700</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Начало набора КР</w:t>
            </w:r>
            <w:proofErr w:type="gramStart"/>
            <w:r w:rsidRPr="009E01AF">
              <w:t>1</w:t>
            </w:r>
            <w:proofErr w:type="gramEnd"/>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Начало набора КР</w:t>
            </w:r>
            <w:proofErr w:type="gramStart"/>
            <w:r w:rsidRPr="009E01AF">
              <w:t>2</w:t>
            </w:r>
            <w:proofErr w:type="gramEnd"/>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1</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2</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3</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4</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5</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6</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7</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8</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9</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Цифра</w:t>
            </w:r>
            <w:r w:rsidRPr="009E01AF">
              <w:rPr>
                <w:noProof/>
              </w:rPr>
              <w:t xml:space="preserve"> 10</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Код</w:t>
            </w:r>
            <w:r w:rsidRPr="009E01AF">
              <w:rPr>
                <w:noProof/>
              </w:rPr>
              <w:t xml:space="preserve"> 11</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Код</w:t>
            </w:r>
            <w:r w:rsidRPr="009E01AF">
              <w:rPr>
                <w:noProof/>
              </w:rPr>
              <w:t xml:space="preserve"> 12</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Конец набора ST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Прием монеты</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Возврат монеты</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ind w:left="57" w:right="57"/>
            </w:pPr>
            <w:r w:rsidRPr="009E01AF">
              <w:t>Контроль посылки вызова (таксофон)</w:t>
            </w:r>
          </w:p>
        </w:tc>
        <w:tc>
          <w:tcPr>
            <w:tcW w:w="0" w:type="auto"/>
            <w:vAlign w:val="center"/>
          </w:tcPr>
          <w:p w:rsidR="00A057B0" w:rsidRPr="009E01AF" w:rsidRDefault="00A057B0" w:rsidP="00D05DC0">
            <w:pPr>
              <w:pStyle w:val="af6"/>
              <w:ind w:left="57" w:right="57"/>
              <w:jc w:val="center"/>
            </w:pPr>
            <w:r w:rsidRPr="009E01AF">
              <w:rPr>
                <w:noProof/>
              </w:rPr>
              <w:t>—</w:t>
            </w: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p>
        </w:tc>
        <w:tc>
          <w:tcPr>
            <w:tcW w:w="0" w:type="auto"/>
            <w:vAlign w:val="center"/>
          </w:tcPr>
          <w:p w:rsidR="00A057B0" w:rsidRPr="009E01AF" w:rsidRDefault="00A057B0" w:rsidP="00D05DC0">
            <w:pPr>
              <w:pStyle w:val="af6"/>
              <w:ind w:left="57" w:right="57"/>
              <w:jc w:val="center"/>
            </w:pPr>
            <w:r w:rsidRPr="009E01AF">
              <w:rPr>
                <w:noProof/>
              </w:rPr>
              <w:t>—</w:t>
            </w:r>
          </w:p>
        </w:tc>
      </w:tr>
    </w:tbl>
    <w:p w:rsidR="00A057B0" w:rsidRPr="009E01AF" w:rsidRDefault="00A057B0" w:rsidP="00A057B0">
      <w:pPr>
        <w:spacing w:line="360" w:lineRule="auto"/>
        <w:rPr>
          <w:lang w:val="ru-RU"/>
        </w:rPr>
      </w:pPr>
    </w:p>
    <w:p w:rsidR="00AF3E66" w:rsidRPr="009E01AF" w:rsidRDefault="00AF3E66" w:rsidP="00AF3E66">
      <w:pPr>
        <w:spacing w:line="360" w:lineRule="auto"/>
        <w:ind w:firstLine="709"/>
        <w:jc w:val="both"/>
        <w:rPr>
          <w:sz w:val="24"/>
          <w:szCs w:val="24"/>
          <w:lang w:val="ru-RU"/>
        </w:rPr>
      </w:pPr>
      <w:bookmarkStart w:id="14" w:name="_Toc73299951"/>
      <w:r w:rsidRPr="009E01AF">
        <w:rPr>
          <w:sz w:val="24"/>
          <w:szCs w:val="24"/>
          <w:lang w:val="ru-RU"/>
        </w:rPr>
        <w:lastRenderedPageBreak/>
        <w:t>Регистровые сигналы передаются в виде импульсов, состоящих из комбинации двух частот, и пауз между импуль</w:t>
      </w:r>
      <w:r w:rsidRPr="009E01AF">
        <w:rPr>
          <w:sz w:val="24"/>
          <w:szCs w:val="24"/>
          <w:lang w:val="ru-RU"/>
        </w:rPr>
        <w:softHyphen/>
        <w:t>сами. Сигнальный код регистровой сигнализации подобен коду для сис</w:t>
      </w:r>
      <w:r w:rsidRPr="009E01AF">
        <w:rPr>
          <w:sz w:val="24"/>
          <w:szCs w:val="24"/>
          <w:lang w:val="ru-RU"/>
        </w:rPr>
        <w:softHyphen/>
        <w:t>темы</w:t>
      </w:r>
      <w:r w:rsidRPr="009E01AF">
        <w:rPr>
          <w:noProof/>
          <w:sz w:val="24"/>
          <w:szCs w:val="24"/>
          <w:lang w:val="ru-RU"/>
        </w:rPr>
        <w:t xml:space="preserve"> №5</w:t>
      </w:r>
      <w:r w:rsidRPr="009E01AF">
        <w:rPr>
          <w:sz w:val="24"/>
          <w:szCs w:val="24"/>
          <w:lang w:val="ru-RU"/>
        </w:rPr>
        <w:t xml:space="preserve"> и приведен в таблице</w:t>
      </w:r>
      <w:r w:rsidRPr="009E01AF">
        <w:rPr>
          <w:noProof/>
          <w:sz w:val="24"/>
          <w:szCs w:val="24"/>
          <w:lang w:val="ru-RU"/>
        </w:rPr>
        <w:t xml:space="preserve"> 6.15.</w:t>
      </w:r>
      <w:r w:rsidRPr="009E01AF">
        <w:rPr>
          <w:sz w:val="24"/>
          <w:szCs w:val="24"/>
          <w:lang w:val="ru-RU"/>
        </w:rPr>
        <w:t xml:space="preserve"> Длительность сигнала начала набора КР равна 100±10 мс. Все другие сигналы имеют длительность 68±7 мс. Интервал между сигналами должен составлять 68±7 мс.</w:t>
      </w:r>
    </w:p>
    <w:p w:rsidR="00A057B0" w:rsidRPr="009E01AF" w:rsidRDefault="00A057B0" w:rsidP="00234E68">
      <w:pPr>
        <w:pStyle w:val="2"/>
        <w:spacing w:before="0" w:beforeAutospacing="0" w:after="0" w:afterAutospacing="0" w:line="360" w:lineRule="auto"/>
        <w:ind w:firstLine="709"/>
        <w:jc w:val="both"/>
        <w:rPr>
          <w:b w:val="0"/>
          <w:sz w:val="24"/>
          <w:szCs w:val="24"/>
        </w:rPr>
      </w:pPr>
      <w:r w:rsidRPr="009E01AF">
        <w:rPr>
          <w:b w:val="0"/>
          <w:sz w:val="24"/>
          <w:szCs w:val="24"/>
        </w:rPr>
        <w:t>6.5.4 Система сигнализации R2</w:t>
      </w:r>
      <w:bookmarkEnd w:id="14"/>
    </w:p>
    <w:p w:rsidR="00A057B0" w:rsidRPr="009E01AF" w:rsidRDefault="00A057B0" w:rsidP="00234E68">
      <w:pPr>
        <w:spacing w:line="360" w:lineRule="auto"/>
        <w:ind w:firstLine="709"/>
        <w:jc w:val="both"/>
        <w:rPr>
          <w:sz w:val="24"/>
          <w:szCs w:val="24"/>
          <w:lang w:val="ru-RU"/>
        </w:rPr>
      </w:pPr>
      <w:r w:rsidRPr="009E01AF">
        <w:rPr>
          <w:sz w:val="24"/>
          <w:szCs w:val="24"/>
          <w:lang w:val="ru-RU"/>
        </w:rPr>
        <w:t>Протокол сигнализации</w:t>
      </w:r>
      <w:r w:rsidRPr="009E01AF">
        <w:rPr>
          <w:noProof/>
          <w:sz w:val="24"/>
          <w:szCs w:val="24"/>
          <w:lang w:val="ru-RU"/>
        </w:rPr>
        <w:t xml:space="preserve"> R2</w:t>
      </w:r>
      <w:r w:rsidRPr="009E01AF">
        <w:rPr>
          <w:sz w:val="24"/>
          <w:szCs w:val="24"/>
          <w:lang w:val="ru-RU"/>
        </w:rPr>
        <w:t xml:space="preserve"> второго регионального стандарта ITU-T., первоначально названный «система MFC Берн», в настоящее время ис</w:t>
      </w:r>
      <w:r w:rsidRPr="009E01AF">
        <w:rPr>
          <w:sz w:val="24"/>
          <w:szCs w:val="24"/>
          <w:lang w:val="ru-RU"/>
        </w:rPr>
        <w:softHyphen/>
        <w:t>пользуется во многих европейских, латиноамериканских и развивающихся странах для национальных и международных соединительных линий. Ха</w:t>
      </w:r>
      <w:r w:rsidRPr="009E01AF">
        <w:rPr>
          <w:sz w:val="24"/>
          <w:szCs w:val="24"/>
          <w:lang w:val="ru-RU"/>
        </w:rPr>
        <w:softHyphen/>
        <w:t>рактеристики системы</w:t>
      </w:r>
      <w:r w:rsidRPr="009E01AF">
        <w:rPr>
          <w:noProof/>
          <w:sz w:val="24"/>
          <w:szCs w:val="24"/>
          <w:lang w:val="ru-RU"/>
        </w:rPr>
        <w:t xml:space="preserve"> R2</w:t>
      </w:r>
      <w:r w:rsidRPr="009E01AF">
        <w:rPr>
          <w:sz w:val="24"/>
          <w:szCs w:val="24"/>
          <w:lang w:val="ru-RU"/>
        </w:rPr>
        <w:t xml:space="preserve"> были в общих чертах намечены на конферен</w:t>
      </w:r>
      <w:r w:rsidRPr="009E01AF">
        <w:rPr>
          <w:sz w:val="24"/>
          <w:szCs w:val="24"/>
          <w:lang w:val="ru-RU"/>
        </w:rPr>
        <w:softHyphen/>
        <w:t>ции, состоявшейся в Берне в ноябре</w:t>
      </w:r>
      <w:r w:rsidRPr="009E01AF">
        <w:rPr>
          <w:noProof/>
          <w:sz w:val="24"/>
          <w:szCs w:val="24"/>
          <w:lang w:val="ru-RU"/>
        </w:rPr>
        <w:t xml:space="preserve"> 1962</w:t>
      </w:r>
      <w:r w:rsidRPr="009E01AF">
        <w:rPr>
          <w:sz w:val="24"/>
          <w:szCs w:val="24"/>
          <w:lang w:val="ru-RU"/>
        </w:rPr>
        <w:t xml:space="preserve"> г.</w:t>
      </w:r>
    </w:p>
    <w:p w:rsidR="00A057B0" w:rsidRPr="009E01AF" w:rsidRDefault="00A057B0" w:rsidP="00234E68">
      <w:pPr>
        <w:spacing w:line="360" w:lineRule="auto"/>
        <w:ind w:firstLine="709"/>
        <w:jc w:val="both"/>
        <w:rPr>
          <w:sz w:val="24"/>
          <w:szCs w:val="24"/>
          <w:lang w:val="ru-RU"/>
        </w:rPr>
      </w:pPr>
      <w:r w:rsidRPr="009E01AF">
        <w:rPr>
          <w:sz w:val="24"/>
          <w:szCs w:val="24"/>
          <w:lang w:val="ru-RU"/>
        </w:rPr>
        <w:t>Линейная сигнализация</w:t>
      </w:r>
      <w:r w:rsidRPr="009E01AF">
        <w:rPr>
          <w:noProof/>
          <w:sz w:val="24"/>
          <w:szCs w:val="24"/>
          <w:lang w:val="ru-RU"/>
        </w:rPr>
        <w:t xml:space="preserve"> R2</w:t>
      </w:r>
      <w:r w:rsidRPr="009E01AF">
        <w:rPr>
          <w:sz w:val="24"/>
          <w:szCs w:val="24"/>
          <w:lang w:val="ru-RU"/>
        </w:rPr>
        <w:t xml:space="preserve"> существует в двух </w:t>
      </w:r>
      <w:proofErr w:type="gramStart"/>
      <w:r w:rsidRPr="009E01AF">
        <w:rPr>
          <w:sz w:val="24"/>
          <w:szCs w:val="24"/>
          <w:lang w:val="ru-RU"/>
        </w:rPr>
        <w:t>совершенно различ</w:t>
      </w:r>
      <w:r w:rsidRPr="009E01AF">
        <w:rPr>
          <w:sz w:val="24"/>
          <w:szCs w:val="24"/>
          <w:lang w:val="ru-RU"/>
        </w:rPr>
        <w:softHyphen/>
        <w:t>ных</w:t>
      </w:r>
      <w:proofErr w:type="gramEnd"/>
      <w:r w:rsidRPr="009E01AF">
        <w:rPr>
          <w:sz w:val="24"/>
          <w:szCs w:val="24"/>
          <w:lang w:val="ru-RU"/>
        </w:rPr>
        <w:t xml:space="preserve"> модификациях: аналоговая версия линейной сигнализации</w:t>
      </w:r>
      <w:r w:rsidRPr="009E01AF">
        <w:rPr>
          <w:noProof/>
          <w:sz w:val="24"/>
          <w:szCs w:val="24"/>
          <w:lang w:val="ru-RU"/>
        </w:rPr>
        <w:t xml:space="preserve"> R2</w:t>
      </w:r>
      <w:r w:rsidRPr="009E01AF">
        <w:rPr>
          <w:sz w:val="24"/>
          <w:szCs w:val="24"/>
          <w:lang w:val="ru-RU"/>
        </w:rPr>
        <w:t xml:space="preserve"> и циф</w:t>
      </w:r>
      <w:r w:rsidRPr="009E01AF">
        <w:rPr>
          <w:sz w:val="24"/>
          <w:szCs w:val="24"/>
          <w:lang w:val="ru-RU"/>
        </w:rPr>
        <w:softHyphen/>
        <w:t>ровая R2D. В аналоговом варианте передача линейных сигналов осуще</w:t>
      </w:r>
      <w:r w:rsidRPr="009E01AF">
        <w:rPr>
          <w:sz w:val="24"/>
          <w:szCs w:val="24"/>
          <w:lang w:val="ru-RU"/>
        </w:rPr>
        <w:softHyphen/>
        <w:t>ствляется с использованием тональных сигналов вне полосы разговорных частот в системах уплотнения с частотным разделением каналов (ЧРК) на частоте 3825Гц. В цифровом варианте для линейной сигнализации используются выделенные сигнальные ка</w:t>
      </w:r>
      <w:r w:rsidRPr="009E01AF">
        <w:rPr>
          <w:sz w:val="24"/>
          <w:szCs w:val="24"/>
          <w:lang w:val="ru-RU"/>
        </w:rPr>
        <w:softHyphen/>
        <w:t>налы цифрового тракта со скоростью</w:t>
      </w:r>
      <w:r w:rsidRPr="009E01AF">
        <w:rPr>
          <w:noProof/>
          <w:sz w:val="24"/>
          <w:szCs w:val="24"/>
          <w:lang w:val="ru-RU"/>
        </w:rPr>
        <w:t xml:space="preserve"> 2048</w:t>
      </w:r>
      <w:r w:rsidRPr="009E01AF">
        <w:rPr>
          <w:sz w:val="24"/>
          <w:szCs w:val="24"/>
          <w:lang w:val="ru-RU"/>
        </w:rPr>
        <w:t xml:space="preserve"> бит/с (ИКМ-30, рекомендация G.732).</w:t>
      </w:r>
    </w:p>
    <w:p w:rsidR="00A057B0" w:rsidRPr="009E01AF" w:rsidRDefault="00A057B0" w:rsidP="00A057B0">
      <w:pPr>
        <w:pStyle w:val="afb"/>
        <w:spacing w:before="0" w:after="0" w:line="360" w:lineRule="auto"/>
        <w:ind w:firstLine="709"/>
        <w:jc w:val="both"/>
        <w:rPr>
          <w:b w:val="0"/>
          <w:sz w:val="24"/>
          <w:szCs w:val="24"/>
          <w:lang w:val="uk-UA"/>
        </w:rPr>
      </w:pPr>
      <w:r w:rsidRPr="009E01AF">
        <w:rPr>
          <w:b w:val="0"/>
        </w:rPr>
        <w:t xml:space="preserve"> </w:t>
      </w:r>
      <w:r w:rsidRPr="009E01AF">
        <w:rPr>
          <w:b w:val="0"/>
          <w:sz w:val="24"/>
          <w:szCs w:val="24"/>
        </w:rPr>
        <w:t>В аналоговой версии</w:t>
      </w:r>
      <w:r w:rsidRPr="009E01AF">
        <w:rPr>
          <w:b w:val="0"/>
          <w:noProof/>
          <w:sz w:val="24"/>
          <w:szCs w:val="24"/>
        </w:rPr>
        <w:t xml:space="preserve"> R2</w:t>
      </w:r>
      <w:r w:rsidRPr="009E01AF">
        <w:rPr>
          <w:b w:val="0"/>
          <w:sz w:val="24"/>
          <w:szCs w:val="24"/>
        </w:rPr>
        <w:t xml:space="preserve"> сигналы передаются методом «от звена к звену». Исходному состоянию соответствует наличие тонального сигна</w:t>
      </w:r>
      <w:r w:rsidRPr="009E01AF">
        <w:rPr>
          <w:b w:val="0"/>
          <w:sz w:val="24"/>
          <w:szCs w:val="24"/>
        </w:rPr>
        <w:softHyphen/>
        <w:t>ла. Время распознавания изменения состояния составляет 20±7 мс. В таб</w:t>
      </w:r>
      <w:r w:rsidRPr="009E01AF">
        <w:rPr>
          <w:b w:val="0"/>
          <w:sz w:val="24"/>
          <w:szCs w:val="24"/>
        </w:rPr>
        <w:softHyphen/>
        <w:t>лице</w:t>
      </w:r>
      <w:r w:rsidRPr="009E01AF">
        <w:rPr>
          <w:b w:val="0"/>
          <w:noProof/>
          <w:sz w:val="24"/>
          <w:szCs w:val="24"/>
        </w:rPr>
        <w:t xml:space="preserve"> 6.16</w:t>
      </w:r>
      <w:r w:rsidRPr="009E01AF">
        <w:rPr>
          <w:b w:val="0"/>
          <w:sz w:val="24"/>
          <w:szCs w:val="24"/>
        </w:rPr>
        <w:t xml:space="preserve"> приведены сигнальные коды</w:t>
      </w:r>
      <w:r w:rsidRPr="009E01AF">
        <w:rPr>
          <w:b w:val="0"/>
          <w:noProof/>
          <w:sz w:val="24"/>
          <w:szCs w:val="24"/>
        </w:rPr>
        <w:t xml:space="preserve"> R2</w:t>
      </w:r>
      <w:r w:rsidRPr="009E01AF">
        <w:rPr>
          <w:b w:val="0"/>
          <w:sz w:val="24"/>
          <w:szCs w:val="24"/>
        </w:rPr>
        <w:t xml:space="preserve"> передачи линейных сигналов (аналоговая версия). Передача линейного сигнала осуществляется нали</w:t>
      </w:r>
      <w:r w:rsidRPr="009E01AF">
        <w:rPr>
          <w:b w:val="0"/>
          <w:sz w:val="24"/>
          <w:szCs w:val="24"/>
        </w:rPr>
        <w:softHyphen/>
        <w:t>чием</w:t>
      </w:r>
      <w:r w:rsidRPr="009E01AF">
        <w:rPr>
          <w:b w:val="0"/>
          <w:noProof/>
          <w:sz w:val="24"/>
          <w:szCs w:val="24"/>
        </w:rPr>
        <w:t xml:space="preserve"> (1)</w:t>
      </w:r>
      <w:r w:rsidRPr="009E01AF">
        <w:rPr>
          <w:b w:val="0"/>
          <w:sz w:val="24"/>
          <w:szCs w:val="24"/>
        </w:rPr>
        <w:t xml:space="preserve"> или отсутствием</w:t>
      </w:r>
      <w:r w:rsidRPr="009E01AF">
        <w:rPr>
          <w:b w:val="0"/>
          <w:noProof/>
          <w:sz w:val="24"/>
          <w:szCs w:val="24"/>
        </w:rPr>
        <w:t xml:space="preserve"> (0)</w:t>
      </w:r>
      <w:r w:rsidRPr="009E01AF">
        <w:rPr>
          <w:b w:val="0"/>
          <w:sz w:val="24"/>
          <w:szCs w:val="24"/>
        </w:rPr>
        <w:t xml:space="preserve"> тонального сигнала и предназначена исклю</w:t>
      </w:r>
      <w:r w:rsidRPr="009E01AF">
        <w:rPr>
          <w:b w:val="0"/>
          <w:sz w:val="24"/>
          <w:szCs w:val="24"/>
        </w:rPr>
        <w:softHyphen/>
        <w:t>чительно для однонаправленных соединительных линий.</w:t>
      </w:r>
    </w:p>
    <w:p w:rsidR="00AF3E66" w:rsidRPr="009E01AF" w:rsidRDefault="00AF3E66" w:rsidP="00AF3E66">
      <w:pPr>
        <w:pStyle w:val="afb"/>
        <w:jc w:val="left"/>
        <w:rPr>
          <w:b w:val="0"/>
          <w:sz w:val="20"/>
          <w:szCs w:val="20"/>
        </w:rPr>
      </w:pPr>
      <w:r w:rsidRPr="009E01AF">
        <w:rPr>
          <w:b w:val="0"/>
          <w:sz w:val="20"/>
          <w:szCs w:val="20"/>
        </w:rPr>
        <w:t>Таблица</w:t>
      </w:r>
      <w:r w:rsidRPr="009E01AF">
        <w:rPr>
          <w:b w:val="0"/>
          <w:noProof/>
          <w:sz w:val="20"/>
          <w:szCs w:val="20"/>
        </w:rPr>
        <w:t xml:space="preserve"> 6.16.</w:t>
      </w:r>
      <w:r w:rsidRPr="009E01AF">
        <w:rPr>
          <w:b w:val="0"/>
          <w:sz w:val="20"/>
          <w:szCs w:val="20"/>
        </w:rPr>
        <w:t xml:space="preserve"> Коды линейных сигналов системы R2 (аналоговой)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857"/>
        <w:gridCol w:w="1843"/>
        <w:gridCol w:w="2140"/>
      </w:tblGrid>
      <w:tr w:rsidR="00AF3E66" w:rsidRPr="009E01AF" w:rsidTr="003912A9">
        <w:trPr>
          <w:trHeight w:val="20"/>
          <w:jc w:val="center"/>
        </w:trPr>
        <w:tc>
          <w:tcPr>
            <w:tcW w:w="2857" w:type="dxa"/>
            <w:vMerge w:val="restart"/>
          </w:tcPr>
          <w:p w:rsidR="00AF3E66" w:rsidRPr="009E01AF" w:rsidRDefault="00AF3E66" w:rsidP="003912A9">
            <w:pPr>
              <w:pStyle w:val="af6"/>
            </w:pPr>
          </w:p>
          <w:p w:rsidR="00AF3E66" w:rsidRPr="009E01AF" w:rsidRDefault="00AF3E66" w:rsidP="003912A9">
            <w:pPr>
              <w:pStyle w:val="af6"/>
            </w:pPr>
            <w:r w:rsidRPr="009E01AF">
              <w:rPr>
                <w:sz w:val="18"/>
              </w:rPr>
              <w:t>Состояние линии</w:t>
            </w:r>
          </w:p>
        </w:tc>
        <w:tc>
          <w:tcPr>
            <w:tcW w:w="3983" w:type="dxa"/>
            <w:gridSpan w:val="2"/>
          </w:tcPr>
          <w:p w:rsidR="00AF3E66" w:rsidRPr="009E01AF" w:rsidRDefault="00AF3E66" w:rsidP="003912A9">
            <w:pPr>
              <w:pStyle w:val="af6"/>
              <w:jc w:val="center"/>
            </w:pPr>
            <w:r w:rsidRPr="009E01AF">
              <w:rPr>
                <w:sz w:val="18"/>
              </w:rPr>
              <w:t>Состояние сигнализации</w:t>
            </w:r>
          </w:p>
        </w:tc>
      </w:tr>
      <w:tr w:rsidR="00AF3E66" w:rsidRPr="009E01AF" w:rsidTr="003912A9">
        <w:trPr>
          <w:trHeight w:val="20"/>
          <w:jc w:val="center"/>
        </w:trPr>
        <w:tc>
          <w:tcPr>
            <w:tcW w:w="2857" w:type="dxa"/>
            <w:vMerge/>
          </w:tcPr>
          <w:p w:rsidR="00AF3E66" w:rsidRPr="009E01AF" w:rsidRDefault="00AF3E66" w:rsidP="003912A9">
            <w:pPr>
              <w:pStyle w:val="af6"/>
            </w:pPr>
          </w:p>
        </w:tc>
        <w:tc>
          <w:tcPr>
            <w:tcW w:w="1843" w:type="dxa"/>
          </w:tcPr>
          <w:p w:rsidR="00AF3E66" w:rsidRPr="009E01AF" w:rsidRDefault="00AF3E66" w:rsidP="003912A9">
            <w:pPr>
              <w:pStyle w:val="af6"/>
              <w:jc w:val="center"/>
            </w:pPr>
            <w:r w:rsidRPr="009E01AF">
              <w:rPr>
                <w:sz w:val="18"/>
              </w:rPr>
              <w:t>Прямое направление</w:t>
            </w:r>
          </w:p>
        </w:tc>
        <w:tc>
          <w:tcPr>
            <w:tcW w:w="2140" w:type="dxa"/>
          </w:tcPr>
          <w:p w:rsidR="00AF3E66" w:rsidRPr="009E01AF" w:rsidRDefault="00AF3E66" w:rsidP="003912A9">
            <w:pPr>
              <w:pStyle w:val="af6"/>
              <w:jc w:val="center"/>
            </w:pPr>
            <w:r w:rsidRPr="009E01AF">
              <w:rPr>
                <w:sz w:val="18"/>
              </w:rPr>
              <w:t>Обратное направление</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Контроль исходного состояния</w:t>
            </w:r>
          </w:p>
        </w:tc>
        <w:tc>
          <w:tcPr>
            <w:tcW w:w="1843" w:type="dxa"/>
          </w:tcPr>
          <w:p w:rsidR="00AF3E66" w:rsidRPr="009E01AF" w:rsidRDefault="00AF3E66" w:rsidP="003912A9">
            <w:pPr>
              <w:pStyle w:val="af6"/>
              <w:jc w:val="center"/>
            </w:pPr>
            <w:r w:rsidRPr="009E01AF">
              <w:rPr>
                <w:noProof/>
                <w:sz w:val="18"/>
              </w:rPr>
              <w:t>1</w:t>
            </w:r>
          </w:p>
        </w:tc>
        <w:tc>
          <w:tcPr>
            <w:tcW w:w="2140" w:type="dxa"/>
          </w:tcPr>
          <w:p w:rsidR="00AF3E66" w:rsidRPr="009E01AF" w:rsidRDefault="00AF3E66" w:rsidP="003912A9">
            <w:pPr>
              <w:pStyle w:val="af6"/>
              <w:jc w:val="center"/>
            </w:pPr>
            <w:r w:rsidRPr="009E01AF">
              <w:rPr>
                <w:noProof/>
                <w:sz w:val="18"/>
              </w:rPr>
              <w:t>1</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Занятие</w:t>
            </w:r>
          </w:p>
        </w:tc>
        <w:tc>
          <w:tcPr>
            <w:tcW w:w="1843" w:type="dxa"/>
          </w:tcPr>
          <w:p w:rsidR="00AF3E66" w:rsidRPr="009E01AF" w:rsidRDefault="00AF3E66" w:rsidP="003912A9">
            <w:pPr>
              <w:pStyle w:val="af6"/>
              <w:jc w:val="center"/>
            </w:pPr>
            <w:r w:rsidRPr="009E01AF">
              <w:rPr>
                <w:noProof/>
                <w:sz w:val="18"/>
              </w:rPr>
              <w:t>0</w:t>
            </w:r>
          </w:p>
        </w:tc>
        <w:tc>
          <w:tcPr>
            <w:tcW w:w="2140" w:type="dxa"/>
          </w:tcPr>
          <w:p w:rsidR="00AF3E66" w:rsidRPr="009E01AF" w:rsidRDefault="00AF3E66" w:rsidP="003912A9">
            <w:pPr>
              <w:pStyle w:val="af6"/>
              <w:jc w:val="center"/>
            </w:pPr>
            <w:r w:rsidRPr="009E01AF">
              <w:rPr>
                <w:noProof/>
                <w:sz w:val="18"/>
              </w:rPr>
              <w:t>1</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Ответ</w:t>
            </w:r>
          </w:p>
        </w:tc>
        <w:tc>
          <w:tcPr>
            <w:tcW w:w="1843" w:type="dxa"/>
          </w:tcPr>
          <w:p w:rsidR="00AF3E66" w:rsidRPr="009E01AF" w:rsidRDefault="00AF3E66" w:rsidP="003912A9">
            <w:pPr>
              <w:pStyle w:val="af6"/>
              <w:jc w:val="center"/>
            </w:pPr>
            <w:r w:rsidRPr="009E01AF">
              <w:rPr>
                <w:noProof/>
                <w:sz w:val="18"/>
              </w:rPr>
              <w:t>0</w:t>
            </w:r>
          </w:p>
        </w:tc>
        <w:tc>
          <w:tcPr>
            <w:tcW w:w="2140" w:type="dxa"/>
          </w:tcPr>
          <w:p w:rsidR="00AF3E66" w:rsidRPr="009E01AF" w:rsidRDefault="00AF3E66" w:rsidP="003912A9">
            <w:pPr>
              <w:pStyle w:val="af6"/>
              <w:jc w:val="center"/>
            </w:pPr>
            <w:r w:rsidRPr="009E01AF">
              <w:rPr>
                <w:noProof/>
                <w:sz w:val="18"/>
              </w:rPr>
              <w:t>0</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Отбой</w:t>
            </w:r>
          </w:p>
        </w:tc>
        <w:tc>
          <w:tcPr>
            <w:tcW w:w="1843" w:type="dxa"/>
          </w:tcPr>
          <w:p w:rsidR="00AF3E66" w:rsidRPr="009E01AF" w:rsidRDefault="00AF3E66" w:rsidP="003912A9">
            <w:pPr>
              <w:pStyle w:val="af6"/>
              <w:jc w:val="center"/>
            </w:pPr>
            <w:r w:rsidRPr="009E01AF">
              <w:rPr>
                <w:noProof/>
                <w:sz w:val="18"/>
              </w:rPr>
              <w:t>0</w:t>
            </w:r>
          </w:p>
        </w:tc>
        <w:tc>
          <w:tcPr>
            <w:tcW w:w="2140" w:type="dxa"/>
          </w:tcPr>
          <w:p w:rsidR="00AF3E66" w:rsidRPr="009E01AF" w:rsidRDefault="00AF3E66" w:rsidP="003912A9">
            <w:pPr>
              <w:pStyle w:val="af6"/>
              <w:jc w:val="center"/>
            </w:pPr>
            <w:r w:rsidRPr="009E01AF">
              <w:rPr>
                <w:noProof/>
                <w:sz w:val="18"/>
              </w:rPr>
              <w:t>1</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Разъединение</w:t>
            </w:r>
          </w:p>
        </w:tc>
        <w:tc>
          <w:tcPr>
            <w:tcW w:w="1843" w:type="dxa"/>
          </w:tcPr>
          <w:p w:rsidR="00AF3E66" w:rsidRPr="009E01AF" w:rsidRDefault="00AF3E66" w:rsidP="003912A9">
            <w:pPr>
              <w:pStyle w:val="af6"/>
              <w:jc w:val="center"/>
            </w:pPr>
            <w:r w:rsidRPr="009E01AF">
              <w:rPr>
                <w:noProof/>
                <w:sz w:val="18"/>
              </w:rPr>
              <w:t>1</w:t>
            </w:r>
          </w:p>
        </w:tc>
        <w:tc>
          <w:tcPr>
            <w:tcW w:w="2140" w:type="dxa"/>
          </w:tcPr>
          <w:p w:rsidR="00AF3E66" w:rsidRPr="009E01AF" w:rsidRDefault="00AF3E66" w:rsidP="003912A9">
            <w:pPr>
              <w:pStyle w:val="af6"/>
              <w:jc w:val="center"/>
            </w:pPr>
            <w:r w:rsidRPr="009E01AF">
              <w:rPr>
                <w:noProof/>
                <w:sz w:val="18"/>
              </w:rPr>
              <w:t>1</w:t>
            </w:r>
            <w:r w:rsidRPr="009E01AF">
              <w:rPr>
                <w:sz w:val="18"/>
              </w:rPr>
              <w:t xml:space="preserve"> или</w:t>
            </w:r>
            <w:r w:rsidRPr="009E01AF">
              <w:rPr>
                <w:noProof/>
                <w:sz w:val="18"/>
              </w:rPr>
              <w:t xml:space="preserve"> 0</w:t>
            </w:r>
          </w:p>
        </w:tc>
      </w:tr>
      <w:tr w:rsidR="00AF3E66" w:rsidRPr="009E01AF" w:rsidTr="003912A9">
        <w:trPr>
          <w:trHeight w:val="20"/>
          <w:jc w:val="center"/>
        </w:trPr>
        <w:tc>
          <w:tcPr>
            <w:tcW w:w="2857" w:type="dxa"/>
          </w:tcPr>
          <w:p w:rsidR="00AF3E66" w:rsidRPr="009E01AF" w:rsidRDefault="00AF3E66" w:rsidP="003912A9">
            <w:pPr>
              <w:pStyle w:val="af6"/>
            </w:pPr>
            <w:r w:rsidRPr="009E01AF">
              <w:rPr>
                <w:sz w:val="18"/>
              </w:rPr>
              <w:t>Блокировка</w:t>
            </w:r>
          </w:p>
        </w:tc>
        <w:tc>
          <w:tcPr>
            <w:tcW w:w="1843" w:type="dxa"/>
          </w:tcPr>
          <w:p w:rsidR="00AF3E66" w:rsidRPr="009E01AF" w:rsidRDefault="00AF3E66" w:rsidP="003912A9">
            <w:pPr>
              <w:pStyle w:val="af6"/>
              <w:jc w:val="center"/>
            </w:pPr>
            <w:r w:rsidRPr="009E01AF">
              <w:rPr>
                <w:noProof/>
                <w:sz w:val="18"/>
              </w:rPr>
              <w:t>1</w:t>
            </w:r>
          </w:p>
        </w:tc>
        <w:tc>
          <w:tcPr>
            <w:tcW w:w="2140" w:type="dxa"/>
          </w:tcPr>
          <w:p w:rsidR="00AF3E66" w:rsidRPr="009E01AF" w:rsidRDefault="00AF3E66" w:rsidP="003912A9">
            <w:pPr>
              <w:pStyle w:val="af6"/>
              <w:jc w:val="center"/>
            </w:pPr>
            <w:r w:rsidRPr="009E01AF">
              <w:rPr>
                <w:noProof/>
                <w:sz w:val="18"/>
              </w:rPr>
              <w:t>0</w:t>
            </w:r>
          </w:p>
        </w:tc>
      </w:tr>
    </w:tbl>
    <w:p w:rsidR="00AF3E66" w:rsidRPr="009E01AF" w:rsidRDefault="00AF3E66" w:rsidP="001B23E5">
      <w:pPr>
        <w:spacing w:line="360" w:lineRule="auto"/>
        <w:ind w:firstLine="709"/>
        <w:jc w:val="both"/>
        <w:rPr>
          <w:sz w:val="24"/>
          <w:szCs w:val="24"/>
          <w:lang w:val="ru-RU"/>
        </w:rPr>
      </w:pPr>
    </w:p>
    <w:p w:rsidR="00A057B0" w:rsidRPr="009E01AF" w:rsidRDefault="00A057B0" w:rsidP="001B23E5">
      <w:pPr>
        <w:spacing w:line="360" w:lineRule="auto"/>
        <w:ind w:firstLine="709"/>
        <w:jc w:val="both"/>
        <w:rPr>
          <w:sz w:val="24"/>
          <w:szCs w:val="24"/>
          <w:lang w:val="ru-RU"/>
        </w:rPr>
      </w:pPr>
      <w:r w:rsidRPr="009E01AF">
        <w:rPr>
          <w:sz w:val="24"/>
          <w:szCs w:val="24"/>
          <w:lang w:val="ru-RU"/>
        </w:rPr>
        <w:t>При занятии на исходящей АТС отключается тональный сигнал в прямом направлении. Если после занятия нужно сразу же передать сиг</w:t>
      </w:r>
      <w:r w:rsidRPr="009E01AF">
        <w:rPr>
          <w:sz w:val="24"/>
          <w:szCs w:val="24"/>
          <w:lang w:val="ru-RU"/>
        </w:rPr>
        <w:softHyphen/>
        <w:t>нал «Разъединение», то тональный сигнал поддерживается в выключен</w:t>
      </w:r>
      <w:r w:rsidRPr="009E01AF">
        <w:rPr>
          <w:sz w:val="24"/>
          <w:szCs w:val="24"/>
          <w:lang w:val="ru-RU"/>
        </w:rPr>
        <w:softHyphen/>
        <w:t>ном состоянии не менее</w:t>
      </w:r>
      <w:r w:rsidRPr="009E01AF">
        <w:rPr>
          <w:noProof/>
          <w:sz w:val="24"/>
          <w:szCs w:val="24"/>
          <w:lang w:val="ru-RU"/>
        </w:rPr>
        <w:t xml:space="preserve"> 100</w:t>
      </w:r>
      <w:r w:rsidRPr="009E01AF">
        <w:rPr>
          <w:sz w:val="24"/>
          <w:szCs w:val="24"/>
          <w:lang w:val="ru-RU"/>
        </w:rPr>
        <w:t xml:space="preserve"> мс для достоверного его распознавания на входящей АТС.</w:t>
      </w:r>
    </w:p>
    <w:p w:rsidR="00A057B0" w:rsidRPr="009E01AF" w:rsidRDefault="00A057B0" w:rsidP="00A057B0">
      <w:pPr>
        <w:pStyle w:val="afb"/>
        <w:jc w:val="left"/>
        <w:rPr>
          <w:b w:val="0"/>
          <w:sz w:val="20"/>
          <w:szCs w:val="20"/>
        </w:rPr>
      </w:pPr>
      <w:r w:rsidRPr="009E01AF">
        <w:rPr>
          <w:b w:val="0"/>
        </w:rPr>
        <w:tab/>
      </w:r>
    </w:p>
    <w:p w:rsidR="00A057B0" w:rsidRPr="009E01AF" w:rsidRDefault="00A057B0" w:rsidP="00A057B0">
      <w:pPr>
        <w:pStyle w:val="14"/>
        <w:spacing w:line="240" w:lineRule="auto"/>
        <w:ind w:firstLine="0"/>
        <w:jc w:val="left"/>
      </w:pPr>
    </w:p>
    <w:p w:rsidR="00A057B0" w:rsidRPr="009E01AF" w:rsidRDefault="00A057B0" w:rsidP="00BF442E">
      <w:pPr>
        <w:spacing w:line="360" w:lineRule="auto"/>
        <w:ind w:firstLine="709"/>
        <w:jc w:val="both"/>
        <w:rPr>
          <w:sz w:val="24"/>
          <w:szCs w:val="24"/>
          <w:lang w:val="ru-RU"/>
        </w:rPr>
      </w:pPr>
      <w:r w:rsidRPr="009E01AF">
        <w:rPr>
          <w:sz w:val="24"/>
          <w:szCs w:val="24"/>
          <w:lang w:val="ru-RU"/>
        </w:rPr>
        <w:t>При ответе вызываемого абонента</w:t>
      </w:r>
      <w:proofErr w:type="gramStart"/>
      <w:r w:rsidRPr="009E01AF">
        <w:rPr>
          <w:sz w:val="24"/>
          <w:szCs w:val="24"/>
          <w:lang w:val="ru-RU"/>
        </w:rPr>
        <w:t xml:space="preserve"> Б</w:t>
      </w:r>
      <w:proofErr w:type="gramEnd"/>
      <w:r w:rsidRPr="009E01AF">
        <w:rPr>
          <w:sz w:val="24"/>
          <w:szCs w:val="24"/>
          <w:lang w:val="ru-RU"/>
        </w:rPr>
        <w:t xml:space="preserve"> входящая АТС прекращает по</w:t>
      </w:r>
      <w:r w:rsidRPr="009E01AF">
        <w:rPr>
          <w:sz w:val="24"/>
          <w:szCs w:val="24"/>
          <w:lang w:val="ru-RU"/>
        </w:rPr>
        <w:softHyphen/>
        <w:t>сылку тонального сигнала</w:t>
      </w:r>
      <w:r w:rsidRPr="009E01AF">
        <w:rPr>
          <w:noProof/>
          <w:sz w:val="24"/>
          <w:szCs w:val="24"/>
          <w:lang w:val="ru-RU"/>
        </w:rPr>
        <w:t xml:space="preserve"> 3825</w:t>
      </w:r>
      <w:r w:rsidRPr="009E01AF">
        <w:rPr>
          <w:sz w:val="24"/>
          <w:szCs w:val="24"/>
          <w:lang w:val="ru-RU"/>
        </w:rPr>
        <w:t xml:space="preserve"> Гц в обратном направлении.</w:t>
      </w:r>
    </w:p>
    <w:p w:rsidR="00A057B0" w:rsidRPr="009E01AF" w:rsidRDefault="00A057B0" w:rsidP="00BF442E">
      <w:pPr>
        <w:spacing w:line="360" w:lineRule="auto"/>
        <w:ind w:firstLine="709"/>
        <w:jc w:val="both"/>
        <w:rPr>
          <w:sz w:val="24"/>
          <w:szCs w:val="24"/>
          <w:lang w:val="ru-RU"/>
        </w:rPr>
      </w:pPr>
      <w:r w:rsidRPr="009E01AF">
        <w:rPr>
          <w:sz w:val="24"/>
          <w:szCs w:val="24"/>
          <w:lang w:val="ru-RU"/>
        </w:rPr>
        <w:t>В случае отбоя вызываемого абонента</w:t>
      </w:r>
      <w:proofErr w:type="gramStart"/>
      <w:r w:rsidRPr="009E01AF">
        <w:rPr>
          <w:sz w:val="24"/>
          <w:szCs w:val="24"/>
          <w:lang w:val="ru-RU"/>
        </w:rPr>
        <w:t xml:space="preserve"> Б</w:t>
      </w:r>
      <w:proofErr w:type="gramEnd"/>
      <w:r w:rsidRPr="009E01AF">
        <w:rPr>
          <w:sz w:val="24"/>
          <w:szCs w:val="24"/>
          <w:lang w:val="ru-RU"/>
        </w:rPr>
        <w:t xml:space="preserve"> входящая АТС начинает по</w:t>
      </w:r>
      <w:r w:rsidRPr="009E01AF">
        <w:rPr>
          <w:sz w:val="24"/>
          <w:szCs w:val="24"/>
          <w:lang w:val="ru-RU"/>
        </w:rPr>
        <w:softHyphen/>
        <w:t>сылку тонального сигнала</w:t>
      </w:r>
      <w:r w:rsidRPr="009E01AF">
        <w:rPr>
          <w:noProof/>
          <w:sz w:val="24"/>
          <w:szCs w:val="24"/>
          <w:lang w:val="ru-RU"/>
        </w:rPr>
        <w:t xml:space="preserve"> 3825</w:t>
      </w:r>
      <w:r w:rsidRPr="009E01AF">
        <w:rPr>
          <w:sz w:val="24"/>
          <w:szCs w:val="24"/>
          <w:lang w:val="ru-RU"/>
        </w:rPr>
        <w:t xml:space="preserve"> Гц в обратном направлении. В случае же отбоя вызывающего абонента</w:t>
      </w:r>
      <w:proofErr w:type="gramStart"/>
      <w:r w:rsidRPr="009E01AF">
        <w:rPr>
          <w:sz w:val="24"/>
          <w:szCs w:val="24"/>
          <w:lang w:val="ru-RU"/>
        </w:rPr>
        <w:t xml:space="preserve"> А</w:t>
      </w:r>
      <w:proofErr w:type="gramEnd"/>
      <w:r w:rsidRPr="009E01AF">
        <w:rPr>
          <w:sz w:val="24"/>
          <w:szCs w:val="24"/>
          <w:lang w:val="ru-RU"/>
        </w:rPr>
        <w:t>, т.е. при разъединении, исходящая АТС начинает посылку тонального сигнала</w:t>
      </w:r>
      <w:r w:rsidRPr="009E01AF">
        <w:rPr>
          <w:noProof/>
          <w:sz w:val="24"/>
          <w:szCs w:val="24"/>
          <w:lang w:val="ru-RU"/>
        </w:rPr>
        <w:t xml:space="preserve"> 3825</w:t>
      </w:r>
      <w:r w:rsidRPr="009E01AF">
        <w:rPr>
          <w:sz w:val="24"/>
          <w:szCs w:val="24"/>
          <w:lang w:val="ru-RU"/>
        </w:rPr>
        <w:t xml:space="preserve"> Гц в прямом направлении. При распознавании этого сигнала на входящей АТС разрушается уста</w:t>
      </w:r>
      <w:r w:rsidRPr="009E01AF">
        <w:rPr>
          <w:sz w:val="24"/>
          <w:szCs w:val="24"/>
          <w:lang w:val="ru-RU"/>
        </w:rPr>
        <w:softHyphen/>
        <w:t>новленное соединение, и начинается процесс освобождения. При этом на исходящей АТС соединительная линия остается заблокированной до тех пор, пока не будет завершен процесс освобождения. Блокировка на исходящей АТС продолжается до тех пор, пока отсутствует тональный сигнал в обратном направлении. Появление тонального сигнала в обрат</w:t>
      </w:r>
      <w:r w:rsidRPr="009E01AF">
        <w:rPr>
          <w:sz w:val="24"/>
          <w:szCs w:val="24"/>
          <w:lang w:val="ru-RU"/>
        </w:rPr>
        <w:softHyphen/>
        <w:t>ном направлении, сопровождаемое наличием тонального сигнала в пря</w:t>
      </w:r>
      <w:r w:rsidRPr="009E01AF">
        <w:rPr>
          <w:sz w:val="24"/>
          <w:szCs w:val="24"/>
          <w:lang w:val="ru-RU"/>
        </w:rPr>
        <w:softHyphen/>
        <w:t>мом направлении, переводит соединительную линию в исходное состоя</w:t>
      </w:r>
      <w:r w:rsidRPr="009E01AF">
        <w:rPr>
          <w:sz w:val="24"/>
          <w:szCs w:val="24"/>
          <w:lang w:val="ru-RU"/>
        </w:rPr>
        <w:softHyphen/>
        <w:t>ние. После этого линия может быть занята для нового вызова.</w:t>
      </w:r>
    </w:p>
    <w:p w:rsidR="00A057B0" w:rsidRPr="009E01AF" w:rsidRDefault="00A057B0" w:rsidP="00BF442E">
      <w:pPr>
        <w:spacing w:line="360" w:lineRule="auto"/>
        <w:ind w:firstLine="709"/>
        <w:jc w:val="both"/>
        <w:rPr>
          <w:sz w:val="24"/>
          <w:szCs w:val="24"/>
          <w:lang w:val="ru-RU"/>
        </w:rPr>
      </w:pPr>
      <w:r w:rsidRPr="009E01AF">
        <w:rPr>
          <w:sz w:val="24"/>
          <w:szCs w:val="24"/>
          <w:lang w:val="ru-RU"/>
        </w:rPr>
        <w:t>Тональный сигнал может направляться в сторону входящей А</w:t>
      </w:r>
      <w:proofErr w:type="gramStart"/>
      <w:r w:rsidRPr="009E01AF">
        <w:rPr>
          <w:sz w:val="24"/>
          <w:szCs w:val="24"/>
          <w:lang w:val="ru-RU"/>
        </w:rPr>
        <w:t>ТС в сл</w:t>
      </w:r>
      <w:proofErr w:type="gramEnd"/>
      <w:r w:rsidRPr="009E01AF">
        <w:rPr>
          <w:sz w:val="24"/>
          <w:szCs w:val="24"/>
          <w:lang w:val="ru-RU"/>
        </w:rPr>
        <w:t>едующих ситуациях:</w:t>
      </w:r>
    </w:p>
    <w:p w:rsidR="00A057B0" w:rsidRPr="009E01AF" w:rsidRDefault="00A057B0" w:rsidP="00BF442E">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при занятии до </w:t>
      </w:r>
      <w:proofErr w:type="gramStart"/>
      <w:r w:rsidRPr="009E01AF">
        <w:rPr>
          <w:sz w:val="24"/>
          <w:szCs w:val="24"/>
          <w:lang w:val="ru-RU"/>
        </w:rPr>
        <w:t>ответа</w:t>
      </w:r>
      <w:proofErr w:type="gramEnd"/>
      <w:r w:rsidRPr="009E01AF">
        <w:rPr>
          <w:sz w:val="24"/>
          <w:szCs w:val="24"/>
          <w:lang w:val="ru-RU"/>
        </w:rPr>
        <w:t xml:space="preserve"> вызываемого абонента;</w:t>
      </w:r>
    </w:p>
    <w:p w:rsidR="00A057B0" w:rsidRPr="009E01AF" w:rsidRDefault="00A057B0" w:rsidP="00BF442E">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при ответе вызываемого абонента;</w:t>
      </w:r>
    </w:p>
    <w:p w:rsidR="00A057B0" w:rsidRPr="009E01AF" w:rsidRDefault="00A057B0" w:rsidP="00BF442E">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при отбое вызываемого абонента.</w:t>
      </w:r>
    </w:p>
    <w:p w:rsidR="00A057B0" w:rsidRPr="009E01AF" w:rsidRDefault="00A057B0" w:rsidP="00A20A80">
      <w:pPr>
        <w:spacing w:line="360" w:lineRule="auto"/>
        <w:ind w:firstLine="709"/>
        <w:jc w:val="both"/>
        <w:rPr>
          <w:sz w:val="24"/>
          <w:szCs w:val="24"/>
          <w:lang w:val="ru-RU"/>
        </w:rPr>
      </w:pPr>
      <w:r w:rsidRPr="009E01AF">
        <w:rPr>
          <w:sz w:val="24"/>
          <w:szCs w:val="24"/>
          <w:lang w:val="ru-RU"/>
        </w:rPr>
        <w:t>В случаях разъединения в предответном состоянии сигнал «Разъеди</w:t>
      </w:r>
      <w:r w:rsidRPr="009E01AF">
        <w:rPr>
          <w:sz w:val="24"/>
          <w:szCs w:val="24"/>
          <w:lang w:val="ru-RU"/>
        </w:rPr>
        <w:softHyphen/>
        <w:t>нение» посылается исходящей АТС путем посылки тонального сигнала в прямом направлении. Входящая АТС после распознавания этого тональ</w:t>
      </w:r>
      <w:r w:rsidRPr="009E01AF">
        <w:rPr>
          <w:sz w:val="24"/>
          <w:szCs w:val="24"/>
          <w:lang w:val="ru-RU"/>
        </w:rPr>
        <w:softHyphen/>
        <w:t>ного сигнала выключает тональный сигнал в обратном направлении, ос</w:t>
      </w:r>
      <w:r w:rsidRPr="009E01AF">
        <w:rPr>
          <w:sz w:val="24"/>
          <w:szCs w:val="24"/>
          <w:lang w:val="ru-RU"/>
        </w:rPr>
        <w:softHyphen/>
        <w:t>вобождает коммутационные блоки, участвующие в данном соединении, и начинает процесс разъединения на входе. После того, как разъединение на входящем конце закончено, посылается тональный сигнал в обратном направлении, и соединительная линия переходит в исходное состояние. Для того чтобы исключить ложное срабатывание при совпадении сигна</w:t>
      </w:r>
      <w:r w:rsidRPr="009E01AF">
        <w:rPr>
          <w:sz w:val="24"/>
          <w:szCs w:val="24"/>
          <w:lang w:val="ru-RU"/>
        </w:rPr>
        <w:softHyphen/>
        <w:t>ла ответа и сигнала разъединения от исходящей АТС, переход из состоя</w:t>
      </w:r>
      <w:r w:rsidRPr="009E01AF">
        <w:rPr>
          <w:sz w:val="24"/>
          <w:szCs w:val="24"/>
          <w:lang w:val="ru-RU"/>
        </w:rPr>
        <w:softHyphen/>
        <w:t>ния посылки тонального сигнала к выключению тонального сигнала в обратном направлении осуществляется после завершения определенно</w:t>
      </w:r>
      <w:r w:rsidRPr="009E01AF">
        <w:rPr>
          <w:sz w:val="24"/>
          <w:szCs w:val="24"/>
          <w:lang w:val="ru-RU"/>
        </w:rPr>
        <w:softHyphen/>
        <w:t>го тайм-аута. Процедура разъединения в разговорном состоянии отлича</w:t>
      </w:r>
      <w:r w:rsidRPr="009E01AF">
        <w:rPr>
          <w:sz w:val="24"/>
          <w:szCs w:val="24"/>
          <w:lang w:val="ru-RU"/>
        </w:rPr>
        <w:softHyphen/>
        <w:t>ется тем, что посылка тонального сигнала в обратном направлении не прекращается. После распознавания сигнала «Разъединение» на входя</w:t>
      </w:r>
      <w:r w:rsidRPr="009E01AF">
        <w:rPr>
          <w:sz w:val="24"/>
          <w:szCs w:val="24"/>
          <w:lang w:val="ru-RU"/>
        </w:rPr>
        <w:softHyphen/>
        <w:t>щей АТС передача сигнала «Отбой» не осуществляется. Разъединение в состоянии отбоя выполняется аналогичным образом.</w:t>
      </w:r>
    </w:p>
    <w:p w:rsidR="00A057B0" w:rsidRPr="009E01AF" w:rsidRDefault="00A057B0" w:rsidP="00A20A80">
      <w:pPr>
        <w:spacing w:line="360" w:lineRule="auto"/>
        <w:ind w:firstLine="709"/>
        <w:jc w:val="both"/>
        <w:rPr>
          <w:sz w:val="24"/>
          <w:szCs w:val="24"/>
          <w:lang w:val="ru-RU"/>
        </w:rPr>
      </w:pPr>
      <w:r w:rsidRPr="009E01AF">
        <w:rPr>
          <w:sz w:val="24"/>
          <w:szCs w:val="24"/>
          <w:lang w:val="ru-RU"/>
        </w:rPr>
        <w:t>Передавать рассмотренные выше линейные сигналы системы</w:t>
      </w:r>
      <w:r w:rsidRPr="009E01AF">
        <w:rPr>
          <w:noProof/>
          <w:sz w:val="24"/>
          <w:szCs w:val="24"/>
          <w:lang w:val="ru-RU"/>
        </w:rPr>
        <w:t xml:space="preserve"> R2</w:t>
      </w:r>
      <w:r w:rsidRPr="009E01AF">
        <w:rPr>
          <w:sz w:val="24"/>
          <w:szCs w:val="24"/>
          <w:lang w:val="ru-RU"/>
        </w:rPr>
        <w:t xml:space="preserve"> че</w:t>
      </w:r>
      <w:r w:rsidRPr="009E01AF">
        <w:rPr>
          <w:sz w:val="24"/>
          <w:szCs w:val="24"/>
          <w:lang w:val="ru-RU"/>
        </w:rPr>
        <w:softHyphen/>
        <w:t>рез аналоговый вход системы передачи с ИКМ в случае использования цифровых соединительных линий, как это имело место в системе R1</w:t>
      </w:r>
      <w:r w:rsidRPr="009E01AF">
        <w:rPr>
          <w:noProof/>
          <w:sz w:val="24"/>
          <w:szCs w:val="24"/>
          <w:lang w:val="ru-RU"/>
        </w:rPr>
        <w:t>,</w:t>
      </w:r>
      <w:r w:rsidRPr="009E01AF">
        <w:rPr>
          <w:sz w:val="24"/>
          <w:szCs w:val="24"/>
          <w:lang w:val="ru-RU"/>
        </w:rPr>
        <w:t xml:space="preserve"> не</w:t>
      </w:r>
      <w:r w:rsidRPr="009E01AF">
        <w:rPr>
          <w:sz w:val="24"/>
          <w:szCs w:val="24"/>
          <w:lang w:val="ru-RU"/>
        </w:rPr>
        <w:softHyphen/>
        <w:t xml:space="preserve">возможно, поскольку эти сигналы передаются за </w:t>
      </w:r>
      <w:r w:rsidRPr="009E01AF">
        <w:rPr>
          <w:sz w:val="24"/>
          <w:szCs w:val="24"/>
          <w:lang w:val="ru-RU"/>
        </w:rPr>
        <w:lastRenderedPageBreak/>
        <w:t>пределами полосы раз</w:t>
      </w:r>
      <w:r w:rsidRPr="009E01AF">
        <w:rPr>
          <w:sz w:val="24"/>
          <w:szCs w:val="24"/>
          <w:lang w:val="ru-RU"/>
        </w:rPr>
        <w:softHyphen/>
        <w:t>говорных частот по сигнальному каналу с частотой</w:t>
      </w:r>
      <w:r w:rsidRPr="009E01AF">
        <w:rPr>
          <w:noProof/>
          <w:sz w:val="24"/>
          <w:szCs w:val="24"/>
          <w:lang w:val="ru-RU"/>
        </w:rPr>
        <w:t xml:space="preserve"> 3825</w:t>
      </w:r>
      <w:r w:rsidRPr="009E01AF">
        <w:rPr>
          <w:sz w:val="24"/>
          <w:szCs w:val="24"/>
          <w:lang w:val="ru-RU"/>
        </w:rPr>
        <w:t xml:space="preserve"> Гц.</w:t>
      </w:r>
    </w:p>
    <w:p w:rsidR="00A057B0" w:rsidRPr="009E01AF" w:rsidRDefault="00A057B0" w:rsidP="00A20A80">
      <w:pPr>
        <w:spacing w:line="360" w:lineRule="auto"/>
        <w:ind w:firstLine="709"/>
        <w:jc w:val="both"/>
        <w:rPr>
          <w:sz w:val="24"/>
          <w:szCs w:val="24"/>
          <w:lang w:val="ru-RU"/>
        </w:rPr>
      </w:pPr>
      <w:r w:rsidRPr="009E01AF">
        <w:rPr>
          <w:sz w:val="24"/>
          <w:szCs w:val="24"/>
          <w:lang w:val="ru-RU"/>
        </w:rPr>
        <w:t>Разработан специальный цифровой вариант линейной сигнализации системы</w:t>
      </w:r>
      <w:r w:rsidRPr="009E01AF">
        <w:rPr>
          <w:noProof/>
          <w:sz w:val="24"/>
          <w:szCs w:val="24"/>
          <w:lang w:val="ru-RU"/>
        </w:rPr>
        <w:t xml:space="preserve"> R2,</w:t>
      </w:r>
      <w:r w:rsidRPr="009E01AF">
        <w:rPr>
          <w:sz w:val="24"/>
          <w:szCs w:val="24"/>
          <w:lang w:val="ru-RU"/>
        </w:rPr>
        <w:t xml:space="preserve"> предназначенный для использования в цифровых соедини</w:t>
      </w:r>
      <w:r w:rsidRPr="009E01AF">
        <w:rPr>
          <w:sz w:val="24"/>
          <w:szCs w:val="24"/>
          <w:lang w:val="ru-RU"/>
        </w:rPr>
        <w:softHyphen/>
        <w:t xml:space="preserve">тельных линиях с ИКМ (рекомендация G.732). Подробное изложение этого варианта приводится в рекомендациях Q.421-Q.424. </w:t>
      </w:r>
      <w:proofErr w:type="gramStart"/>
      <w:r w:rsidRPr="009E01AF">
        <w:rPr>
          <w:sz w:val="24"/>
          <w:szCs w:val="24"/>
          <w:lang w:val="ru-RU"/>
        </w:rPr>
        <w:t>Версия R2D исполь</w:t>
      </w:r>
      <w:r w:rsidRPr="009E01AF">
        <w:rPr>
          <w:sz w:val="24"/>
          <w:szCs w:val="24"/>
          <w:lang w:val="ru-RU"/>
        </w:rPr>
        <w:softHyphen/>
        <w:t>зует шестнадцатый временной интервал тракта</w:t>
      </w:r>
      <w:r w:rsidRPr="009E01AF">
        <w:rPr>
          <w:noProof/>
          <w:sz w:val="24"/>
          <w:szCs w:val="24"/>
          <w:lang w:val="ru-RU"/>
        </w:rPr>
        <w:t xml:space="preserve"> 2.048</w:t>
      </w:r>
      <w:r w:rsidRPr="009E01AF">
        <w:rPr>
          <w:sz w:val="24"/>
          <w:szCs w:val="24"/>
          <w:lang w:val="ru-RU"/>
        </w:rPr>
        <w:t xml:space="preserve"> Мбит/с</w:t>
      </w:r>
      <w:r w:rsidRPr="009E01AF">
        <w:rPr>
          <w:noProof/>
          <w:sz w:val="24"/>
          <w:szCs w:val="24"/>
          <w:lang w:val="ru-RU"/>
        </w:rPr>
        <w:t>:</w:t>
      </w:r>
      <w:r w:rsidRPr="009E01AF">
        <w:rPr>
          <w:sz w:val="24"/>
          <w:szCs w:val="24"/>
          <w:lang w:val="ru-RU"/>
        </w:rPr>
        <w:t xml:space="preserve"> восемь бит временного интервала обслуживают два телефонных канала; из битов а, в, с и d, обслуживаю</w:t>
      </w:r>
      <w:r w:rsidRPr="009E01AF">
        <w:rPr>
          <w:sz w:val="24"/>
          <w:szCs w:val="24"/>
          <w:lang w:val="ru-RU"/>
        </w:rPr>
        <w:softHyphen/>
        <w:t>щих канал, используются только первые два.</w:t>
      </w:r>
      <w:proofErr w:type="gramEnd"/>
      <w:r w:rsidRPr="009E01AF">
        <w:rPr>
          <w:sz w:val="24"/>
          <w:szCs w:val="24"/>
          <w:lang w:val="ru-RU"/>
        </w:rPr>
        <w:t xml:space="preserve"> В таблице</w:t>
      </w:r>
      <w:r w:rsidRPr="009E01AF">
        <w:rPr>
          <w:noProof/>
          <w:sz w:val="24"/>
          <w:szCs w:val="24"/>
          <w:lang w:val="ru-RU"/>
        </w:rPr>
        <w:t xml:space="preserve"> 6.17</w:t>
      </w:r>
      <w:r w:rsidRPr="009E01AF">
        <w:rPr>
          <w:sz w:val="24"/>
          <w:szCs w:val="24"/>
          <w:lang w:val="ru-RU"/>
        </w:rPr>
        <w:t xml:space="preserve"> показан сиг</w:t>
      </w:r>
      <w:r w:rsidRPr="009E01AF">
        <w:rPr>
          <w:sz w:val="24"/>
          <w:szCs w:val="24"/>
          <w:lang w:val="ru-RU"/>
        </w:rPr>
        <w:softHyphen/>
        <w:t>нальный код</w:t>
      </w:r>
      <w:r w:rsidRPr="009E01AF">
        <w:rPr>
          <w:noProof/>
          <w:sz w:val="24"/>
          <w:szCs w:val="24"/>
          <w:lang w:val="ru-RU"/>
        </w:rPr>
        <w:t xml:space="preserve"> R2D.</w:t>
      </w:r>
    </w:p>
    <w:p w:rsidR="00A057B0" w:rsidRPr="009E01AF" w:rsidRDefault="00A057B0" w:rsidP="00A057B0">
      <w:pPr>
        <w:pStyle w:val="afb"/>
        <w:jc w:val="left"/>
        <w:rPr>
          <w:b w:val="0"/>
          <w:sz w:val="20"/>
          <w:szCs w:val="20"/>
        </w:rPr>
      </w:pPr>
      <w:r w:rsidRPr="009E01AF">
        <w:rPr>
          <w:b w:val="0"/>
        </w:rPr>
        <w:tab/>
      </w:r>
      <w:r w:rsidRPr="009E01AF">
        <w:rPr>
          <w:b w:val="0"/>
          <w:sz w:val="20"/>
          <w:szCs w:val="20"/>
        </w:rPr>
        <w:t>Таблица</w:t>
      </w:r>
      <w:r w:rsidRPr="009E01AF">
        <w:rPr>
          <w:b w:val="0"/>
          <w:noProof/>
          <w:sz w:val="20"/>
          <w:szCs w:val="20"/>
        </w:rPr>
        <w:t xml:space="preserve"> 6.17.</w:t>
      </w:r>
      <w:r w:rsidRPr="009E01AF">
        <w:rPr>
          <w:b w:val="0"/>
          <w:sz w:val="20"/>
          <w:szCs w:val="20"/>
        </w:rPr>
        <w:t xml:space="preserve"> Коды линейных сигналов системы</w:t>
      </w:r>
      <w:r w:rsidRPr="009E01AF">
        <w:rPr>
          <w:b w:val="0"/>
          <w:noProof/>
          <w:sz w:val="20"/>
          <w:szCs w:val="20"/>
        </w:rPr>
        <w:t xml:space="preserve"> R2D</w:t>
      </w:r>
      <w:r w:rsidRPr="009E01AF">
        <w:rPr>
          <w:b w:val="0"/>
          <w:sz w:val="20"/>
          <w:szCs w:val="20"/>
        </w:rPr>
        <w:t xml:space="preserve"> (цифровой)</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49"/>
        <w:gridCol w:w="906"/>
        <w:gridCol w:w="954"/>
        <w:gridCol w:w="1858"/>
        <w:gridCol w:w="656"/>
      </w:tblGrid>
      <w:tr w:rsidR="00A057B0" w:rsidRPr="009E01AF" w:rsidTr="00D05DC0">
        <w:trPr>
          <w:trHeight w:val="20"/>
          <w:jc w:val="center"/>
        </w:trPr>
        <w:tc>
          <w:tcPr>
            <w:tcW w:w="0" w:type="auto"/>
            <w:vMerge w:val="restart"/>
            <w:vAlign w:val="center"/>
          </w:tcPr>
          <w:p w:rsidR="00A057B0" w:rsidRPr="009E01AF" w:rsidRDefault="00A057B0" w:rsidP="00D05DC0">
            <w:pPr>
              <w:pStyle w:val="af6"/>
            </w:pPr>
            <w:r w:rsidRPr="009E01AF">
              <w:t>Состояние линии</w:t>
            </w:r>
          </w:p>
        </w:tc>
        <w:tc>
          <w:tcPr>
            <w:tcW w:w="0" w:type="auto"/>
            <w:gridSpan w:val="4"/>
            <w:vAlign w:val="center"/>
          </w:tcPr>
          <w:p w:rsidR="00A057B0" w:rsidRPr="009E01AF" w:rsidRDefault="00A057B0" w:rsidP="00D05DC0">
            <w:pPr>
              <w:pStyle w:val="af6"/>
              <w:jc w:val="center"/>
            </w:pPr>
            <w:r w:rsidRPr="009E01AF">
              <w:t>Сигнальный код в</w:t>
            </w:r>
            <w:r w:rsidRPr="009E01AF">
              <w:rPr>
                <w:noProof/>
              </w:rPr>
              <w:t xml:space="preserve"> 16-м </w:t>
            </w:r>
            <w:r w:rsidRPr="009E01AF">
              <w:t>временном канале</w:t>
            </w:r>
          </w:p>
        </w:tc>
      </w:tr>
      <w:tr w:rsidR="00A057B0" w:rsidRPr="009E01AF" w:rsidTr="00D05DC0">
        <w:trPr>
          <w:trHeight w:val="20"/>
          <w:jc w:val="center"/>
        </w:trPr>
        <w:tc>
          <w:tcPr>
            <w:tcW w:w="0" w:type="auto"/>
            <w:vMerge/>
            <w:vAlign w:val="center"/>
          </w:tcPr>
          <w:p w:rsidR="00A057B0" w:rsidRPr="009E01AF" w:rsidRDefault="00A057B0" w:rsidP="00D05DC0">
            <w:pPr>
              <w:pStyle w:val="af6"/>
            </w:pPr>
          </w:p>
        </w:tc>
        <w:tc>
          <w:tcPr>
            <w:tcW w:w="0" w:type="auto"/>
            <w:gridSpan w:val="2"/>
            <w:vAlign w:val="center"/>
          </w:tcPr>
          <w:p w:rsidR="00A057B0" w:rsidRPr="009E01AF" w:rsidRDefault="00A057B0" w:rsidP="00D05DC0">
            <w:pPr>
              <w:pStyle w:val="af6"/>
              <w:jc w:val="center"/>
            </w:pPr>
            <w:r w:rsidRPr="009E01AF">
              <w:t>Прямое направление</w:t>
            </w:r>
          </w:p>
        </w:tc>
        <w:tc>
          <w:tcPr>
            <w:tcW w:w="0" w:type="auto"/>
            <w:gridSpan w:val="2"/>
            <w:vAlign w:val="center"/>
          </w:tcPr>
          <w:p w:rsidR="00A057B0" w:rsidRPr="009E01AF" w:rsidRDefault="00A057B0" w:rsidP="00D05DC0">
            <w:pPr>
              <w:pStyle w:val="af6"/>
              <w:jc w:val="center"/>
            </w:pPr>
            <w:r w:rsidRPr="009E01AF">
              <w:t>Обратное направление</w:t>
            </w:r>
          </w:p>
        </w:tc>
      </w:tr>
      <w:tr w:rsidR="00A057B0" w:rsidRPr="009E01AF" w:rsidTr="00D05DC0">
        <w:trPr>
          <w:trHeight w:val="20"/>
          <w:jc w:val="center"/>
        </w:trPr>
        <w:tc>
          <w:tcPr>
            <w:tcW w:w="0" w:type="auto"/>
            <w:vMerge/>
            <w:vAlign w:val="center"/>
          </w:tcPr>
          <w:p w:rsidR="00A057B0" w:rsidRPr="009E01AF" w:rsidRDefault="00A057B0" w:rsidP="00D05DC0">
            <w:pPr>
              <w:pStyle w:val="af6"/>
            </w:pPr>
          </w:p>
        </w:tc>
        <w:tc>
          <w:tcPr>
            <w:tcW w:w="0" w:type="auto"/>
            <w:vAlign w:val="center"/>
          </w:tcPr>
          <w:p w:rsidR="00A057B0" w:rsidRPr="009E01AF" w:rsidRDefault="00A057B0" w:rsidP="00D05DC0">
            <w:pPr>
              <w:pStyle w:val="af6"/>
              <w:jc w:val="center"/>
              <w:rPr>
                <w:vertAlign w:val="subscript"/>
              </w:rPr>
            </w:pPr>
            <w:r w:rsidRPr="009E01AF">
              <w:t>a</w:t>
            </w:r>
            <w:r w:rsidRPr="009E01AF">
              <w:rPr>
                <w:vertAlign w:val="subscript"/>
              </w:rPr>
              <w:t>f</w:t>
            </w:r>
          </w:p>
        </w:tc>
        <w:tc>
          <w:tcPr>
            <w:tcW w:w="0" w:type="auto"/>
            <w:vAlign w:val="center"/>
          </w:tcPr>
          <w:p w:rsidR="00A057B0" w:rsidRPr="009E01AF" w:rsidRDefault="00A057B0" w:rsidP="00D05DC0">
            <w:pPr>
              <w:pStyle w:val="af6"/>
              <w:jc w:val="center"/>
              <w:rPr>
                <w:vertAlign w:val="subscript"/>
              </w:rPr>
            </w:pPr>
            <w:r w:rsidRPr="009E01AF">
              <w:t>b</w:t>
            </w:r>
            <w:r w:rsidRPr="009E01AF">
              <w:rPr>
                <w:vertAlign w:val="subscript"/>
              </w:rPr>
              <w:t>f</w:t>
            </w:r>
          </w:p>
        </w:tc>
        <w:tc>
          <w:tcPr>
            <w:tcW w:w="0" w:type="auto"/>
            <w:vAlign w:val="center"/>
          </w:tcPr>
          <w:p w:rsidR="00A057B0" w:rsidRPr="009E01AF" w:rsidRDefault="00A057B0" w:rsidP="00D05DC0">
            <w:pPr>
              <w:pStyle w:val="af6"/>
              <w:jc w:val="center"/>
              <w:rPr>
                <w:vertAlign w:val="subscript"/>
              </w:rPr>
            </w:pPr>
            <w:r w:rsidRPr="009E01AF">
              <w:t>a</w:t>
            </w:r>
            <w:r w:rsidRPr="009E01AF">
              <w:rPr>
                <w:vertAlign w:val="subscript"/>
              </w:rPr>
              <w:t>b</w:t>
            </w:r>
          </w:p>
        </w:tc>
        <w:tc>
          <w:tcPr>
            <w:tcW w:w="0" w:type="auto"/>
            <w:vAlign w:val="center"/>
          </w:tcPr>
          <w:p w:rsidR="00A057B0" w:rsidRPr="009E01AF" w:rsidRDefault="00A057B0" w:rsidP="00D05DC0">
            <w:pPr>
              <w:pStyle w:val="af6"/>
              <w:jc w:val="center"/>
              <w:rPr>
                <w:vertAlign w:val="subscript"/>
              </w:rPr>
            </w:pPr>
            <w:r w:rsidRPr="009E01AF">
              <w:t>b</w:t>
            </w:r>
            <w:r w:rsidRPr="009E01AF">
              <w:rPr>
                <w:vertAlign w:val="subscript"/>
              </w:rPr>
              <w:t>b</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Контроль исходного состояния</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rPr>
                <w:noProof/>
              </w:rPr>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Занятие</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Подтверждение занятия</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rPr>
                <w:noProof/>
              </w:rPr>
              <w:t>1</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Ответ вызываемого абонента</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Отбой</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rPr>
                <w:noProof/>
              </w:rPr>
              <w:t>1</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Разъединение</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0</w:t>
            </w:r>
            <w:r w:rsidRPr="009E01AF">
              <w:t xml:space="preserve"> или</w:t>
            </w:r>
            <w:r w:rsidRPr="009E01AF">
              <w:rPr>
                <w:noProof/>
              </w:rPr>
              <w:t xml:space="preserve"> 1</w:t>
            </w:r>
          </w:p>
        </w:tc>
        <w:tc>
          <w:tcPr>
            <w:tcW w:w="0" w:type="auto"/>
            <w:vAlign w:val="center"/>
          </w:tcPr>
          <w:p w:rsidR="00A057B0" w:rsidRPr="009E01AF" w:rsidRDefault="00A057B0" w:rsidP="00D05DC0">
            <w:pPr>
              <w:pStyle w:val="af6"/>
              <w:jc w:val="center"/>
            </w:pPr>
            <w:r w:rsidRPr="009E01AF">
              <w:rPr>
                <w:noProof/>
              </w:rPr>
              <w:t>1</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Подтверждение разъединения</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t>Блокировка</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0</w:t>
            </w:r>
          </w:p>
        </w:tc>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rPr>
                <w:noProof/>
              </w:rPr>
              <w:t>1</w:t>
            </w:r>
          </w:p>
        </w:tc>
      </w:tr>
    </w:tbl>
    <w:p w:rsidR="00A057B0" w:rsidRPr="009E01AF" w:rsidRDefault="00A057B0" w:rsidP="00A057B0">
      <w:pPr>
        <w:pStyle w:val="14"/>
        <w:spacing w:line="360" w:lineRule="auto"/>
        <w:ind w:firstLine="709"/>
      </w:pPr>
    </w:p>
    <w:p w:rsidR="00A057B0" w:rsidRPr="009E01AF" w:rsidRDefault="00A057B0" w:rsidP="00772F56">
      <w:pPr>
        <w:spacing w:line="360" w:lineRule="auto"/>
        <w:ind w:firstLine="709"/>
        <w:jc w:val="both"/>
        <w:rPr>
          <w:sz w:val="24"/>
          <w:szCs w:val="24"/>
          <w:lang w:val="ru-RU"/>
        </w:rPr>
      </w:pPr>
      <w:r w:rsidRPr="009E01AF">
        <w:rPr>
          <w:sz w:val="24"/>
          <w:szCs w:val="24"/>
          <w:lang w:val="ru-RU"/>
        </w:rPr>
        <w:t>В цифровом варианте линейной сигнализации системы</w:t>
      </w:r>
      <w:r w:rsidRPr="009E01AF">
        <w:rPr>
          <w:noProof/>
          <w:sz w:val="24"/>
          <w:szCs w:val="24"/>
          <w:lang w:val="ru-RU"/>
        </w:rPr>
        <w:t xml:space="preserve"> R2D</w:t>
      </w:r>
      <w:r w:rsidRPr="009E01AF">
        <w:rPr>
          <w:sz w:val="24"/>
          <w:szCs w:val="24"/>
          <w:lang w:val="ru-RU"/>
        </w:rPr>
        <w:t xml:space="preserve"> в нор</w:t>
      </w:r>
      <w:r w:rsidRPr="009E01AF">
        <w:rPr>
          <w:sz w:val="24"/>
          <w:szCs w:val="24"/>
          <w:lang w:val="ru-RU"/>
        </w:rPr>
        <w:softHyphen/>
        <w:t xml:space="preserve">мальных условиях работы выделенный сигнальный канал </w:t>
      </w:r>
      <w:r w:rsidRPr="009E01AF">
        <w:rPr>
          <w:i/>
          <w:sz w:val="24"/>
          <w:szCs w:val="24"/>
          <w:lang w:val="ru-RU"/>
        </w:rPr>
        <w:t>а</w:t>
      </w:r>
      <w:r w:rsidRPr="009E01AF">
        <w:rPr>
          <w:sz w:val="24"/>
          <w:szCs w:val="24"/>
          <w:lang w:val="ru-RU"/>
        </w:rPr>
        <w:t>, отражает состояние вызывающего абонента</w:t>
      </w:r>
      <w:proofErr w:type="gramStart"/>
      <w:r w:rsidRPr="009E01AF">
        <w:rPr>
          <w:sz w:val="24"/>
          <w:szCs w:val="24"/>
          <w:lang w:val="ru-RU"/>
        </w:rPr>
        <w:t xml:space="preserve"> А</w:t>
      </w:r>
      <w:proofErr w:type="gramEnd"/>
      <w:r w:rsidRPr="009E01AF">
        <w:rPr>
          <w:sz w:val="24"/>
          <w:szCs w:val="24"/>
          <w:lang w:val="ru-RU"/>
        </w:rPr>
        <w:t xml:space="preserve"> и отмечает рабочее состояние коммутационного оборудования исходящей АТС. Канал</w:t>
      </w:r>
      <w:r w:rsidRPr="009E01AF">
        <w:rPr>
          <w:noProof/>
          <w:sz w:val="24"/>
          <w:szCs w:val="24"/>
          <w:lang w:val="ru-RU"/>
        </w:rPr>
        <w:t xml:space="preserve"> </w:t>
      </w:r>
      <w:r w:rsidRPr="009E01AF">
        <w:rPr>
          <w:i/>
          <w:noProof/>
          <w:sz w:val="24"/>
          <w:szCs w:val="24"/>
          <w:lang w:val="ru-RU"/>
        </w:rPr>
        <w:t>b</w:t>
      </w:r>
      <w:r w:rsidRPr="009E01AF">
        <w:rPr>
          <w:i/>
          <w:noProof/>
          <w:sz w:val="24"/>
          <w:szCs w:val="24"/>
          <w:vertAlign w:val="subscript"/>
          <w:lang w:val="ru-RU"/>
        </w:rPr>
        <w:t xml:space="preserve">f </w:t>
      </w:r>
      <w:r w:rsidRPr="009E01AF">
        <w:rPr>
          <w:i/>
          <w:noProof/>
          <w:sz w:val="24"/>
          <w:szCs w:val="24"/>
          <w:lang w:val="ru-RU"/>
        </w:rPr>
        <w:t xml:space="preserve"> </w:t>
      </w:r>
      <w:r w:rsidRPr="009E01AF">
        <w:rPr>
          <w:sz w:val="24"/>
          <w:szCs w:val="24"/>
          <w:lang w:val="ru-RU"/>
        </w:rPr>
        <w:t>обеспечивает об</w:t>
      </w:r>
      <w:r w:rsidRPr="009E01AF">
        <w:rPr>
          <w:sz w:val="24"/>
          <w:szCs w:val="24"/>
          <w:lang w:val="ru-RU"/>
        </w:rPr>
        <w:softHyphen/>
        <w:t xml:space="preserve">наружение повреждения в прямом направлении. Канал </w:t>
      </w:r>
      <w:r w:rsidRPr="009E01AF">
        <w:rPr>
          <w:i/>
          <w:sz w:val="24"/>
          <w:szCs w:val="24"/>
          <w:lang w:val="ru-RU"/>
        </w:rPr>
        <w:t>а</w:t>
      </w:r>
      <w:proofErr w:type="gramStart"/>
      <w:r w:rsidRPr="009E01AF">
        <w:rPr>
          <w:i/>
          <w:sz w:val="24"/>
          <w:szCs w:val="24"/>
          <w:vertAlign w:val="subscript"/>
          <w:lang w:val="ru-RU"/>
        </w:rPr>
        <w:t>b</w:t>
      </w:r>
      <w:proofErr w:type="gramEnd"/>
      <w:r w:rsidRPr="009E01AF">
        <w:rPr>
          <w:sz w:val="24"/>
          <w:szCs w:val="24"/>
          <w:lang w:val="ru-RU"/>
        </w:rPr>
        <w:t xml:space="preserve"> отмечает состояние вызываемого абонента Б. Канал </w:t>
      </w:r>
      <w:r w:rsidRPr="009E01AF">
        <w:rPr>
          <w:i/>
          <w:sz w:val="24"/>
          <w:szCs w:val="24"/>
          <w:lang w:val="ru-RU"/>
        </w:rPr>
        <w:t>b</w:t>
      </w:r>
      <w:r w:rsidRPr="009E01AF">
        <w:rPr>
          <w:i/>
          <w:sz w:val="24"/>
          <w:szCs w:val="24"/>
          <w:vertAlign w:val="subscript"/>
          <w:lang w:val="ru-RU"/>
        </w:rPr>
        <w:t>b</w:t>
      </w:r>
      <w:r w:rsidRPr="009E01AF">
        <w:rPr>
          <w:sz w:val="24"/>
          <w:szCs w:val="24"/>
          <w:lang w:val="ru-RU"/>
        </w:rPr>
        <w:t xml:space="preserve"> характеризует состояние ком</w:t>
      </w:r>
      <w:r w:rsidRPr="009E01AF">
        <w:rPr>
          <w:sz w:val="24"/>
          <w:szCs w:val="24"/>
          <w:lang w:val="ru-RU"/>
        </w:rPr>
        <w:softHyphen/>
        <w:t>мутационного оборудования входящей АТС, т.е. находится ли оно в рабо</w:t>
      </w:r>
      <w:r w:rsidRPr="009E01AF">
        <w:rPr>
          <w:sz w:val="24"/>
          <w:szCs w:val="24"/>
          <w:lang w:val="ru-RU"/>
        </w:rPr>
        <w:softHyphen/>
        <w:t>чем состоянии или в состоянии занятия.</w:t>
      </w:r>
    </w:p>
    <w:p w:rsidR="00A057B0" w:rsidRPr="009E01AF" w:rsidRDefault="00A057B0" w:rsidP="00772F56">
      <w:pPr>
        <w:spacing w:line="360" w:lineRule="auto"/>
        <w:ind w:firstLine="709"/>
        <w:jc w:val="both"/>
        <w:rPr>
          <w:sz w:val="24"/>
          <w:szCs w:val="24"/>
          <w:lang w:val="ru-RU"/>
        </w:rPr>
      </w:pPr>
      <w:proofErr w:type="gramStart"/>
      <w:r w:rsidRPr="009E01AF">
        <w:rPr>
          <w:sz w:val="24"/>
          <w:szCs w:val="24"/>
          <w:lang w:val="ru-RU"/>
        </w:rPr>
        <w:t>В исходном состоянии в прямом и обратном направлениях посылаются сигналы</w:t>
      </w:r>
      <w:r w:rsidRPr="009E01AF">
        <w:rPr>
          <w:noProof/>
          <w:sz w:val="24"/>
          <w:szCs w:val="24"/>
          <w:lang w:val="ru-RU"/>
        </w:rPr>
        <w:t xml:space="preserve"> 10,</w:t>
      </w:r>
      <w:r w:rsidRPr="009E01AF">
        <w:rPr>
          <w:sz w:val="24"/>
          <w:szCs w:val="24"/>
          <w:lang w:val="ru-RU"/>
        </w:rPr>
        <w:t xml:space="preserve"> т.е.: а</w:t>
      </w:r>
      <w:r w:rsidRPr="009E01AF">
        <w:rPr>
          <w:sz w:val="24"/>
          <w:szCs w:val="24"/>
          <w:vertAlign w:val="subscript"/>
          <w:lang w:val="ru-RU"/>
        </w:rPr>
        <w:t>f</w:t>
      </w:r>
      <w:r w:rsidRPr="009E01AF">
        <w:rPr>
          <w:sz w:val="24"/>
          <w:szCs w:val="24"/>
          <w:lang w:val="ru-RU"/>
        </w:rPr>
        <w:t xml:space="preserve"> = а</w:t>
      </w:r>
      <w:r w:rsidRPr="009E01AF">
        <w:rPr>
          <w:sz w:val="24"/>
          <w:szCs w:val="24"/>
          <w:vertAlign w:val="subscript"/>
          <w:lang w:val="ru-RU"/>
        </w:rPr>
        <w:t xml:space="preserve">b </w:t>
      </w:r>
      <w:r w:rsidRPr="009E01AF">
        <w:rPr>
          <w:sz w:val="24"/>
          <w:szCs w:val="24"/>
          <w:lang w:val="ru-RU"/>
        </w:rPr>
        <w:t>=1; b</w:t>
      </w:r>
      <w:r w:rsidRPr="009E01AF">
        <w:rPr>
          <w:sz w:val="24"/>
          <w:szCs w:val="24"/>
          <w:vertAlign w:val="subscript"/>
          <w:lang w:val="ru-RU"/>
        </w:rPr>
        <w:t xml:space="preserve">f </w:t>
      </w:r>
      <w:r w:rsidRPr="009E01AF">
        <w:rPr>
          <w:sz w:val="24"/>
          <w:szCs w:val="24"/>
          <w:lang w:val="ru-RU"/>
        </w:rPr>
        <w:t>= b</w:t>
      </w:r>
      <w:r w:rsidRPr="009E01AF">
        <w:rPr>
          <w:sz w:val="24"/>
          <w:szCs w:val="24"/>
          <w:vertAlign w:val="subscript"/>
          <w:lang w:val="ru-RU"/>
        </w:rPr>
        <w:t>b</w:t>
      </w:r>
      <w:r w:rsidRPr="009E01AF">
        <w:rPr>
          <w:noProof/>
          <w:sz w:val="24"/>
          <w:szCs w:val="24"/>
          <w:lang w:val="ru-RU"/>
        </w:rPr>
        <w:t xml:space="preserve"> =0.</w:t>
      </w:r>
      <w:proofErr w:type="gramEnd"/>
      <w:r w:rsidRPr="009E01AF">
        <w:rPr>
          <w:sz w:val="24"/>
          <w:szCs w:val="24"/>
          <w:lang w:val="ru-RU"/>
        </w:rPr>
        <w:t xml:space="preserve"> При появлении исходящего вызова, т.е. при занятии, состояние а</w:t>
      </w:r>
      <w:proofErr w:type="gramStart"/>
      <w:r w:rsidRPr="009E01AF">
        <w:rPr>
          <w:sz w:val="24"/>
          <w:szCs w:val="24"/>
          <w:vertAlign w:val="subscript"/>
          <w:lang w:val="ru-RU"/>
        </w:rPr>
        <w:t>f</w:t>
      </w:r>
      <w:proofErr w:type="gramEnd"/>
      <w:r w:rsidRPr="009E01AF">
        <w:rPr>
          <w:sz w:val="24"/>
          <w:szCs w:val="24"/>
          <w:lang w:val="ru-RU"/>
        </w:rPr>
        <w:t xml:space="preserve">  меняется с</w:t>
      </w:r>
      <w:r w:rsidRPr="009E01AF">
        <w:rPr>
          <w:noProof/>
          <w:sz w:val="24"/>
          <w:szCs w:val="24"/>
          <w:lang w:val="ru-RU"/>
        </w:rPr>
        <w:t xml:space="preserve"> 1</w:t>
      </w:r>
      <w:r w:rsidRPr="009E01AF">
        <w:rPr>
          <w:sz w:val="24"/>
          <w:szCs w:val="24"/>
          <w:lang w:val="ru-RU"/>
        </w:rPr>
        <w:t xml:space="preserve"> на</w:t>
      </w:r>
      <w:r w:rsidRPr="009E01AF">
        <w:rPr>
          <w:noProof/>
          <w:sz w:val="24"/>
          <w:szCs w:val="24"/>
          <w:lang w:val="ru-RU"/>
        </w:rPr>
        <w:t xml:space="preserve"> 0.</w:t>
      </w:r>
      <w:r w:rsidRPr="009E01AF">
        <w:rPr>
          <w:sz w:val="24"/>
          <w:szCs w:val="24"/>
          <w:lang w:val="ru-RU"/>
        </w:rPr>
        <w:t xml:space="preserve"> После распознавания сигнала заня</w:t>
      </w:r>
      <w:r w:rsidRPr="009E01AF">
        <w:rPr>
          <w:sz w:val="24"/>
          <w:szCs w:val="24"/>
          <w:lang w:val="ru-RU"/>
        </w:rPr>
        <w:softHyphen/>
        <w:t>тия на стороне входящей АТС посылается в обратном направлении сигнал а</w:t>
      </w:r>
      <w:proofErr w:type="gramStart"/>
      <w:r w:rsidRPr="009E01AF">
        <w:rPr>
          <w:sz w:val="24"/>
          <w:szCs w:val="24"/>
          <w:vertAlign w:val="subscript"/>
          <w:lang w:val="ru-RU"/>
        </w:rPr>
        <w:t>f</w:t>
      </w:r>
      <w:proofErr w:type="gramEnd"/>
      <w:r w:rsidRPr="009E01AF">
        <w:rPr>
          <w:noProof/>
          <w:sz w:val="24"/>
          <w:szCs w:val="24"/>
          <w:lang w:val="ru-RU"/>
        </w:rPr>
        <w:t xml:space="preserve"> =1;</w:t>
      </w:r>
      <w:r w:rsidRPr="009E01AF">
        <w:rPr>
          <w:sz w:val="24"/>
          <w:szCs w:val="24"/>
          <w:lang w:val="ru-RU"/>
        </w:rPr>
        <w:t xml:space="preserve"> а</w:t>
      </w:r>
      <w:r w:rsidRPr="009E01AF">
        <w:rPr>
          <w:sz w:val="24"/>
          <w:szCs w:val="24"/>
          <w:vertAlign w:val="subscript"/>
          <w:lang w:val="ru-RU"/>
        </w:rPr>
        <w:t>b</w:t>
      </w:r>
      <w:r w:rsidRPr="009E01AF">
        <w:rPr>
          <w:sz w:val="24"/>
          <w:szCs w:val="24"/>
          <w:lang w:val="ru-RU"/>
        </w:rPr>
        <w:t>=1 в качестве подтверждения занятия. При ответе вызываемого або</w:t>
      </w:r>
      <w:r w:rsidRPr="009E01AF">
        <w:rPr>
          <w:sz w:val="24"/>
          <w:szCs w:val="24"/>
          <w:lang w:val="ru-RU"/>
        </w:rPr>
        <w:softHyphen/>
        <w:t>нента направляется сигнал а</w:t>
      </w:r>
      <w:proofErr w:type="gramStart"/>
      <w:r w:rsidRPr="009E01AF">
        <w:rPr>
          <w:sz w:val="24"/>
          <w:szCs w:val="24"/>
          <w:vertAlign w:val="subscript"/>
          <w:lang w:val="ru-RU"/>
        </w:rPr>
        <w:t>b</w:t>
      </w:r>
      <w:proofErr w:type="gramEnd"/>
      <w:r w:rsidRPr="009E01AF">
        <w:rPr>
          <w:sz w:val="24"/>
          <w:szCs w:val="24"/>
          <w:lang w:val="ru-RU"/>
        </w:rPr>
        <w:t xml:space="preserve"> = 0. Когда вызываемый абонент кладет трубку, со стороны входящей АТС передается сигнал а</w:t>
      </w:r>
      <w:proofErr w:type="gramStart"/>
      <w:r w:rsidRPr="009E01AF">
        <w:rPr>
          <w:sz w:val="24"/>
          <w:szCs w:val="24"/>
          <w:vertAlign w:val="subscript"/>
          <w:lang w:val="ru-RU"/>
        </w:rPr>
        <w:t>b</w:t>
      </w:r>
      <w:proofErr w:type="gramEnd"/>
      <w:r w:rsidRPr="009E01AF">
        <w:rPr>
          <w:sz w:val="24"/>
          <w:szCs w:val="24"/>
          <w:lang w:val="ru-RU"/>
        </w:rPr>
        <w:t>=1 и b</w:t>
      </w:r>
      <w:r w:rsidRPr="009E01AF">
        <w:rPr>
          <w:sz w:val="24"/>
          <w:szCs w:val="24"/>
          <w:vertAlign w:val="subscript"/>
          <w:lang w:val="ru-RU"/>
        </w:rPr>
        <w:t>b</w:t>
      </w:r>
      <w:r w:rsidRPr="009E01AF">
        <w:rPr>
          <w:sz w:val="24"/>
          <w:szCs w:val="24"/>
          <w:lang w:val="ru-RU"/>
        </w:rPr>
        <w:t>==1. Распознавание сигнала отбоя на стороне исходящей АТС или необходимость разъединения абонента приводит к передаче в канал сигнала а</w:t>
      </w:r>
      <w:proofErr w:type="gramStart"/>
      <w:r w:rsidRPr="009E01AF">
        <w:rPr>
          <w:sz w:val="24"/>
          <w:szCs w:val="24"/>
          <w:vertAlign w:val="subscript"/>
          <w:lang w:val="ru-RU"/>
        </w:rPr>
        <w:t>f</w:t>
      </w:r>
      <w:proofErr w:type="gramEnd"/>
      <w:r w:rsidRPr="009E01AF">
        <w:rPr>
          <w:sz w:val="24"/>
          <w:szCs w:val="24"/>
          <w:lang w:val="ru-RU"/>
        </w:rPr>
        <w:t xml:space="preserve"> =1; b</w:t>
      </w:r>
      <w:r w:rsidRPr="009E01AF">
        <w:rPr>
          <w:sz w:val="24"/>
          <w:szCs w:val="24"/>
          <w:vertAlign w:val="subscript"/>
          <w:lang w:val="ru-RU"/>
        </w:rPr>
        <w:t>f</w:t>
      </w:r>
      <w:r w:rsidRPr="009E01AF">
        <w:rPr>
          <w:sz w:val="24"/>
          <w:szCs w:val="24"/>
          <w:lang w:val="ru-RU"/>
        </w:rPr>
        <w:t xml:space="preserve"> =0</w:t>
      </w:r>
      <w:r w:rsidRPr="009E01AF">
        <w:rPr>
          <w:i/>
          <w:sz w:val="24"/>
          <w:szCs w:val="24"/>
          <w:lang w:val="ru-RU"/>
        </w:rPr>
        <w:t>.</w:t>
      </w:r>
      <w:r w:rsidRPr="009E01AF">
        <w:rPr>
          <w:sz w:val="24"/>
          <w:szCs w:val="24"/>
          <w:lang w:val="ru-RU"/>
        </w:rPr>
        <w:t xml:space="preserve"> Когда разъедине</w:t>
      </w:r>
      <w:r w:rsidRPr="009E01AF">
        <w:rPr>
          <w:sz w:val="24"/>
          <w:szCs w:val="24"/>
          <w:lang w:val="ru-RU"/>
        </w:rPr>
        <w:softHyphen/>
        <w:t>ние полностью выполнено, и произошло полное освобождение коммутаци</w:t>
      </w:r>
      <w:r w:rsidRPr="009E01AF">
        <w:rPr>
          <w:sz w:val="24"/>
          <w:szCs w:val="24"/>
          <w:lang w:val="ru-RU"/>
        </w:rPr>
        <w:softHyphen/>
        <w:t>онного оборудования на стороне входящей АТС, устанавливается состояние a</w:t>
      </w:r>
      <w:r w:rsidRPr="009E01AF">
        <w:rPr>
          <w:sz w:val="24"/>
          <w:szCs w:val="24"/>
          <w:vertAlign w:val="subscript"/>
          <w:lang w:val="ru-RU"/>
        </w:rPr>
        <w:t>b</w:t>
      </w:r>
      <w:r w:rsidRPr="009E01AF">
        <w:rPr>
          <w:sz w:val="24"/>
          <w:szCs w:val="24"/>
          <w:lang w:val="ru-RU"/>
        </w:rPr>
        <w:t xml:space="preserve"> =1; b</w:t>
      </w:r>
      <w:r w:rsidRPr="009E01AF">
        <w:rPr>
          <w:sz w:val="24"/>
          <w:szCs w:val="24"/>
          <w:vertAlign w:val="subscript"/>
          <w:lang w:val="ru-RU"/>
        </w:rPr>
        <w:t>b</w:t>
      </w:r>
      <w:r w:rsidRPr="009E01AF">
        <w:rPr>
          <w:sz w:val="24"/>
          <w:szCs w:val="24"/>
          <w:lang w:val="ru-RU"/>
        </w:rPr>
        <w:t xml:space="preserve"> =0. Это свидетельствует о переводе соединительной линии в исход</w:t>
      </w:r>
      <w:r w:rsidRPr="009E01AF">
        <w:rPr>
          <w:sz w:val="24"/>
          <w:szCs w:val="24"/>
          <w:lang w:val="ru-RU"/>
        </w:rPr>
        <w:softHyphen/>
        <w:t>ное состояние и о готовности к обработке следующего вызова.</w:t>
      </w:r>
    </w:p>
    <w:p w:rsidR="00A057B0" w:rsidRPr="009E01AF" w:rsidRDefault="00A057B0" w:rsidP="00772F56">
      <w:pPr>
        <w:spacing w:line="360" w:lineRule="auto"/>
        <w:jc w:val="both"/>
        <w:rPr>
          <w:sz w:val="24"/>
          <w:szCs w:val="24"/>
          <w:lang w:val="ru-RU"/>
        </w:rPr>
      </w:pPr>
      <w:r w:rsidRPr="009E01AF">
        <w:rPr>
          <w:sz w:val="24"/>
          <w:szCs w:val="24"/>
          <w:lang w:val="ru-RU"/>
        </w:rPr>
        <w:t xml:space="preserve">В качестве межрегистровой сигнализации R2 использует сквозную «из конца в конец» </w:t>
      </w:r>
      <w:r w:rsidRPr="009E01AF">
        <w:rPr>
          <w:sz w:val="24"/>
          <w:szCs w:val="24"/>
          <w:lang w:val="ru-RU"/>
        </w:rPr>
        <w:lastRenderedPageBreak/>
        <w:t>самопроверяющую сигнализацию двухчастотными посыл</w:t>
      </w:r>
      <w:r w:rsidRPr="009E01AF">
        <w:rPr>
          <w:sz w:val="24"/>
          <w:szCs w:val="24"/>
          <w:lang w:val="ru-RU"/>
        </w:rPr>
        <w:softHyphen/>
        <w:t>ками в коде «2 из 6»:</w:t>
      </w:r>
      <w:r w:rsidRPr="009E01AF">
        <w:rPr>
          <w:noProof/>
          <w:sz w:val="24"/>
          <w:szCs w:val="24"/>
          <w:lang w:val="ru-RU"/>
        </w:rPr>
        <w:t xml:space="preserve"> 1140, 1020, 900, 780, 660</w:t>
      </w:r>
      <w:r w:rsidRPr="009E01AF">
        <w:rPr>
          <w:sz w:val="24"/>
          <w:szCs w:val="24"/>
          <w:lang w:val="ru-RU"/>
        </w:rPr>
        <w:t xml:space="preserve"> и</w:t>
      </w:r>
      <w:r w:rsidRPr="009E01AF">
        <w:rPr>
          <w:noProof/>
          <w:sz w:val="24"/>
          <w:szCs w:val="24"/>
          <w:lang w:val="ru-RU"/>
        </w:rPr>
        <w:t xml:space="preserve"> 540</w:t>
      </w:r>
      <w:r w:rsidRPr="009E01AF">
        <w:rPr>
          <w:sz w:val="24"/>
          <w:szCs w:val="24"/>
          <w:lang w:val="ru-RU"/>
        </w:rPr>
        <w:t xml:space="preserve"> Гц для сигналов в обратном направлении и</w:t>
      </w:r>
      <w:r w:rsidRPr="009E01AF">
        <w:rPr>
          <w:noProof/>
          <w:sz w:val="24"/>
          <w:szCs w:val="24"/>
          <w:lang w:val="ru-RU"/>
        </w:rPr>
        <w:t xml:space="preserve"> 1380,1500, 1620, 1740, I860</w:t>
      </w:r>
      <w:r w:rsidRPr="009E01AF">
        <w:rPr>
          <w:sz w:val="24"/>
          <w:szCs w:val="24"/>
          <w:lang w:val="ru-RU"/>
        </w:rPr>
        <w:t xml:space="preserve"> и</w:t>
      </w:r>
      <w:r w:rsidRPr="009E01AF">
        <w:rPr>
          <w:noProof/>
          <w:sz w:val="24"/>
          <w:szCs w:val="24"/>
          <w:lang w:val="ru-RU"/>
        </w:rPr>
        <w:t xml:space="preserve"> 1980</w:t>
      </w:r>
      <w:r w:rsidRPr="009E01AF">
        <w:rPr>
          <w:sz w:val="24"/>
          <w:szCs w:val="24"/>
          <w:lang w:val="ru-RU"/>
        </w:rPr>
        <w:t xml:space="preserve"> Гц для сигна</w:t>
      </w:r>
      <w:r w:rsidRPr="009E01AF">
        <w:rPr>
          <w:sz w:val="24"/>
          <w:szCs w:val="24"/>
          <w:lang w:val="ru-RU"/>
        </w:rPr>
        <w:softHyphen/>
        <w:t>лов в прямом направлении. Нужно заметить, что частоты регистровых сиг</w:t>
      </w:r>
      <w:r w:rsidRPr="009E01AF">
        <w:rPr>
          <w:sz w:val="24"/>
          <w:szCs w:val="24"/>
          <w:lang w:val="ru-RU"/>
        </w:rPr>
        <w:softHyphen/>
        <w:t>налов, используемые в</w:t>
      </w:r>
      <w:r w:rsidRPr="009E01AF">
        <w:rPr>
          <w:noProof/>
          <w:sz w:val="24"/>
          <w:szCs w:val="24"/>
          <w:lang w:val="ru-RU"/>
        </w:rPr>
        <w:t xml:space="preserve"> R2,</w:t>
      </w:r>
      <w:r w:rsidRPr="009E01AF">
        <w:rPr>
          <w:sz w:val="24"/>
          <w:szCs w:val="24"/>
          <w:lang w:val="ru-RU"/>
        </w:rPr>
        <w:t xml:space="preserve"> отличаются от систем</w:t>
      </w:r>
      <w:r w:rsidRPr="009E01AF">
        <w:rPr>
          <w:noProof/>
          <w:sz w:val="24"/>
          <w:szCs w:val="24"/>
          <w:lang w:val="ru-RU"/>
        </w:rPr>
        <w:t xml:space="preserve"> №5</w:t>
      </w:r>
      <w:r w:rsidRPr="009E01AF">
        <w:rPr>
          <w:sz w:val="24"/>
          <w:szCs w:val="24"/>
          <w:lang w:val="ru-RU"/>
        </w:rPr>
        <w:t xml:space="preserve"> и R1</w:t>
      </w:r>
      <w:r w:rsidRPr="009E01AF">
        <w:rPr>
          <w:noProof/>
          <w:sz w:val="24"/>
          <w:szCs w:val="24"/>
          <w:lang w:val="ru-RU"/>
        </w:rPr>
        <w:t>.</w:t>
      </w:r>
      <w:r w:rsidRPr="009E01AF">
        <w:rPr>
          <w:sz w:val="24"/>
          <w:szCs w:val="24"/>
          <w:lang w:val="ru-RU"/>
        </w:rPr>
        <w:t xml:space="preserve"> Сравнение этих частот приведено в таблице</w:t>
      </w:r>
      <w:r w:rsidRPr="009E01AF">
        <w:rPr>
          <w:noProof/>
          <w:sz w:val="24"/>
          <w:szCs w:val="24"/>
          <w:lang w:val="ru-RU"/>
        </w:rPr>
        <w:t xml:space="preserve"> 6.18.</w:t>
      </w:r>
    </w:p>
    <w:p w:rsidR="00A057B0" w:rsidRPr="009E01AF" w:rsidRDefault="00A057B0" w:rsidP="00A057B0">
      <w:pPr>
        <w:pStyle w:val="afb"/>
        <w:jc w:val="left"/>
        <w:rPr>
          <w:b w:val="0"/>
          <w:sz w:val="20"/>
          <w:szCs w:val="20"/>
        </w:rPr>
      </w:pPr>
      <w:r w:rsidRPr="009E01AF">
        <w:rPr>
          <w:b w:val="0"/>
        </w:rPr>
        <w:tab/>
      </w:r>
      <w:r w:rsidRPr="009E01AF">
        <w:rPr>
          <w:b w:val="0"/>
          <w:sz w:val="20"/>
          <w:szCs w:val="20"/>
        </w:rPr>
        <w:t>Таблица</w:t>
      </w:r>
      <w:r w:rsidRPr="009E01AF">
        <w:rPr>
          <w:b w:val="0"/>
          <w:noProof/>
          <w:sz w:val="20"/>
          <w:szCs w:val="20"/>
        </w:rPr>
        <w:t xml:space="preserve"> 6.18.</w:t>
      </w:r>
      <w:r w:rsidRPr="009E01AF">
        <w:rPr>
          <w:b w:val="0"/>
          <w:sz w:val="20"/>
          <w:szCs w:val="20"/>
        </w:rPr>
        <w:t xml:space="preserve"> Сравнение частотных сигналов в системах</w:t>
      </w:r>
      <w:r w:rsidRPr="009E01AF">
        <w:rPr>
          <w:b w:val="0"/>
          <w:noProof/>
          <w:sz w:val="20"/>
          <w:szCs w:val="20"/>
        </w:rPr>
        <w:t xml:space="preserve"> R2, R1</w:t>
      </w:r>
      <w:r w:rsidRPr="009E01AF">
        <w:rPr>
          <w:b w:val="0"/>
          <w:sz w:val="20"/>
          <w:szCs w:val="20"/>
        </w:rPr>
        <w:t xml:space="preserve"> и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52"/>
        <w:gridCol w:w="2113"/>
        <w:gridCol w:w="2611"/>
      </w:tblGrid>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t>Частота</w:t>
            </w:r>
          </w:p>
        </w:tc>
        <w:tc>
          <w:tcPr>
            <w:tcW w:w="0" w:type="auto"/>
            <w:vAlign w:val="center"/>
          </w:tcPr>
          <w:p w:rsidR="00A057B0" w:rsidRPr="009E01AF" w:rsidRDefault="00A057B0" w:rsidP="00D05DC0">
            <w:pPr>
              <w:pStyle w:val="af6"/>
              <w:jc w:val="center"/>
            </w:pPr>
            <w:r w:rsidRPr="009E01AF">
              <w:t>Используется в коде</w:t>
            </w:r>
            <w:r w:rsidRPr="009E01AF">
              <w:rPr>
                <w:noProof/>
              </w:rPr>
              <w:t xml:space="preserve"> R2</w:t>
            </w:r>
          </w:p>
        </w:tc>
        <w:tc>
          <w:tcPr>
            <w:tcW w:w="0" w:type="auto"/>
            <w:vAlign w:val="center"/>
          </w:tcPr>
          <w:p w:rsidR="00A057B0" w:rsidRPr="009E01AF" w:rsidRDefault="00A057B0" w:rsidP="00D05DC0">
            <w:pPr>
              <w:pStyle w:val="af6"/>
              <w:jc w:val="center"/>
            </w:pPr>
            <w:r w:rsidRPr="009E01AF">
              <w:t>Используется в коде</w:t>
            </w:r>
            <w:r w:rsidRPr="009E01AF">
              <w:rPr>
                <w:noProof/>
              </w:rPr>
              <w:t xml:space="preserve"> №5</w:t>
            </w:r>
            <w:r w:rsidRPr="009E01AF">
              <w:t xml:space="preserve"> и</w:t>
            </w:r>
            <w:r w:rsidRPr="009E01AF">
              <w:rPr>
                <w:noProof/>
              </w:rPr>
              <w:t xml:space="preserve"> R1</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540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660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700</w:t>
            </w:r>
          </w:p>
        </w:tc>
        <w:tc>
          <w:tcPr>
            <w:tcW w:w="0" w:type="auto"/>
            <w:vAlign w:val="center"/>
          </w:tcPr>
          <w:p w:rsidR="00A057B0" w:rsidRPr="009E01AF" w:rsidRDefault="00A057B0" w:rsidP="00D05DC0">
            <w:pPr>
              <w:pStyle w:val="af6"/>
              <w:jc w:val="center"/>
            </w:pP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780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900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1020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1100</w:t>
            </w:r>
          </w:p>
        </w:tc>
        <w:tc>
          <w:tcPr>
            <w:tcW w:w="0" w:type="auto"/>
            <w:vAlign w:val="center"/>
          </w:tcPr>
          <w:p w:rsidR="00A057B0" w:rsidRPr="009E01AF" w:rsidRDefault="00A057B0" w:rsidP="00D05DC0">
            <w:pPr>
              <w:pStyle w:val="af6"/>
              <w:jc w:val="center"/>
            </w:pP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1140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1300</w:t>
            </w:r>
          </w:p>
        </w:tc>
        <w:tc>
          <w:tcPr>
            <w:tcW w:w="0" w:type="auto"/>
            <w:vAlign w:val="center"/>
          </w:tcPr>
          <w:p w:rsidR="00A057B0" w:rsidRPr="009E01AF" w:rsidRDefault="00A057B0" w:rsidP="00D05DC0">
            <w:pPr>
              <w:pStyle w:val="af6"/>
              <w:jc w:val="center"/>
            </w:pP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1380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1500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1620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1700</w:t>
            </w:r>
          </w:p>
        </w:tc>
        <w:tc>
          <w:tcPr>
            <w:tcW w:w="0" w:type="auto"/>
            <w:vAlign w:val="center"/>
          </w:tcPr>
          <w:p w:rsidR="00A057B0" w:rsidRPr="009E01AF" w:rsidRDefault="00A057B0" w:rsidP="00D05DC0">
            <w:pPr>
              <w:pStyle w:val="af6"/>
              <w:jc w:val="center"/>
            </w:pPr>
          </w:p>
        </w:tc>
        <w:tc>
          <w:tcPr>
            <w:tcW w:w="0" w:type="auto"/>
            <w:vAlign w:val="center"/>
          </w:tcPr>
          <w:p w:rsidR="00A057B0" w:rsidRPr="009E01AF" w:rsidRDefault="00A057B0" w:rsidP="00D05DC0">
            <w:pPr>
              <w:pStyle w:val="af6"/>
              <w:jc w:val="center"/>
            </w:pPr>
            <w:r w:rsidRPr="009E01AF">
              <w:rPr>
                <w:noProof/>
              </w:rPr>
              <w:t>+</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1740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1860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1980</w:t>
            </w:r>
          </w:p>
        </w:tc>
        <w:tc>
          <w:tcPr>
            <w:tcW w:w="0" w:type="auto"/>
            <w:vAlign w:val="center"/>
          </w:tcPr>
          <w:p w:rsidR="00A057B0" w:rsidRPr="009E01AF" w:rsidRDefault="00A057B0" w:rsidP="00D05DC0">
            <w:pPr>
              <w:pStyle w:val="af6"/>
              <w:jc w:val="center"/>
            </w:pPr>
            <w:r w:rsidRPr="009E01AF">
              <w:rPr>
                <w:noProof/>
              </w:rPr>
              <w:t>+</w:t>
            </w:r>
          </w:p>
        </w:tc>
        <w:tc>
          <w:tcPr>
            <w:tcW w:w="0" w:type="auto"/>
            <w:vAlign w:val="center"/>
          </w:tcPr>
          <w:p w:rsidR="00A057B0" w:rsidRPr="009E01AF" w:rsidRDefault="00A057B0" w:rsidP="00D05DC0">
            <w:pPr>
              <w:pStyle w:val="af6"/>
              <w:jc w:val="center"/>
            </w:pPr>
          </w:p>
        </w:tc>
      </w:tr>
    </w:tbl>
    <w:p w:rsidR="00A057B0" w:rsidRPr="009E01AF" w:rsidRDefault="00A057B0" w:rsidP="00A057B0">
      <w:pPr>
        <w:pStyle w:val="14"/>
        <w:spacing w:line="240" w:lineRule="auto"/>
        <w:ind w:firstLine="0"/>
        <w:jc w:val="left"/>
      </w:pPr>
    </w:p>
    <w:p w:rsidR="00A057B0" w:rsidRPr="009E01AF" w:rsidRDefault="00A057B0" w:rsidP="00A057B0">
      <w:pPr>
        <w:pStyle w:val="afb"/>
        <w:jc w:val="left"/>
        <w:rPr>
          <w:b w:val="0"/>
          <w:sz w:val="20"/>
          <w:szCs w:val="20"/>
        </w:rPr>
      </w:pPr>
      <w:r w:rsidRPr="009E01AF">
        <w:tab/>
      </w:r>
      <w:r w:rsidRPr="009E01AF">
        <w:rPr>
          <w:b w:val="0"/>
          <w:sz w:val="20"/>
          <w:szCs w:val="20"/>
        </w:rPr>
        <w:t>Таблица</w:t>
      </w:r>
      <w:r w:rsidRPr="009E01AF">
        <w:rPr>
          <w:b w:val="0"/>
          <w:noProof/>
          <w:sz w:val="20"/>
          <w:szCs w:val="20"/>
        </w:rPr>
        <w:t xml:space="preserve"> 6.19.</w:t>
      </w:r>
      <w:r w:rsidRPr="009E01AF">
        <w:rPr>
          <w:b w:val="0"/>
          <w:sz w:val="20"/>
          <w:szCs w:val="20"/>
        </w:rPr>
        <w:t xml:space="preserve"> Сигналы группы</w:t>
      </w:r>
      <w:r w:rsidRPr="009E01AF">
        <w:rPr>
          <w:b w:val="0"/>
          <w:noProof/>
          <w:sz w:val="20"/>
          <w:szCs w:val="20"/>
        </w:rPr>
        <w:t xml:space="preserve"> I</w:t>
      </w:r>
      <w:r w:rsidRPr="009E01AF">
        <w:rPr>
          <w:b w:val="0"/>
          <w:sz w:val="20"/>
          <w:szCs w:val="20"/>
        </w:rPr>
        <w:t xml:space="preserve"> прямого направления</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57"/>
        <w:gridCol w:w="1589"/>
        <w:gridCol w:w="1950"/>
        <w:gridCol w:w="5177"/>
      </w:tblGrid>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t>Комби</w:t>
            </w:r>
            <w:r w:rsidRPr="009E01AF">
              <w:softHyphen/>
              <w:t>нация</w:t>
            </w:r>
          </w:p>
        </w:tc>
        <w:tc>
          <w:tcPr>
            <w:tcW w:w="0" w:type="auto"/>
            <w:vAlign w:val="center"/>
          </w:tcPr>
          <w:p w:rsidR="00A057B0" w:rsidRPr="009E01AF" w:rsidRDefault="00A057B0" w:rsidP="00D05DC0">
            <w:pPr>
              <w:pStyle w:val="af6"/>
              <w:jc w:val="center"/>
            </w:pPr>
            <w:r w:rsidRPr="009E01AF">
              <w:t>Обозначение сигнала</w:t>
            </w:r>
          </w:p>
        </w:tc>
        <w:tc>
          <w:tcPr>
            <w:tcW w:w="0" w:type="auto"/>
            <w:vAlign w:val="center"/>
          </w:tcPr>
          <w:p w:rsidR="00A057B0" w:rsidRPr="009E01AF" w:rsidRDefault="00A057B0" w:rsidP="00D05DC0">
            <w:pPr>
              <w:pStyle w:val="af6"/>
              <w:jc w:val="center"/>
            </w:pPr>
            <w:r w:rsidRPr="009E01AF">
              <w:t>Реальные значе</w:t>
            </w:r>
            <w:r w:rsidRPr="009E01AF">
              <w:softHyphen/>
              <w:t>ния частот (</w:t>
            </w:r>
            <w:proofErr w:type="gramStart"/>
            <w:r w:rsidRPr="009E01AF">
              <w:t>Гц</w:t>
            </w:r>
            <w:proofErr w:type="gramEnd"/>
            <w:r w:rsidRPr="009E01AF">
              <w:t>)</w:t>
            </w:r>
          </w:p>
        </w:tc>
        <w:tc>
          <w:tcPr>
            <w:tcW w:w="0" w:type="auto"/>
            <w:vAlign w:val="center"/>
          </w:tcPr>
          <w:p w:rsidR="00A057B0" w:rsidRPr="009E01AF" w:rsidRDefault="00A057B0" w:rsidP="00D05DC0">
            <w:pPr>
              <w:pStyle w:val="af6"/>
              <w:jc w:val="center"/>
            </w:pPr>
            <w:r w:rsidRPr="009E01AF">
              <w:t>Значение сигнала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w:t>
            </w:r>
          </w:p>
          <w:p w:rsidR="00A057B0" w:rsidRPr="009E01AF" w:rsidRDefault="00A057B0" w:rsidP="00D05DC0">
            <w:pPr>
              <w:pStyle w:val="af6"/>
              <w:jc w:val="center"/>
              <w:rPr>
                <w:noProof/>
              </w:rPr>
            </w:pPr>
            <w:r w:rsidRPr="009E01AF">
              <w:rPr>
                <w:noProof/>
              </w:rPr>
              <w:t>2</w:t>
            </w:r>
          </w:p>
          <w:p w:rsidR="00A057B0" w:rsidRPr="009E01AF" w:rsidRDefault="00A057B0" w:rsidP="00D05DC0">
            <w:pPr>
              <w:pStyle w:val="af6"/>
              <w:jc w:val="center"/>
              <w:rPr>
                <w:noProof/>
              </w:rPr>
            </w:pPr>
            <w:r w:rsidRPr="009E01AF">
              <w:rPr>
                <w:noProof/>
              </w:rPr>
              <w:t>3</w:t>
            </w:r>
          </w:p>
          <w:p w:rsidR="00A057B0" w:rsidRPr="009E01AF" w:rsidRDefault="00A057B0" w:rsidP="00D05DC0">
            <w:pPr>
              <w:pStyle w:val="af6"/>
              <w:jc w:val="center"/>
              <w:rPr>
                <w:noProof/>
              </w:rPr>
            </w:pPr>
            <w:r w:rsidRPr="009E01AF">
              <w:rPr>
                <w:noProof/>
              </w:rPr>
              <w:t>4</w:t>
            </w:r>
          </w:p>
          <w:p w:rsidR="00A057B0" w:rsidRPr="009E01AF" w:rsidRDefault="00A057B0" w:rsidP="00D05DC0">
            <w:pPr>
              <w:pStyle w:val="af6"/>
              <w:jc w:val="center"/>
              <w:rPr>
                <w:noProof/>
              </w:rPr>
            </w:pPr>
            <w:r w:rsidRPr="009E01AF">
              <w:rPr>
                <w:noProof/>
              </w:rPr>
              <w:t>5</w:t>
            </w:r>
          </w:p>
          <w:p w:rsidR="00A057B0" w:rsidRPr="009E01AF" w:rsidRDefault="00A057B0" w:rsidP="00D05DC0">
            <w:pPr>
              <w:pStyle w:val="af6"/>
              <w:jc w:val="center"/>
              <w:rPr>
                <w:noProof/>
              </w:rPr>
            </w:pPr>
            <w:r w:rsidRPr="009E01AF">
              <w:rPr>
                <w:noProof/>
              </w:rPr>
              <w:t>6</w:t>
            </w:r>
          </w:p>
          <w:p w:rsidR="00A057B0" w:rsidRPr="009E01AF" w:rsidRDefault="00A057B0" w:rsidP="00D05DC0">
            <w:pPr>
              <w:pStyle w:val="af6"/>
              <w:jc w:val="center"/>
              <w:rPr>
                <w:noProof/>
              </w:rPr>
            </w:pPr>
            <w:r w:rsidRPr="009E01AF">
              <w:rPr>
                <w:noProof/>
              </w:rPr>
              <w:t>7</w:t>
            </w:r>
          </w:p>
          <w:p w:rsidR="00A057B0" w:rsidRPr="009E01AF" w:rsidRDefault="00A057B0" w:rsidP="00D05DC0">
            <w:pPr>
              <w:pStyle w:val="af6"/>
              <w:jc w:val="center"/>
              <w:rPr>
                <w:noProof/>
              </w:rPr>
            </w:pPr>
            <w:r w:rsidRPr="009E01AF">
              <w:rPr>
                <w:noProof/>
              </w:rPr>
              <w:t>8</w:t>
            </w:r>
          </w:p>
          <w:p w:rsidR="00A057B0" w:rsidRPr="009E01AF" w:rsidRDefault="00A057B0" w:rsidP="00D05DC0">
            <w:pPr>
              <w:pStyle w:val="af6"/>
              <w:jc w:val="center"/>
              <w:rPr>
                <w:noProof/>
              </w:rPr>
            </w:pPr>
            <w:r w:rsidRPr="009E01AF">
              <w:rPr>
                <w:noProof/>
              </w:rPr>
              <w:t xml:space="preserve">9 </w:t>
            </w:r>
          </w:p>
          <w:p w:rsidR="00A057B0" w:rsidRPr="009E01AF" w:rsidRDefault="00A057B0" w:rsidP="00D05DC0">
            <w:pPr>
              <w:pStyle w:val="af6"/>
              <w:jc w:val="center"/>
            </w:pPr>
            <w:r w:rsidRPr="009E01AF">
              <w:rPr>
                <w:noProof/>
              </w:rPr>
              <w:t>10</w:t>
            </w:r>
          </w:p>
        </w:tc>
        <w:tc>
          <w:tcPr>
            <w:tcW w:w="0" w:type="auto"/>
            <w:vAlign w:val="center"/>
          </w:tcPr>
          <w:p w:rsidR="00A057B0" w:rsidRPr="009E01AF" w:rsidRDefault="00A057B0" w:rsidP="00D05DC0">
            <w:pPr>
              <w:pStyle w:val="af6"/>
              <w:jc w:val="center"/>
              <w:rPr>
                <w:lang w:val="en-US"/>
              </w:rPr>
            </w:pPr>
            <w:r w:rsidRPr="009E01AF">
              <w:rPr>
                <w:lang w:val="en-US"/>
              </w:rPr>
              <w:t xml:space="preserve">I </w:t>
            </w:r>
            <w:r w:rsidRPr="009E01AF">
              <w:rPr>
                <w:noProof/>
                <w:lang w:val="en-US"/>
              </w:rPr>
              <w:t>-1</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-2</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-3</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-4</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-5</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-6</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-7</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-8</w:t>
            </w:r>
          </w:p>
          <w:p w:rsidR="00A057B0" w:rsidRPr="009E01AF" w:rsidRDefault="00A057B0" w:rsidP="00D05DC0">
            <w:pPr>
              <w:pStyle w:val="af6"/>
              <w:jc w:val="center"/>
              <w:rPr>
                <w:noProof/>
                <w:lang w:val="en-US"/>
              </w:rPr>
            </w:pPr>
            <w:r w:rsidRPr="009E01AF">
              <w:rPr>
                <w:lang w:val="en-US"/>
              </w:rPr>
              <w:t>I</w:t>
            </w:r>
            <w:r w:rsidRPr="009E01AF">
              <w:rPr>
                <w:noProof/>
                <w:lang w:val="en-US"/>
              </w:rPr>
              <w:t xml:space="preserve"> -9</w:t>
            </w:r>
          </w:p>
          <w:p w:rsidR="00A057B0" w:rsidRPr="009E01AF" w:rsidRDefault="00A057B0" w:rsidP="00D05DC0">
            <w:pPr>
              <w:pStyle w:val="af6"/>
              <w:jc w:val="center"/>
              <w:rPr>
                <w:lang w:val="en-US"/>
              </w:rPr>
            </w:pPr>
            <w:r w:rsidRPr="009E01AF">
              <w:rPr>
                <w:lang w:val="en-US"/>
              </w:rPr>
              <w:t>I</w:t>
            </w:r>
            <w:r w:rsidRPr="009E01AF">
              <w:rPr>
                <w:noProof/>
                <w:lang w:val="en-US"/>
              </w:rPr>
              <w:t xml:space="preserve"> -10</w:t>
            </w:r>
          </w:p>
        </w:tc>
        <w:tc>
          <w:tcPr>
            <w:tcW w:w="0" w:type="auto"/>
            <w:vAlign w:val="center"/>
          </w:tcPr>
          <w:p w:rsidR="00A057B0" w:rsidRPr="009E01AF" w:rsidRDefault="00A057B0" w:rsidP="00D05DC0">
            <w:pPr>
              <w:pStyle w:val="af6"/>
              <w:jc w:val="center"/>
              <w:rPr>
                <w:noProof/>
              </w:rPr>
            </w:pPr>
            <w:r w:rsidRPr="009E01AF">
              <w:rPr>
                <w:noProof/>
              </w:rPr>
              <w:t>1300+1500</w:t>
            </w:r>
          </w:p>
          <w:p w:rsidR="00A057B0" w:rsidRPr="009E01AF" w:rsidRDefault="00A057B0" w:rsidP="00D05DC0">
            <w:pPr>
              <w:pStyle w:val="af6"/>
              <w:jc w:val="center"/>
              <w:rPr>
                <w:noProof/>
              </w:rPr>
            </w:pPr>
            <w:r w:rsidRPr="009E01AF">
              <w:rPr>
                <w:noProof/>
              </w:rPr>
              <w:t>1300+1620</w:t>
            </w:r>
          </w:p>
          <w:p w:rsidR="00A057B0" w:rsidRPr="009E01AF" w:rsidRDefault="00A057B0" w:rsidP="00D05DC0">
            <w:pPr>
              <w:pStyle w:val="af6"/>
              <w:jc w:val="center"/>
              <w:rPr>
                <w:noProof/>
              </w:rPr>
            </w:pPr>
            <w:r w:rsidRPr="009E01AF">
              <w:rPr>
                <w:noProof/>
              </w:rPr>
              <w:t>1500+1620</w:t>
            </w:r>
          </w:p>
          <w:p w:rsidR="00A057B0" w:rsidRPr="009E01AF" w:rsidRDefault="00A057B0" w:rsidP="00D05DC0">
            <w:pPr>
              <w:pStyle w:val="af6"/>
              <w:jc w:val="center"/>
              <w:rPr>
                <w:noProof/>
              </w:rPr>
            </w:pPr>
            <w:r w:rsidRPr="009E01AF">
              <w:rPr>
                <w:noProof/>
              </w:rPr>
              <w:t>1300+1740</w:t>
            </w:r>
          </w:p>
          <w:p w:rsidR="00A057B0" w:rsidRPr="009E01AF" w:rsidRDefault="00A057B0" w:rsidP="00D05DC0">
            <w:pPr>
              <w:pStyle w:val="af6"/>
              <w:jc w:val="center"/>
              <w:rPr>
                <w:noProof/>
              </w:rPr>
            </w:pPr>
            <w:r w:rsidRPr="009E01AF">
              <w:rPr>
                <w:noProof/>
              </w:rPr>
              <w:t>1500+1740</w:t>
            </w:r>
          </w:p>
          <w:p w:rsidR="00A057B0" w:rsidRPr="009E01AF" w:rsidRDefault="00A057B0" w:rsidP="00D05DC0">
            <w:pPr>
              <w:pStyle w:val="af6"/>
              <w:jc w:val="center"/>
              <w:rPr>
                <w:noProof/>
              </w:rPr>
            </w:pPr>
            <w:r w:rsidRPr="009E01AF">
              <w:rPr>
                <w:noProof/>
              </w:rPr>
              <w:t>1620+1740</w:t>
            </w:r>
          </w:p>
          <w:p w:rsidR="00A057B0" w:rsidRPr="009E01AF" w:rsidRDefault="00A057B0" w:rsidP="00D05DC0">
            <w:pPr>
              <w:pStyle w:val="af6"/>
              <w:jc w:val="center"/>
              <w:rPr>
                <w:noProof/>
              </w:rPr>
            </w:pPr>
            <w:r w:rsidRPr="009E01AF">
              <w:rPr>
                <w:noProof/>
              </w:rPr>
              <w:t>1300+1860</w:t>
            </w:r>
          </w:p>
          <w:p w:rsidR="00A057B0" w:rsidRPr="009E01AF" w:rsidRDefault="00A057B0" w:rsidP="00D05DC0">
            <w:pPr>
              <w:pStyle w:val="af6"/>
              <w:jc w:val="center"/>
              <w:rPr>
                <w:noProof/>
              </w:rPr>
            </w:pPr>
            <w:r w:rsidRPr="009E01AF">
              <w:rPr>
                <w:noProof/>
              </w:rPr>
              <w:t>1500+1860</w:t>
            </w:r>
          </w:p>
          <w:p w:rsidR="00A057B0" w:rsidRPr="009E01AF" w:rsidRDefault="00A057B0" w:rsidP="00D05DC0">
            <w:pPr>
              <w:pStyle w:val="af6"/>
              <w:jc w:val="center"/>
              <w:rPr>
                <w:noProof/>
              </w:rPr>
            </w:pPr>
            <w:r w:rsidRPr="009E01AF">
              <w:rPr>
                <w:noProof/>
              </w:rPr>
              <w:t>1620+1860</w:t>
            </w:r>
          </w:p>
          <w:p w:rsidR="00A057B0" w:rsidRPr="009E01AF" w:rsidRDefault="00A057B0" w:rsidP="00D05DC0">
            <w:pPr>
              <w:pStyle w:val="af6"/>
              <w:jc w:val="center"/>
            </w:pPr>
            <w:r w:rsidRPr="009E01AF">
              <w:rPr>
                <w:noProof/>
              </w:rPr>
              <w:t>1740+1860</w:t>
            </w:r>
          </w:p>
        </w:tc>
        <w:tc>
          <w:tcPr>
            <w:tcW w:w="0" w:type="auto"/>
            <w:vAlign w:val="center"/>
          </w:tcPr>
          <w:p w:rsidR="00A057B0" w:rsidRPr="009E01AF" w:rsidRDefault="00A057B0" w:rsidP="00D05DC0">
            <w:pPr>
              <w:pStyle w:val="af6"/>
              <w:jc w:val="center"/>
              <w:rPr>
                <w:noProof/>
              </w:rPr>
            </w:pPr>
            <w:r w:rsidRPr="009E01AF">
              <w:t>Цифра</w:t>
            </w:r>
            <w:r w:rsidRPr="009E01AF">
              <w:rPr>
                <w:noProof/>
              </w:rPr>
              <w:t xml:space="preserve"> 1</w:t>
            </w:r>
          </w:p>
          <w:p w:rsidR="00A057B0" w:rsidRPr="009E01AF" w:rsidRDefault="00A057B0" w:rsidP="00D05DC0">
            <w:pPr>
              <w:pStyle w:val="af6"/>
              <w:jc w:val="center"/>
              <w:rPr>
                <w:noProof/>
              </w:rPr>
            </w:pPr>
            <w:r w:rsidRPr="009E01AF">
              <w:t>Цифра</w:t>
            </w:r>
            <w:r w:rsidRPr="009E01AF">
              <w:rPr>
                <w:noProof/>
              </w:rPr>
              <w:t xml:space="preserve"> 2</w:t>
            </w:r>
          </w:p>
          <w:p w:rsidR="00A057B0" w:rsidRPr="009E01AF" w:rsidRDefault="00A057B0" w:rsidP="00D05DC0">
            <w:pPr>
              <w:pStyle w:val="af6"/>
              <w:jc w:val="center"/>
              <w:rPr>
                <w:noProof/>
              </w:rPr>
            </w:pPr>
            <w:r w:rsidRPr="009E01AF">
              <w:t>Цифра</w:t>
            </w:r>
            <w:r w:rsidRPr="009E01AF">
              <w:rPr>
                <w:noProof/>
              </w:rPr>
              <w:t xml:space="preserve"> 3</w:t>
            </w:r>
          </w:p>
          <w:p w:rsidR="00A057B0" w:rsidRPr="009E01AF" w:rsidRDefault="00A057B0" w:rsidP="00D05DC0">
            <w:pPr>
              <w:pStyle w:val="af6"/>
              <w:jc w:val="center"/>
              <w:rPr>
                <w:noProof/>
              </w:rPr>
            </w:pPr>
            <w:r w:rsidRPr="009E01AF">
              <w:t>Цифра</w:t>
            </w:r>
            <w:r w:rsidRPr="009E01AF">
              <w:rPr>
                <w:noProof/>
              </w:rPr>
              <w:t xml:space="preserve"> 4</w:t>
            </w:r>
          </w:p>
          <w:p w:rsidR="00A057B0" w:rsidRPr="009E01AF" w:rsidRDefault="00A057B0" w:rsidP="00D05DC0">
            <w:pPr>
              <w:pStyle w:val="af6"/>
              <w:jc w:val="center"/>
              <w:rPr>
                <w:noProof/>
              </w:rPr>
            </w:pPr>
            <w:r w:rsidRPr="009E01AF">
              <w:t>Цифра</w:t>
            </w:r>
            <w:r w:rsidRPr="009E01AF">
              <w:rPr>
                <w:noProof/>
              </w:rPr>
              <w:t xml:space="preserve"> 5</w:t>
            </w:r>
          </w:p>
          <w:p w:rsidR="00A057B0" w:rsidRPr="009E01AF" w:rsidRDefault="00A057B0" w:rsidP="00D05DC0">
            <w:pPr>
              <w:pStyle w:val="af6"/>
              <w:jc w:val="center"/>
              <w:rPr>
                <w:noProof/>
              </w:rPr>
            </w:pPr>
            <w:r w:rsidRPr="009E01AF">
              <w:t>Цифра</w:t>
            </w:r>
            <w:r w:rsidRPr="009E01AF">
              <w:rPr>
                <w:noProof/>
              </w:rPr>
              <w:t xml:space="preserve"> 6</w:t>
            </w:r>
          </w:p>
          <w:p w:rsidR="00A057B0" w:rsidRPr="009E01AF" w:rsidRDefault="00A057B0" w:rsidP="00D05DC0">
            <w:pPr>
              <w:pStyle w:val="af6"/>
              <w:jc w:val="center"/>
              <w:rPr>
                <w:noProof/>
              </w:rPr>
            </w:pPr>
            <w:r w:rsidRPr="009E01AF">
              <w:t>Цифра</w:t>
            </w:r>
            <w:r w:rsidRPr="009E01AF">
              <w:rPr>
                <w:noProof/>
              </w:rPr>
              <w:t xml:space="preserve"> 7</w:t>
            </w:r>
          </w:p>
          <w:p w:rsidR="00A057B0" w:rsidRPr="009E01AF" w:rsidRDefault="00A057B0" w:rsidP="00D05DC0">
            <w:pPr>
              <w:pStyle w:val="af6"/>
              <w:jc w:val="center"/>
              <w:rPr>
                <w:noProof/>
              </w:rPr>
            </w:pPr>
            <w:r w:rsidRPr="009E01AF">
              <w:t>Цифра</w:t>
            </w:r>
            <w:r w:rsidRPr="009E01AF">
              <w:rPr>
                <w:noProof/>
              </w:rPr>
              <w:t xml:space="preserve"> 8</w:t>
            </w:r>
          </w:p>
          <w:p w:rsidR="00A057B0" w:rsidRPr="009E01AF" w:rsidRDefault="00A057B0" w:rsidP="00D05DC0">
            <w:pPr>
              <w:pStyle w:val="af6"/>
              <w:jc w:val="center"/>
              <w:rPr>
                <w:noProof/>
              </w:rPr>
            </w:pPr>
            <w:r w:rsidRPr="009E01AF">
              <w:t>Цифра</w:t>
            </w:r>
            <w:r w:rsidRPr="009E01AF">
              <w:rPr>
                <w:noProof/>
              </w:rPr>
              <w:t xml:space="preserve"> 9</w:t>
            </w:r>
          </w:p>
          <w:p w:rsidR="00A057B0" w:rsidRPr="009E01AF" w:rsidRDefault="00A057B0" w:rsidP="00D05DC0">
            <w:pPr>
              <w:pStyle w:val="af6"/>
              <w:jc w:val="center"/>
            </w:pPr>
            <w:r w:rsidRPr="009E01AF">
              <w:t>Цифра</w:t>
            </w:r>
            <w:r w:rsidRPr="009E01AF">
              <w:rPr>
                <w:noProof/>
              </w:rPr>
              <w:t xml:space="preserve"> 0</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11</w:t>
            </w:r>
          </w:p>
        </w:tc>
        <w:tc>
          <w:tcPr>
            <w:tcW w:w="0" w:type="auto"/>
            <w:vAlign w:val="center"/>
          </w:tcPr>
          <w:p w:rsidR="00A057B0" w:rsidRPr="009E01AF" w:rsidRDefault="00A057B0" w:rsidP="00D05DC0">
            <w:pPr>
              <w:pStyle w:val="af6"/>
              <w:jc w:val="center"/>
            </w:pPr>
            <w:r w:rsidRPr="009E01AF">
              <w:t>I</w:t>
            </w:r>
            <w:r w:rsidRPr="009E01AF">
              <w:rPr>
                <w:noProof/>
              </w:rPr>
              <w:t xml:space="preserve"> -11</w:t>
            </w:r>
          </w:p>
        </w:tc>
        <w:tc>
          <w:tcPr>
            <w:tcW w:w="0" w:type="auto"/>
            <w:vAlign w:val="center"/>
          </w:tcPr>
          <w:p w:rsidR="00A057B0" w:rsidRPr="009E01AF" w:rsidRDefault="00A057B0" w:rsidP="00D05DC0">
            <w:pPr>
              <w:pStyle w:val="af6"/>
              <w:jc w:val="center"/>
            </w:pPr>
            <w:r w:rsidRPr="009E01AF">
              <w:rPr>
                <w:noProof/>
              </w:rPr>
              <w:t>1300+1980</w:t>
            </w:r>
          </w:p>
        </w:tc>
        <w:tc>
          <w:tcPr>
            <w:tcW w:w="0" w:type="auto"/>
            <w:vAlign w:val="center"/>
          </w:tcPr>
          <w:p w:rsidR="00A057B0" w:rsidRPr="009E01AF" w:rsidRDefault="00A057B0" w:rsidP="00D05DC0">
            <w:pPr>
              <w:pStyle w:val="af6"/>
            </w:pPr>
            <w:r w:rsidRPr="009E01AF">
              <w:t>Доступ к входящей телефонистке (код</w:t>
            </w:r>
            <w:r w:rsidRPr="009E01AF">
              <w:rPr>
                <w:noProof/>
              </w:rPr>
              <w:t xml:space="preserve"> 11)</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12</w:t>
            </w:r>
          </w:p>
        </w:tc>
        <w:tc>
          <w:tcPr>
            <w:tcW w:w="0" w:type="auto"/>
            <w:vAlign w:val="center"/>
          </w:tcPr>
          <w:p w:rsidR="00A057B0" w:rsidRPr="009E01AF" w:rsidRDefault="00A057B0" w:rsidP="00D05DC0">
            <w:pPr>
              <w:pStyle w:val="af6"/>
              <w:jc w:val="center"/>
            </w:pPr>
            <w:r w:rsidRPr="009E01AF">
              <w:t>I</w:t>
            </w:r>
            <w:r w:rsidRPr="009E01AF">
              <w:rPr>
                <w:noProof/>
              </w:rPr>
              <w:t xml:space="preserve"> -12</w:t>
            </w:r>
          </w:p>
        </w:tc>
        <w:tc>
          <w:tcPr>
            <w:tcW w:w="0" w:type="auto"/>
            <w:vAlign w:val="center"/>
          </w:tcPr>
          <w:p w:rsidR="00A057B0" w:rsidRPr="009E01AF" w:rsidRDefault="00A057B0" w:rsidP="00D05DC0">
            <w:pPr>
              <w:pStyle w:val="af6"/>
              <w:jc w:val="center"/>
            </w:pPr>
            <w:r w:rsidRPr="009E01AF">
              <w:rPr>
                <w:noProof/>
              </w:rPr>
              <w:t>1500+1980</w:t>
            </w:r>
          </w:p>
        </w:tc>
        <w:tc>
          <w:tcPr>
            <w:tcW w:w="0" w:type="auto"/>
            <w:vAlign w:val="center"/>
          </w:tcPr>
          <w:p w:rsidR="00A057B0" w:rsidRPr="009E01AF" w:rsidRDefault="00A057B0" w:rsidP="00D05DC0">
            <w:pPr>
              <w:pStyle w:val="af6"/>
              <w:rPr>
                <w:noProof/>
              </w:rPr>
            </w:pPr>
            <w:r w:rsidRPr="009E01AF">
              <w:t>i) Доступ к телефонистке стола замедленного обслуживания (код</w:t>
            </w:r>
            <w:r w:rsidRPr="009E01AF">
              <w:rPr>
                <w:noProof/>
              </w:rPr>
              <w:t xml:space="preserve"> 12)</w:t>
            </w:r>
          </w:p>
          <w:p w:rsidR="00A057B0" w:rsidRPr="009E01AF" w:rsidRDefault="00A057B0" w:rsidP="00D05DC0">
            <w:pPr>
              <w:pStyle w:val="af6"/>
            </w:pPr>
            <w:proofErr w:type="gramStart"/>
            <w:r w:rsidRPr="009E01AF">
              <w:t>ii) Запрос не принимается</w:t>
            </w:r>
            <w:proofErr w:type="gramEnd"/>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13</w:t>
            </w:r>
          </w:p>
        </w:tc>
        <w:tc>
          <w:tcPr>
            <w:tcW w:w="0" w:type="auto"/>
            <w:vAlign w:val="center"/>
          </w:tcPr>
          <w:p w:rsidR="00A057B0" w:rsidRPr="009E01AF" w:rsidRDefault="00A057B0" w:rsidP="00D05DC0">
            <w:pPr>
              <w:pStyle w:val="af6"/>
              <w:jc w:val="center"/>
            </w:pPr>
            <w:r w:rsidRPr="009E01AF">
              <w:t>I</w:t>
            </w:r>
            <w:r w:rsidRPr="009E01AF">
              <w:rPr>
                <w:noProof/>
              </w:rPr>
              <w:t xml:space="preserve"> -13</w:t>
            </w:r>
          </w:p>
        </w:tc>
        <w:tc>
          <w:tcPr>
            <w:tcW w:w="0" w:type="auto"/>
            <w:vAlign w:val="center"/>
          </w:tcPr>
          <w:p w:rsidR="00A057B0" w:rsidRPr="009E01AF" w:rsidRDefault="00A057B0" w:rsidP="00D05DC0">
            <w:pPr>
              <w:pStyle w:val="af6"/>
              <w:jc w:val="center"/>
            </w:pPr>
            <w:r w:rsidRPr="009E01AF">
              <w:rPr>
                <w:noProof/>
              </w:rPr>
              <w:t>1620+1980</w:t>
            </w:r>
          </w:p>
        </w:tc>
        <w:tc>
          <w:tcPr>
            <w:tcW w:w="0" w:type="auto"/>
            <w:vAlign w:val="center"/>
          </w:tcPr>
          <w:p w:rsidR="00A057B0" w:rsidRPr="009E01AF" w:rsidRDefault="00A057B0" w:rsidP="00D05DC0">
            <w:pPr>
              <w:pStyle w:val="af6"/>
              <w:rPr>
                <w:noProof/>
              </w:rPr>
            </w:pPr>
            <w:r w:rsidRPr="009E01AF">
              <w:rPr>
                <w:noProof/>
              </w:rPr>
              <w:t>i)</w:t>
            </w:r>
            <w:r w:rsidRPr="009E01AF">
              <w:t xml:space="preserve"> Доступ к испытательной аппаратуре (код</w:t>
            </w:r>
            <w:r w:rsidRPr="009E01AF">
              <w:rPr>
                <w:noProof/>
              </w:rPr>
              <w:t xml:space="preserve"> 13)</w:t>
            </w:r>
          </w:p>
          <w:p w:rsidR="00A057B0" w:rsidRPr="009E01AF" w:rsidRDefault="00A057B0" w:rsidP="00D05DC0">
            <w:pPr>
              <w:pStyle w:val="af6"/>
            </w:pPr>
            <w:proofErr w:type="gramStart"/>
            <w:r w:rsidRPr="009E01AF">
              <w:rPr>
                <w:noProof/>
              </w:rPr>
              <w:t>ii)</w:t>
            </w:r>
            <w:r w:rsidRPr="009E01AF">
              <w:t xml:space="preserve"> Спутниковое звено не включено</w:t>
            </w:r>
            <w:proofErr w:type="gramEnd"/>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14</w:t>
            </w:r>
          </w:p>
        </w:tc>
        <w:tc>
          <w:tcPr>
            <w:tcW w:w="0" w:type="auto"/>
            <w:vAlign w:val="center"/>
          </w:tcPr>
          <w:p w:rsidR="00A057B0" w:rsidRPr="009E01AF" w:rsidRDefault="00A057B0" w:rsidP="00D05DC0">
            <w:pPr>
              <w:pStyle w:val="af6"/>
              <w:jc w:val="center"/>
            </w:pPr>
            <w:r w:rsidRPr="009E01AF">
              <w:rPr>
                <w:noProof/>
              </w:rPr>
              <w:t>1-14</w:t>
            </w:r>
          </w:p>
        </w:tc>
        <w:tc>
          <w:tcPr>
            <w:tcW w:w="0" w:type="auto"/>
            <w:vAlign w:val="center"/>
          </w:tcPr>
          <w:p w:rsidR="00A057B0" w:rsidRPr="009E01AF" w:rsidRDefault="00A057B0" w:rsidP="00D05DC0">
            <w:pPr>
              <w:pStyle w:val="af6"/>
              <w:jc w:val="center"/>
            </w:pPr>
            <w:r w:rsidRPr="009E01AF">
              <w:rPr>
                <w:noProof/>
              </w:rPr>
              <w:t>1740+1980</w:t>
            </w:r>
          </w:p>
        </w:tc>
        <w:tc>
          <w:tcPr>
            <w:tcW w:w="0" w:type="auto"/>
            <w:vAlign w:val="center"/>
          </w:tcPr>
          <w:p w:rsidR="00A057B0" w:rsidRPr="009E01AF" w:rsidRDefault="00A057B0" w:rsidP="00D05DC0">
            <w:pPr>
              <w:pStyle w:val="af6"/>
            </w:pPr>
            <w:r w:rsidRPr="009E01AF">
              <w:rPr>
                <w:noProof/>
              </w:rPr>
              <w:t>i)</w:t>
            </w:r>
            <w:r w:rsidRPr="009E01AF">
              <w:t xml:space="preserve"> Требуется исходящий полукомплект эхозаградителя         </w:t>
            </w:r>
            <w:proofErr w:type="gramStart"/>
            <w:r w:rsidRPr="009E01AF">
              <w:rPr>
                <w:noProof/>
              </w:rPr>
              <w:t>ii)</w:t>
            </w:r>
            <w:r w:rsidRPr="009E01AF">
              <w:t xml:space="preserve"> </w:t>
            </w:r>
            <w:proofErr w:type="gramEnd"/>
            <w:r w:rsidRPr="009E01AF">
              <w:t>Спутниковое звено не включено</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15</w:t>
            </w:r>
          </w:p>
        </w:tc>
        <w:tc>
          <w:tcPr>
            <w:tcW w:w="0" w:type="auto"/>
            <w:vAlign w:val="center"/>
          </w:tcPr>
          <w:p w:rsidR="00A057B0" w:rsidRPr="009E01AF" w:rsidRDefault="00A057B0" w:rsidP="00D05DC0">
            <w:pPr>
              <w:pStyle w:val="af6"/>
              <w:jc w:val="center"/>
            </w:pPr>
            <w:r w:rsidRPr="009E01AF">
              <w:rPr>
                <w:noProof/>
              </w:rPr>
              <w:t>1-15</w:t>
            </w:r>
          </w:p>
        </w:tc>
        <w:tc>
          <w:tcPr>
            <w:tcW w:w="0" w:type="auto"/>
            <w:vAlign w:val="center"/>
          </w:tcPr>
          <w:p w:rsidR="00A057B0" w:rsidRPr="009E01AF" w:rsidRDefault="00A057B0" w:rsidP="00D05DC0">
            <w:pPr>
              <w:pStyle w:val="af6"/>
              <w:jc w:val="center"/>
            </w:pPr>
            <w:r w:rsidRPr="009E01AF">
              <w:rPr>
                <w:noProof/>
              </w:rPr>
              <w:t>1860+1980</w:t>
            </w:r>
          </w:p>
        </w:tc>
        <w:tc>
          <w:tcPr>
            <w:tcW w:w="0" w:type="auto"/>
            <w:vAlign w:val="center"/>
          </w:tcPr>
          <w:p w:rsidR="00A057B0" w:rsidRPr="009E01AF" w:rsidRDefault="00A057B0" w:rsidP="00D05DC0">
            <w:pPr>
              <w:pStyle w:val="af6"/>
              <w:rPr>
                <w:noProof/>
              </w:rPr>
            </w:pPr>
            <w:r w:rsidRPr="009E01AF">
              <w:rPr>
                <w:noProof/>
              </w:rPr>
              <w:t>i)</w:t>
            </w:r>
            <w:r w:rsidRPr="009E01AF">
              <w:t xml:space="preserve"> Сигнал окончания набора (код</w:t>
            </w:r>
            <w:r w:rsidRPr="009E01AF">
              <w:rPr>
                <w:noProof/>
              </w:rPr>
              <w:t xml:space="preserve"> 15)</w:t>
            </w:r>
          </w:p>
          <w:p w:rsidR="00A057B0" w:rsidRPr="009E01AF" w:rsidRDefault="00A057B0" w:rsidP="00D05DC0">
            <w:pPr>
              <w:pStyle w:val="af6"/>
            </w:pPr>
            <w:proofErr w:type="gramStart"/>
            <w:r w:rsidRPr="009E01AF">
              <w:rPr>
                <w:noProof/>
              </w:rPr>
              <w:t>ii)</w:t>
            </w:r>
            <w:r w:rsidRPr="009E01AF">
              <w:t xml:space="preserve"> Конец процесса идентификации</w:t>
            </w:r>
            <w:proofErr w:type="gramEnd"/>
          </w:p>
        </w:tc>
      </w:tr>
    </w:tbl>
    <w:p w:rsidR="00A057B0" w:rsidRPr="009E01AF" w:rsidRDefault="00A057B0" w:rsidP="00A057B0">
      <w:pPr>
        <w:pStyle w:val="14"/>
        <w:spacing w:line="240" w:lineRule="auto"/>
        <w:ind w:firstLine="0"/>
        <w:jc w:val="left"/>
      </w:pPr>
    </w:p>
    <w:p w:rsidR="00A057B0" w:rsidRPr="009E01AF" w:rsidRDefault="00A057B0" w:rsidP="006A6A11">
      <w:pPr>
        <w:spacing w:line="360" w:lineRule="auto"/>
        <w:ind w:firstLine="709"/>
        <w:jc w:val="both"/>
        <w:rPr>
          <w:sz w:val="24"/>
          <w:szCs w:val="24"/>
          <w:lang w:val="ru-RU"/>
        </w:rPr>
      </w:pPr>
      <w:r w:rsidRPr="009E01AF">
        <w:rPr>
          <w:sz w:val="24"/>
          <w:szCs w:val="24"/>
          <w:lang w:val="ru-RU"/>
        </w:rPr>
        <w:t>Сигналы в прямом направлении разделяются на две группы, называ</w:t>
      </w:r>
      <w:r w:rsidRPr="009E01AF">
        <w:rPr>
          <w:sz w:val="24"/>
          <w:szCs w:val="24"/>
          <w:lang w:val="ru-RU"/>
        </w:rPr>
        <w:softHyphen/>
        <w:t>емые</w:t>
      </w:r>
      <w:r w:rsidRPr="009E01AF">
        <w:rPr>
          <w:noProof/>
          <w:sz w:val="24"/>
          <w:szCs w:val="24"/>
          <w:lang w:val="ru-RU"/>
        </w:rPr>
        <w:t xml:space="preserve"> I</w:t>
      </w:r>
      <w:r w:rsidRPr="009E01AF">
        <w:rPr>
          <w:sz w:val="24"/>
          <w:szCs w:val="24"/>
          <w:lang w:val="ru-RU"/>
        </w:rPr>
        <w:t xml:space="preserve"> и</w:t>
      </w:r>
      <w:r w:rsidRPr="009E01AF">
        <w:rPr>
          <w:noProof/>
          <w:sz w:val="24"/>
          <w:szCs w:val="24"/>
          <w:lang w:val="ru-RU"/>
        </w:rPr>
        <w:t xml:space="preserve"> II.</w:t>
      </w:r>
      <w:r w:rsidRPr="009E01AF">
        <w:rPr>
          <w:sz w:val="24"/>
          <w:szCs w:val="24"/>
          <w:lang w:val="ru-RU"/>
        </w:rPr>
        <w:t xml:space="preserve"> Сигнал будет иметь категорию</w:t>
      </w:r>
      <w:r w:rsidRPr="009E01AF">
        <w:rPr>
          <w:noProof/>
          <w:sz w:val="24"/>
          <w:szCs w:val="24"/>
          <w:lang w:val="ru-RU"/>
        </w:rPr>
        <w:t xml:space="preserve"> I</w:t>
      </w:r>
      <w:r w:rsidRPr="009E01AF">
        <w:rPr>
          <w:sz w:val="24"/>
          <w:szCs w:val="24"/>
          <w:lang w:val="ru-RU"/>
        </w:rPr>
        <w:t xml:space="preserve"> или</w:t>
      </w:r>
      <w:r w:rsidRPr="009E01AF">
        <w:rPr>
          <w:noProof/>
          <w:sz w:val="24"/>
          <w:szCs w:val="24"/>
          <w:lang w:val="ru-RU"/>
        </w:rPr>
        <w:t xml:space="preserve"> II</w:t>
      </w:r>
      <w:r w:rsidRPr="009E01AF">
        <w:rPr>
          <w:sz w:val="24"/>
          <w:szCs w:val="24"/>
          <w:lang w:val="ru-RU"/>
        </w:rPr>
        <w:t xml:space="preserve"> в соответствии с посы</w:t>
      </w:r>
      <w:r w:rsidRPr="009E01AF">
        <w:rPr>
          <w:sz w:val="24"/>
          <w:szCs w:val="24"/>
          <w:lang w:val="ru-RU"/>
        </w:rPr>
        <w:softHyphen/>
        <w:t>лаемыми в обратном направлении сигналами от входящей АТС или тран</w:t>
      </w:r>
      <w:r w:rsidRPr="009E01AF">
        <w:rPr>
          <w:sz w:val="24"/>
          <w:szCs w:val="24"/>
          <w:lang w:val="ru-RU"/>
        </w:rPr>
        <w:softHyphen/>
        <w:t>зитного узла. Переход значений из группы</w:t>
      </w:r>
      <w:r w:rsidRPr="009E01AF">
        <w:rPr>
          <w:noProof/>
          <w:sz w:val="24"/>
          <w:szCs w:val="24"/>
          <w:lang w:val="ru-RU"/>
        </w:rPr>
        <w:t xml:space="preserve"> I</w:t>
      </w:r>
      <w:r w:rsidRPr="009E01AF">
        <w:rPr>
          <w:sz w:val="24"/>
          <w:szCs w:val="24"/>
          <w:lang w:val="ru-RU"/>
        </w:rPr>
        <w:t xml:space="preserve"> в группу</w:t>
      </w:r>
      <w:r w:rsidRPr="009E01AF">
        <w:rPr>
          <w:noProof/>
          <w:sz w:val="24"/>
          <w:szCs w:val="24"/>
          <w:lang w:val="ru-RU"/>
        </w:rPr>
        <w:t xml:space="preserve"> II</w:t>
      </w:r>
      <w:r w:rsidRPr="009E01AF">
        <w:rPr>
          <w:sz w:val="24"/>
          <w:szCs w:val="24"/>
          <w:lang w:val="ru-RU"/>
        </w:rPr>
        <w:t xml:space="preserve"> осуществляется по сигналу</w:t>
      </w:r>
      <w:r w:rsidRPr="009E01AF">
        <w:rPr>
          <w:noProof/>
          <w:sz w:val="24"/>
          <w:szCs w:val="24"/>
          <w:lang w:val="ru-RU"/>
        </w:rPr>
        <w:t xml:space="preserve"> A3</w:t>
      </w:r>
      <w:r w:rsidRPr="009E01AF">
        <w:rPr>
          <w:sz w:val="24"/>
          <w:szCs w:val="24"/>
          <w:lang w:val="ru-RU"/>
        </w:rPr>
        <w:t xml:space="preserve"> или А5 в обратном направлении. Возвращение значений сигналов в группу</w:t>
      </w:r>
      <w:r w:rsidRPr="009E01AF">
        <w:rPr>
          <w:noProof/>
          <w:sz w:val="24"/>
          <w:szCs w:val="24"/>
          <w:lang w:val="ru-RU"/>
        </w:rPr>
        <w:t xml:space="preserve"> I</w:t>
      </w:r>
      <w:r w:rsidRPr="009E01AF">
        <w:rPr>
          <w:sz w:val="24"/>
          <w:szCs w:val="24"/>
          <w:lang w:val="ru-RU"/>
        </w:rPr>
        <w:t xml:space="preserve"> </w:t>
      </w:r>
      <w:proofErr w:type="gramStart"/>
      <w:r w:rsidRPr="009E01AF">
        <w:rPr>
          <w:sz w:val="24"/>
          <w:szCs w:val="24"/>
          <w:lang w:val="ru-RU"/>
        </w:rPr>
        <w:t>возможно</w:t>
      </w:r>
      <w:proofErr w:type="gramEnd"/>
      <w:r w:rsidRPr="009E01AF">
        <w:rPr>
          <w:sz w:val="24"/>
          <w:szCs w:val="24"/>
          <w:lang w:val="ru-RU"/>
        </w:rPr>
        <w:t xml:space="preserve"> только если переход в группу</w:t>
      </w:r>
      <w:r w:rsidRPr="009E01AF">
        <w:rPr>
          <w:noProof/>
          <w:sz w:val="24"/>
          <w:szCs w:val="24"/>
          <w:lang w:val="ru-RU"/>
        </w:rPr>
        <w:t xml:space="preserve"> II</w:t>
      </w:r>
      <w:r w:rsidRPr="009E01AF">
        <w:rPr>
          <w:sz w:val="24"/>
          <w:szCs w:val="24"/>
          <w:lang w:val="ru-RU"/>
        </w:rPr>
        <w:t xml:space="preserve"> осуществ</w:t>
      </w:r>
      <w:r w:rsidRPr="009E01AF">
        <w:rPr>
          <w:sz w:val="24"/>
          <w:szCs w:val="24"/>
          <w:lang w:val="ru-RU"/>
        </w:rPr>
        <w:softHyphen/>
        <w:t xml:space="preserve">лялся по обратному </w:t>
      </w:r>
      <w:r w:rsidRPr="009E01AF">
        <w:rPr>
          <w:sz w:val="24"/>
          <w:szCs w:val="24"/>
          <w:lang w:val="ru-RU"/>
        </w:rPr>
        <w:lastRenderedPageBreak/>
        <w:t>сигналу А5, а не</w:t>
      </w:r>
      <w:r w:rsidRPr="009E01AF">
        <w:rPr>
          <w:noProof/>
          <w:sz w:val="24"/>
          <w:szCs w:val="24"/>
          <w:lang w:val="ru-RU"/>
        </w:rPr>
        <w:t xml:space="preserve"> A3.</w:t>
      </w:r>
      <w:r w:rsidRPr="009E01AF">
        <w:rPr>
          <w:sz w:val="24"/>
          <w:szCs w:val="24"/>
          <w:lang w:val="ru-RU"/>
        </w:rPr>
        <w:t xml:space="preserve"> Сигналы прямого направления группы</w:t>
      </w:r>
      <w:r w:rsidRPr="009E01AF">
        <w:rPr>
          <w:noProof/>
          <w:sz w:val="24"/>
          <w:szCs w:val="24"/>
          <w:lang w:val="ru-RU"/>
        </w:rPr>
        <w:t xml:space="preserve"> I</w:t>
      </w:r>
      <w:r w:rsidRPr="009E01AF">
        <w:rPr>
          <w:sz w:val="24"/>
          <w:szCs w:val="24"/>
          <w:lang w:val="ru-RU"/>
        </w:rPr>
        <w:t xml:space="preserve"> приведены в таблице</w:t>
      </w:r>
      <w:r w:rsidRPr="009E01AF">
        <w:rPr>
          <w:noProof/>
          <w:sz w:val="24"/>
          <w:szCs w:val="24"/>
          <w:lang w:val="ru-RU"/>
        </w:rPr>
        <w:t xml:space="preserve"> 6.19,</w:t>
      </w:r>
      <w:r w:rsidRPr="009E01AF">
        <w:rPr>
          <w:sz w:val="24"/>
          <w:szCs w:val="24"/>
          <w:lang w:val="ru-RU"/>
        </w:rPr>
        <w:t xml:space="preserve"> а сигналы прямого направления груп</w:t>
      </w:r>
      <w:r w:rsidRPr="009E01AF">
        <w:rPr>
          <w:sz w:val="24"/>
          <w:szCs w:val="24"/>
          <w:lang w:val="ru-RU"/>
        </w:rPr>
        <w:softHyphen/>
        <w:t xml:space="preserve">пы </w:t>
      </w:r>
      <w:proofErr w:type="gramStart"/>
      <w:r w:rsidRPr="009E01AF">
        <w:rPr>
          <w:sz w:val="24"/>
          <w:szCs w:val="24"/>
          <w:lang w:val="ru-RU"/>
        </w:rPr>
        <w:t>П</w:t>
      </w:r>
      <w:proofErr w:type="gramEnd"/>
      <w:r w:rsidRPr="009E01AF">
        <w:rPr>
          <w:sz w:val="24"/>
          <w:szCs w:val="24"/>
          <w:lang w:val="ru-RU"/>
        </w:rPr>
        <w:t xml:space="preserve"> приведены в таблице</w:t>
      </w:r>
      <w:r w:rsidRPr="009E01AF">
        <w:rPr>
          <w:noProof/>
          <w:sz w:val="24"/>
          <w:szCs w:val="24"/>
          <w:lang w:val="ru-RU"/>
        </w:rPr>
        <w:t xml:space="preserve"> 6.20.</w:t>
      </w:r>
    </w:p>
    <w:p w:rsidR="00A057B0" w:rsidRPr="009E01AF" w:rsidRDefault="00A057B0" w:rsidP="006A6A11">
      <w:pPr>
        <w:spacing w:line="360" w:lineRule="auto"/>
        <w:ind w:firstLine="709"/>
        <w:jc w:val="both"/>
        <w:rPr>
          <w:sz w:val="24"/>
          <w:szCs w:val="24"/>
          <w:lang w:val="ru-RU"/>
        </w:rPr>
      </w:pPr>
      <w:r w:rsidRPr="009E01AF">
        <w:rPr>
          <w:sz w:val="24"/>
          <w:szCs w:val="24"/>
          <w:lang w:val="ru-RU"/>
        </w:rPr>
        <w:t>Первые десять комбинаций в таблице</w:t>
      </w:r>
      <w:r w:rsidRPr="009E01AF">
        <w:rPr>
          <w:noProof/>
          <w:sz w:val="24"/>
          <w:szCs w:val="24"/>
          <w:lang w:val="ru-RU"/>
        </w:rPr>
        <w:t xml:space="preserve"> 6.19,</w:t>
      </w:r>
      <w:r w:rsidRPr="009E01AF">
        <w:rPr>
          <w:sz w:val="24"/>
          <w:szCs w:val="24"/>
          <w:lang w:val="ru-RU"/>
        </w:rPr>
        <w:t xml:space="preserve"> т.е. комбинации от</w:t>
      </w:r>
      <w:r w:rsidRPr="009E01AF">
        <w:rPr>
          <w:noProof/>
          <w:sz w:val="24"/>
          <w:szCs w:val="24"/>
          <w:lang w:val="ru-RU"/>
        </w:rPr>
        <w:t xml:space="preserve"> 1-1</w:t>
      </w:r>
      <w:r w:rsidRPr="009E01AF">
        <w:rPr>
          <w:sz w:val="24"/>
          <w:szCs w:val="24"/>
          <w:lang w:val="ru-RU"/>
        </w:rPr>
        <w:t xml:space="preserve"> до </w:t>
      </w:r>
      <w:r w:rsidRPr="009E01AF">
        <w:rPr>
          <w:noProof/>
          <w:sz w:val="24"/>
          <w:szCs w:val="24"/>
          <w:lang w:val="ru-RU"/>
        </w:rPr>
        <w:t>1-10,</w:t>
      </w:r>
      <w:r w:rsidRPr="009E01AF">
        <w:rPr>
          <w:sz w:val="24"/>
          <w:szCs w:val="24"/>
          <w:lang w:val="ru-RU"/>
        </w:rPr>
        <w:t xml:space="preserve"> представляют собой цифры номера вызываемого абонента. В слу</w:t>
      </w:r>
      <w:r w:rsidRPr="009E01AF">
        <w:rPr>
          <w:sz w:val="24"/>
          <w:szCs w:val="24"/>
          <w:lang w:val="ru-RU"/>
        </w:rPr>
        <w:softHyphen/>
        <w:t>чае международной связи с помощью этих же сигналов может кодироваться код языка междугородной группы</w:t>
      </w:r>
      <w:r w:rsidRPr="009E01AF">
        <w:rPr>
          <w:noProof/>
          <w:sz w:val="24"/>
          <w:szCs w:val="24"/>
          <w:lang w:val="ru-RU"/>
        </w:rPr>
        <w:t xml:space="preserve"> (I-1</w:t>
      </w:r>
      <w:r w:rsidRPr="009E01AF">
        <w:rPr>
          <w:sz w:val="24"/>
          <w:szCs w:val="24"/>
          <w:lang w:val="ru-RU"/>
        </w:rPr>
        <w:t xml:space="preserve"> означает французский язык;</w:t>
      </w:r>
    </w:p>
    <w:p w:rsidR="00A057B0" w:rsidRPr="009E01AF" w:rsidRDefault="00A057B0" w:rsidP="006A6A11">
      <w:pPr>
        <w:spacing w:line="360" w:lineRule="auto"/>
        <w:ind w:firstLine="709"/>
        <w:jc w:val="both"/>
        <w:rPr>
          <w:sz w:val="24"/>
          <w:szCs w:val="24"/>
          <w:lang w:val="ru-RU"/>
        </w:rPr>
      </w:pPr>
      <w:proofErr w:type="gramStart"/>
      <w:r w:rsidRPr="009E01AF">
        <w:rPr>
          <w:noProof/>
          <w:sz w:val="24"/>
          <w:szCs w:val="24"/>
          <w:lang w:val="ru-RU"/>
        </w:rPr>
        <w:t>I-2 -</w:t>
      </w:r>
      <w:r w:rsidRPr="009E01AF">
        <w:rPr>
          <w:sz w:val="24"/>
          <w:szCs w:val="24"/>
          <w:lang w:val="ru-RU"/>
        </w:rPr>
        <w:t xml:space="preserve"> английский язык;</w:t>
      </w:r>
      <w:r w:rsidRPr="009E01AF">
        <w:rPr>
          <w:noProof/>
          <w:sz w:val="24"/>
          <w:szCs w:val="24"/>
          <w:lang w:val="ru-RU"/>
        </w:rPr>
        <w:t xml:space="preserve"> I-3 -</w:t>
      </w:r>
      <w:r w:rsidRPr="009E01AF">
        <w:rPr>
          <w:sz w:val="24"/>
          <w:szCs w:val="24"/>
          <w:lang w:val="ru-RU"/>
        </w:rPr>
        <w:t xml:space="preserve"> немецкий язык;</w:t>
      </w:r>
      <w:r w:rsidRPr="009E01AF">
        <w:rPr>
          <w:noProof/>
          <w:sz w:val="24"/>
          <w:szCs w:val="24"/>
          <w:lang w:val="ru-RU"/>
        </w:rPr>
        <w:t xml:space="preserve"> I-4 -</w:t>
      </w:r>
      <w:r w:rsidRPr="009E01AF">
        <w:rPr>
          <w:sz w:val="24"/>
          <w:szCs w:val="24"/>
          <w:lang w:val="ru-RU"/>
        </w:rPr>
        <w:t xml:space="preserve"> русский язык).</w:t>
      </w:r>
      <w:proofErr w:type="gramEnd"/>
    </w:p>
    <w:p w:rsidR="00A057B0" w:rsidRPr="009E01AF" w:rsidRDefault="00A057B0" w:rsidP="00A057B0">
      <w:pPr>
        <w:pStyle w:val="afb"/>
        <w:jc w:val="left"/>
        <w:rPr>
          <w:b w:val="0"/>
          <w:sz w:val="20"/>
          <w:szCs w:val="20"/>
        </w:rPr>
      </w:pPr>
      <w:r w:rsidRPr="009E01AF">
        <w:rPr>
          <w:b w:val="0"/>
        </w:rPr>
        <w:tab/>
      </w:r>
      <w:r w:rsidRPr="009E01AF">
        <w:rPr>
          <w:b w:val="0"/>
          <w:sz w:val="20"/>
          <w:szCs w:val="20"/>
        </w:rPr>
        <w:t>Таблица</w:t>
      </w:r>
      <w:r w:rsidRPr="009E01AF">
        <w:rPr>
          <w:b w:val="0"/>
          <w:noProof/>
          <w:sz w:val="20"/>
          <w:szCs w:val="20"/>
        </w:rPr>
        <w:t xml:space="preserve"> 6.20.</w:t>
      </w:r>
      <w:r w:rsidRPr="009E01AF">
        <w:rPr>
          <w:b w:val="0"/>
          <w:sz w:val="20"/>
          <w:szCs w:val="20"/>
        </w:rPr>
        <w:t xml:space="preserve"> Сигналы группы</w:t>
      </w:r>
      <w:r w:rsidRPr="009E01AF">
        <w:rPr>
          <w:b w:val="0"/>
          <w:noProof/>
          <w:sz w:val="20"/>
          <w:szCs w:val="20"/>
        </w:rPr>
        <w:t xml:space="preserve"> II</w:t>
      </w:r>
      <w:r w:rsidRPr="009E01AF">
        <w:rPr>
          <w:b w:val="0"/>
          <w:sz w:val="20"/>
          <w:szCs w:val="20"/>
        </w:rPr>
        <w:t xml:space="preserve"> прямого направления</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060"/>
        <w:gridCol w:w="1320"/>
        <w:gridCol w:w="2880"/>
        <w:gridCol w:w="4395"/>
      </w:tblGrid>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t>Комби</w:t>
            </w:r>
            <w:r w:rsidRPr="009E01AF">
              <w:softHyphen/>
              <w:t>нация</w:t>
            </w:r>
          </w:p>
        </w:tc>
        <w:tc>
          <w:tcPr>
            <w:tcW w:w="1320" w:type="dxa"/>
            <w:vAlign w:val="center"/>
          </w:tcPr>
          <w:p w:rsidR="00A057B0" w:rsidRPr="009E01AF" w:rsidRDefault="00A057B0" w:rsidP="00D05DC0">
            <w:pPr>
              <w:pStyle w:val="af6"/>
              <w:jc w:val="center"/>
            </w:pPr>
            <w:r w:rsidRPr="009E01AF">
              <w:t>Обозначение сигнала</w:t>
            </w:r>
          </w:p>
        </w:tc>
        <w:tc>
          <w:tcPr>
            <w:tcW w:w="2880" w:type="dxa"/>
            <w:vAlign w:val="center"/>
          </w:tcPr>
          <w:p w:rsidR="00A057B0" w:rsidRPr="009E01AF" w:rsidRDefault="00A057B0" w:rsidP="00D05DC0">
            <w:pPr>
              <w:pStyle w:val="af6"/>
              <w:jc w:val="center"/>
            </w:pPr>
            <w:r w:rsidRPr="009E01AF">
              <w:t>Реальные значе</w:t>
            </w:r>
            <w:r w:rsidRPr="009E01AF">
              <w:softHyphen/>
              <w:t>ния частот (</w:t>
            </w:r>
            <w:proofErr w:type="gramStart"/>
            <w:r w:rsidRPr="009E01AF">
              <w:t>Гц</w:t>
            </w:r>
            <w:proofErr w:type="gramEnd"/>
            <w:r w:rsidRPr="009E01AF">
              <w:t>)</w:t>
            </w:r>
          </w:p>
        </w:tc>
        <w:tc>
          <w:tcPr>
            <w:tcW w:w="4395" w:type="dxa"/>
            <w:vAlign w:val="center"/>
          </w:tcPr>
          <w:p w:rsidR="00A057B0" w:rsidRPr="009E01AF" w:rsidRDefault="00A057B0" w:rsidP="00D05DC0">
            <w:pPr>
              <w:pStyle w:val="af6"/>
            </w:pPr>
            <w:r w:rsidRPr="009E01AF">
              <w:t>Значение сигнала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w:t>
            </w:r>
          </w:p>
        </w:tc>
        <w:tc>
          <w:tcPr>
            <w:tcW w:w="1320" w:type="dxa"/>
            <w:vAlign w:val="center"/>
          </w:tcPr>
          <w:p w:rsidR="00A057B0" w:rsidRPr="009E01AF" w:rsidRDefault="00A057B0" w:rsidP="00D05DC0">
            <w:pPr>
              <w:pStyle w:val="af6"/>
              <w:jc w:val="center"/>
            </w:pPr>
            <w:r w:rsidRPr="009E01AF">
              <w:rPr>
                <w:noProof/>
              </w:rPr>
              <w:t>II-1</w:t>
            </w:r>
          </w:p>
        </w:tc>
        <w:tc>
          <w:tcPr>
            <w:tcW w:w="2880" w:type="dxa"/>
            <w:vAlign w:val="center"/>
          </w:tcPr>
          <w:p w:rsidR="00A057B0" w:rsidRPr="009E01AF" w:rsidRDefault="00A057B0" w:rsidP="00D05DC0">
            <w:pPr>
              <w:pStyle w:val="af6"/>
              <w:jc w:val="center"/>
            </w:pPr>
            <w:r w:rsidRPr="009E01AF">
              <w:rPr>
                <w:noProof/>
              </w:rPr>
              <w:t>1300+1500</w:t>
            </w:r>
          </w:p>
        </w:tc>
        <w:tc>
          <w:tcPr>
            <w:tcW w:w="4395" w:type="dxa"/>
            <w:vAlign w:val="center"/>
          </w:tcPr>
          <w:p w:rsidR="00A057B0" w:rsidRPr="009E01AF" w:rsidRDefault="00A057B0" w:rsidP="00D05DC0">
            <w:pPr>
              <w:pStyle w:val="af6"/>
            </w:pPr>
            <w:r w:rsidRPr="009E01AF">
              <w:t>Абонент без приоритета</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2</w:t>
            </w:r>
          </w:p>
        </w:tc>
        <w:tc>
          <w:tcPr>
            <w:tcW w:w="1320" w:type="dxa"/>
            <w:vAlign w:val="center"/>
          </w:tcPr>
          <w:p w:rsidR="00A057B0" w:rsidRPr="009E01AF" w:rsidRDefault="00A057B0" w:rsidP="00D05DC0">
            <w:pPr>
              <w:pStyle w:val="af6"/>
              <w:jc w:val="center"/>
              <w:rPr>
                <w:noProof/>
              </w:rPr>
            </w:pPr>
            <w:r w:rsidRPr="009E01AF">
              <w:rPr>
                <w:noProof/>
              </w:rPr>
              <w:t>II-2</w:t>
            </w:r>
          </w:p>
        </w:tc>
        <w:tc>
          <w:tcPr>
            <w:tcW w:w="2880" w:type="dxa"/>
            <w:vAlign w:val="center"/>
          </w:tcPr>
          <w:p w:rsidR="00A057B0" w:rsidRPr="009E01AF" w:rsidRDefault="00A057B0" w:rsidP="00D05DC0">
            <w:pPr>
              <w:pStyle w:val="af6"/>
              <w:jc w:val="center"/>
              <w:rPr>
                <w:noProof/>
              </w:rPr>
            </w:pPr>
            <w:r w:rsidRPr="009E01AF">
              <w:rPr>
                <w:noProof/>
              </w:rPr>
              <w:t>1300+1620</w:t>
            </w:r>
          </w:p>
        </w:tc>
        <w:tc>
          <w:tcPr>
            <w:tcW w:w="4395" w:type="dxa"/>
            <w:vAlign w:val="center"/>
          </w:tcPr>
          <w:p w:rsidR="00A057B0" w:rsidRPr="009E01AF" w:rsidRDefault="00A057B0" w:rsidP="00D05DC0">
            <w:pPr>
              <w:pStyle w:val="af6"/>
            </w:pPr>
            <w:r w:rsidRPr="009E01AF">
              <w:t>Абонент с приоритетом</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3</w:t>
            </w:r>
          </w:p>
        </w:tc>
        <w:tc>
          <w:tcPr>
            <w:tcW w:w="1320" w:type="dxa"/>
            <w:vAlign w:val="center"/>
          </w:tcPr>
          <w:p w:rsidR="00A057B0" w:rsidRPr="009E01AF" w:rsidRDefault="00A057B0" w:rsidP="00D05DC0">
            <w:pPr>
              <w:pStyle w:val="af6"/>
              <w:jc w:val="center"/>
              <w:rPr>
                <w:noProof/>
              </w:rPr>
            </w:pPr>
            <w:r w:rsidRPr="009E01AF">
              <w:rPr>
                <w:noProof/>
              </w:rPr>
              <w:t>II-3</w:t>
            </w:r>
          </w:p>
        </w:tc>
        <w:tc>
          <w:tcPr>
            <w:tcW w:w="2880" w:type="dxa"/>
            <w:vAlign w:val="center"/>
          </w:tcPr>
          <w:p w:rsidR="00A057B0" w:rsidRPr="009E01AF" w:rsidRDefault="00A057B0" w:rsidP="00D05DC0">
            <w:pPr>
              <w:pStyle w:val="af6"/>
              <w:jc w:val="center"/>
              <w:rPr>
                <w:noProof/>
              </w:rPr>
            </w:pPr>
            <w:r w:rsidRPr="009E01AF">
              <w:rPr>
                <w:noProof/>
              </w:rPr>
              <w:t>1500+1620</w:t>
            </w:r>
          </w:p>
        </w:tc>
        <w:tc>
          <w:tcPr>
            <w:tcW w:w="4395" w:type="dxa"/>
            <w:vAlign w:val="center"/>
          </w:tcPr>
          <w:p w:rsidR="00A057B0" w:rsidRPr="009E01AF" w:rsidRDefault="00A057B0" w:rsidP="00D05DC0">
            <w:pPr>
              <w:pStyle w:val="af6"/>
            </w:pPr>
            <w:r w:rsidRPr="009E01AF">
              <w:t>Оборудование с техническим обслуживанием</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4</w:t>
            </w:r>
          </w:p>
        </w:tc>
        <w:tc>
          <w:tcPr>
            <w:tcW w:w="1320" w:type="dxa"/>
            <w:vAlign w:val="center"/>
          </w:tcPr>
          <w:p w:rsidR="00A057B0" w:rsidRPr="009E01AF" w:rsidRDefault="00A057B0" w:rsidP="00D05DC0">
            <w:pPr>
              <w:pStyle w:val="af6"/>
              <w:jc w:val="center"/>
              <w:rPr>
                <w:noProof/>
              </w:rPr>
            </w:pPr>
            <w:r w:rsidRPr="009E01AF">
              <w:rPr>
                <w:noProof/>
              </w:rPr>
              <w:t>II-4</w:t>
            </w:r>
          </w:p>
        </w:tc>
        <w:tc>
          <w:tcPr>
            <w:tcW w:w="2880" w:type="dxa"/>
            <w:vAlign w:val="center"/>
          </w:tcPr>
          <w:p w:rsidR="00A057B0" w:rsidRPr="009E01AF" w:rsidRDefault="00A057B0" w:rsidP="00D05DC0">
            <w:pPr>
              <w:pStyle w:val="af6"/>
              <w:jc w:val="center"/>
              <w:rPr>
                <w:noProof/>
              </w:rPr>
            </w:pPr>
            <w:r w:rsidRPr="009E01AF">
              <w:rPr>
                <w:noProof/>
              </w:rPr>
              <w:t>1300+1740</w:t>
            </w:r>
          </w:p>
        </w:tc>
        <w:tc>
          <w:tcPr>
            <w:tcW w:w="4395" w:type="dxa"/>
            <w:vAlign w:val="center"/>
          </w:tcPr>
          <w:p w:rsidR="00A057B0" w:rsidRPr="009E01AF" w:rsidRDefault="00A057B0" w:rsidP="00D05DC0">
            <w:pPr>
              <w:pStyle w:val="af6"/>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5</w:t>
            </w:r>
          </w:p>
        </w:tc>
        <w:tc>
          <w:tcPr>
            <w:tcW w:w="1320" w:type="dxa"/>
            <w:vAlign w:val="center"/>
          </w:tcPr>
          <w:p w:rsidR="00A057B0" w:rsidRPr="009E01AF" w:rsidRDefault="00A057B0" w:rsidP="00D05DC0">
            <w:pPr>
              <w:pStyle w:val="af6"/>
              <w:jc w:val="center"/>
              <w:rPr>
                <w:noProof/>
              </w:rPr>
            </w:pPr>
            <w:r w:rsidRPr="009E01AF">
              <w:rPr>
                <w:noProof/>
              </w:rPr>
              <w:t>II-5</w:t>
            </w:r>
          </w:p>
        </w:tc>
        <w:tc>
          <w:tcPr>
            <w:tcW w:w="2880" w:type="dxa"/>
            <w:vAlign w:val="center"/>
          </w:tcPr>
          <w:p w:rsidR="00A057B0" w:rsidRPr="009E01AF" w:rsidRDefault="00A057B0" w:rsidP="00D05DC0">
            <w:pPr>
              <w:pStyle w:val="af6"/>
              <w:jc w:val="center"/>
              <w:rPr>
                <w:noProof/>
              </w:rPr>
            </w:pPr>
            <w:r w:rsidRPr="009E01AF">
              <w:rPr>
                <w:noProof/>
              </w:rPr>
              <w:t>1500+1740</w:t>
            </w:r>
          </w:p>
        </w:tc>
        <w:tc>
          <w:tcPr>
            <w:tcW w:w="4395" w:type="dxa"/>
            <w:vAlign w:val="center"/>
          </w:tcPr>
          <w:p w:rsidR="00A057B0" w:rsidRPr="009E01AF" w:rsidRDefault="00A057B0" w:rsidP="00D05DC0">
            <w:pPr>
              <w:pStyle w:val="af6"/>
            </w:pPr>
            <w:r w:rsidRPr="009E01AF">
              <w:t>Телефонистка</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6</w:t>
            </w:r>
          </w:p>
        </w:tc>
        <w:tc>
          <w:tcPr>
            <w:tcW w:w="1320" w:type="dxa"/>
            <w:vAlign w:val="center"/>
          </w:tcPr>
          <w:p w:rsidR="00A057B0" w:rsidRPr="009E01AF" w:rsidRDefault="00A057B0" w:rsidP="00D05DC0">
            <w:pPr>
              <w:pStyle w:val="af6"/>
              <w:jc w:val="center"/>
              <w:rPr>
                <w:noProof/>
              </w:rPr>
            </w:pPr>
            <w:r w:rsidRPr="009E01AF">
              <w:rPr>
                <w:noProof/>
              </w:rPr>
              <w:t>II-6</w:t>
            </w:r>
          </w:p>
        </w:tc>
        <w:tc>
          <w:tcPr>
            <w:tcW w:w="2880" w:type="dxa"/>
            <w:vAlign w:val="center"/>
          </w:tcPr>
          <w:p w:rsidR="00A057B0" w:rsidRPr="009E01AF" w:rsidRDefault="00A057B0" w:rsidP="00D05DC0">
            <w:pPr>
              <w:pStyle w:val="af6"/>
              <w:jc w:val="center"/>
              <w:rPr>
                <w:noProof/>
              </w:rPr>
            </w:pPr>
            <w:r w:rsidRPr="009E01AF">
              <w:rPr>
                <w:noProof/>
              </w:rPr>
              <w:t>1620+1740</w:t>
            </w:r>
          </w:p>
        </w:tc>
        <w:tc>
          <w:tcPr>
            <w:tcW w:w="4395" w:type="dxa"/>
            <w:vAlign w:val="center"/>
          </w:tcPr>
          <w:p w:rsidR="00A057B0" w:rsidRPr="009E01AF" w:rsidRDefault="00A057B0" w:rsidP="00D05DC0">
            <w:pPr>
              <w:pStyle w:val="af6"/>
            </w:pPr>
            <w:r w:rsidRPr="009E01AF">
              <w:t>Передача данных</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7</w:t>
            </w:r>
          </w:p>
        </w:tc>
        <w:tc>
          <w:tcPr>
            <w:tcW w:w="1320" w:type="dxa"/>
            <w:vAlign w:val="center"/>
          </w:tcPr>
          <w:p w:rsidR="00A057B0" w:rsidRPr="009E01AF" w:rsidRDefault="00A057B0" w:rsidP="00D05DC0">
            <w:pPr>
              <w:pStyle w:val="af6"/>
              <w:jc w:val="center"/>
            </w:pPr>
            <w:r w:rsidRPr="009E01AF">
              <w:rPr>
                <w:noProof/>
              </w:rPr>
              <w:t>II-7</w:t>
            </w:r>
          </w:p>
        </w:tc>
        <w:tc>
          <w:tcPr>
            <w:tcW w:w="2880" w:type="dxa"/>
            <w:vAlign w:val="center"/>
          </w:tcPr>
          <w:p w:rsidR="00A057B0" w:rsidRPr="009E01AF" w:rsidRDefault="00A057B0" w:rsidP="00D05DC0">
            <w:pPr>
              <w:pStyle w:val="af6"/>
              <w:jc w:val="center"/>
            </w:pPr>
            <w:r w:rsidRPr="009E01AF">
              <w:rPr>
                <w:noProof/>
              </w:rPr>
              <w:t>1300+1860</w:t>
            </w:r>
          </w:p>
        </w:tc>
        <w:tc>
          <w:tcPr>
            <w:tcW w:w="4395" w:type="dxa"/>
            <w:vAlign w:val="center"/>
          </w:tcPr>
          <w:p w:rsidR="00A057B0" w:rsidRPr="009E01AF" w:rsidRDefault="00A057B0" w:rsidP="00D05DC0">
            <w:pPr>
              <w:pStyle w:val="af6"/>
            </w:pPr>
            <w:r w:rsidRPr="009E01AF">
              <w:t>Абонент (или телефонистка без возможности вмешательства)</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8</w:t>
            </w:r>
          </w:p>
        </w:tc>
        <w:tc>
          <w:tcPr>
            <w:tcW w:w="1320" w:type="dxa"/>
            <w:vAlign w:val="center"/>
          </w:tcPr>
          <w:p w:rsidR="00A057B0" w:rsidRPr="009E01AF" w:rsidRDefault="00A057B0" w:rsidP="00D05DC0">
            <w:pPr>
              <w:pStyle w:val="af6"/>
              <w:jc w:val="center"/>
              <w:rPr>
                <w:noProof/>
              </w:rPr>
            </w:pPr>
            <w:r w:rsidRPr="009E01AF">
              <w:rPr>
                <w:noProof/>
              </w:rPr>
              <w:t>II-8</w:t>
            </w:r>
          </w:p>
        </w:tc>
        <w:tc>
          <w:tcPr>
            <w:tcW w:w="2880" w:type="dxa"/>
            <w:vAlign w:val="center"/>
          </w:tcPr>
          <w:p w:rsidR="00A057B0" w:rsidRPr="009E01AF" w:rsidRDefault="00A057B0" w:rsidP="00D05DC0">
            <w:pPr>
              <w:pStyle w:val="af6"/>
              <w:jc w:val="center"/>
              <w:rPr>
                <w:noProof/>
              </w:rPr>
            </w:pPr>
            <w:r w:rsidRPr="009E01AF">
              <w:rPr>
                <w:noProof/>
              </w:rPr>
              <w:t>1500+1860</w:t>
            </w:r>
          </w:p>
        </w:tc>
        <w:tc>
          <w:tcPr>
            <w:tcW w:w="4395" w:type="dxa"/>
            <w:vAlign w:val="center"/>
          </w:tcPr>
          <w:p w:rsidR="00A057B0" w:rsidRPr="009E01AF" w:rsidRDefault="00A057B0" w:rsidP="00D05DC0">
            <w:pPr>
              <w:pStyle w:val="af6"/>
            </w:pPr>
            <w:r w:rsidRPr="009E01AF">
              <w:t>Передача данных</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9</w:t>
            </w:r>
          </w:p>
        </w:tc>
        <w:tc>
          <w:tcPr>
            <w:tcW w:w="1320" w:type="dxa"/>
            <w:vAlign w:val="center"/>
          </w:tcPr>
          <w:p w:rsidR="00A057B0" w:rsidRPr="009E01AF" w:rsidRDefault="00A057B0" w:rsidP="00D05DC0">
            <w:pPr>
              <w:pStyle w:val="af6"/>
              <w:jc w:val="center"/>
              <w:rPr>
                <w:noProof/>
              </w:rPr>
            </w:pPr>
            <w:r w:rsidRPr="009E01AF">
              <w:rPr>
                <w:noProof/>
              </w:rPr>
              <w:t>II-9</w:t>
            </w:r>
          </w:p>
        </w:tc>
        <w:tc>
          <w:tcPr>
            <w:tcW w:w="2880" w:type="dxa"/>
            <w:vAlign w:val="center"/>
          </w:tcPr>
          <w:p w:rsidR="00A057B0" w:rsidRPr="009E01AF" w:rsidRDefault="00A057B0" w:rsidP="00D05DC0">
            <w:pPr>
              <w:pStyle w:val="af6"/>
              <w:jc w:val="center"/>
              <w:rPr>
                <w:noProof/>
              </w:rPr>
            </w:pPr>
            <w:r w:rsidRPr="009E01AF">
              <w:rPr>
                <w:noProof/>
              </w:rPr>
              <w:t>1620+1860</w:t>
            </w:r>
          </w:p>
        </w:tc>
        <w:tc>
          <w:tcPr>
            <w:tcW w:w="4395" w:type="dxa"/>
            <w:vAlign w:val="center"/>
          </w:tcPr>
          <w:p w:rsidR="00A057B0" w:rsidRPr="009E01AF" w:rsidRDefault="00A057B0" w:rsidP="00D05DC0">
            <w:pPr>
              <w:pStyle w:val="af6"/>
            </w:pPr>
            <w:r w:rsidRPr="009E01AF">
              <w:t>Абонент с приоритетом</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10</w:t>
            </w:r>
          </w:p>
        </w:tc>
        <w:tc>
          <w:tcPr>
            <w:tcW w:w="1320" w:type="dxa"/>
            <w:vAlign w:val="center"/>
          </w:tcPr>
          <w:p w:rsidR="00A057B0" w:rsidRPr="009E01AF" w:rsidRDefault="00A057B0" w:rsidP="00D05DC0">
            <w:pPr>
              <w:pStyle w:val="af6"/>
              <w:jc w:val="center"/>
              <w:rPr>
                <w:noProof/>
              </w:rPr>
            </w:pPr>
            <w:r w:rsidRPr="009E01AF">
              <w:rPr>
                <w:noProof/>
              </w:rPr>
              <w:t>II-10</w:t>
            </w:r>
          </w:p>
        </w:tc>
        <w:tc>
          <w:tcPr>
            <w:tcW w:w="2880" w:type="dxa"/>
            <w:vAlign w:val="center"/>
          </w:tcPr>
          <w:p w:rsidR="00A057B0" w:rsidRPr="009E01AF" w:rsidRDefault="00A057B0" w:rsidP="00D05DC0">
            <w:pPr>
              <w:pStyle w:val="af6"/>
              <w:jc w:val="center"/>
              <w:rPr>
                <w:noProof/>
              </w:rPr>
            </w:pPr>
            <w:r w:rsidRPr="009E01AF">
              <w:rPr>
                <w:noProof/>
              </w:rPr>
              <w:t>1740+1860</w:t>
            </w:r>
          </w:p>
        </w:tc>
        <w:tc>
          <w:tcPr>
            <w:tcW w:w="4395" w:type="dxa"/>
            <w:vAlign w:val="center"/>
          </w:tcPr>
          <w:p w:rsidR="00A057B0" w:rsidRPr="009E01AF" w:rsidRDefault="00A057B0" w:rsidP="00D05DC0">
            <w:pPr>
              <w:pStyle w:val="af6"/>
            </w:pPr>
            <w:r w:rsidRPr="009E01AF">
              <w:t>Телефонистка с возможностью вмешательства</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11</w:t>
            </w:r>
          </w:p>
        </w:tc>
        <w:tc>
          <w:tcPr>
            <w:tcW w:w="1320" w:type="dxa"/>
            <w:vAlign w:val="center"/>
          </w:tcPr>
          <w:p w:rsidR="00A057B0" w:rsidRPr="009E01AF" w:rsidRDefault="00A057B0" w:rsidP="00D05DC0">
            <w:pPr>
              <w:pStyle w:val="af6"/>
              <w:jc w:val="center"/>
              <w:rPr>
                <w:noProof/>
              </w:rPr>
            </w:pPr>
            <w:r w:rsidRPr="009E01AF">
              <w:rPr>
                <w:noProof/>
              </w:rPr>
              <w:t>II-11</w:t>
            </w:r>
          </w:p>
        </w:tc>
        <w:tc>
          <w:tcPr>
            <w:tcW w:w="2880" w:type="dxa"/>
            <w:vAlign w:val="center"/>
          </w:tcPr>
          <w:p w:rsidR="00A057B0" w:rsidRPr="009E01AF" w:rsidRDefault="00A057B0" w:rsidP="00D05DC0">
            <w:pPr>
              <w:pStyle w:val="af6"/>
              <w:jc w:val="center"/>
              <w:rPr>
                <w:noProof/>
              </w:rPr>
            </w:pPr>
            <w:r w:rsidRPr="009E01AF">
              <w:rPr>
                <w:noProof/>
              </w:rPr>
              <w:t>1300+1980</w:t>
            </w:r>
          </w:p>
        </w:tc>
        <w:tc>
          <w:tcPr>
            <w:tcW w:w="4395" w:type="dxa"/>
            <w:vMerge w:val="restart"/>
            <w:vAlign w:val="center"/>
          </w:tcPr>
          <w:p w:rsidR="00A057B0" w:rsidRPr="009E01AF" w:rsidRDefault="00A057B0" w:rsidP="00D05DC0">
            <w:pPr>
              <w:pStyle w:val="af6"/>
              <w:jc w:val="center"/>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12</w:t>
            </w:r>
          </w:p>
        </w:tc>
        <w:tc>
          <w:tcPr>
            <w:tcW w:w="1320" w:type="dxa"/>
            <w:vAlign w:val="center"/>
          </w:tcPr>
          <w:p w:rsidR="00A057B0" w:rsidRPr="009E01AF" w:rsidRDefault="00A057B0" w:rsidP="00D05DC0">
            <w:pPr>
              <w:pStyle w:val="af6"/>
              <w:jc w:val="center"/>
            </w:pPr>
            <w:r w:rsidRPr="009E01AF">
              <w:rPr>
                <w:noProof/>
              </w:rPr>
              <w:t>II</w:t>
            </w:r>
            <w:r w:rsidRPr="009E01AF">
              <w:t>-12</w:t>
            </w:r>
          </w:p>
        </w:tc>
        <w:tc>
          <w:tcPr>
            <w:tcW w:w="2880" w:type="dxa"/>
            <w:vAlign w:val="center"/>
          </w:tcPr>
          <w:p w:rsidR="00A057B0" w:rsidRPr="009E01AF" w:rsidRDefault="00A057B0" w:rsidP="00D05DC0">
            <w:pPr>
              <w:pStyle w:val="af6"/>
              <w:jc w:val="center"/>
            </w:pPr>
            <w:r w:rsidRPr="009E01AF">
              <w:rPr>
                <w:noProof/>
              </w:rPr>
              <w:t>1500+1980</w:t>
            </w:r>
          </w:p>
        </w:tc>
        <w:tc>
          <w:tcPr>
            <w:tcW w:w="4395" w:type="dxa"/>
            <w:vMerge/>
            <w:vAlign w:val="center"/>
          </w:tcPr>
          <w:p w:rsidR="00A057B0" w:rsidRPr="009E01AF" w:rsidRDefault="00A057B0" w:rsidP="00D05DC0">
            <w:pPr>
              <w:pStyle w:val="af6"/>
            </w:pP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13</w:t>
            </w:r>
          </w:p>
        </w:tc>
        <w:tc>
          <w:tcPr>
            <w:tcW w:w="1320" w:type="dxa"/>
            <w:vAlign w:val="center"/>
          </w:tcPr>
          <w:p w:rsidR="00A057B0" w:rsidRPr="009E01AF" w:rsidRDefault="00A057B0" w:rsidP="00D05DC0">
            <w:pPr>
              <w:pStyle w:val="af6"/>
              <w:jc w:val="center"/>
            </w:pPr>
            <w:r w:rsidRPr="009E01AF">
              <w:rPr>
                <w:noProof/>
              </w:rPr>
              <w:t>II-13</w:t>
            </w:r>
          </w:p>
        </w:tc>
        <w:tc>
          <w:tcPr>
            <w:tcW w:w="2880" w:type="dxa"/>
            <w:vAlign w:val="center"/>
          </w:tcPr>
          <w:p w:rsidR="00A057B0" w:rsidRPr="009E01AF" w:rsidRDefault="00A057B0" w:rsidP="00D05DC0">
            <w:pPr>
              <w:pStyle w:val="af6"/>
              <w:jc w:val="center"/>
            </w:pPr>
            <w:r w:rsidRPr="009E01AF">
              <w:rPr>
                <w:noProof/>
              </w:rPr>
              <w:t>1620+1980</w:t>
            </w:r>
          </w:p>
        </w:tc>
        <w:tc>
          <w:tcPr>
            <w:tcW w:w="4395" w:type="dxa"/>
            <w:vMerge/>
            <w:vAlign w:val="center"/>
          </w:tcPr>
          <w:p w:rsidR="00A057B0" w:rsidRPr="009E01AF" w:rsidRDefault="00A057B0" w:rsidP="00D05DC0">
            <w:pPr>
              <w:pStyle w:val="af6"/>
            </w:pP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14</w:t>
            </w:r>
          </w:p>
        </w:tc>
        <w:tc>
          <w:tcPr>
            <w:tcW w:w="1320" w:type="dxa"/>
            <w:vAlign w:val="center"/>
          </w:tcPr>
          <w:p w:rsidR="00A057B0" w:rsidRPr="009E01AF" w:rsidRDefault="00A057B0" w:rsidP="00D05DC0">
            <w:pPr>
              <w:pStyle w:val="af6"/>
              <w:jc w:val="center"/>
              <w:rPr>
                <w:noProof/>
              </w:rPr>
            </w:pPr>
            <w:r w:rsidRPr="009E01AF">
              <w:rPr>
                <w:noProof/>
              </w:rPr>
              <w:t>II-</w:t>
            </w:r>
            <w:r w:rsidRPr="009E01AF">
              <w:t>14</w:t>
            </w:r>
          </w:p>
        </w:tc>
        <w:tc>
          <w:tcPr>
            <w:tcW w:w="2880" w:type="dxa"/>
            <w:vAlign w:val="center"/>
          </w:tcPr>
          <w:p w:rsidR="00A057B0" w:rsidRPr="009E01AF" w:rsidRDefault="00A057B0" w:rsidP="00D05DC0">
            <w:pPr>
              <w:pStyle w:val="af6"/>
              <w:jc w:val="center"/>
              <w:rPr>
                <w:noProof/>
              </w:rPr>
            </w:pPr>
            <w:r w:rsidRPr="009E01AF">
              <w:rPr>
                <w:noProof/>
              </w:rPr>
              <w:t>1740+1980</w:t>
            </w:r>
          </w:p>
        </w:tc>
        <w:tc>
          <w:tcPr>
            <w:tcW w:w="4395" w:type="dxa"/>
            <w:vMerge/>
            <w:vAlign w:val="center"/>
          </w:tcPr>
          <w:p w:rsidR="00A057B0" w:rsidRPr="009E01AF" w:rsidRDefault="00A057B0" w:rsidP="00D05DC0">
            <w:pPr>
              <w:pStyle w:val="af6"/>
            </w:pP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15</w:t>
            </w:r>
          </w:p>
        </w:tc>
        <w:tc>
          <w:tcPr>
            <w:tcW w:w="1320" w:type="dxa"/>
            <w:vAlign w:val="center"/>
          </w:tcPr>
          <w:p w:rsidR="00A057B0" w:rsidRPr="009E01AF" w:rsidRDefault="00A057B0" w:rsidP="00D05DC0">
            <w:pPr>
              <w:pStyle w:val="af6"/>
              <w:jc w:val="center"/>
              <w:rPr>
                <w:noProof/>
              </w:rPr>
            </w:pPr>
            <w:r w:rsidRPr="009E01AF">
              <w:rPr>
                <w:noProof/>
              </w:rPr>
              <w:t>II-15</w:t>
            </w:r>
          </w:p>
        </w:tc>
        <w:tc>
          <w:tcPr>
            <w:tcW w:w="2880" w:type="dxa"/>
            <w:vAlign w:val="center"/>
          </w:tcPr>
          <w:p w:rsidR="00A057B0" w:rsidRPr="009E01AF" w:rsidRDefault="00A057B0" w:rsidP="00D05DC0">
            <w:pPr>
              <w:pStyle w:val="af6"/>
              <w:jc w:val="center"/>
              <w:rPr>
                <w:noProof/>
              </w:rPr>
            </w:pPr>
            <w:r w:rsidRPr="009E01AF">
              <w:rPr>
                <w:noProof/>
              </w:rPr>
              <w:t>1860+1980</w:t>
            </w:r>
          </w:p>
        </w:tc>
        <w:tc>
          <w:tcPr>
            <w:tcW w:w="4395" w:type="dxa"/>
            <w:vMerge/>
            <w:vAlign w:val="center"/>
          </w:tcPr>
          <w:p w:rsidR="00A057B0" w:rsidRPr="009E01AF" w:rsidRDefault="00A057B0" w:rsidP="00D05DC0">
            <w:pPr>
              <w:pStyle w:val="af6"/>
            </w:pPr>
          </w:p>
        </w:tc>
      </w:tr>
    </w:tbl>
    <w:p w:rsidR="00A057B0" w:rsidRPr="009E01AF" w:rsidRDefault="00A057B0" w:rsidP="00A057B0">
      <w:pPr>
        <w:pStyle w:val="14"/>
        <w:spacing w:line="240" w:lineRule="auto"/>
        <w:ind w:firstLine="0"/>
        <w:jc w:val="left"/>
      </w:pPr>
    </w:p>
    <w:p w:rsidR="00A057B0" w:rsidRPr="009E01AF" w:rsidRDefault="00A057B0" w:rsidP="00AF3E66">
      <w:pPr>
        <w:ind w:firstLine="709"/>
        <w:jc w:val="both"/>
        <w:rPr>
          <w:lang w:val="ru-RU"/>
        </w:rPr>
      </w:pPr>
      <w:r w:rsidRPr="009E01AF">
        <w:rPr>
          <w:lang w:val="ru-RU"/>
        </w:rPr>
        <w:t>Значение сигнала</w:t>
      </w:r>
      <w:r w:rsidRPr="009E01AF">
        <w:rPr>
          <w:noProof/>
          <w:lang w:val="ru-RU"/>
        </w:rPr>
        <w:t xml:space="preserve"> I-11</w:t>
      </w:r>
      <w:r w:rsidRPr="009E01AF">
        <w:rPr>
          <w:lang w:val="ru-RU"/>
        </w:rPr>
        <w:t xml:space="preserve"> зависит от его расположения внутри последо</w:t>
      </w:r>
      <w:r w:rsidRPr="009E01AF">
        <w:rPr>
          <w:lang w:val="ru-RU"/>
        </w:rPr>
        <w:softHyphen/>
        <w:t>вательности. Если этот сигнал передается в качестве первого сигнала пря</w:t>
      </w:r>
      <w:r w:rsidRPr="009E01AF">
        <w:rPr>
          <w:lang w:val="ru-RU"/>
        </w:rPr>
        <w:softHyphen/>
        <w:t>мого направления, то он означает, что далее последует код страны, что соединение требует эхозаградителей и что должен быть включен исходя</w:t>
      </w:r>
      <w:r w:rsidRPr="009E01AF">
        <w:rPr>
          <w:lang w:val="ru-RU"/>
        </w:rPr>
        <w:softHyphen/>
        <w:t>щий полукомплект эхозаградителей. Если же сигналу</w:t>
      </w:r>
      <w:r w:rsidRPr="009E01AF">
        <w:rPr>
          <w:noProof/>
          <w:lang w:val="ru-RU"/>
        </w:rPr>
        <w:t xml:space="preserve"> I-11</w:t>
      </w:r>
      <w:r w:rsidRPr="009E01AF">
        <w:rPr>
          <w:lang w:val="ru-RU"/>
        </w:rPr>
        <w:t xml:space="preserve"> предшествует код языка, то он означает адрес рабочего места телефонистки входящей станции, и за ним всегда следует только сигнал</w:t>
      </w:r>
      <w:r w:rsidRPr="009E01AF">
        <w:rPr>
          <w:noProof/>
          <w:lang w:val="ru-RU"/>
        </w:rPr>
        <w:t xml:space="preserve"> I-15-</w:t>
      </w:r>
      <w:r w:rsidRPr="009E01AF">
        <w:rPr>
          <w:lang w:val="ru-RU"/>
        </w:rPr>
        <w:t xml:space="preserve"> окончание набора.</w:t>
      </w:r>
    </w:p>
    <w:p w:rsidR="00A057B0" w:rsidRPr="009E01AF" w:rsidRDefault="00A057B0" w:rsidP="00AF3E66">
      <w:pPr>
        <w:ind w:firstLine="709"/>
        <w:jc w:val="both"/>
        <w:rPr>
          <w:lang w:val="ru-RU"/>
        </w:rPr>
      </w:pPr>
      <w:r w:rsidRPr="009E01AF">
        <w:rPr>
          <w:lang w:val="ru-RU"/>
        </w:rPr>
        <w:t>Аналогично использование сигнала</w:t>
      </w:r>
      <w:r w:rsidRPr="009E01AF">
        <w:rPr>
          <w:noProof/>
          <w:lang w:val="ru-RU"/>
        </w:rPr>
        <w:t xml:space="preserve"> I-12,</w:t>
      </w:r>
      <w:r w:rsidRPr="009E01AF">
        <w:rPr>
          <w:lang w:val="ru-RU"/>
        </w:rPr>
        <w:t xml:space="preserve"> который в случае, если он является первым сигналом в последовательности адресных сигналов пря</w:t>
      </w:r>
      <w:r w:rsidRPr="009E01AF">
        <w:rPr>
          <w:lang w:val="ru-RU"/>
        </w:rPr>
        <w:softHyphen/>
        <w:t xml:space="preserve">мого направления, означает, что далее последует код страны, однако </w:t>
      </w:r>
      <w:proofErr w:type="gramStart"/>
      <w:r w:rsidRPr="009E01AF">
        <w:rPr>
          <w:lang w:val="ru-RU"/>
        </w:rPr>
        <w:t>эхо-заградители</w:t>
      </w:r>
      <w:proofErr w:type="gramEnd"/>
      <w:r w:rsidRPr="009E01AF">
        <w:rPr>
          <w:lang w:val="ru-RU"/>
        </w:rPr>
        <w:t xml:space="preserve"> не требуются. В случае если сигналу</w:t>
      </w:r>
      <w:r w:rsidRPr="009E01AF">
        <w:rPr>
          <w:noProof/>
          <w:lang w:val="ru-RU"/>
        </w:rPr>
        <w:t xml:space="preserve"> I-12</w:t>
      </w:r>
      <w:r w:rsidRPr="009E01AF">
        <w:rPr>
          <w:lang w:val="ru-RU"/>
        </w:rPr>
        <w:t xml:space="preserve"> предшествует код языка, то он означает доступ к телефонному оператору стола замедлен</w:t>
      </w:r>
      <w:r w:rsidRPr="009E01AF">
        <w:rPr>
          <w:lang w:val="ru-RU"/>
        </w:rPr>
        <w:softHyphen/>
        <w:t>ного обслуживания на междугородной АТС.</w:t>
      </w:r>
    </w:p>
    <w:p w:rsidR="00A057B0" w:rsidRPr="009E01AF" w:rsidRDefault="00A057B0" w:rsidP="00AF3E66">
      <w:pPr>
        <w:ind w:firstLine="709"/>
        <w:jc w:val="both"/>
        <w:rPr>
          <w:lang w:val="ru-RU"/>
        </w:rPr>
      </w:pPr>
      <w:r w:rsidRPr="009E01AF">
        <w:rPr>
          <w:lang w:val="ru-RU"/>
        </w:rPr>
        <w:t>Сигналы прямого направления группы</w:t>
      </w:r>
      <w:r w:rsidRPr="009E01AF">
        <w:rPr>
          <w:noProof/>
          <w:lang w:val="ru-RU"/>
        </w:rPr>
        <w:t xml:space="preserve"> II</w:t>
      </w:r>
      <w:r w:rsidRPr="009E01AF">
        <w:rPr>
          <w:lang w:val="ru-RU"/>
        </w:rPr>
        <w:t xml:space="preserve"> направляются в ответ на сигналы обратного направления А-3 или А-5 и дают информацию о том, используется ли международная связь или связь внутри страны. Сигналы </w:t>
      </w:r>
      <w:r w:rsidRPr="009E01AF">
        <w:rPr>
          <w:noProof/>
          <w:lang w:val="ru-RU"/>
        </w:rPr>
        <w:t>II-1</w:t>
      </w:r>
      <w:r w:rsidRPr="009E01AF">
        <w:rPr>
          <w:lang w:val="ru-RU"/>
        </w:rPr>
        <w:t xml:space="preserve"> и</w:t>
      </w:r>
      <w:r w:rsidRPr="009E01AF">
        <w:rPr>
          <w:noProof/>
          <w:lang w:val="ru-RU"/>
        </w:rPr>
        <w:t xml:space="preserve"> II-9</w:t>
      </w:r>
      <w:r w:rsidRPr="009E01AF">
        <w:rPr>
          <w:lang w:val="ru-RU"/>
        </w:rPr>
        <w:t xml:space="preserve"> означают, что вызов поступил по абонентской линии, имеющей определенный приоритет.</w:t>
      </w:r>
    </w:p>
    <w:p w:rsidR="00AF3E66" w:rsidRPr="009E01AF" w:rsidRDefault="00AF3E66" w:rsidP="00AF3E66">
      <w:pPr>
        <w:ind w:firstLine="709"/>
        <w:jc w:val="both"/>
        <w:rPr>
          <w:lang w:val="ru-RU"/>
        </w:rPr>
      </w:pPr>
      <w:r w:rsidRPr="009E01AF">
        <w:rPr>
          <w:lang w:val="ru-RU"/>
        </w:rPr>
        <w:t>Сигнал</w:t>
      </w:r>
      <w:r w:rsidRPr="009E01AF">
        <w:rPr>
          <w:noProof/>
          <w:lang w:val="ru-RU"/>
        </w:rPr>
        <w:t xml:space="preserve"> II-5</w:t>
      </w:r>
      <w:r w:rsidRPr="009E01AF">
        <w:rPr>
          <w:lang w:val="ru-RU"/>
        </w:rPr>
        <w:t xml:space="preserve"> означает, что вызов поступил с ра</w:t>
      </w:r>
      <w:r w:rsidRPr="009E01AF">
        <w:rPr>
          <w:lang w:val="ru-RU"/>
        </w:rPr>
        <w:softHyphen/>
        <w:t>бочего места телефонного оператора, а II-6 и</w:t>
      </w:r>
      <w:r w:rsidRPr="009E01AF">
        <w:rPr>
          <w:noProof/>
          <w:lang w:val="ru-RU"/>
        </w:rPr>
        <w:t xml:space="preserve"> II-8</w:t>
      </w:r>
      <w:r w:rsidRPr="009E01AF">
        <w:rPr>
          <w:lang w:val="ru-RU"/>
        </w:rPr>
        <w:t xml:space="preserve"> означают, что соедине</w:t>
      </w:r>
      <w:r w:rsidRPr="009E01AF">
        <w:rPr>
          <w:lang w:val="ru-RU"/>
        </w:rPr>
        <w:softHyphen/>
        <w:t>ния будут использоваться для передачи данных. Редко используемый сиг</w:t>
      </w:r>
      <w:r w:rsidRPr="009E01AF">
        <w:rPr>
          <w:lang w:val="ru-RU"/>
        </w:rPr>
        <w:softHyphen/>
        <w:t>нал</w:t>
      </w:r>
      <w:r w:rsidRPr="009E01AF">
        <w:rPr>
          <w:noProof/>
          <w:lang w:val="ru-RU"/>
        </w:rPr>
        <w:t xml:space="preserve"> II-10</w:t>
      </w:r>
      <w:r w:rsidRPr="009E01AF">
        <w:rPr>
          <w:lang w:val="ru-RU"/>
        </w:rPr>
        <w:t xml:space="preserve"> означает вызов от телефонного оператора междугородной связи с возможностью вмешательства в разговор занятого абонента, и его ис</w:t>
      </w:r>
      <w:r w:rsidRPr="009E01AF">
        <w:rPr>
          <w:lang w:val="ru-RU"/>
        </w:rPr>
        <w:softHyphen/>
        <w:t>пользование подлежит двустороннему соглашению между администра</w:t>
      </w:r>
      <w:r w:rsidRPr="009E01AF">
        <w:rPr>
          <w:lang w:val="ru-RU"/>
        </w:rPr>
        <w:softHyphen/>
        <w:t>циями связи.</w:t>
      </w:r>
    </w:p>
    <w:p w:rsidR="00AF3E66" w:rsidRPr="009E01AF" w:rsidRDefault="00AF3E66" w:rsidP="00AF3E66">
      <w:pPr>
        <w:ind w:firstLine="709"/>
        <w:jc w:val="both"/>
        <w:rPr>
          <w:lang w:val="ru-RU"/>
        </w:rPr>
      </w:pPr>
      <w:r w:rsidRPr="009E01AF">
        <w:rPr>
          <w:lang w:val="ru-RU"/>
        </w:rPr>
        <w:t>Сигналы в обратном направлении также разделяются на две катего</w:t>
      </w:r>
      <w:r w:rsidRPr="009E01AF">
        <w:rPr>
          <w:lang w:val="ru-RU"/>
        </w:rPr>
        <w:softHyphen/>
        <w:t>рии: сигналы</w:t>
      </w:r>
      <w:proofErr w:type="gramStart"/>
      <w:r w:rsidRPr="009E01AF">
        <w:rPr>
          <w:lang w:val="ru-RU"/>
        </w:rPr>
        <w:t xml:space="preserve"> А</w:t>
      </w:r>
      <w:proofErr w:type="gramEnd"/>
      <w:r w:rsidRPr="009E01AF">
        <w:rPr>
          <w:lang w:val="ru-RU"/>
        </w:rPr>
        <w:t xml:space="preserve"> и сигналы В, приведенные в таблицах</w:t>
      </w:r>
      <w:r w:rsidRPr="009E01AF">
        <w:rPr>
          <w:noProof/>
          <w:lang w:val="ru-RU"/>
        </w:rPr>
        <w:t xml:space="preserve"> 6.21</w:t>
      </w:r>
      <w:r w:rsidRPr="009E01AF">
        <w:rPr>
          <w:lang w:val="ru-RU"/>
        </w:rPr>
        <w:t xml:space="preserve"> и</w:t>
      </w:r>
      <w:r w:rsidRPr="009E01AF">
        <w:rPr>
          <w:noProof/>
          <w:lang w:val="ru-RU"/>
        </w:rPr>
        <w:t xml:space="preserve"> 6.22,</w:t>
      </w:r>
      <w:r w:rsidRPr="009E01AF">
        <w:rPr>
          <w:lang w:val="ru-RU"/>
        </w:rPr>
        <w:t xml:space="preserve"> соот</w:t>
      </w:r>
      <w:r w:rsidRPr="009E01AF">
        <w:rPr>
          <w:lang w:val="ru-RU"/>
        </w:rPr>
        <w:softHyphen/>
        <w:t>ветственно.</w:t>
      </w:r>
    </w:p>
    <w:p w:rsidR="00AF3E66" w:rsidRPr="009E01AF" w:rsidRDefault="00AF3E66" w:rsidP="00AF3E66">
      <w:pPr>
        <w:ind w:firstLine="709"/>
        <w:jc w:val="both"/>
        <w:rPr>
          <w:lang w:val="ru-RU"/>
        </w:rPr>
      </w:pPr>
      <w:r w:rsidRPr="009E01AF">
        <w:rPr>
          <w:lang w:val="ru-RU"/>
        </w:rPr>
        <w:t>Сигналы обратного направления группы</w:t>
      </w:r>
      <w:proofErr w:type="gramStart"/>
      <w:r w:rsidRPr="009E01AF">
        <w:rPr>
          <w:lang w:val="ru-RU"/>
        </w:rPr>
        <w:t xml:space="preserve"> А</w:t>
      </w:r>
      <w:proofErr w:type="gramEnd"/>
      <w:r w:rsidRPr="009E01AF">
        <w:rPr>
          <w:lang w:val="ru-RU"/>
        </w:rPr>
        <w:t xml:space="preserve"> требуются для подтверж</w:t>
      </w:r>
      <w:r w:rsidRPr="009E01AF">
        <w:rPr>
          <w:lang w:val="ru-RU"/>
        </w:rPr>
        <w:softHyphen/>
        <w:t>дения сигналов прямого направления группы</w:t>
      </w:r>
      <w:r w:rsidRPr="009E01AF">
        <w:rPr>
          <w:noProof/>
          <w:lang w:val="ru-RU"/>
        </w:rPr>
        <w:t xml:space="preserve"> I</w:t>
      </w:r>
      <w:r w:rsidRPr="009E01AF">
        <w:rPr>
          <w:lang w:val="ru-RU"/>
        </w:rPr>
        <w:t xml:space="preserve"> и иногда</w:t>
      </w:r>
      <w:r w:rsidRPr="009E01AF">
        <w:rPr>
          <w:noProof/>
          <w:lang w:val="ru-RU"/>
        </w:rPr>
        <w:t xml:space="preserve"> -</w:t>
      </w:r>
      <w:r w:rsidRPr="009E01AF">
        <w:rPr>
          <w:lang w:val="ru-RU"/>
        </w:rPr>
        <w:t xml:space="preserve"> для подтверждения сигналов прямого направления группы</w:t>
      </w:r>
      <w:r w:rsidRPr="009E01AF">
        <w:rPr>
          <w:noProof/>
          <w:lang w:val="ru-RU"/>
        </w:rPr>
        <w:t xml:space="preserve"> II.</w:t>
      </w:r>
      <w:r w:rsidRPr="009E01AF">
        <w:rPr>
          <w:lang w:val="ru-RU"/>
        </w:rPr>
        <w:t xml:space="preserve"> Помимо этого, сигналы группы</w:t>
      </w:r>
      <w:proofErr w:type="gramStart"/>
      <w:r w:rsidRPr="009E01AF">
        <w:rPr>
          <w:lang w:val="ru-RU"/>
        </w:rPr>
        <w:t xml:space="preserve"> А</w:t>
      </w:r>
      <w:proofErr w:type="gramEnd"/>
      <w:r w:rsidRPr="009E01AF">
        <w:rPr>
          <w:lang w:val="ru-RU"/>
        </w:rPr>
        <w:t xml:space="preserve"> передают следующую специальную информацию:</w:t>
      </w:r>
    </w:p>
    <w:p w:rsidR="00AF3E66" w:rsidRPr="009E01AF" w:rsidRDefault="00AF3E66" w:rsidP="00AF3E66">
      <w:pPr>
        <w:ind w:firstLine="709"/>
        <w:jc w:val="both"/>
        <w:rPr>
          <w:lang w:val="ru-RU"/>
        </w:rPr>
      </w:pPr>
      <w:r w:rsidRPr="009E01AF">
        <w:rPr>
          <w:noProof/>
          <w:lang w:val="ru-RU"/>
        </w:rPr>
        <w:t>-</w:t>
      </w:r>
      <w:r w:rsidRPr="009E01AF">
        <w:rPr>
          <w:lang w:val="ru-RU"/>
        </w:rPr>
        <w:t xml:space="preserve"> сигнал передачи следующей цифры А-1 запрашивает передачу сле</w:t>
      </w:r>
      <w:r w:rsidRPr="009E01AF">
        <w:rPr>
          <w:lang w:val="ru-RU"/>
        </w:rPr>
        <w:softHyphen/>
        <w:t>дующей цифры n+1 после приема цифры n;</w:t>
      </w:r>
    </w:p>
    <w:p w:rsidR="00AF3E66" w:rsidRPr="009E01AF" w:rsidRDefault="00AF3E66" w:rsidP="00AF3E66">
      <w:pPr>
        <w:ind w:firstLine="709"/>
        <w:jc w:val="both"/>
        <w:rPr>
          <w:lang w:val="ru-RU"/>
        </w:rPr>
      </w:pPr>
      <w:r w:rsidRPr="009E01AF">
        <w:rPr>
          <w:noProof/>
          <w:lang w:val="ru-RU"/>
        </w:rPr>
        <w:t>-</w:t>
      </w:r>
      <w:r w:rsidRPr="009E01AF">
        <w:rPr>
          <w:lang w:val="ru-RU"/>
        </w:rPr>
        <w:t xml:space="preserve"> сигнал А-2 запрашивает ранее переданную цифру п-1</w:t>
      </w:r>
      <w:r w:rsidRPr="009E01AF">
        <w:rPr>
          <w:noProof/>
          <w:lang w:val="ru-RU"/>
        </w:rPr>
        <w:t>,</w:t>
      </w:r>
      <w:r w:rsidRPr="009E01AF">
        <w:rPr>
          <w:lang w:val="ru-RU"/>
        </w:rPr>
        <w:t xml:space="preserve"> т. е. преды</w:t>
      </w:r>
      <w:r w:rsidRPr="009E01AF">
        <w:rPr>
          <w:lang w:val="ru-RU"/>
        </w:rPr>
        <w:softHyphen/>
        <w:t>дущую перед приемом цифры n;</w:t>
      </w:r>
    </w:p>
    <w:p w:rsidR="00AF3E66" w:rsidRPr="009E01AF" w:rsidRDefault="00AF3E66" w:rsidP="00AF3E66">
      <w:pPr>
        <w:ind w:firstLine="709"/>
        <w:jc w:val="both"/>
        <w:rPr>
          <w:lang w:val="ru-RU"/>
        </w:rPr>
      </w:pPr>
      <w:r w:rsidRPr="009E01AF">
        <w:rPr>
          <w:noProof/>
          <w:lang w:val="ru-RU"/>
        </w:rPr>
        <w:t>-</w:t>
      </w:r>
      <w:r w:rsidRPr="009E01AF">
        <w:rPr>
          <w:lang w:val="ru-RU"/>
        </w:rPr>
        <w:t xml:space="preserve"> о сигнале А-3 уже было сказано ранее: он означает переход к прие</w:t>
      </w:r>
      <w:r w:rsidRPr="009E01AF">
        <w:rPr>
          <w:lang w:val="ru-RU"/>
        </w:rPr>
        <w:softHyphen/>
        <w:t>му сигналов в прямом направлении другой группы;</w:t>
      </w:r>
    </w:p>
    <w:p w:rsidR="00AF3E66" w:rsidRPr="009E01AF" w:rsidRDefault="00AF3E66" w:rsidP="00AF3E66">
      <w:pPr>
        <w:ind w:firstLine="709"/>
        <w:jc w:val="both"/>
        <w:rPr>
          <w:lang w:val="ru-RU"/>
        </w:rPr>
      </w:pPr>
      <w:r w:rsidRPr="009E01AF">
        <w:rPr>
          <w:noProof/>
          <w:lang w:val="ru-RU"/>
        </w:rPr>
        <w:t>-</w:t>
      </w:r>
      <w:r w:rsidRPr="009E01AF">
        <w:rPr>
          <w:lang w:val="ru-RU"/>
        </w:rPr>
        <w:t xml:space="preserve"> сигнал А-4 означает либо перегрузку ступеней коммутации между</w:t>
      </w:r>
      <w:r w:rsidRPr="009E01AF">
        <w:rPr>
          <w:lang w:val="ru-RU"/>
        </w:rPr>
        <w:softHyphen/>
        <w:t xml:space="preserve">народной или междугородной станций, либо завершение тайм-аута в обмене сигналами, либо перегрузку внутри национальной сети. </w:t>
      </w:r>
    </w:p>
    <w:p w:rsidR="00AF3E66" w:rsidRPr="009E01AF" w:rsidRDefault="00AF3E66" w:rsidP="00A057B0">
      <w:pPr>
        <w:pStyle w:val="afb"/>
        <w:jc w:val="left"/>
        <w:rPr>
          <w:b w:val="0"/>
          <w:sz w:val="20"/>
          <w:szCs w:val="20"/>
        </w:rPr>
      </w:pPr>
    </w:p>
    <w:p w:rsidR="00A057B0" w:rsidRPr="009E01AF" w:rsidRDefault="00A057B0" w:rsidP="00A057B0">
      <w:pPr>
        <w:pStyle w:val="afb"/>
        <w:jc w:val="left"/>
        <w:rPr>
          <w:b w:val="0"/>
          <w:sz w:val="20"/>
          <w:szCs w:val="20"/>
        </w:rPr>
      </w:pPr>
      <w:r w:rsidRPr="009E01AF">
        <w:rPr>
          <w:b w:val="0"/>
          <w:sz w:val="20"/>
          <w:szCs w:val="20"/>
        </w:rPr>
        <w:lastRenderedPageBreak/>
        <w:t>Таблица</w:t>
      </w:r>
      <w:r w:rsidRPr="009E01AF">
        <w:rPr>
          <w:b w:val="0"/>
          <w:noProof/>
          <w:sz w:val="20"/>
          <w:szCs w:val="20"/>
        </w:rPr>
        <w:t xml:space="preserve"> 6.21.</w:t>
      </w:r>
      <w:r w:rsidRPr="009E01AF">
        <w:rPr>
          <w:b w:val="0"/>
          <w:sz w:val="20"/>
          <w:szCs w:val="20"/>
        </w:rPr>
        <w:t xml:space="preserve"> Сигналы группы</w:t>
      </w:r>
      <w:proofErr w:type="gramStart"/>
      <w:r w:rsidRPr="009E01AF">
        <w:rPr>
          <w:b w:val="0"/>
          <w:sz w:val="20"/>
          <w:szCs w:val="20"/>
        </w:rPr>
        <w:t xml:space="preserve"> А</w:t>
      </w:r>
      <w:proofErr w:type="gramEnd"/>
      <w:r w:rsidRPr="009E01AF">
        <w:rPr>
          <w:b w:val="0"/>
          <w:sz w:val="20"/>
          <w:szCs w:val="20"/>
        </w:rPr>
        <w:t xml:space="preserve"> обратного направления</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14"/>
        <w:gridCol w:w="1518"/>
        <w:gridCol w:w="2004"/>
        <w:gridCol w:w="5237"/>
      </w:tblGrid>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t>Комби</w:t>
            </w:r>
            <w:r w:rsidRPr="009E01AF">
              <w:softHyphen/>
              <w:t>нация</w:t>
            </w:r>
          </w:p>
        </w:tc>
        <w:tc>
          <w:tcPr>
            <w:tcW w:w="0" w:type="auto"/>
            <w:vAlign w:val="center"/>
          </w:tcPr>
          <w:p w:rsidR="00A057B0" w:rsidRPr="009E01AF" w:rsidRDefault="00A057B0" w:rsidP="00D05DC0">
            <w:pPr>
              <w:pStyle w:val="af6"/>
              <w:jc w:val="center"/>
            </w:pPr>
            <w:r w:rsidRPr="009E01AF">
              <w:t>Обозначение сигнала</w:t>
            </w:r>
          </w:p>
        </w:tc>
        <w:tc>
          <w:tcPr>
            <w:tcW w:w="0" w:type="auto"/>
            <w:vAlign w:val="center"/>
          </w:tcPr>
          <w:p w:rsidR="00A057B0" w:rsidRPr="009E01AF" w:rsidRDefault="00A057B0" w:rsidP="00D05DC0">
            <w:pPr>
              <w:pStyle w:val="af6"/>
              <w:ind w:left="224"/>
              <w:jc w:val="center"/>
            </w:pPr>
            <w:r w:rsidRPr="009E01AF">
              <w:t>Реальные значе</w:t>
            </w:r>
            <w:r w:rsidRPr="009E01AF">
              <w:softHyphen/>
              <w:t>ния частот (</w:t>
            </w:r>
            <w:proofErr w:type="gramStart"/>
            <w:r w:rsidRPr="009E01AF">
              <w:t>Гц</w:t>
            </w:r>
            <w:proofErr w:type="gramEnd"/>
            <w:r w:rsidRPr="009E01AF">
              <w:t>)</w:t>
            </w:r>
          </w:p>
        </w:tc>
        <w:tc>
          <w:tcPr>
            <w:tcW w:w="0" w:type="auto"/>
            <w:vAlign w:val="center"/>
          </w:tcPr>
          <w:p w:rsidR="00A057B0" w:rsidRPr="009E01AF" w:rsidRDefault="00A057B0" w:rsidP="00D05DC0">
            <w:pPr>
              <w:pStyle w:val="af6"/>
            </w:pPr>
            <w:r w:rsidRPr="009E01AF">
              <w:t>Значение сигнала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w:t>
            </w:r>
          </w:p>
        </w:tc>
        <w:tc>
          <w:tcPr>
            <w:tcW w:w="0" w:type="auto"/>
            <w:vAlign w:val="center"/>
          </w:tcPr>
          <w:p w:rsidR="00A057B0" w:rsidRPr="009E01AF" w:rsidRDefault="00A057B0" w:rsidP="00D05DC0">
            <w:pPr>
              <w:pStyle w:val="af6"/>
              <w:jc w:val="center"/>
            </w:pPr>
            <w:r w:rsidRPr="009E01AF">
              <w:t>А-1</w:t>
            </w:r>
          </w:p>
        </w:tc>
        <w:tc>
          <w:tcPr>
            <w:tcW w:w="0" w:type="auto"/>
            <w:vAlign w:val="center"/>
          </w:tcPr>
          <w:p w:rsidR="00A057B0" w:rsidRPr="009E01AF" w:rsidRDefault="00A057B0" w:rsidP="00D05DC0">
            <w:pPr>
              <w:pStyle w:val="af6"/>
              <w:ind w:left="224"/>
            </w:pPr>
            <w:r w:rsidRPr="009E01AF">
              <w:rPr>
                <w:noProof/>
              </w:rPr>
              <w:t>1140+1020</w:t>
            </w:r>
          </w:p>
        </w:tc>
        <w:tc>
          <w:tcPr>
            <w:tcW w:w="0" w:type="auto"/>
            <w:vAlign w:val="center"/>
          </w:tcPr>
          <w:p w:rsidR="00A057B0" w:rsidRPr="009E01AF" w:rsidRDefault="00A057B0" w:rsidP="00D05DC0">
            <w:pPr>
              <w:pStyle w:val="af6"/>
            </w:pPr>
            <w:r w:rsidRPr="009E01AF">
              <w:t xml:space="preserve">Передайте следующую цифру </w:t>
            </w:r>
            <w:r w:rsidRPr="009E01AF">
              <w:rPr>
                <w:noProof/>
              </w:rPr>
              <w:t>(n+1)</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2</w:t>
            </w:r>
          </w:p>
        </w:tc>
        <w:tc>
          <w:tcPr>
            <w:tcW w:w="0" w:type="auto"/>
            <w:vAlign w:val="center"/>
          </w:tcPr>
          <w:p w:rsidR="00A057B0" w:rsidRPr="009E01AF" w:rsidRDefault="00A057B0" w:rsidP="00D05DC0">
            <w:pPr>
              <w:pStyle w:val="af6"/>
              <w:jc w:val="center"/>
            </w:pPr>
            <w:r w:rsidRPr="009E01AF">
              <w:t>А-2</w:t>
            </w:r>
          </w:p>
        </w:tc>
        <w:tc>
          <w:tcPr>
            <w:tcW w:w="0" w:type="auto"/>
            <w:vAlign w:val="center"/>
          </w:tcPr>
          <w:p w:rsidR="00A057B0" w:rsidRPr="009E01AF" w:rsidRDefault="00A057B0" w:rsidP="00D05DC0">
            <w:pPr>
              <w:pStyle w:val="af6"/>
              <w:ind w:left="224"/>
            </w:pPr>
            <w:r w:rsidRPr="009E01AF">
              <w:rPr>
                <w:noProof/>
              </w:rPr>
              <w:t>1140+900</w:t>
            </w:r>
          </w:p>
        </w:tc>
        <w:tc>
          <w:tcPr>
            <w:tcW w:w="0" w:type="auto"/>
            <w:vAlign w:val="center"/>
          </w:tcPr>
          <w:p w:rsidR="00A057B0" w:rsidRPr="009E01AF" w:rsidRDefault="00A057B0" w:rsidP="00D05DC0">
            <w:pPr>
              <w:pStyle w:val="af6"/>
            </w:pPr>
            <w:r w:rsidRPr="009E01AF">
              <w:t>Передайте предпоследнюю цифру (n-1)</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3</w:t>
            </w:r>
          </w:p>
        </w:tc>
        <w:tc>
          <w:tcPr>
            <w:tcW w:w="0" w:type="auto"/>
            <w:vAlign w:val="center"/>
          </w:tcPr>
          <w:p w:rsidR="00A057B0" w:rsidRPr="009E01AF" w:rsidRDefault="00A057B0" w:rsidP="00D05DC0">
            <w:pPr>
              <w:pStyle w:val="af6"/>
              <w:jc w:val="center"/>
            </w:pPr>
            <w:r w:rsidRPr="009E01AF">
              <w:t>А-3</w:t>
            </w:r>
          </w:p>
        </w:tc>
        <w:tc>
          <w:tcPr>
            <w:tcW w:w="0" w:type="auto"/>
            <w:vAlign w:val="center"/>
          </w:tcPr>
          <w:p w:rsidR="00A057B0" w:rsidRPr="009E01AF" w:rsidRDefault="00A057B0" w:rsidP="00D05DC0">
            <w:pPr>
              <w:pStyle w:val="af6"/>
              <w:ind w:left="224"/>
            </w:pPr>
            <w:r w:rsidRPr="009E01AF">
              <w:rPr>
                <w:noProof/>
              </w:rPr>
              <w:t>1020+900</w:t>
            </w:r>
          </w:p>
        </w:tc>
        <w:tc>
          <w:tcPr>
            <w:tcW w:w="0" w:type="auto"/>
            <w:vAlign w:val="center"/>
          </w:tcPr>
          <w:p w:rsidR="00A057B0" w:rsidRPr="009E01AF" w:rsidRDefault="00A057B0" w:rsidP="00D05DC0">
            <w:pPr>
              <w:pStyle w:val="af6"/>
            </w:pPr>
            <w:r w:rsidRPr="009E01AF">
              <w:t>Адрес полный; переход к приему сигналов группы</w:t>
            </w:r>
            <w:proofErr w:type="gramStart"/>
            <w:r w:rsidRPr="009E01AF">
              <w:t xml:space="preserve"> В</w:t>
            </w:r>
            <w:proofErr w:type="gramEnd"/>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4</w:t>
            </w:r>
          </w:p>
        </w:tc>
        <w:tc>
          <w:tcPr>
            <w:tcW w:w="0" w:type="auto"/>
            <w:vAlign w:val="center"/>
          </w:tcPr>
          <w:p w:rsidR="00A057B0" w:rsidRPr="009E01AF" w:rsidRDefault="00A057B0" w:rsidP="00D05DC0">
            <w:pPr>
              <w:pStyle w:val="af6"/>
              <w:jc w:val="center"/>
            </w:pPr>
            <w:r w:rsidRPr="009E01AF">
              <w:t>А-4</w:t>
            </w:r>
          </w:p>
        </w:tc>
        <w:tc>
          <w:tcPr>
            <w:tcW w:w="0" w:type="auto"/>
            <w:vAlign w:val="center"/>
          </w:tcPr>
          <w:p w:rsidR="00A057B0" w:rsidRPr="009E01AF" w:rsidRDefault="00A057B0" w:rsidP="00D05DC0">
            <w:pPr>
              <w:pStyle w:val="af6"/>
              <w:ind w:left="224"/>
            </w:pPr>
            <w:r w:rsidRPr="009E01AF">
              <w:rPr>
                <w:noProof/>
              </w:rPr>
              <w:t>1140+780</w:t>
            </w:r>
          </w:p>
        </w:tc>
        <w:tc>
          <w:tcPr>
            <w:tcW w:w="0" w:type="auto"/>
            <w:vAlign w:val="center"/>
          </w:tcPr>
          <w:p w:rsidR="00A057B0" w:rsidRPr="009E01AF" w:rsidRDefault="00A057B0" w:rsidP="00D05DC0">
            <w:pPr>
              <w:pStyle w:val="af6"/>
            </w:pPr>
            <w:r w:rsidRPr="009E01AF">
              <w:t>Перегрузка на национальной сети</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5</w:t>
            </w:r>
          </w:p>
        </w:tc>
        <w:tc>
          <w:tcPr>
            <w:tcW w:w="0" w:type="auto"/>
            <w:vAlign w:val="center"/>
          </w:tcPr>
          <w:p w:rsidR="00A057B0" w:rsidRPr="009E01AF" w:rsidRDefault="00A057B0" w:rsidP="00D05DC0">
            <w:pPr>
              <w:pStyle w:val="af6"/>
              <w:jc w:val="center"/>
            </w:pPr>
            <w:r w:rsidRPr="009E01AF">
              <w:t>А-5</w:t>
            </w:r>
          </w:p>
        </w:tc>
        <w:tc>
          <w:tcPr>
            <w:tcW w:w="0" w:type="auto"/>
            <w:vAlign w:val="center"/>
          </w:tcPr>
          <w:p w:rsidR="00A057B0" w:rsidRPr="009E01AF" w:rsidRDefault="00A057B0" w:rsidP="00D05DC0">
            <w:pPr>
              <w:pStyle w:val="af6"/>
              <w:ind w:left="224"/>
            </w:pPr>
            <w:r w:rsidRPr="009E01AF">
              <w:rPr>
                <w:noProof/>
              </w:rPr>
              <w:t>1020+780</w:t>
            </w:r>
          </w:p>
        </w:tc>
        <w:tc>
          <w:tcPr>
            <w:tcW w:w="0" w:type="auto"/>
            <w:vAlign w:val="center"/>
          </w:tcPr>
          <w:p w:rsidR="00A057B0" w:rsidRPr="009E01AF" w:rsidRDefault="00A057B0" w:rsidP="00D05DC0">
            <w:pPr>
              <w:pStyle w:val="af6"/>
            </w:pPr>
            <w:r w:rsidRPr="009E01AF">
              <w:t>Передайте категорию вызывающего абонента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6</w:t>
            </w:r>
          </w:p>
        </w:tc>
        <w:tc>
          <w:tcPr>
            <w:tcW w:w="0" w:type="auto"/>
            <w:vAlign w:val="center"/>
          </w:tcPr>
          <w:p w:rsidR="00A057B0" w:rsidRPr="009E01AF" w:rsidRDefault="00A057B0" w:rsidP="00D05DC0">
            <w:pPr>
              <w:pStyle w:val="af6"/>
              <w:jc w:val="center"/>
            </w:pPr>
            <w:r w:rsidRPr="009E01AF">
              <w:t>А-6</w:t>
            </w:r>
          </w:p>
        </w:tc>
        <w:tc>
          <w:tcPr>
            <w:tcW w:w="0" w:type="auto"/>
            <w:vAlign w:val="center"/>
          </w:tcPr>
          <w:p w:rsidR="00A057B0" w:rsidRPr="009E01AF" w:rsidRDefault="00A057B0" w:rsidP="00D05DC0">
            <w:pPr>
              <w:pStyle w:val="af6"/>
              <w:ind w:left="224"/>
            </w:pPr>
            <w:r w:rsidRPr="009E01AF">
              <w:rPr>
                <w:noProof/>
              </w:rPr>
              <w:t>900+780</w:t>
            </w:r>
          </w:p>
        </w:tc>
        <w:tc>
          <w:tcPr>
            <w:tcW w:w="0" w:type="auto"/>
            <w:vAlign w:val="center"/>
          </w:tcPr>
          <w:p w:rsidR="00A057B0" w:rsidRPr="009E01AF" w:rsidRDefault="00A057B0" w:rsidP="00D05DC0">
            <w:pPr>
              <w:pStyle w:val="af6"/>
            </w:pPr>
            <w:r w:rsidRPr="009E01AF">
              <w:t>Адрес полный; оплата; переход в состояние разговора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7</w:t>
            </w:r>
          </w:p>
        </w:tc>
        <w:tc>
          <w:tcPr>
            <w:tcW w:w="0" w:type="auto"/>
            <w:vAlign w:val="center"/>
          </w:tcPr>
          <w:p w:rsidR="00A057B0" w:rsidRPr="009E01AF" w:rsidRDefault="00A057B0" w:rsidP="00D05DC0">
            <w:pPr>
              <w:pStyle w:val="af6"/>
              <w:jc w:val="center"/>
            </w:pPr>
            <w:r w:rsidRPr="009E01AF">
              <w:t>А-7</w:t>
            </w:r>
          </w:p>
        </w:tc>
        <w:tc>
          <w:tcPr>
            <w:tcW w:w="0" w:type="auto"/>
            <w:vAlign w:val="center"/>
          </w:tcPr>
          <w:p w:rsidR="00A057B0" w:rsidRPr="009E01AF" w:rsidRDefault="00A057B0" w:rsidP="00D05DC0">
            <w:pPr>
              <w:pStyle w:val="af6"/>
              <w:ind w:left="224"/>
            </w:pPr>
            <w:r w:rsidRPr="009E01AF">
              <w:rPr>
                <w:noProof/>
              </w:rPr>
              <w:t>1140+660</w:t>
            </w:r>
          </w:p>
        </w:tc>
        <w:tc>
          <w:tcPr>
            <w:tcW w:w="0" w:type="auto"/>
            <w:vAlign w:val="center"/>
          </w:tcPr>
          <w:p w:rsidR="00A057B0" w:rsidRPr="009E01AF" w:rsidRDefault="00A057B0" w:rsidP="00D05DC0">
            <w:pPr>
              <w:pStyle w:val="af6"/>
            </w:pPr>
            <w:r w:rsidRPr="009E01AF">
              <w:t>Передайте вторую цифру от конца (п-2)</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8</w:t>
            </w:r>
          </w:p>
        </w:tc>
        <w:tc>
          <w:tcPr>
            <w:tcW w:w="0" w:type="auto"/>
            <w:vAlign w:val="center"/>
          </w:tcPr>
          <w:p w:rsidR="00A057B0" w:rsidRPr="009E01AF" w:rsidRDefault="00A057B0" w:rsidP="00D05DC0">
            <w:pPr>
              <w:pStyle w:val="af6"/>
              <w:jc w:val="center"/>
            </w:pPr>
            <w:r w:rsidRPr="009E01AF">
              <w:t>А-8</w:t>
            </w:r>
          </w:p>
        </w:tc>
        <w:tc>
          <w:tcPr>
            <w:tcW w:w="0" w:type="auto"/>
            <w:vAlign w:val="center"/>
          </w:tcPr>
          <w:p w:rsidR="00A057B0" w:rsidRPr="009E01AF" w:rsidRDefault="00A057B0" w:rsidP="00D05DC0">
            <w:pPr>
              <w:pStyle w:val="af6"/>
              <w:ind w:left="224"/>
            </w:pPr>
            <w:r w:rsidRPr="009E01AF">
              <w:rPr>
                <w:noProof/>
              </w:rPr>
              <w:t>1020+660</w:t>
            </w:r>
          </w:p>
        </w:tc>
        <w:tc>
          <w:tcPr>
            <w:tcW w:w="0" w:type="auto"/>
            <w:vAlign w:val="center"/>
          </w:tcPr>
          <w:p w:rsidR="00A057B0" w:rsidRPr="009E01AF" w:rsidRDefault="00A057B0" w:rsidP="00D05DC0">
            <w:pPr>
              <w:pStyle w:val="af6"/>
            </w:pPr>
            <w:r w:rsidRPr="009E01AF">
              <w:t>Передайте третью цифру от конца (п-3)</w:t>
            </w:r>
          </w:p>
        </w:tc>
      </w:tr>
      <w:tr w:rsidR="00A057B0" w:rsidRPr="009E01AF" w:rsidTr="00D05DC0">
        <w:trPr>
          <w:trHeight w:val="20"/>
          <w:jc w:val="center"/>
        </w:trPr>
        <w:tc>
          <w:tcPr>
            <w:tcW w:w="0" w:type="auto"/>
            <w:vAlign w:val="center"/>
          </w:tcPr>
          <w:p w:rsidR="00A057B0" w:rsidRPr="009E01AF" w:rsidRDefault="00A057B0" w:rsidP="00D05DC0">
            <w:pPr>
              <w:pStyle w:val="af6"/>
              <w:jc w:val="center"/>
              <w:rPr>
                <w:noProof/>
              </w:rPr>
            </w:pPr>
            <w:r w:rsidRPr="009E01AF">
              <w:rPr>
                <w:noProof/>
              </w:rPr>
              <w:t>9</w:t>
            </w:r>
          </w:p>
          <w:p w:rsidR="00A057B0" w:rsidRPr="009E01AF" w:rsidRDefault="00A057B0" w:rsidP="00D05DC0">
            <w:pPr>
              <w:pStyle w:val="af6"/>
              <w:jc w:val="center"/>
            </w:pPr>
            <w:r w:rsidRPr="009E01AF">
              <w:rPr>
                <w:noProof/>
              </w:rPr>
              <w:t>10</w:t>
            </w:r>
          </w:p>
        </w:tc>
        <w:tc>
          <w:tcPr>
            <w:tcW w:w="0" w:type="auto"/>
            <w:vAlign w:val="center"/>
          </w:tcPr>
          <w:p w:rsidR="00A057B0" w:rsidRPr="009E01AF" w:rsidRDefault="00A057B0" w:rsidP="00D05DC0">
            <w:pPr>
              <w:pStyle w:val="af6"/>
              <w:jc w:val="center"/>
            </w:pPr>
            <w:r w:rsidRPr="009E01AF">
              <w:t>А-9</w:t>
            </w:r>
          </w:p>
          <w:p w:rsidR="00A057B0" w:rsidRPr="009E01AF" w:rsidRDefault="00A057B0" w:rsidP="00D05DC0">
            <w:pPr>
              <w:pStyle w:val="af6"/>
              <w:jc w:val="center"/>
            </w:pPr>
            <w:r w:rsidRPr="009E01AF">
              <w:t>А-10</w:t>
            </w:r>
          </w:p>
        </w:tc>
        <w:tc>
          <w:tcPr>
            <w:tcW w:w="0" w:type="auto"/>
            <w:vAlign w:val="center"/>
          </w:tcPr>
          <w:p w:rsidR="00A057B0" w:rsidRPr="009E01AF" w:rsidRDefault="00A057B0" w:rsidP="00D05DC0">
            <w:pPr>
              <w:pStyle w:val="af6"/>
              <w:ind w:left="224"/>
              <w:rPr>
                <w:noProof/>
              </w:rPr>
            </w:pPr>
            <w:r w:rsidRPr="009E01AF">
              <w:rPr>
                <w:noProof/>
              </w:rPr>
              <w:t>900+660</w:t>
            </w:r>
          </w:p>
          <w:p w:rsidR="00A057B0" w:rsidRPr="009E01AF" w:rsidRDefault="00A057B0" w:rsidP="00D05DC0">
            <w:pPr>
              <w:pStyle w:val="af6"/>
              <w:ind w:left="224"/>
            </w:pPr>
            <w:r w:rsidRPr="009E01AF">
              <w:rPr>
                <w:noProof/>
              </w:rPr>
              <w:t>780+660</w:t>
            </w:r>
          </w:p>
        </w:tc>
        <w:tc>
          <w:tcPr>
            <w:tcW w:w="0" w:type="auto"/>
            <w:vAlign w:val="center"/>
          </w:tcPr>
          <w:p w:rsidR="00A057B0" w:rsidRPr="009E01AF" w:rsidRDefault="00A057B0" w:rsidP="00D05DC0">
            <w:pPr>
              <w:pStyle w:val="af6"/>
            </w:pPr>
            <w:r w:rsidRPr="009E01AF">
              <w:t>Резерв для национального использования</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11</w:t>
            </w:r>
          </w:p>
        </w:tc>
        <w:tc>
          <w:tcPr>
            <w:tcW w:w="0" w:type="auto"/>
            <w:vAlign w:val="center"/>
          </w:tcPr>
          <w:p w:rsidR="00A057B0" w:rsidRPr="009E01AF" w:rsidRDefault="00A057B0" w:rsidP="00D05DC0">
            <w:pPr>
              <w:pStyle w:val="af6"/>
              <w:jc w:val="center"/>
            </w:pPr>
            <w:r w:rsidRPr="009E01AF">
              <w:t>А-11</w:t>
            </w:r>
          </w:p>
        </w:tc>
        <w:tc>
          <w:tcPr>
            <w:tcW w:w="0" w:type="auto"/>
            <w:vAlign w:val="center"/>
          </w:tcPr>
          <w:p w:rsidR="00A057B0" w:rsidRPr="009E01AF" w:rsidRDefault="00A057B0" w:rsidP="00D05DC0">
            <w:pPr>
              <w:pStyle w:val="af6"/>
              <w:ind w:left="224"/>
            </w:pPr>
            <w:r w:rsidRPr="009E01AF">
              <w:rPr>
                <w:noProof/>
              </w:rPr>
              <w:t>1140+540</w:t>
            </w:r>
          </w:p>
        </w:tc>
        <w:tc>
          <w:tcPr>
            <w:tcW w:w="0" w:type="auto"/>
            <w:vAlign w:val="center"/>
          </w:tcPr>
          <w:p w:rsidR="00A057B0" w:rsidRPr="009E01AF" w:rsidRDefault="00A057B0" w:rsidP="00D05DC0">
            <w:pPr>
              <w:pStyle w:val="af6"/>
            </w:pPr>
            <w:r w:rsidRPr="009E01AF">
              <w:t>Передайте индикатор кода страны</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12</w:t>
            </w:r>
          </w:p>
        </w:tc>
        <w:tc>
          <w:tcPr>
            <w:tcW w:w="0" w:type="auto"/>
            <w:vAlign w:val="center"/>
          </w:tcPr>
          <w:p w:rsidR="00A057B0" w:rsidRPr="009E01AF" w:rsidRDefault="00A057B0" w:rsidP="00D05DC0">
            <w:pPr>
              <w:pStyle w:val="af6"/>
              <w:jc w:val="center"/>
            </w:pPr>
            <w:r w:rsidRPr="009E01AF">
              <w:t>А-12</w:t>
            </w:r>
          </w:p>
        </w:tc>
        <w:tc>
          <w:tcPr>
            <w:tcW w:w="0" w:type="auto"/>
            <w:vAlign w:val="center"/>
          </w:tcPr>
          <w:p w:rsidR="00A057B0" w:rsidRPr="009E01AF" w:rsidRDefault="00A057B0" w:rsidP="00D05DC0">
            <w:pPr>
              <w:pStyle w:val="af6"/>
              <w:ind w:left="224"/>
            </w:pPr>
            <w:r w:rsidRPr="009E01AF">
              <w:rPr>
                <w:noProof/>
              </w:rPr>
              <w:t>1020+540</w:t>
            </w:r>
          </w:p>
        </w:tc>
        <w:tc>
          <w:tcPr>
            <w:tcW w:w="0" w:type="auto"/>
            <w:vAlign w:val="center"/>
          </w:tcPr>
          <w:p w:rsidR="00A057B0" w:rsidRPr="009E01AF" w:rsidRDefault="00A057B0" w:rsidP="00D05DC0">
            <w:pPr>
              <w:pStyle w:val="af6"/>
            </w:pPr>
            <w:r w:rsidRPr="009E01AF">
              <w:t>Передайте код языка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13</w:t>
            </w:r>
          </w:p>
        </w:tc>
        <w:tc>
          <w:tcPr>
            <w:tcW w:w="0" w:type="auto"/>
            <w:vAlign w:val="center"/>
          </w:tcPr>
          <w:p w:rsidR="00A057B0" w:rsidRPr="009E01AF" w:rsidRDefault="00A057B0" w:rsidP="00D05DC0">
            <w:pPr>
              <w:pStyle w:val="af6"/>
              <w:jc w:val="center"/>
            </w:pPr>
            <w:r w:rsidRPr="009E01AF">
              <w:t>А-13</w:t>
            </w:r>
          </w:p>
        </w:tc>
        <w:tc>
          <w:tcPr>
            <w:tcW w:w="0" w:type="auto"/>
            <w:vAlign w:val="center"/>
          </w:tcPr>
          <w:p w:rsidR="00A057B0" w:rsidRPr="009E01AF" w:rsidRDefault="00A057B0" w:rsidP="00D05DC0">
            <w:pPr>
              <w:pStyle w:val="af6"/>
              <w:ind w:left="224"/>
            </w:pPr>
            <w:r w:rsidRPr="009E01AF">
              <w:rPr>
                <w:noProof/>
              </w:rPr>
              <w:t>900+540</w:t>
            </w:r>
          </w:p>
        </w:tc>
        <w:tc>
          <w:tcPr>
            <w:tcW w:w="0" w:type="auto"/>
            <w:vAlign w:val="center"/>
          </w:tcPr>
          <w:p w:rsidR="00A057B0" w:rsidRPr="009E01AF" w:rsidRDefault="00A057B0" w:rsidP="00D05DC0">
            <w:pPr>
              <w:pStyle w:val="af6"/>
            </w:pPr>
            <w:r w:rsidRPr="009E01AF">
              <w:t>Передайте тип канала</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14</w:t>
            </w:r>
          </w:p>
        </w:tc>
        <w:tc>
          <w:tcPr>
            <w:tcW w:w="0" w:type="auto"/>
            <w:vAlign w:val="center"/>
          </w:tcPr>
          <w:p w:rsidR="00A057B0" w:rsidRPr="009E01AF" w:rsidRDefault="00A057B0" w:rsidP="00D05DC0">
            <w:pPr>
              <w:pStyle w:val="af6"/>
              <w:jc w:val="center"/>
            </w:pPr>
            <w:r w:rsidRPr="009E01AF">
              <w:t>А-14</w:t>
            </w:r>
          </w:p>
        </w:tc>
        <w:tc>
          <w:tcPr>
            <w:tcW w:w="0" w:type="auto"/>
            <w:vAlign w:val="center"/>
          </w:tcPr>
          <w:p w:rsidR="00A057B0" w:rsidRPr="009E01AF" w:rsidRDefault="00A057B0" w:rsidP="00D05DC0">
            <w:pPr>
              <w:pStyle w:val="af6"/>
              <w:ind w:left="224"/>
            </w:pPr>
            <w:r w:rsidRPr="009E01AF">
              <w:rPr>
                <w:noProof/>
              </w:rPr>
              <w:t>780+540</w:t>
            </w:r>
          </w:p>
        </w:tc>
        <w:tc>
          <w:tcPr>
            <w:tcW w:w="0" w:type="auto"/>
            <w:vAlign w:val="center"/>
          </w:tcPr>
          <w:p w:rsidR="00A057B0" w:rsidRPr="009E01AF" w:rsidRDefault="00A057B0" w:rsidP="00D05DC0">
            <w:pPr>
              <w:pStyle w:val="af6"/>
            </w:pPr>
            <w:r w:rsidRPr="009E01AF">
              <w:t>Запрос информации по ис</w:t>
            </w:r>
            <w:r w:rsidRPr="009E01AF">
              <w:softHyphen/>
              <w:t>пользованию эхозаградителя (требуется ли входящий полу</w:t>
            </w:r>
            <w:r w:rsidRPr="009E01AF">
              <w:softHyphen/>
              <w:t>комплект эхозаградителя?)</w:t>
            </w:r>
          </w:p>
        </w:tc>
      </w:tr>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rPr>
                <w:noProof/>
              </w:rPr>
              <w:t>15</w:t>
            </w:r>
          </w:p>
        </w:tc>
        <w:tc>
          <w:tcPr>
            <w:tcW w:w="0" w:type="auto"/>
            <w:vAlign w:val="center"/>
          </w:tcPr>
          <w:p w:rsidR="00A057B0" w:rsidRPr="009E01AF" w:rsidRDefault="00A057B0" w:rsidP="00D05DC0">
            <w:pPr>
              <w:pStyle w:val="af6"/>
              <w:jc w:val="center"/>
            </w:pPr>
            <w:r w:rsidRPr="009E01AF">
              <w:t>А-15</w:t>
            </w:r>
          </w:p>
        </w:tc>
        <w:tc>
          <w:tcPr>
            <w:tcW w:w="0" w:type="auto"/>
            <w:vAlign w:val="center"/>
          </w:tcPr>
          <w:p w:rsidR="00A057B0" w:rsidRPr="009E01AF" w:rsidRDefault="00A057B0" w:rsidP="00D05DC0">
            <w:pPr>
              <w:pStyle w:val="af6"/>
              <w:ind w:left="224"/>
            </w:pPr>
            <w:r w:rsidRPr="009E01AF">
              <w:rPr>
                <w:noProof/>
              </w:rPr>
              <w:t>660+540</w:t>
            </w:r>
          </w:p>
        </w:tc>
        <w:tc>
          <w:tcPr>
            <w:tcW w:w="0" w:type="auto"/>
            <w:vAlign w:val="center"/>
          </w:tcPr>
          <w:p w:rsidR="00A057B0" w:rsidRPr="009E01AF" w:rsidRDefault="00A057B0" w:rsidP="00D05DC0">
            <w:pPr>
              <w:pStyle w:val="af6"/>
            </w:pPr>
            <w:r w:rsidRPr="009E01AF">
              <w:t>Перегрузка на международной станции или на ее выходе</w:t>
            </w:r>
          </w:p>
        </w:tc>
      </w:tr>
    </w:tbl>
    <w:p w:rsidR="00A057B0" w:rsidRPr="009E01AF" w:rsidRDefault="00A057B0" w:rsidP="00A057B0">
      <w:pPr>
        <w:pStyle w:val="14"/>
        <w:spacing w:line="240" w:lineRule="auto"/>
        <w:ind w:firstLine="0"/>
        <w:jc w:val="left"/>
      </w:pP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6.22.</w:t>
      </w:r>
      <w:r w:rsidRPr="009E01AF">
        <w:rPr>
          <w:b w:val="0"/>
          <w:sz w:val="20"/>
          <w:szCs w:val="20"/>
        </w:rPr>
        <w:t xml:space="preserve"> Сигналы группы</w:t>
      </w:r>
      <w:proofErr w:type="gramStart"/>
      <w:r w:rsidRPr="009E01AF">
        <w:rPr>
          <w:b w:val="0"/>
          <w:sz w:val="20"/>
          <w:szCs w:val="20"/>
        </w:rPr>
        <w:t xml:space="preserve"> В</w:t>
      </w:r>
      <w:proofErr w:type="gramEnd"/>
      <w:r w:rsidRPr="009E01AF">
        <w:rPr>
          <w:b w:val="0"/>
          <w:sz w:val="20"/>
          <w:szCs w:val="20"/>
        </w:rPr>
        <w:t xml:space="preserve"> обратного направления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68"/>
        <w:gridCol w:w="1607"/>
        <w:gridCol w:w="1994"/>
        <w:gridCol w:w="5144"/>
      </w:tblGrid>
      <w:tr w:rsidR="00A057B0" w:rsidRPr="009E01AF" w:rsidTr="00D05DC0">
        <w:trPr>
          <w:trHeight w:val="20"/>
          <w:jc w:val="center"/>
        </w:trPr>
        <w:tc>
          <w:tcPr>
            <w:tcW w:w="0" w:type="auto"/>
            <w:vAlign w:val="center"/>
          </w:tcPr>
          <w:p w:rsidR="00A057B0" w:rsidRPr="009E01AF" w:rsidRDefault="00A057B0" w:rsidP="00D05DC0">
            <w:pPr>
              <w:pStyle w:val="af6"/>
              <w:jc w:val="center"/>
            </w:pPr>
            <w:r w:rsidRPr="009E01AF">
              <w:t>Комби</w:t>
            </w:r>
            <w:r w:rsidRPr="009E01AF">
              <w:softHyphen/>
              <w:t>нация</w:t>
            </w:r>
          </w:p>
        </w:tc>
        <w:tc>
          <w:tcPr>
            <w:tcW w:w="0" w:type="auto"/>
            <w:vAlign w:val="center"/>
          </w:tcPr>
          <w:p w:rsidR="00A057B0" w:rsidRPr="009E01AF" w:rsidRDefault="00A057B0" w:rsidP="00D05DC0">
            <w:pPr>
              <w:pStyle w:val="af6"/>
              <w:jc w:val="center"/>
            </w:pPr>
            <w:r w:rsidRPr="009E01AF">
              <w:t>Обозначение сигнала</w:t>
            </w:r>
          </w:p>
        </w:tc>
        <w:tc>
          <w:tcPr>
            <w:tcW w:w="0" w:type="auto"/>
            <w:vAlign w:val="center"/>
          </w:tcPr>
          <w:p w:rsidR="00A057B0" w:rsidRPr="009E01AF" w:rsidRDefault="00A057B0" w:rsidP="00D05DC0">
            <w:pPr>
              <w:pStyle w:val="af6"/>
            </w:pPr>
            <w:r w:rsidRPr="009E01AF">
              <w:t>Реальные значе</w:t>
            </w:r>
            <w:r w:rsidRPr="009E01AF">
              <w:softHyphen/>
              <w:t>ния частот (</w:t>
            </w:r>
            <w:proofErr w:type="gramStart"/>
            <w:r w:rsidRPr="009E01AF">
              <w:t>Гц</w:t>
            </w:r>
            <w:proofErr w:type="gramEnd"/>
            <w:r w:rsidRPr="009E01AF">
              <w:t>)</w:t>
            </w:r>
          </w:p>
        </w:tc>
        <w:tc>
          <w:tcPr>
            <w:tcW w:w="0" w:type="auto"/>
            <w:vAlign w:val="center"/>
          </w:tcPr>
          <w:p w:rsidR="00A057B0" w:rsidRPr="009E01AF" w:rsidRDefault="00A057B0" w:rsidP="00D05DC0">
            <w:pPr>
              <w:pStyle w:val="af6"/>
              <w:jc w:val="center"/>
            </w:pPr>
            <w:r w:rsidRPr="009E01AF">
              <w:t>Значение сигнала</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w:t>
            </w:r>
          </w:p>
        </w:tc>
        <w:tc>
          <w:tcPr>
            <w:tcW w:w="0" w:type="auto"/>
            <w:vAlign w:val="center"/>
          </w:tcPr>
          <w:p w:rsidR="00A057B0" w:rsidRPr="009E01AF" w:rsidRDefault="00A057B0" w:rsidP="00D05DC0">
            <w:pPr>
              <w:pStyle w:val="af6"/>
            </w:pPr>
            <w:r w:rsidRPr="009E01AF">
              <w:t>В-1</w:t>
            </w:r>
          </w:p>
        </w:tc>
        <w:tc>
          <w:tcPr>
            <w:tcW w:w="0" w:type="auto"/>
            <w:vAlign w:val="center"/>
          </w:tcPr>
          <w:p w:rsidR="00A057B0" w:rsidRPr="009E01AF" w:rsidRDefault="00A057B0" w:rsidP="00D05DC0">
            <w:pPr>
              <w:pStyle w:val="af6"/>
              <w:jc w:val="center"/>
            </w:pPr>
            <w:r w:rsidRPr="009E01AF">
              <w:rPr>
                <w:noProof/>
              </w:rPr>
              <w:t>1140+1020</w:t>
            </w:r>
          </w:p>
        </w:tc>
        <w:tc>
          <w:tcPr>
            <w:tcW w:w="0" w:type="auto"/>
            <w:vAlign w:val="center"/>
          </w:tcPr>
          <w:p w:rsidR="00A057B0" w:rsidRPr="009E01AF" w:rsidRDefault="00A057B0" w:rsidP="00D05DC0">
            <w:pPr>
              <w:pStyle w:val="af6"/>
            </w:pPr>
            <w:r w:rsidRPr="009E01AF">
              <w:t>Резерв для национального использования</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2</w:t>
            </w:r>
          </w:p>
        </w:tc>
        <w:tc>
          <w:tcPr>
            <w:tcW w:w="0" w:type="auto"/>
            <w:vAlign w:val="center"/>
          </w:tcPr>
          <w:p w:rsidR="00A057B0" w:rsidRPr="009E01AF" w:rsidRDefault="00A057B0" w:rsidP="00D05DC0">
            <w:pPr>
              <w:pStyle w:val="af6"/>
            </w:pPr>
            <w:r w:rsidRPr="009E01AF">
              <w:t>В-2</w:t>
            </w:r>
          </w:p>
        </w:tc>
        <w:tc>
          <w:tcPr>
            <w:tcW w:w="0" w:type="auto"/>
            <w:vAlign w:val="center"/>
          </w:tcPr>
          <w:p w:rsidR="00A057B0" w:rsidRPr="009E01AF" w:rsidRDefault="00A057B0" w:rsidP="00D05DC0">
            <w:pPr>
              <w:pStyle w:val="af6"/>
              <w:jc w:val="center"/>
            </w:pPr>
            <w:r w:rsidRPr="009E01AF">
              <w:rPr>
                <w:noProof/>
              </w:rPr>
              <w:t>1140+900</w:t>
            </w:r>
          </w:p>
        </w:tc>
        <w:tc>
          <w:tcPr>
            <w:tcW w:w="0" w:type="auto"/>
            <w:vAlign w:val="center"/>
          </w:tcPr>
          <w:p w:rsidR="00A057B0" w:rsidRPr="009E01AF" w:rsidRDefault="00A057B0" w:rsidP="00D05DC0">
            <w:pPr>
              <w:pStyle w:val="af6"/>
            </w:pPr>
            <w:r w:rsidRPr="009E01AF">
              <w:t>Передайте специальный информационный тональный сигнал</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3</w:t>
            </w:r>
          </w:p>
        </w:tc>
        <w:tc>
          <w:tcPr>
            <w:tcW w:w="0" w:type="auto"/>
            <w:vAlign w:val="center"/>
          </w:tcPr>
          <w:p w:rsidR="00A057B0" w:rsidRPr="009E01AF" w:rsidRDefault="00A057B0" w:rsidP="00D05DC0">
            <w:pPr>
              <w:pStyle w:val="af6"/>
            </w:pPr>
            <w:r w:rsidRPr="009E01AF">
              <w:t>В-3</w:t>
            </w:r>
          </w:p>
        </w:tc>
        <w:tc>
          <w:tcPr>
            <w:tcW w:w="0" w:type="auto"/>
            <w:vAlign w:val="center"/>
          </w:tcPr>
          <w:p w:rsidR="00A057B0" w:rsidRPr="009E01AF" w:rsidRDefault="00A057B0" w:rsidP="00D05DC0">
            <w:pPr>
              <w:pStyle w:val="af6"/>
              <w:jc w:val="center"/>
            </w:pPr>
            <w:r w:rsidRPr="009E01AF">
              <w:rPr>
                <w:noProof/>
              </w:rPr>
              <w:t>1020+900</w:t>
            </w:r>
          </w:p>
        </w:tc>
        <w:tc>
          <w:tcPr>
            <w:tcW w:w="0" w:type="auto"/>
            <w:vAlign w:val="center"/>
          </w:tcPr>
          <w:p w:rsidR="00A057B0" w:rsidRPr="009E01AF" w:rsidRDefault="00A057B0" w:rsidP="00D05DC0">
            <w:pPr>
              <w:pStyle w:val="af6"/>
            </w:pPr>
            <w:r w:rsidRPr="009E01AF">
              <w:t>Абонентская линия занята</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4</w:t>
            </w:r>
          </w:p>
        </w:tc>
        <w:tc>
          <w:tcPr>
            <w:tcW w:w="0" w:type="auto"/>
            <w:vAlign w:val="center"/>
          </w:tcPr>
          <w:p w:rsidR="00A057B0" w:rsidRPr="009E01AF" w:rsidRDefault="00A057B0" w:rsidP="00D05DC0">
            <w:pPr>
              <w:pStyle w:val="af6"/>
            </w:pPr>
            <w:r w:rsidRPr="009E01AF">
              <w:t>В-4</w:t>
            </w:r>
          </w:p>
        </w:tc>
        <w:tc>
          <w:tcPr>
            <w:tcW w:w="0" w:type="auto"/>
            <w:vAlign w:val="center"/>
          </w:tcPr>
          <w:p w:rsidR="00A057B0" w:rsidRPr="009E01AF" w:rsidRDefault="00A057B0" w:rsidP="00D05DC0">
            <w:pPr>
              <w:pStyle w:val="af6"/>
              <w:jc w:val="center"/>
            </w:pPr>
            <w:r w:rsidRPr="009E01AF">
              <w:rPr>
                <w:noProof/>
              </w:rPr>
              <w:t>1140+780</w:t>
            </w:r>
          </w:p>
        </w:tc>
        <w:tc>
          <w:tcPr>
            <w:tcW w:w="0" w:type="auto"/>
            <w:vAlign w:val="center"/>
          </w:tcPr>
          <w:p w:rsidR="00A057B0" w:rsidRPr="009E01AF" w:rsidRDefault="00A057B0" w:rsidP="00D05DC0">
            <w:pPr>
              <w:pStyle w:val="af6"/>
            </w:pPr>
            <w:r w:rsidRPr="009E01AF">
              <w:t>Перегрузка (встречающаяся после перехода от сигналов группы</w:t>
            </w:r>
            <w:proofErr w:type="gramStart"/>
            <w:r w:rsidRPr="009E01AF">
              <w:t xml:space="preserve"> А</w:t>
            </w:r>
            <w:proofErr w:type="gramEnd"/>
            <w:r w:rsidRPr="009E01AF">
              <w:t xml:space="preserve"> к сигналам группы В)</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5</w:t>
            </w:r>
          </w:p>
        </w:tc>
        <w:tc>
          <w:tcPr>
            <w:tcW w:w="0" w:type="auto"/>
            <w:vAlign w:val="center"/>
          </w:tcPr>
          <w:p w:rsidR="00A057B0" w:rsidRPr="009E01AF" w:rsidRDefault="00A057B0" w:rsidP="00D05DC0">
            <w:pPr>
              <w:pStyle w:val="af6"/>
            </w:pPr>
            <w:r w:rsidRPr="009E01AF">
              <w:t>В-5</w:t>
            </w:r>
          </w:p>
        </w:tc>
        <w:tc>
          <w:tcPr>
            <w:tcW w:w="0" w:type="auto"/>
            <w:vAlign w:val="center"/>
          </w:tcPr>
          <w:p w:rsidR="00A057B0" w:rsidRPr="009E01AF" w:rsidRDefault="00A057B0" w:rsidP="00D05DC0">
            <w:pPr>
              <w:pStyle w:val="af6"/>
              <w:jc w:val="center"/>
            </w:pPr>
            <w:r w:rsidRPr="009E01AF">
              <w:rPr>
                <w:noProof/>
              </w:rPr>
              <w:t>1020+780</w:t>
            </w:r>
          </w:p>
        </w:tc>
        <w:tc>
          <w:tcPr>
            <w:tcW w:w="0" w:type="auto"/>
            <w:vAlign w:val="center"/>
          </w:tcPr>
          <w:p w:rsidR="00A057B0" w:rsidRPr="009E01AF" w:rsidRDefault="00A057B0" w:rsidP="00D05DC0">
            <w:pPr>
              <w:pStyle w:val="af6"/>
            </w:pPr>
            <w:r w:rsidRPr="009E01AF">
              <w:t>Несуществующий номер</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6</w:t>
            </w:r>
          </w:p>
        </w:tc>
        <w:tc>
          <w:tcPr>
            <w:tcW w:w="0" w:type="auto"/>
            <w:vAlign w:val="center"/>
          </w:tcPr>
          <w:p w:rsidR="00A057B0" w:rsidRPr="009E01AF" w:rsidRDefault="00A057B0" w:rsidP="00D05DC0">
            <w:pPr>
              <w:pStyle w:val="af6"/>
            </w:pPr>
            <w:r w:rsidRPr="009E01AF">
              <w:t>В-6</w:t>
            </w:r>
          </w:p>
        </w:tc>
        <w:tc>
          <w:tcPr>
            <w:tcW w:w="0" w:type="auto"/>
            <w:vAlign w:val="center"/>
          </w:tcPr>
          <w:p w:rsidR="00A057B0" w:rsidRPr="009E01AF" w:rsidRDefault="00A057B0" w:rsidP="00D05DC0">
            <w:pPr>
              <w:pStyle w:val="af6"/>
              <w:jc w:val="center"/>
            </w:pPr>
            <w:r w:rsidRPr="009E01AF">
              <w:rPr>
                <w:noProof/>
              </w:rPr>
              <w:t>900+780</w:t>
            </w:r>
          </w:p>
        </w:tc>
        <w:tc>
          <w:tcPr>
            <w:tcW w:w="0" w:type="auto"/>
            <w:vAlign w:val="center"/>
          </w:tcPr>
          <w:p w:rsidR="00A057B0" w:rsidRPr="009E01AF" w:rsidRDefault="00A057B0" w:rsidP="00D05DC0">
            <w:pPr>
              <w:pStyle w:val="af6"/>
            </w:pPr>
            <w:r w:rsidRPr="009E01AF">
              <w:t>Абонентская линия свободна; оплата</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7</w:t>
            </w:r>
          </w:p>
        </w:tc>
        <w:tc>
          <w:tcPr>
            <w:tcW w:w="0" w:type="auto"/>
            <w:vAlign w:val="center"/>
          </w:tcPr>
          <w:p w:rsidR="00A057B0" w:rsidRPr="009E01AF" w:rsidRDefault="00A057B0" w:rsidP="00D05DC0">
            <w:pPr>
              <w:pStyle w:val="af6"/>
            </w:pPr>
            <w:r w:rsidRPr="009E01AF">
              <w:t>В-7</w:t>
            </w:r>
          </w:p>
        </w:tc>
        <w:tc>
          <w:tcPr>
            <w:tcW w:w="0" w:type="auto"/>
            <w:vAlign w:val="center"/>
          </w:tcPr>
          <w:p w:rsidR="00A057B0" w:rsidRPr="009E01AF" w:rsidRDefault="00A057B0" w:rsidP="00D05DC0">
            <w:pPr>
              <w:pStyle w:val="af6"/>
              <w:jc w:val="center"/>
            </w:pPr>
            <w:r w:rsidRPr="009E01AF">
              <w:rPr>
                <w:noProof/>
              </w:rPr>
              <w:t>1140+660</w:t>
            </w:r>
          </w:p>
        </w:tc>
        <w:tc>
          <w:tcPr>
            <w:tcW w:w="0" w:type="auto"/>
            <w:vAlign w:val="center"/>
          </w:tcPr>
          <w:p w:rsidR="00A057B0" w:rsidRPr="009E01AF" w:rsidRDefault="00A057B0" w:rsidP="00D05DC0">
            <w:pPr>
              <w:pStyle w:val="af6"/>
            </w:pPr>
            <w:r w:rsidRPr="009E01AF">
              <w:t>Абонентская линия свободна; без оплаты</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8</w:t>
            </w:r>
          </w:p>
        </w:tc>
        <w:tc>
          <w:tcPr>
            <w:tcW w:w="0" w:type="auto"/>
            <w:vAlign w:val="center"/>
          </w:tcPr>
          <w:p w:rsidR="00A057B0" w:rsidRPr="009E01AF" w:rsidRDefault="00A057B0" w:rsidP="00D05DC0">
            <w:pPr>
              <w:pStyle w:val="af6"/>
            </w:pPr>
            <w:r w:rsidRPr="009E01AF">
              <w:t>В-8</w:t>
            </w:r>
          </w:p>
        </w:tc>
        <w:tc>
          <w:tcPr>
            <w:tcW w:w="0" w:type="auto"/>
            <w:vAlign w:val="center"/>
          </w:tcPr>
          <w:p w:rsidR="00A057B0" w:rsidRPr="009E01AF" w:rsidRDefault="00A057B0" w:rsidP="00D05DC0">
            <w:pPr>
              <w:pStyle w:val="af6"/>
              <w:jc w:val="center"/>
            </w:pPr>
            <w:r w:rsidRPr="009E01AF">
              <w:rPr>
                <w:noProof/>
              </w:rPr>
              <w:t>1020+660</w:t>
            </w:r>
          </w:p>
        </w:tc>
        <w:tc>
          <w:tcPr>
            <w:tcW w:w="0" w:type="auto"/>
            <w:vAlign w:val="center"/>
          </w:tcPr>
          <w:p w:rsidR="00A057B0" w:rsidRPr="009E01AF" w:rsidRDefault="00A057B0" w:rsidP="00D05DC0">
            <w:pPr>
              <w:pStyle w:val="af6"/>
            </w:pPr>
            <w:r w:rsidRPr="009E01AF">
              <w:t>Абонентская линия неисправна</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9</w:t>
            </w:r>
          </w:p>
          <w:p w:rsidR="00A057B0" w:rsidRPr="009E01AF" w:rsidRDefault="00A057B0" w:rsidP="00D05DC0">
            <w:pPr>
              <w:pStyle w:val="af6"/>
            </w:pPr>
            <w:r w:rsidRPr="009E01AF">
              <w:rPr>
                <w:noProof/>
              </w:rPr>
              <w:t>10</w:t>
            </w:r>
          </w:p>
          <w:p w:rsidR="00A057B0" w:rsidRPr="009E01AF" w:rsidRDefault="00A057B0" w:rsidP="00D05DC0">
            <w:pPr>
              <w:pStyle w:val="af6"/>
            </w:pPr>
            <w:r w:rsidRPr="009E01AF">
              <w:rPr>
                <w:noProof/>
              </w:rPr>
              <w:t>11</w:t>
            </w:r>
          </w:p>
          <w:p w:rsidR="00A057B0" w:rsidRPr="009E01AF" w:rsidRDefault="00A057B0" w:rsidP="00D05DC0">
            <w:pPr>
              <w:pStyle w:val="af6"/>
              <w:rPr>
                <w:noProof/>
              </w:rPr>
            </w:pPr>
            <w:r w:rsidRPr="009E01AF">
              <w:rPr>
                <w:noProof/>
              </w:rPr>
              <w:t xml:space="preserve">12 </w:t>
            </w:r>
          </w:p>
          <w:p w:rsidR="00A057B0" w:rsidRPr="009E01AF" w:rsidRDefault="00A057B0" w:rsidP="00D05DC0">
            <w:pPr>
              <w:pStyle w:val="af6"/>
              <w:rPr>
                <w:noProof/>
              </w:rPr>
            </w:pPr>
            <w:r w:rsidRPr="009E01AF">
              <w:rPr>
                <w:noProof/>
              </w:rPr>
              <w:t xml:space="preserve">13 </w:t>
            </w:r>
          </w:p>
          <w:p w:rsidR="00A057B0" w:rsidRPr="009E01AF" w:rsidRDefault="00A057B0" w:rsidP="00D05DC0">
            <w:pPr>
              <w:pStyle w:val="af6"/>
              <w:rPr>
                <w:noProof/>
              </w:rPr>
            </w:pPr>
            <w:r w:rsidRPr="009E01AF">
              <w:rPr>
                <w:noProof/>
              </w:rPr>
              <w:t xml:space="preserve">14 </w:t>
            </w:r>
          </w:p>
          <w:p w:rsidR="00A057B0" w:rsidRPr="009E01AF" w:rsidRDefault="00A057B0" w:rsidP="00D05DC0">
            <w:pPr>
              <w:pStyle w:val="af6"/>
            </w:pPr>
            <w:r w:rsidRPr="009E01AF">
              <w:rPr>
                <w:noProof/>
              </w:rPr>
              <w:t>15</w:t>
            </w:r>
          </w:p>
        </w:tc>
        <w:tc>
          <w:tcPr>
            <w:tcW w:w="0" w:type="auto"/>
            <w:vAlign w:val="center"/>
          </w:tcPr>
          <w:p w:rsidR="00A057B0" w:rsidRPr="009E01AF" w:rsidRDefault="00A057B0" w:rsidP="00D05DC0">
            <w:pPr>
              <w:pStyle w:val="af6"/>
            </w:pPr>
            <w:r w:rsidRPr="009E01AF">
              <w:t>В-9</w:t>
            </w:r>
          </w:p>
          <w:p w:rsidR="00A057B0" w:rsidRPr="009E01AF" w:rsidRDefault="00A057B0" w:rsidP="00D05DC0">
            <w:pPr>
              <w:pStyle w:val="af6"/>
            </w:pPr>
            <w:r w:rsidRPr="009E01AF">
              <w:t>В-10</w:t>
            </w:r>
          </w:p>
          <w:p w:rsidR="00A057B0" w:rsidRPr="009E01AF" w:rsidRDefault="00A057B0" w:rsidP="00D05DC0">
            <w:pPr>
              <w:pStyle w:val="af6"/>
            </w:pPr>
            <w:r w:rsidRPr="009E01AF">
              <w:t>В-11</w:t>
            </w:r>
          </w:p>
          <w:p w:rsidR="00A057B0" w:rsidRPr="009E01AF" w:rsidRDefault="00A057B0" w:rsidP="00D05DC0">
            <w:pPr>
              <w:pStyle w:val="af6"/>
            </w:pPr>
            <w:r w:rsidRPr="009E01AF">
              <w:t xml:space="preserve">В-12 </w:t>
            </w:r>
          </w:p>
          <w:p w:rsidR="00A057B0" w:rsidRPr="009E01AF" w:rsidRDefault="00A057B0" w:rsidP="00D05DC0">
            <w:pPr>
              <w:pStyle w:val="af6"/>
            </w:pPr>
            <w:r w:rsidRPr="009E01AF">
              <w:t xml:space="preserve">В-13 </w:t>
            </w:r>
          </w:p>
          <w:p w:rsidR="00A057B0" w:rsidRPr="009E01AF" w:rsidRDefault="00A057B0" w:rsidP="00D05DC0">
            <w:pPr>
              <w:pStyle w:val="af6"/>
            </w:pPr>
            <w:r w:rsidRPr="009E01AF">
              <w:t xml:space="preserve">В-14 </w:t>
            </w:r>
          </w:p>
          <w:p w:rsidR="00A057B0" w:rsidRPr="009E01AF" w:rsidRDefault="00A057B0" w:rsidP="00D05DC0">
            <w:pPr>
              <w:pStyle w:val="af6"/>
            </w:pPr>
            <w:r w:rsidRPr="009E01AF">
              <w:t>В-15</w:t>
            </w:r>
          </w:p>
        </w:tc>
        <w:tc>
          <w:tcPr>
            <w:tcW w:w="0" w:type="auto"/>
            <w:vAlign w:val="center"/>
          </w:tcPr>
          <w:p w:rsidR="00A057B0" w:rsidRPr="009E01AF" w:rsidRDefault="00A057B0" w:rsidP="00D05DC0">
            <w:pPr>
              <w:pStyle w:val="af6"/>
              <w:jc w:val="center"/>
            </w:pPr>
            <w:r w:rsidRPr="009E01AF">
              <w:rPr>
                <w:noProof/>
              </w:rPr>
              <w:t>900+660</w:t>
            </w:r>
          </w:p>
          <w:p w:rsidR="00A057B0" w:rsidRPr="009E01AF" w:rsidRDefault="00A057B0" w:rsidP="00D05DC0">
            <w:pPr>
              <w:pStyle w:val="af6"/>
              <w:jc w:val="center"/>
            </w:pPr>
            <w:r w:rsidRPr="009E01AF">
              <w:rPr>
                <w:noProof/>
              </w:rPr>
              <w:t>780+660</w:t>
            </w:r>
          </w:p>
          <w:p w:rsidR="00A057B0" w:rsidRPr="009E01AF" w:rsidRDefault="00A057B0" w:rsidP="00D05DC0">
            <w:pPr>
              <w:pStyle w:val="af6"/>
              <w:jc w:val="center"/>
            </w:pPr>
            <w:r w:rsidRPr="009E01AF">
              <w:rPr>
                <w:noProof/>
              </w:rPr>
              <w:t>1140+540</w:t>
            </w:r>
          </w:p>
          <w:p w:rsidR="00A057B0" w:rsidRPr="009E01AF" w:rsidRDefault="00A057B0" w:rsidP="00D05DC0">
            <w:pPr>
              <w:pStyle w:val="af6"/>
              <w:jc w:val="center"/>
              <w:rPr>
                <w:noProof/>
              </w:rPr>
            </w:pPr>
            <w:r w:rsidRPr="009E01AF">
              <w:rPr>
                <w:noProof/>
              </w:rPr>
              <w:t>1020+540</w:t>
            </w:r>
          </w:p>
          <w:p w:rsidR="00A057B0" w:rsidRPr="009E01AF" w:rsidRDefault="00A057B0" w:rsidP="00D05DC0">
            <w:pPr>
              <w:pStyle w:val="af6"/>
              <w:jc w:val="center"/>
              <w:rPr>
                <w:noProof/>
              </w:rPr>
            </w:pPr>
            <w:r w:rsidRPr="009E01AF">
              <w:rPr>
                <w:noProof/>
              </w:rPr>
              <w:t>900+540</w:t>
            </w:r>
          </w:p>
          <w:p w:rsidR="00A057B0" w:rsidRPr="009E01AF" w:rsidRDefault="00A057B0" w:rsidP="00D05DC0">
            <w:pPr>
              <w:pStyle w:val="af6"/>
              <w:jc w:val="center"/>
              <w:rPr>
                <w:noProof/>
              </w:rPr>
            </w:pPr>
            <w:r w:rsidRPr="009E01AF">
              <w:rPr>
                <w:noProof/>
              </w:rPr>
              <w:t>780+540</w:t>
            </w:r>
          </w:p>
          <w:p w:rsidR="00A057B0" w:rsidRPr="009E01AF" w:rsidRDefault="00A057B0" w:rsidP="00D05DC0">
            <w:pPr>
              <w:pStyle w:val="af6"/>
              <w:jc w:val="center"/>
            </w:pPr>
            <w:r w:rsidRPr="009E01AF">
              <w:rPr>
                <w:noProof/>
              </w:rPr>
              <w:t>660+540</w:t>
            </w:r>
          </w:p>
        </w:tc>
        <w:tc>
          <w:tcPr>
            <w:tcW w:w="0" w:type="auto"/>
            <w:vAlign w:val="center"/>
          </w:tcPr>
          <w:p w:rsidR="00A057B0" w:rsidRPr="009E01AF" w:rsidRDefault="00A057B0" w:rsidP="00D05DC0">
            <w:pPr>
              <w:pStyle w:val="af6"/>
              <w:jc w:val="center"/>
            </w:pPr>
            <w:r w:rsidRPr="009E01AF">
              <w:t>Резерв для национального использования</w:t>
            </w:r>
          </w:p>
        </w:tc>
      </w:tr>
    </w:tbl>
    <w:p w:rsidR="00A057B0" w:rsidRPr="009E01AF" w:rsidRDefault="00A057B0" w:rsidP="00060D4D">
      <w:pPr>
        <w:pStyle w:val="14"/>
        <w:spacing w:line="360" w:lineRule="auto"/>
        <w:ind w:firstLine="709"/>
        <w:jc w:val="left"/>
        <w:rPr>
          <w:sz w:val="24"/>
          <w:szCs w:val="24"/>
        </w:rPr>
      </w:pPr>
    </w:p>
    <w:p w:rsidR="00AF3E66" w:rsidRPr="009E01AF" w:rsidRDefault="00AF3E66" w:rsidP="00AF3E66">
      <w:pPr>
        <w:spacing w:line="360" w:lineRule="auto"/>
        <w:ind w:firstLine="709"/>
        <w:jc w:val="both"/>
        <w:rPr>
          <w:sz w:val="24"/>
          <w:szCs w:val="24"/>
          <w:lang w:val="ru-RU"/>
        </w:rPr>
      </w:pPr>
      <w:r w:rsidRPr="009E01AF">
        <w:rPr>
          <w:sz w:val="24"/>
          <w:szCs w:val="24"/>
          <w:lang w:val="ru-RU"/>
        </w:rPr>
        <w:t>Таким образом, каждая комбинация частот может иметь два, а иног</w:t>
      </w:r>
      <w:r w:rsidRPr="009E01AF">
        <w:rPr>
          <w:sz w:val="24"/>
          <w:szCs w:val="24"/>
          <w:lang w:val="ru-RU"/>
        </w:rPr>
        <w:softHyphen/>
        <w:t>да три различных значения. Для национальных применений имеется воз</w:t>
      </w:r>
      <w:r w:rsidRPr="009E01AF">
        <w:rPr>
          <w:sz w:val="24"/>
          <w:szCs w:val="24"/>
          <w:lang w:val="ru-RU"/>
        </w:rPr>
        <w:softHyphen/>
        <w:t>можность добавить третьи группы для сигналов в прямом и обратном направлениях.</w:t>
      </w:r>
    </w:p>
    <w:p w:rsidR="00A057B0" w:rsidRPr="009E01AF" w:rsidRDefault="00A057B0" w:rsidP="007603A9">
      <w:pPr>
        <w:spacing w:line="360" w:lineRule="auto"/>
        <w:ind w:firstLine="709"/>
        <w:jc w:val="both"/>
        <w:rPr>
          <w:sz w:val="24"/>
          <w:szCs w:val="24"/>
          <w:lang w:val="ru-RU"/>
        </w:rPr>
      </w:pPr>
      <w:r w:rsidRPr="009E01AF">
        <w:rPr>
          <w:sz w:val="24"/>
          <w:szCs w:val="24"/>
          <w:lang w:val="ru-RU"/>
        </w:rPr>
        <w:t>Высокая достоверность, обеспечиваемая протоколом R2, связана и с использованием кода «2 из 6», который сам по себе позволяет проверить, правильный ли сигнал был принят (как это имеет место и в R1). Кроме того, почти во всех ситуациях сигнал в прямом направлении поступает до тех пор, пока не будет получен соответствующий сигнал подтвержде</w:t>
      </w:r>
      <w:r w:rsidRPr="009E01AF">
        <w:rPr>
          <w:sz w:val="24"/>
          <w:szCs w:val="24"/>
          <w:lang w:val="ru-RU"/>
        </w:rPr>
        <w:softHyphen/>
        <w:t>ния в обратном направлении. Приемный регистр может запросить ин</w:t>
      </w:r>
      <w:r w:rsidRPr="009E01AF">
        <w:rPr>
          <w:sz w:val="24"/>
          <w:szCs w:val="24"/>
          <w:lang w:val="ru-RU"/>
        </w:rPr>
        <w:softHyphen/>
        <w:t>формацию у передающего регистра в любой момент, во время передачи независимо от хронологического порядка. Так, например, любой переда</w:t>
      </w:r>
      <w:r w:rsidRPr="009E01AF">
        <w:rPr>
          <w:sz w:val="24"/>
          <w:szCs w:val="24"/>
          <w:lang w:val="ru-RU"/>
        </w:rPr>
        <w:softHyphen/>
        <w:t>ваемый двухчастотный сигнальный код может быть многократно повто</w:t>
      </w:r>
      <w:r w:rsidRPr="009E01AF">
        <w:rPr>
          <w:sz w:val="24"/>
          <w:szCs w:val="24"/>
          <w:lang w:val="ru-RU"/>
        </w:rPr>
        <w:softHyphen/>
        <w:t>рен по запросу от принимающей стороны.</w:t>
      </w:r>
    </w:p>
    <w:p w:rsidR="00A057B0" w:rsidRPr="009E01AF" w:rsidRDefault="00A057B0" w:rsidP="007603A9">
      <w:pPr>
        <w:spacing w:line="360" w:lineRule="auto"/>
        <w:ind w:firstLine="709"/>
        <w:jc w:val="both"/>
        <w:rPr>
          <w:sz w:val="24"/>
          <w:szCs w:val="24"/>
          <w:lang w:val="ru-RU"/>
        </w:rPr>
      </w:pPr>
      <w:r w:rsidRPr="009E01AF">
        <w:rPr>
          <w:sz w:val="24"/>
          <w:szCs w:val="24"/>
          <w:lang w:val="ru-RU"/>
        </w:rPr>
        <w:lastRenderedPageBreak/>
        <w:t>Исходящая АТС посылает различные сигналы в прямом направле</w:t>
      </w:r>
      <w:r w:rsidRPr="009E01AF">
        <w:rPr>
          <w:sz w:val="24"/>
          <w:szCs w:val="24"/>
          <w:lang w:val="ru-RU"/>
        </w:rPr>
        <w:softHyphen/>
        <w:t>нии, включая адресную информацию, код страны и индикацию эхокомпенсации, категорию вызывающего абонента и окончание посылки. Вхо</w:t>
      </w:r>
      <w:r w:rsidRPr="009E01AF">
        <w:rPr>
          <w:sz w:val="24"/>
          <w:szCs w:val="24"/>
          <w:lang w:val="ru-RU"/>
        </w:rPr>
        <w:softHyphen/>
        <w:t>дящая или транзитная станция возвращает сигналы перегрузки, подтверж</w:t>
      </w:r>
      <w:r w:rsidRPr="009E01AF">
        <w:rPr>
          <w:sz w:val="24"/>
          <w:szCs w:val="24"/>
          <w:lang w:val="ru-RU"/>
        </w:rPr>
        <w:softHyphen/>
        <w:t>дения принятия полного адреса, состояния вызываемой линии, а также сетевые сигналы. Последующее действие системы определяется сигна</w:t>
      </w:r>
      <w:r w:rsidRPr="009E01AF">
        <w:rPr>
          <w:sz w:val="24"/>
          <w:szCs w:val="24"/>
          <w:lang w:val="ru-RU"/>
        </w:rPr>
        <w:softHyphen/>
        <w:t xml:space="preserve">лами в обоих направлениях, </w:t>
      </w:r>
      <w:proofErr w:type="gramStart"/>
      <w:r w:rsidRPr="009E01AF">
        <w:rPr>
          <w:sz w:val="24"/>
          <w:szCs w:val="24"/>
          <w:lang w:val="ru-RU"/>
        </w:rPr>
        <w:t>создавая</w:t>
      </w:r>
      <w:proofErr w:type="gramEnd"/>
      <w:r w:rsidRPr="009E01AF">
        <w:rPr>
          <w:sz w:val="24"/>
          <w:szCs w:val="24"/>
          <w:lang w:val="ru-RU"/>
        </w:rPr>
        <w:t xml:space="preserve"> таким образом гибкую интерактив</w:t>
      </w:r>
      <w:r w:rsidRPr="009E01AF">
        <w:rPr>
          <w:sz w:val="24"/>
          <w:szCs w:val="24"/>
          <w:lang w:val="ru-RU"/>
        </w:rPr>
        <w:softHyphen/>
        <w:t>ную сигнализацию.</w:t>
      </w:r>
    </w:p>
    <w:p w:rsidR="00A057B0" w:rsidRPr="009E01AF" w:rsidRDefault="00A057B0" w:rsidP="007603A9">
      <w:pPr>
        <w:spacing w:line="360" w:lineRule="auto"/>
        <w:ind w:firstLine="709"/>
        <w:jc w:val="both"/>
        <w:rPr>
          <w:sz w:val="24"/>
          <w:szCs w:val="24"/>
          <w:lang w:val="ru-RU"/>
        </w:rPr>
      </w:pPr>
      <w:r w:rsidRPr="009E01AF">
        <w:rPr>
          <w:sz w:val="24"/>
          <w:szCs w:val="24"/>
          <w:lang w:val="ru-RU"/>
        </w:rPr>
        <w:t>Типичный цикл последовательности обмена многочастотными сиг</w:t>
      </w:r>
      <w:r w:rsidRPr="009E01AF">
        <w:rPr>
          <w:sz w:val="24"/>
          <w:szCs w:val="24"/>
          <w:lang w:val="ru-RU"/>
        </w:rPr>
        <w:softHyphen/>
        <w:t>налами протокола</w:t>
      </w:r>
      <w:r w:rsidRPr="009E01AF">
        <w:rPr>
          <w:noProof/>
          <w:sz w:val="24"/>
          <w:szCs w:val="24"/>
          <w:lang w:val="ru-RU"/>
        </w:rPr>
        <w:t xml:space="preserve"> R2</w:t>
      </w:r>
      <w:r w:rsidRPr="009E01AF">
        <w:rPr>
          <w:sz w:val="24"/>
          <w:szCs w:val="24"/>
          <w:lang w:val="ru-RU"/>
        </w:rPr>
        <w:t xml:space="preserve"> из рекомендации Q.440 приведен на рис.6.41.</w:t>
      </w:r>
    </w:p>
    <w:p w:rsidR="00A057B0" w:rsidRPr="009E01AF" w:rsidRDefault="00A057B0" w:rsidP="00A057B0">
      <w:pPr>
        <w:pStyle w:val="afd"/>
      </w:pPr>
      <w:r w:rsidRPr="009E01AF">
        <w:rPr>
          <w:noProof/>
          <w:lang w:val="uk-UA" w:eastAsia="uk-UA"/>
        </w:rPr>
        <w:drawing>
          <wp:inline distT="0" distB="0" distL="0" distR="0">
            <wp:extent cx="3829050" cy="2028825"/>
            <wp:effectExtent l="19050" t="0" r="0" b="0"/>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cstate="print"/>
                    <a:srcRect/>
                    <a:stretch>
                      <a:fillRect/>
                    </a:stretch>
                  </pic:blipFill>
                  <pic:spPr bwMode="auto">
                    <a:xfrm>
                      <a:off x="0" y="0"/>
                      <a:ext cx="3829050" cy="2028825"/>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6.41.</w:t>
      </w:r>
      <w:r w:rsidRPr="009E01AF">
        <w:rPr>
          <w:b w:val="0"/>
          <w:sz w:val="20"/>
          <w:szCs w:val="20"/>
        </w:rPr>
        <w:t xml:space="preserve"> Пример обмена многочастотными сигналами протокола</w:t>
      </w:r>
      <w:r w:rsidRPr="009E01AF">
        <w:rPr>
          <w:b w:val="0"/>
          <w:noProof/>
          <w:sz w:val="20"/>
          <w:szCs w:val="20"/>
        </w:rPr>
        <w:t xml:space="preserve"> </w:t>
      </w:r>
      <w:r w:rsidRPr="009E01AF">
        <w:rPr>
          <w:b w:val="0"/>
          <w:i/>
          <w:noProof/>
          <w:sz w:val="20"/>
          <w:szCs w:val="20"/>
        </w:rPr>
        <w:t>R2</w:t>
      </w:r>
    </w:p>
    <w:p w:rsidR="00A057B0" w:rsidRPr="009E01AF" w:rsidRDefault="00A057B0" w:rsidP="00807843">
      <w:pPr>
        <w:spacing w:line="360" w:lineRule="auto"/>
        <w:ind w:firstLine="709"/>
        <w:jc w:val="both"/>
        <w:rPr>
          <w:sz w:val="24"/>
          <w:szCs w:val="24"/>
          <w:lang w:val="ru-RU"/>
        </w:rPr>
      </w:pPr>
      <w:r w:rsidRPr="009E01AF">
        <w:rPr>
          <w:sz w:val="24"/>
          <w:szCs w:val="24"/>
          <w:lang w:val="ru-RU"/>
        </w:rPr>
        <w:t>Рассмотрим типовой обмен многочастотными сигналами. Передат</w:t>
      </w:r>
      <w:r w:rsidRPr="009E01AF">
        <w:rPr>
          <w:sz w:val="24"/>
          <w:szCs w:val="24"/>
          <w:lang w:val="ru-RU"/>
        </w:rPr>
        <w:softHyphen/>
        <w:t>чик на исходящей станции</w:t>
      </w:r>
      <w:proofErr w:type="gramStart"/>
      <w:r w:rsidRPr="009E01AF">
        <w:rPr>
          <w:sz w:val="24"/>
          <w:szCs w:val="24"/>
          <w:lang w:val="ru-RU"/>
        </w:rPr>
        <w:t xml:space="preserve"> А</w:t>
      </w:r>
      <w:proofErr w:type="gramEnd"/>
      <w:r w:rsidRPr="009E01AF">
        <w:rPr>
          <w:sz w:val="24"/>
          <w:szCs w:val="24"/>
          <w:lang w:val="ru-RU"/>
        </w:rPr>
        <w:t xml:space="preserve"> посылает сигнал индикации первой переда</w:t>
      </w:r>
      <w:r w:rsidRPr="009E01AF">
        <w:rPr>
          <w:sz w:val="24"/>
          <w:szCs w:val="24"/>
          <w:lang w:val="ru-RU"/>
        </w:rPr>
        <w:softHyphen/>
        <w:t>ваемой цифры. Регистр на дальнем конце декодирует сигнал и подтверж</w:t>
      </w:r>
      <w:r w:rsidRPr="009E01AF">
        <w:rPr>
          <w:sz w:val="24"/>
          <w:szCs w:val="24"/>
          <w:lang w:val="ru-RU"/>
        </w:rPr>
        <w:softHyphen/>
        <w:t>дает его прием, давая команду передатчику послать в обратном направлении сигнал «Передать следующую цифру». Этот обмен сигналами про</w:t>
      </w:r>
      <w:r w:rsidRPr="009E01AF">
        <w:rPr>
          <w:sz w:val="24"/>
          <w:szCs w:val="24"/>
          <w:lang w:val="ru-RU"/>
        </w:rPr>
        <w:softHyphen/>
        <w:t>должается до тех пор, пока не будут переданы все цифры.</w:t>
      </w:r>
    </w:p>
    <w:p w:rsidR="00A057B0" w:rsidRPr="009E01AF" w:rsidRDefault="00A057B0" w:rsidP="00807843">
      <w:pPr>
        <w:spacing w:line="360" w:lineRule="auto"/>
        <w:ind w:firstLine="709"/>
        <w:jc w:val="both"/>
        <w:rPr>
          <w:sz w:val="24"/>
          <w:szCs w:val="24"/>
          <w:lang w:val="ru-RU"/>
        </w:rPr>
      </w:pPr>
      <w:r w:rsidRPr="009E01AF">
        <w:rPr>
          <w:sz w:val="24"/>
          <w:szCs w:val="24"/>
          <w:lang w:val="ru-RU"/>
        </w:rPr>
        <w:t>На этой стадии входящая станция</w:t>
      </w:r>
      <w:proofErr w:type="gramStart"/>
      <w:r w:rsidRPr="009E01AF">
        <w:rPr>
          <w:sz w:val="24"/>
          <w:szCs w:val="24"/>
          <w:lang w:val="ru-RU"/>
        </w:rPr>
        <w:t xml:space="preserve"> Б</w:t>
      </w:r>
      <w:proofErr w:type="gramEnd"/>
      <w:r w:rsidRPr="009E01AF">
        <w:rPr>
          <w:sz w:val="24"/>
          <w:szCs w:val="24"/>
          <w:lang w:val="ru-RU"/>
        </w:rPr>
        <w:t>, распознав, что приняты все циф</w:t>
      </w:r>
      <w:r w:rsidRPr="009E01AF">
        <w:rPr>
          <w:sz w:val="24"/>
          <w:szCs w:val="24"/>
          <w:lang w:val="ru-RU"/>
        </w:rPr>
        <w:softHyphen/>
        <w:t>ры, сигнализирует станции А перейти к посылке второго набора сигна</w:t>
      </w:r>
      <w:r w:rsidRPr="009E01AF">
        <w:rPr>
          <w:sz w:val="24"/>
          <w:szCs w:val="24"/>
          <w:lang w:val="ru-RU"/>
        </w:rPr>
        <w:softHyphen/>
        <w:t>лов (сигналы В). Получив этот сигнал, станция</w:t>
      </w:r>
      <w:proofErr w:type="gramStart"/>
      <w:r w:rsidRPr="009E01AF">
        <w:rPr>
          <w:sz w:val="24"/>
          <w:szCs w:val="24"/>
          <w:lang w:val="ru-RU"/>
        </w:rPr>
        <w:t xml:space="preserve"> А</w:t>
      </w:r>
      <w:proofErr w:type="gramEnd"/>
      <w:r w:rsidRPr="009E01AF">
        <w:rPr>
          <w:sz w:val="24"/>
          <w:szCs w:val="24"/>
          <w:lang w:val="ru-RU"/>
        </w:rPr>
        <w:t xml:space="preserve"> передает категорию вызывающего абонента. Если это обычный пользователь, то специаль</w:t>
      </w:r>
      <w:r w:rsidRPr="009E01AF">
        <w:rPr>
          <w:sz w:val="24"/>
          <w:szCs w:val="24"/>
          <w:lang w:val="ru-RU"/>
        </w:rPr>
        <w:softHyphen/>
        <w:t>ной обработки не требуется, и станция</w:t>
      </w:r>
      <w:proofErr w:type="gramStart"/>
      <w:r w:rsidRPr="009E01AF">
        <w:rPr>
          <w:sz w:val="24"/>
          <w:szCs w:val="24"/>
          <w:lang w:val="ru-RU"/>
        </w:rPr>
        <w:t xml:space="preserve"> Б</w:t>
      </w:r>
      <w:proofErr w:type="gramEnd"/>
      <w:r w:rsidRPr="009E01AF">
        <w:rPr>
          <w:sz w:val="24"/>
          <w:szCs w:val="24"/>
          <w:lang w:val="ru-RU"/>
        </w:rPr>
        <w:t xml:space="preserve"> определяет состояние вызывае</w:t>
      </w:r>
      <w:r w:rsidRPr="009E01AF">
        <w:rPr>
          <w:sz w:val="24"/>
          <w:szCs w:val="24"/>
          <w:lang w:val="ru-RU"/>
        </w:rPr>
        <w:softHyphen/>
        <w:t>мой линии. Если линия свободна, в сторону станции</w:t>
      </w:r>
      <w:proofErr w:type="gramStart"/>
      <w:r w:rsidRPr="009E01AF">
        <w:rPr>
          <w:sz w:val="24"/>
          <w:szCs w:val="24"/>
          <w:lang w:val="ru-RU"/>
        </w:rPr>
        <w:t xml:space="preserve"> А</w:t>
      </w:r>
      <w:proofErr w:type="gramEnd"/>
      <w:r w:rsidRPr="009E01AF">
        <w:rPr>
          <w:sz w:val="24"/>
          <w:szCs w:val="24"/>
          <w:lang w:val="ru-RU"/>
        </w:rPr>
        <w:t xml:space="preserve"> посылается соот</w:t>
      </w:r>
      <w:r w:rsidRPr="009E01AF">
        <w:rPr>
          <w:sz w:val="24"/>
          <w:szCs w:val="24"/>
          <w:lang w:val="ru-RU"/>
        </w:rPr>
        <w:softHyphen/>
        <w:t>ветствующий сигнал, по которому вызывающий абонент подключается к исходящей соединительной линии, а регистр освобождается. Если линия занята, на станцию</w:t>
      </w:r>
      <w:proofErr w:type="gramStart"/>
      <w:r w:rsidRPr="009E01AF">
        <w:rPr>
          <w:sz w:val="24"/>
          <w:szCs w:val="24"/>
          <w:lang w:val="ru-RU"/>
        </w:rPr>
        <w:t xml:space="preserve"> А</w:t>
      </w:r>
      <w:proofErr w:type="gramEnd"/>
      <w:r w:rsidRPr="009E01AF">
        <w:rPr>
          <w:sz w:val="24"/>
          <w:szCs w:val="24"/>
          <w:lang w:val="ru-RU"/>
        </w:rPr>
        <w:t xml:space="preserve"> передается соответствующий сигнал, а от станции А возвращается тональный сигнал «Занято». То есть, система сигнализа</w:t>
      </w:r>
      <w:r w:rsidRPr="009E01AF">
        <w:rPr>
          <w:sz w:val="24"/>
          <w:szCs w:val="24"/>
          <w:lang w:val="ru-RU"/>
        </w:rPr>
        <w:softHyphen/>
        <w:t>ции взаимодействует с системой управления процедурами обслуживания вызовов, включая функции маршрутизации, автоматическое определение номера, управление тарификацией и разъединение соединения.</w:t>
      </w:r>
    </w:p>
    <w:p w:rsidR="00A057B0" w:rsidRPr="009E01AF" w:rsidRDefault="00A057B0" w:rsidP="00807843">
      <w:pPr>
        <w:pStyle w:val="14"/>
        <w:spacing w:line="360" w:lineRule="auto"/>
        <w:ind w:firstLine="709"/>
        <w:rPr>
          <w:b/>
          <w:sz w:val="24"/>
          <w:szCs w:val="24"/>
        </w:rPr>
      </w:pPr>
      <w:r w:rsidRPr="009E01AF">
        <w:rPr>
          <w:sz w:val="24"/>
          <w:szCs w:val="24"/>
        </w:rPr>
        <w:t>6.6.5</w:t>
      </w:r>
      <w:bookmarkStart w:id="15" w:name="_Toc73299929"/>
      <w:r w:rsidRPr="009E01AF">
        <w:rPr>
          <w:sz w:val="24"/>
          <w:szCs w:val="24"/>
        </w:rPr>
        <w:t xml:space="preserve"> Одночастотная система сигнализации 2600 Гц.</w:t>
      </w:r>
      <w:bookmarkEnd w:id="15"/>
    </w:p>
    <w:p w:rsidR="00A057B0" w:rsidRPr="009E01AF" w:rsidRDefault="00A057B0" w:rsidP="00807843">
      <w:pPr>
        <w:spacing w:line="360" w:lineRule="auto"/>
        <w:ind w:firstLine="709"/>
        <w:jc w:val="both"/>
        <w:rPr>
          <w:sz w:val="24"/>
          <w:szCs w:val="24"/>
          <w:lang w:val="ru-RU"/>
        </w:rPr>
      </w:pPr>
      <w:r w:rsidRPr="009E01AF">
        <w:rPr>
          <w:sz w:val="24"/>
          <w:szCs w:val="24"/>
          <w:lang w:val="ru-RU"/>
        </w:rPr>
        <w:t>При значительных расстояниях от местной АТС до междугородной станции между ними часто используется оборудование передачи с час</w:t>
      </w:r>
      <w:r w:rsidRPr="009E01AF">
        <w:rPr>
          <w:sz w:val="24"/>
          <w:szCs w:val="24"/>
          <w:lang w:val="ru-RU"/>
        </w:rPr>
        <w:softHyphen/>
        <w:t xml:space="preserve">тотным разделением каналов (ЧРК) </w:t>
      </w:r>
      <w:r w:rsidRPr="009E01AF">
        <w:rPr>
          <w:sz w:val="24"/>
          <w:szCs w:val="24"/>
          <w:lang w:val="ru-RU"/>
        </w:rPr>
        <w:lastRenderedPageBreak/>
        <w:t>без выделенного сигнального кана</w:t>
      </w:r>
      <w:r w:rsidRPr="009E01AF">
        <w:rPr>
          <w:sz w:val="24"/>
          <w:szCs w:val="24"/>
          <w:lang w:val="ru-RU"/>
        </w:rPr>
        <w:softHyphen/>
        <w:t>ла и с передачей сигнализации в разговорном спектре. Например, аппара</w:t>
      </w:r>
      <w:r w:rsidRPr="009E01AF">
        <w:rPr>
          <w:sz w:val="24"/>
          <w:szCs w:val="24"/>
          <w:lang w:val="ru-RU"/>
        </w:rPr>
        <w:softHyphen/>
        <w:t>тура уплотнения междугородной и внутриобластной связи типа К-60, К-120,К-300.</w:t>
      </w:r>
    </w:p>
    <w:p w:rsidR="00A057B0" w:rsidRPr="009E01AF" w:rsidRDefault="00A057B0" w:rsidP="00D0104E">
      <w:pPr>
        <w:ind w:firstLine="709"/>
        <w:jc w:val="both"/>
        <w:rPr>
          <w:noProof/>
          <w:lang w:val="ru-RU"/>
        </w:rPr>
      </w:pPr>
      <w:r w:rsidRPr="009E01AF">
        <w:rPr>
          <w:lang w:val="ru-RU"/>
        </w:rPr>
        <w:t>Блок-диаграмма процесса обработки одночастотной сигнализации по ЗСЛ OVF R.11 представлена на рис.</w:t>
      </w:r>
      <w:r w:rsidRPr="009E01AF">
        <w:rPr>
          <w:noProof/>
          <w:lang w:val="ru-RU"/>
        </w:rPr>
        <w:t xml:space="preserve"> 6.42.</w:t>
      </w:r>
      <w:r w:rsidRPr="009E01AF">
        <w:rPr>
          <w:lang w:val="ru-RU"/>
        </w:rPr>
        <w:t xml:space="preserve"> Перечень линейных сигналов</w:t>
      </w:r>
      <w:proofErr w:type="gramStart"/>
      <w:r w:rsidRPr="009E01AF">
        <w:rPr>
          <w:lang w:val="ru-RU"/>
        </w:rPr>
        <w:t>,п</w:t>
      </w:r>
      <w:proofErr w:type="gramEnd"/>
      <w:r w:rsidRPr="009E01AF">
        <w:rPr>
          <w:lang w:val="ru-RU"/>
        </w:rPr>
        <w:t>ередаваемых по ЗСЛ, а также сообщений между процессом OVF R.I</w:t>
      </w:r>
      <w:r w:rsidRPr="009E01AF">
        <w:rPr>
          <w:noProof/>
          <w:lang w:val="ru-RU"/>
        </w:rPr>
        <w:t xml:space="preserve"> 1</w:t>
      </w:r>
      <w:r w:rsidRPr="009E01AF">
        <w:rPr>
          <w:lang w:val="ru-RU"/>
        </w:rPr>
        <w:t xml:space="preserve"> и ПО обработки вызова в АТС представлен в табл.</w:t>
      </w:r>
      <w:r w:rsidRPr="009E01AF">
        <w:rPr>
          <w:noProof/>
          <w:lang w:val="ru-RU"/>
        </w:rPr>
        <w:t xml:space="preserve"> 6.23 — 6.25.</w:t>
      </w:r>
    </w:p>
    <w:p w:rsidR="00D0104E" w:rsidRPr="009E01AF" w:rsidRDefault="00D0104E" w:rsidP="00D0104E">
      <w:pPr>
        <w:ind w:firstLine="709"/>
        <w:jc w:val="both"/>
        <w:rPr>
          <w:lang w:val="ru-RU"/>
        </w:rPr>
      </w:pPr>
    </w:p>
    <w:p w:rsidR="00A057B0" w:rsidRPr="009E01AF" w:rsidRDefault="00A057B0" w:rsidP="00A057B0">
      <w:pPr>
        <w:pStyle w:val="afd"/>
      </w:pPr>
      <w:r w:rsidRPr="009E01AF">
        <w:rPr>
          <w:noProof/>
          <w:lang w:val="uk-UA" w:eastAsia="uk-UA"/>
        </w:rPr>
        <w:drawing>
          <wp:inline distT="0" distB="0" distL="0" distR="0">
            <wp:extent cx="4029075" cy="2943225"/>
            <wp:effectExtent l="19050" t="0" r="9525" b="0"/>
            <wp:docPr id="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cstate="print"/>
                    <a:srcRect/>
                    <a:stretch>
                      <a:fillRect/>
                    </a:stretch>
                  </pic:blipFill>
                  <pic:spPr bwMode="auto">
                    <a:xfrm>
                      <a:off x="0" y="0"/>
                      <a:ext cx="4029075" cy="2943225"/>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6.42.</w:t>
      </w:r>
      <w:r w:rsidRPr="009E01AF">
        <w:rPr>
          <w:b w:val="0"/>
          <w:sz w:val="20"/>
          <w:szCs w:val="20"/>
        </w:rPr>
        <w:t xml:space="preserve"> Блок-диаграмма процесса обработки одночастотной сигнализации по ЗСЛ</w:t>
      </w:r>
    </w:p>
    <w:p w:rsidR="00A057B0" w:rsidRPr="009E01AF" w:rsidRDefault="00A057B0" w:rsidP="00AB44E5">
      <w:pPr>
        <w:pStyle w:val="afb"/>
        <w:spacing w:line="360" w:lineRule="auto"/>
        <w:ind w:firstLine="709"/>
        <w:jc w:val="both"/>
        <w:rPr>
          <w:b w:val="0"/>
          <w:sz w:val="20"/>
          <w:szCs w:val="20"/>
        </w:rPr>
      </w:pPr>
      <w:r w:rsidRPr="009E01AF">
        <w:rPr>
          <w:b w:val="0"/>
          <w:sz w:val="20"/>
          <w:szCs w:val="20"/>
        </w:rPr>
        <w:t>Таблица</w:t>
      </w:r>
      <w:r w:rsidRPr="009E01AF">
        <w:rPr>
          <w:b w:val="0"/>
          <w:noProof/>
          <w:sz w:val="20"/>
          <w:szCs w:val="20"/>
        </w:rPr>
        <w:t xml:space="preserve"> 6.23.</w:t>
      </w:r>
      <w:r w:rsidRPr="009E01AF">
        <w:rPr>
          <w:b w:val="0"/>
          <w:sz w:val="20"/>
          <w:szCs w:val="20"/>
        </w:rPr>
        <w:t xml:space="preserve"> Перечень линейных сигналов по ЗСЛ</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tblPr>
      <w:tblGrid>
        <w:gridCol w:w="1243"/>
        <w:gridCol w:w="756"/>
        <w:gridCol w:w="1315"/>
        <w:gridCol w:w="1972"/>
        <w:gridCol w:w="4427"/>
      </w:tblGrid>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Сигнал</w:t>
            </w:r>
          </w:p>
        </w:tc>
        <w:tc>
          <w:tcPr>
            <w:tcW w:w="0" w:type="auto"/>
          </w:tcPr>
          <w:p w:rsidR="00A057B0" w:rsidRPr="009E01AF" w:rsidRDefault="00A057B0" w:rsidP="00D05DC0">
            <w:pPr>
              <w:pStyle w:val="af6"/>
              <w:rPr>
                <w:sz w:val="18"/>
                <w:szCs w:val="18"/>
              </w:rPr>
            </w:pPr>
            <w:r w:rsidRPr="009E01AF">
              <w:rPr>
                <w:sz w:val="18"/>
                <w:szCs w:val="18"/>
              </w:rPr>
              <w:t>Направ</w:t>
            </w:r>
            <w:r w:rsidRPr="009E01AF">
              <w:rPr>
                <w:sz w:val="18"/>
                <w:szCs w:val="18"/>
              </w:rPr>
              <w:softHyphen/>
              <w:t>ление</w:t>
            </w:r>
          </w:p>
        </w:tc>
        <w:tc>
          <w:tcPr>
            <w:tcW w:w="0" w:type="auto"/>
          </w:tcPr>
          <w:p w:rsidR="00A057B0" w:rsidRPr="009E01AF" w:rsidRDefault="00A057B0" w:rsidP="00D05DC0">
            <w:pPr>
              <w:pStyle w:val="af6"/>
              <w:rPr>
                <w:sz w:val="18"/>
                <w:szCs w:val="18"/>
              </w:rPr>
            </w:pPr>
            <w:r w:rsidRPr="009E01AF">
              <w:rPr>
                <w:sz w:val="18"/>
                <w:szCs w:val="18"/>
              </w:rPr>
              <w:t>Длитель</w:t>
            </w:r>
            <w:r w:rsidRPr="009E01AF">
              <w:rPr>
                <w:sz w:val="18"/>
                <w:szCs w:val="18"/>
              </w:rPr>
              <w:softHyphen/>
              <w:t>ность (мс)</w:t>
            </w:r>
          </w:p>
        </w:tc>
        <w:tc>
          <w:tcPr>
            <w:tcW w:w="1972" w:type="dxa"/>
          </w:tcPr>
          <w:p w:rsidR="00A057B0" w:rsidRPr="009E01AF" w:rsidRDefault="00A057B0" w:rsidP="00D05DC0">
            <w:pPr>
              <w:pStyle w:val="af6"/>
              <w:rPr>
                <w:sz w:val="18"/>
                <w:szCs w:val="18"/>
              </w:rPr>
            </w:pPr>
            <w:r w:rsidRPr="009E01AF">
              <w:rPr>
                <w:sz w:val="18"/>
                <w:szCs w:val="18"/>
              </w:rPr>
              <w:t>Время распознавания (мс)</w:t>
            </w:r>
          </w:p>
        </w:tc>
        <w:tc>
          <w:tcPr>
            <w:tcW w:w="4427" w:type="dxa"/>
          </w:tcPr>
          <w:p w:rsidR="00A057B0" w:rsidRPr="009E01AF" w:rsidRDefault="00A057B0" w:rsidP="00D05DC0">
            <w:pPr>
              <w:pStyle w:val="af6"/>
              <w:rPr>
                <w:sz w:val="18"/>
                <w:szCs w:val="18"/>
              </w:rPr>
            </w:pPr>
            <w:r w:rsidRPr="009E01AF">
              <w:rPr>
                <w:sz w:val="18"/>
                <w:szCs w:val="18"/>
              </w:rPr>
              <w:t>Примечания</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ЗАНЯТИЕ</w:t>
            </w:r>
          </w:p>
        </w:tc>
        <w:tc>
          <w:tcPr>
            <w:tcW w:w="0" w:type="auto"/>
          </w:tcPr>
          <w:p w:rsidR="00A057B0" w:rsidRPr="009E01AF" w:rsidRDefault="00A057B0" w:rsidP="00D05DC0">
            <w:pPr>
              <w:pStyle w:val="af6"/>
              <w:rPr>
                <w:sz w:val="18"/>
                <w:szCs w:val="18"/>
              </w:rPr>
            </w:pPr>
            <w:r w:rsidRPr="009E01AF">
              <w:rPr>
                <w:noProof/>
                <w:sz w:val="18"/>
                <w:szCs w:val="18"/>
              </w:rPr>
              <w:t>——&gt;</w:t>
            </w:r>
          </w:p>
        </w:tc>
        <w:tc>
          <w:tcPr>
            <w:tcW w:w="0" w:type="auto"/>
          </w:tcPr>
          <w:p w:rsidR="00A057B0" w:rsidRPr="009E01AF" w:rsidRDefault="00A057B0" w:rsidP="00D05DC0">
            <w:pPr>
              <w:pStyle w:val="af6"/>
              <w:rPr>
                <w:sz w:val="18"/>
                <w:szCs w:val="18"/>
              </w:rPr>
            </w:pPr>
            <w:r w:rsidRPr="009E01AF">
              <w:rPr>
                <w:sz w:val="18"/>
                <w:szCs w:val="18"/>
              </w:rPr>
              <w:t xml:space="preserve">Один </w:t>
            </w:r>
            <w:proofErr w:type="gramStart"/>
            <w:r w:rsidRPr="009E01AF">
              <w:rPr>
                <w:sz w:val="18"/>
                <w:szCs w:val="18"/>
              </w:rPr>
              <w:t>им-пульс</w:t>
            </w:r>
            <w:proofErr w:type="gramEnd"/>
            <w:r w:rsidRPr="009E01AF">
              <w:rPr>
                <w:sz w:val="18"/>
                <w:szCs w:val="18"/>
              </w:rPr>
              <w:t xml:space="preserve"> 200 ±5 (см. стр. 206, строка 1)</w:t>
            </w:r>
          </w:p>
        </w:tc>
        <w:tc>
          <w:tcPr>
            <w:tcW w:w="1972" w:type="dxa"/>
          </w:tcPr>
          <w:p w:rsidR="00A057B0" w:rsidRPr="009E01AF" w:rsidRDefault="00A057B0" w:rsidP="00D05DC0">
            <w:pPr>
              <w:pStyle w:val="af6"/>
              <w:rPr>
                <w:sz w:val="18"/>
                <w:szCs w:val="18"/>
              </w:rPr>
            </w:pPr>
            <w:r w:rsidRPr="009E01AF">
              <w:rPr>
                <w:noProof/>
                <w:sz w:val="18"/>
                <w:szCs w:val="18"/>
              </w:rPr>
              <w:t>100-150</w:t>
            </w:r>
          </w:p>
        </w:tc>
        <w:tc>
          <w:tcPr>
            <w:tcW w:w="4427" w:type="dxa"/>
          </w:tcPr>
          <w:p w:rsidR="00A057B0" w:rsidRPr="009E01AF" w:rsidRDefault="00A057B0" w:rsidP="00D05DC0">
            <w:pPr>
              <w:pStyle w:val="af6"/>
              <w:rPr>
                <w:sz w:val="18"/>
                <w:szCs w:val="18"/>
              </w:rPr>
            </w:pPr>
            <w:r w:rsidRPr="009E01AF">
              <w:rPr>
                <w:sz w:val="18"/>
                <w:szCs w:val="18"/>
              </w:rPr>
              <w:t>Один импульс. Посылается в ЗСЛ при новом занятии</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НАБОР НОМЕРА</w:t>
            </w:r>
          </w:p>
        </w:tc>
        <w:tc>
          <w:tcPr>
            <w:tcW w:w="0" w:type="auto"/>
          </w:tcPr>
          <w:p w:rsidR="00A057B0" w:rsidRPr="009E01AF" w:rsidRDefault="00A057B0" w:rsidP="00D05DC0">
            <w:pPr>
              <w:pStyle w:val="af6"/>
              <w:rPr>
                <w:sz w:val="18"/>
                <w:szCs w:val="18"/>
              </w:rPr>
            </w:pPr>
            <w:r w:rsidRPr="009E01AF">
              <w:rPr>
                <w:noProof/>
                <w:sz w:val="18"/>
                <w:szCs w:val="18"/>
              </w:rPr>
              <w:t>——&gt;</w:t>
            </w:r>
          </w:p>
        </w:tc>
        <w:tc>
          <w:tcPr>
            <w:tcW w:w="0" w:type="auto"/>
          </w:tcPr>
          <w:p w:rsidR="00A057B0" w:rsidRPr="009E01AF" w:rsidRDefault="00A057B0" w:rsidP="00D05DC0">
            <w:pPr>
              <w:pStyle w:val="af6"/>
              <w:rPr>
                <w:sz w:val="18"/>
                <w:szCs w:val="18"/>
              </w:rPr>
            </w:pPr>
            <w:r w:rsidRPr="009E01AF">
              <w:rPr>
                <w:sz w:val="18"/>
                <w:szCs w:val="18"/>
              </w:rPr>
              <w:t xml:space="preserve">Импульс </w:t>
            </w:r>
            <w:r w:rsidRPr="009E01AF">
              <w:rPr>
                <w:noProof/>
                <w:sz w:val="18"/>
                <w:szCs w:val="18"/>
              </w:rPr>
              <w:t xml:space="preserve">40-60 </w:t>
            </w:r>
            <w:r w:rsidRPr="009E01AF">
              <w:rPr>
                <w:sz w:val="18"/>
                <w:szCs w:val="18"/>
              </w:rPr>
              <w:t xml:space="preserve">Пауза </w:t>
            </w:r>
            <w:r w:rsidRPr="009E01AF">
              <w:rPr>
                <w:noProof/>
                <w:sz w:val="18"/>
                <w:szCs w:val="18"/>
              </w:rPr>
              <w:t>40-60</w:t>
            </w:r>
          </w:p>
          <w:p w:rsidR="00A057B0" w:rsidRPr="009E01AF" w:rsidRDefault="00A057B0" w:rsidP="00D05DC0">
            <w:pPr>
              <w:pStyle w:val="af6"/>
              <w:rPr>
                <w:sz w:val="18"/>
                <w:szCs w:val="18"/>
              </w:rPr>
            </w:pPr>
          </w:p>
        </w:tc>
        <w:tc>
          <w:tcPr>
            <w:tcW w:w="1972" w:type="dxa"/>
          </w:tcPr>
          <w:p w:rsidR="00A057B0" w:rsidRPr="009E01AF" w:rsidRDefault="00A057B0" w:rsidP="00D05DC0">
            <w:pPr>
              <w:pStyle w:val="af6"/>
              <w:rPr>
                <w:sz w:val="18"/>
                <w:szCs w:val="18"/>
              </w:rPr>
            </w:pPr>
            <w:r w:rsidRPr="009E01AF">
              <w:rPr>
                <w:sz w:val="18"/>
                <w:szCs w:val="18"/>
              </w:rPr>
              <w:t>Время распознавания для межцифрового интервала</w:t>
            </w:r>
            <w:r w:rsidRPr="009E01AF">
              <w:rPr>
                <w:noProof/>
                <w:sz w:val="18"/>
                <w:szCs w:val="18"/>
              </w:rPr>
              <w:t xml:space="preserve"> 400</w:t>
            </w:r>
          </w:p>
        </w:tc>
        <w:tc>
          <w:tcPr>
            <w:tcW w:w="4427" w:type="dxa"/>
          </w:tcPr>
          <w:p w:rsidR="00A057B0" w:rsidRPr="009E01AF" w:rsidRDefault="00A057B0" w:rsidP="00D05DC0">
            <w:pPr>
              <w:pStyle w:val="af6"/>
              <w:rPr>
                <w:sz w:val="18"/>
                <w:szCs w:val="18"/>
              </w:rPr>
            </w:pPr>
            <w:r w:rsidRPr="009E01AF">
              <w:rPr>
                <w:sz w:val="18"/>
                <w:szCs w:val="18"/>
              </w:rPr>
              <w:t>Декадные импульсы со скоростью</w:t>
            </w:r>
            <w:r w:rsidRPr="009E01AF">
              <w:rPr>
                <w:noProof/>
                <w:sz w:val="18"/>
                <w:szCs w:val="18"/>
              </w:rPr>
              <w:t xml:space="preserve"> 7-13</w:t>
            </w:r>
            <w:r w:rsidRPr="009E01AF">
              <w:rPr>
                <w:sz w:val="18"/>
                <w:szCs w:val="18"/>
              </w:rPr>
              <w:t xml:space="preserve"> импульсов в секунду</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РАЗЪ</w:t>
            </w:r>
            <w:r w:rsidRPr="009E01AF">
              <w:rPr>
                <w:sz w:val="18"/>
                <w:szCs w:val="18"/>
              </w:rPr>
              <w:softHyphen/>
              <w:t>ЕДИНЕ</w:t>
            </w:r>
            <w:r w:rsidRPr="009E01AF">
              <w:rPr>
                <w:sz w:val="18"/>
                <w:szCs w:val="18"/>
              </w:rPr>
              <w:softHyphen/>
              <w:t>НИЕ</w:t>
            </w:r>
          </w:p>
        </w:tc>
        <w:tc>
          <w:tcPr>
            <w:tcW w:w="0" w:type="auto"/>
          </w:tcPr>
          <w:p w:rsidR="00A057B0" w:rsidRPr="009E01AF" w:rsidRDefault="00A057B0" w:rsidP="00D05DC0">
            <w:pPr>
              <w:pStyle w:val="af6"/>
              <w:rPr>
                <w:sz w:val="18"/>
                <w:szCs w:val="18"/>
              </w:rPr>
            </w:pPr>
            <w:r w:rsidRPr="009E01AF">
              <w:rPr>
                <w:noProof/>
                <w:sz w:val="18"/>
                <w:szCs w:val="18"/>
              </w:rPr>
              <w:t>——&gt;</w:t>
            </w:r>
          </w:p>
        </w:tc>
        <w:tc>
          <w:tcPr>
            <w:tcW w:w="0" w:type="auto"/>
          </w:tcPr>
          <w:p w:rsidR="00A057B0" w:rsidRPr="009E01AF" w:rsidRDefault="00A057B0" w:rsidP="00D05DC0">
            <w:pPr>
              <w:pStyle w:val="af6"/>
              <w:rPr>
                <w:sz w:val="18"/>
                <w:szCs w:val="18"/>
              </w:rPr>
            </w:pPr>
            <w:proofErr w:type="gramStart"/>
            <w:r w:rsidRPr="009E01AF">
              <w:rPr>
                <w:sz w:val="18"/>
                <w:szCs w:val="18"/>
              </w:rPr>
              <w:t>Непрерыв-ный</w:t>
            </w:r>
            <w:proofErr w:type="gramEnd"/>
          </w:p>
          <w:p w:rsidR="00A057B0" w:rsidRPr="009E01AF" w:rsidRDefault="00A057B0" w:rsidP="00D05DC0">
            <w:pPr>
              <w:pStyle w:val="af6"/>
              <w:rPr>
                <w:sz w:val="18"/>
                <w:szCs w:val="18"/>
              </w:rPr>
            </w:pPr>
            <w:r w:rsidRPr="009E01AF">
              <w:rPr>
                <w:sz w:val="18"/>
                <w:szCs w:val="18"/>
              </w:rPr>
              <w:t>(</w:t>
            </w:r>
            <w:proofErr w:type="gramStart"/>
            <w:r w:rsidRPr="009E01AF">
              <w:rPr>
                <w:sz w:val="18"/>
                <w:szCs w:val="18"/>
              </w:rPr>
              <w:t>см</w:t>
            </w:r>
            <w:proofErr w:type="gramEnd"/>
            <w:r w:rsidRPr="009E01AF">
              <w:rPr>
                <w:sz w:val="18"/>
                <w:szCs w:val="18"/>
              </w:rPr>
              <w:t>. стр. 206, строка 4)</w:t>
            </w:r>
          </w:p>
        </w:tc>
        <w:tc>
          <w:tcPr>
            <w:tcW w:w="1972" w:type="dxa"/>
          </w:tcPr>
          <w:p w:rsidR="00A057B0" w:rsidRPr="009E01AF" w:rsidRDefault="00A057B0" w:rsidP="00D05DC0">
            <w:pPr>
              <w:pStyle w:val="af6"/>
              <w:rPr>
                <w:sz w:val="18"/>
                <w:szCs w:val="18"/>
              </w:rPr>
            </w:pPr>
            <w:r w:rsidRPr="009E01AF">
              <w:rPr>
                <w:noProof/>
                <w:sz w:val="18"/>
                <w:szCs w:val="18"/>
              </w:rPr>
              <w:t>280-420</w:t>
            </w:r>
          </w:p>
        </w:tc>
        <w:tc>
          <w:tcPr>
            <w:tcW w:w="4427" w:type="dxa"/>
          </w:tcPr>
          <w:p w:rsidR="00A057B0" w:rsidRPr="009E01AF" w:rsidRDefault="00A057B0" w:rsidP="00D05DC0">
            <w:pPr>
              <w:pStyle w:val="af6"/>
              <w:rPr>
                <w:sz w:val="18"/>
                <w:szCs w:val="18"/>
              </w:rPr>
            </w:pPr>
            <w:r w:rsidRPr="009E01AF">
              <w:rPr>
                <w:sz w:val="18"/>
                <w:szCs w:val="18"/>
              </w:rPr>
              <w:t>Непрерывный сигнал. Разъединение посылается до обнаружения освобождения, но не менее</w:t>
            </w:r>
            <w:r w:rsidRPr="009E01AF">
              <w:rPr>
                <w:noProof/>
                <w:sz w:val="18"/>
                <w:szCs w:val="18"/>
              </w:rPr>
              <w:t xml:space="preserve"> 550- 800</w:t>
            </w:r>
            <w:r w:rsidRPr="009E01AF">
              <w:rPr>
                <w:sz w:val="18"/>
                <w:szCs w:val="18"/>
              </w:rPr>
              <w:t xml:space="preserve"> мс. Если освобождение</w:t>
            </w:r>
            <w:r w:rsidRPr="009E01AF">
              <w:rPr>
                <w:noProof/>
                <w:sz w:val="18"/>
                <w:szCs w:val="18"/>
              </w:rPr>
              <w:t xml:space="preserve"> 20-40</w:t>
            </w:r>
            <w:r w:rsidRPr="009E01AF">
              <w:rPr>
                <w:sz w:val="18"/>
                <w:szCs w:val="18"/>
              </w:rPr>
              <w:t xml:space="preserve"> </w:t>
            </w:r>
            <w:proofErr w:type="gramStart"/>
            <w:r w:rsidRPr="009E01AF">
              <w:rPr>
                <w:sz w:val="18"/>
                <w:szCs w:val="18"/>
              </w:rPr>
              <w:t>с</w:t>
            </w:r>
            <w:proofErr w:type="gramEnd"/>
            <w:r w:rsidRPr="009E01AF">
              <w:rPr>
                <w:sz w:val="18"/>
                <w:szCs w:val="18"/>
              </w:rPr>
              <w:t xml:space="preserve"> не </w:t>
            </w:r>
            <w:proofErr w:type="gramStart"/>
            <w:r w:rsidRPr="009E01AF">
              <w:rPr>
                <w:sz w:val="18"/>
                <w:szCs w:val="18"/>
              </w:rPr>
              <w:t>приходит</w:t>
            </w:r>
            <w:proofErr w:type="gramEnd"/>
            <w:r w:rsidRPr="009E01AF">
              <w:rPr>
                <w:sz w:val="18"/>
                <w:szCs w:val="18"/>
              </w:rPr>
              <w:t>, то сигнал разъеди</w:t>
            </w:r>
            <w:r w:rsidRPr="009E01AF">
              <w:rPr>
                <w:sz w:val="18"/>
                <w:szCs w:val="18"/>
              </w:rPr>
              <w:softHyphen/>
              <w:t>нения должен быть снят. После этого сигнал "Разъединение" должен посылаться импульсами по</w:t>
            </w:r>
            <w:r w:rsidRPr="009E01AF">
              <w:rPr>
                <w:noProof/>
                <w:sz w:val="18"/>
                <w:szCs w:val="18"/>
              </w:rPr>
              <w:t xml:space="preserve"> 1</w:t>
            </w:r>
            <w:r w:rsidRPr="009E01AF">
              <w:rPr>
                <w:sz w:val="18"/>
                <w:szCs w:val="18"/>
              </w:rPr>
              <w:t xml:space="preserve"> с и паузами по</w:t>
            </w:r>
            <w:r w:rsidRPr="009E01AF">
              <w:rPr>
                <w:noProof/>
                <w:sz w:val="18"/>
                <w:szCs w:val="18"/>
              </w:rPr>
              <w:t xml:space="preserve"> 5</w:t>
            </w:r>
            <w:r w:rsidRPr="009E01AF">
              <w:rPr>
                <w:sz w:val="18"/>
                <w:szCs w:val="18"/>
              </w:rPr>
              <w:t xml:space="preserve"> мин до обнаружения освобождения</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ОТВЕТ (Запрос АОН)</w:t>
            </w:r>
          </w:p>
        </w:tc>
        <w:tc>
          <w:tcPr>
            <w:tcW w:w="0" w:type="auto"/>
          </w:tcPr>
          <w:p w:rsidR="00A057B0" w:rsidRPr="009E01AF" w:rsidRDefault="00A057B0" w:rsidP="00D05DC0">
            <w:pPr>
              <w:pStyle w:val="af6"/>
              <w:rPr>
                <w:noProof/>
                <w:sz w:val="18"/>
                <w:szCs w:val="18"/>
              </w:rPr>
            </w:pPr>
          </w:p>
          <w:p w:rsidR="00A057B0" w:rsidRPr="009E01AF" w:rsidRDefault="00A057B0" w:rsidP="00D05DC0">
            <w:pPr>
              <w:pStyle w:val="af6"/>
              <w:rPr>
                <w:sz w:val="18"/>
                <w:szCs w:val="18"/>
              </w:rPr>
            </w:pPr>
            <w:r w:rsidRPr="009E01AF">
              <w:rPr>
                <w:noProof/>
                <w:sz w:val="18"/>
                <w:szCs w:val="18"/>
              </w:rPr>
              <w:t>&lt;——</w:t>
            </w:r>
          </w:p>
        </w:tc>
        <w:tc>
          <w:tcPr>
            <w:tcW w:w="0" w:type="auto"/>
          </w:tcPr>
          <w:p w:rsidR="00A057B0" w:rsidRPr="009E01AF" w:rsidRDefault="00A057B0" w:rsidP="00D05DC0">
            <w:pPr>
              <w:pStyle w:val="af6"/>
              <w:rPr>
                <w:sz w:val="18"/>
                <w:szCs w:val="18"/>
              </w:rPr>
            </w:pPr>
            <w:r w:rsidRPr="009E01AF">
              <w:rPr>
                <w:sz w:val="18"/>
                <w:szCs w:val="18"/>
              </w:rPr>
              <w:t>Один импульс 200±5</w:t>
            </w:r>
          </w:p>
        </w:tc>
        <w:tc>
          <w:tcPr>
            <w:tcW w:w="1972" w:type="dxa"/>
          </w:tcPr>
          <w:p w:rsidR="00A057B0" w:rsidRPr="009E01AF" w:rsidRDefault="00A057B0" w:rsidP="00D05DC0">
            <w:pPr>
              <w:pStyle w:val="af6"/>
              <w:rPr>
                <w:sz w:val="18"/>
                <w:szCs w:val="18"/>
              </w:rPr>
            </w:pPr>
            <w:r w:rsidRPr="009E01AF">
              <w:rPr>
                <w:noProof/>
                <w:sz w:val="18"/>
                <w:szCs w:val="18"/>
              </w:rPr>
              <w:t>100-150</w:t>
            </w:r>
          </w:p>
        </w:tc>
        <w:tc>
          <w:tcPr>
            <w:tcW w:w="4427" w:type="dxa"/>
          </w:tcPr>
          <w:p w:rsidR="00A057B0" w:rsidRPr="009E01AF" w:rsidRDefault="00A057B0" w:rsidP="00D05DC0">
            <w:pPr>
              <w:pStyle w:val="af6"/>
              <w:rPr>
                <w:sz w:val="18"/>
                <w:szCs w:val="18"/>
              </w:rPr>
            </w:pPr>
            <w:r w:rsidRPr="009E01AF">
              <w:rPr>
                <w:sz w:val="18"/>
                <w:szCs w:val="18"/>
              </w:rPr>
              <w:t>Один импульс. В ARM-20 длительность этого сигнала</w:t>
            </w:r>
            <w:r w:rsidRPr="009E01AF">
              <w:rPr>
                <w:noProof/>
                <w:sz w:val="18"/>
                <w:szCs w:val="18"/>
              </w:rPr>
              <w:t xml:space="preserve"> 170-260</w:t>
            </w:r>
            <w:r w:rsidRPr="009E01AF">
              <w:rPr>
                <w:sz w:val="18"/>
                <w:szCs w:val="18"/>
              </w:rPr>
              <w:t xml:space="preserve"> мс</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СНЯТИЕ ОТВЕТА (снятие запроса АОН)</w:t>
            </w:r>
          </w:p>
        </w:tc>
        <w:tc>
          <w:tcPr>
            <w:tcW w:w="0" w:type="auto"/>
          </w:tcPr>
          <w:p w:rsidR="00A057B0" w:rsidRPr="009E01AF" w:rsidRDefault="00A057B0" w:rsidP="00D05DC0">
            <w:pPr>
              <w:pStyle w:val="af6"/>
              <w:rPr>
                <w:sz w:val="18"/>
                <w:szCs w:val="18"/>
              </w:rPr>
            </w:pPr>
            <w:r w:rsidRPr="009E01AF">
              <w:rPr>
                <w:noProof/>
                <w:sz w:val="18"/>
                <w:szCs w:val="18"/>
              </w:rPr>
              <w:t>&lt;——</w:t>
            </w:r>
          </w:p>
        </w:tc>
        <w:tc>
          <w:tcPr>
            <w:tcW w:w="0" w:type="auto"/>
          </w:tcPr>
          <w:p w:rsidR="00A057B0" w:rsidRPr="009E01AF" w:rsidRDefault="00A057B0" w:rsidP="00D05DC0">
            <w:pPr>
              <w:pStyle w:val="af6"/>
              <w:rPr>
                <w:sz w:val="18"/>
                <w:szCs w:val="18"/>
              </w:rPr>
            </w:pPr>
            <w:r w:rsidRPr="009E01AF">
              <w:rPr>
                <w:sz w:val="18"/>
                <w:szCs w:val="18"/>
              </w:rPr>
              <w:t>Два импульса 200±5 и пауза 100±5</w:t>
            </w:r>
          </w:p>
          <w:p w:rsidR="00A057B0" w:rsidRPr="009E01AF" w:rsidRDefault="00A057B0" w:rsidP="00D05DC0">
            <w:pPr>
              <w:pStyle w:val="af6"/>
              <w:rPr>
                <w:sz w:val="18"/>
                <w:szCs w:val="18"/>
              </w:rPr>
            </w:pPr>
          </w:p>
        </w:tc>
        <w:tc>
          <w:tcPr>
            <w:tcW w:w="1972" w:type="dxa"/>
          </w:tcPr>
          <w:p w:rsidR="00A057B0" w:rsidRPr="009E01AF" w:rsidRDefault="00A057B0" w:rsidP="00D05DC0">
            <w:pPr>
              <w:pStyle w:val="af6"/>
              <w:rPr>
                <w:sz w:val="18"/>
                <w:szCs w:val="18"/>
              </w:rPr>
            </w:pPr>
            <w:r w:rsidRPr="009E01AF">
              <w:rPr>
                <w:sz w:val="18"/>
                <w:szCs w:val="18"/>
              </w:rPr>
              <w:t xml:space="preserve">Первый импульс </w:t>
            </w:r>
            <w:r w:rsidRPr="009E01AF">
              <w:rPr>
                <w:noProof/>
                <w:sz w:val="18"/>
                <w:szCs w:val="18"/>
              </w:rPr>
              <w:t xml:space="preserve">100-150. </w:t>
            </w:r>
            <w:r w:rsidRPr="009E01AF">
              <w:rPr>
                <w:sz w:val="18"/>
                <w:szCs w:val="18"/>
              </w:rPr>
              <w:t xml:space="preserve">Второй импульс </w:t>
            </w:r>
            <w:r w:rsidRPr="009E01AF">
              <w:rPr>
                <w:noProof/>
                <w:sz w:val="18"/>
                <w:szCs w:val="18"/>
              </w:rPr>
              <w:t xml:space="preserve">120-130. </w:t>
            </w:r>
            <w:r w:rsidRPr="009E01AF">
              <w:rPr>
                <w:sz w:val="18"/>
                <w:szCs w:val="18"/>
              </w:rPr>
              <w:t>Пауза</w:t>
            </w:r>
            <w:r w:rsidRPr="009E01AF">
              <w:rPr>
                <w:noProof/>
                <w:sz w:val="18"/>
                <w:szCs w:val="18"/>
              </w:rPr>
              <w:t xml:space="preserve"> 20-30</w:t>
            </w:r>
          </w:p>
        </w:tc>
        <w:tc>
          <w:tcPr>
            <w:tcW w:w="4427" w:type="dxa"/>
          </w:tcPr>
          <w:p w:rsidR="00A057B0" w:rsidRPr="009E01AF" w:rsidRDefault="00A057B0" w:rsidP="00D05DC0">
            <w:pPr>
              <w:pStyle w:val="af6"/>
              <w:rPr>
                <w:sz w:val="18"/>
                <w:szCs w:val="18"/>
              </w:rPr>
            </w:pPr>
            <w:r w:rsidRPr="009E01AF">
              <w:rPr>
                <w:sz w:val="18"/>
                <w:szCs w:val="18"/>
              </w:rPr>
              <w:t>Два импульса. В координатной станции ARM-20 длительность импульсов</w:t>
            </w:r>
            <w:r w:rsidRPr="009E01AF">
              <w:rPr>
                <w:noProof/>
                <w:sz w:val="18"/>
                <w:szCs w:val="18"/>
              </w:rPr>
              <w:t xml:space="preserve"> 170-230</w:t>
            </w:r>
            <w:r w:rsidRPr="009E01AF">
              <w:rPr>
                <w:sz w:val="18"/>
                <w:szCs w:val="18"/>
              </w:rPr>
              <w:t xml:space="preserve"> мс, а длительность пауз</w:t>
            </w:r>
            <w:r w:rsidRPr="009E01AF">
              <w:rPr>
                <w:noProof/>
                <w:sz w:val="18"/>
                <w:szCs w:val="18"/>
              </w:rPr>
              <w:t xml:space="preserve"> 90-130</w:t>
            </w:r>
            <w:r w:rsidRPr="009E01AF">
              <w:rPr>
                <w:sz w:val="18"/>
                <w:szCs w:val="18"/>
              </w:rPr>
              <w:t xml:space="preserve"> мс</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ОТБОЙ Б</w:t>
            </w:r>
          </w:p>
        </w:tc>
        <w:tc>
          <w:tcPr>
            <w:tcW w:w="0" w:type="auto"/>
          </w:tcPr>
          <w:p w:rsidR="00A057B0" w:rsidRPr="009E01AF" w:rsidRDefault="00A057B0" w:rsidP="00D05DC0">
            <w:pPr>
              <w:pStyle w:val="af6"/>
              <w:rPr>
                <w:sz w:val="18"/>
                <w:szCs w:val="18"/>
              </w:rPr>
            </w:pPr>
            <w:r w:rsidRPr="009E01AF">
              <w:rPr>
                <w:noProof/>
                <w:sz w:val="18"/>
                <w:szCs w:val="18"/>
              </w:rPr>
              <w:t>&lt;——</w:t>
            </w:r>
          </w:p>
        </w:tc>
        <w:tc>
          <w:tcPr>
            <w:tcW w:w="0" w:type="auto"/>
          </w:tcPr>
          <w:p w:rsidR="00A057B0" w:rsidRPr="009E01AF" w:rsidRDefault="00A057B0" w:rsidP="00D05DC0">
            <w:pPr>
              <w:pStyle w:val="af6"/>
              <w:rPr>
                <w:sz w:val="18"/>
                <w:szCs w:val="18"/>
              </w:rPr>
            </w:pPr>
            <w:r w:rsidRPr="009E01AF">
              <w:rPr>
                <w:sz w:val="18"/>
                <w:szCs w:val="18"/>
              </w:rPr>
              <w:t>Серии</w:t>
            </w:r>
          </w:p>
          <w:p w:rsidR="00A057B0" w:rsidRPr="009E01AF" w:rsidRDefault="00A057B0" w:rsidP="00D05DC0">
            <w:pPr>
              <w:pStyle w:val="af6"/>
              <w:rPr>
                <w:sz w:val="18"/>
                <w:szCs w:val="18"/>
              </w:rPr>
            </w:pPr>
            <w:r w:rsidRPr="009E01AF">
              <w:rPr>
                <w:sz w:val="18"/>
                <w:szCs w:val="18"/>
              </w:rPr>
              <w:t>Импульсов 200±5 с паузами 100±5</w:t>
            </w:r>
          </w:p>
          <w:p w:rsidR="00A057B0" w:rsidRPr="009E01AF" w:rsidRDefault="00A057B0" w:rsidP="00D05DC0">
            <w:pPr>
              <w:pStyle w:val="af6"/>
              <w:rPr>
                <w:sz w:val="18"/>
                <w:szCs w:val="18"/>
              </w:rPr>
            </w:pPr>
          </w:p>
        </w:tc>
        <w:tc>
          <w:tcPr>
            <w:tcW w:w="1972" w:type="dxa"/>
          </w:tcPr>
          <w:p w:rsidR="00A057B0" w:rsidRPr="009E01AF" w:rsidRDefault="00A057B0" w:rsidP="00D05DC0">
            <w:pPr>
              <w:pStyle w:val="af6"/>
              <w:rPr>
                <w:sz w:val="18"/>
                <w:szCs w:val="18"/>
              </w:rPr>
            </w:pPr>
            <w:r w:rsidRPr="009E01AF">
              <w:rPr>
                <w:sz w:val="18"/>
                <w:szCs w:val="18"/>
              </w:rPr>
              <w:t xml:space="preserve">Первый импульс </w:t>
            </w:r>
            <w:r w:rsidRPr="009E01AF">
              <w:rPr>
                <w:noProof/>
                <w:sz w:val="18"/>
                <w:szCs w:val="18"/>
              </w:rPr>
              <w:t xml:space="preserve">100-150. </w:t>
            </w:r>
            <w:r w:rsidRPr="009E01AF">
              <w:rPr>
                <w:sz w:val="18"/>
                <w:szCs w:val="18"/>
              </w:rPr>
              <w:t xml:space="preserve">Следующий импульс </w:t>
            </w:r>
            <w:r w:rsidRPr="009E01AF">
              <w:rPr>
                <w:noProof/>
                <w:sz w:val="18"/>
                <w:szCs w:val="18"/>
              </w:rPr>
              <w:t xml:space="preserve">120-180, </w:t>
            </w:r>
            <w:r w:rsidRPr="009E01AF">
              <w:rPr>
                <w:sz w:val="18"/>
                <w:szCs w:val="18"/>
              </w:rPr>
              <w:t>пауза</w:t>
            </w:r>
            <w:r w:rsidRPr="009E01AF">
              <w:rPr>
                <w:noProof/>
                <w:sz w:val="18"/>
                <w:szCs w:val="18"/>
              </w:rPr>
              <w:t xml:space="preserve"> 20-30</w:t>
            </w:r>
          </w:p>
        </w:tc>
        <w:tc>
          <w:tcPr>
            <w:tcW w:w="4427" w:type="dxa"/>
          </w:tcPr>
          <w:p w:rsidR="00A057B0" w:rsidRPr="009E01AF" w:rsidRDefault="00A057B0" w:rsidP="00D05DC0">
            <w:pPr>
              <w:pStyle w:val="af6"/>
              <w:rPr>
                <w:sz w:val="18"/>
                <w:szCs w:val="18"/>
              </w:rPr>
            </w:pPr>
            <w:r w:rsidRPr="009E01AF">
              <w:rPr>
                <w:sz w:val="18"/>
                <w:szCs w:val="18"/>
              </w:rPr>
              <w:t>Серии импульсов. В координатной станции ARM-20 длительность импульсов</w:t>
            </w:r>
            <w:r w:rsidRPr="009E01AF">
              <w:rPr>
                <w:noProof/>
                <w:sz w:val="18"/>
                <w:szCs w:val="18"/>
              </w:rPr>
              <w:t xml:space="preserve"> 170-230</w:t>
            </w:r>
            <w:r w:rsidRPr="009E01AF">
              <w:rPr>
                <w:sz w:val="18"/>
                <w:szCs w:val="18"/>
              </w:rPr>
              <w:t xml:space="preserve"> мс, пауз</w:t>
            </w:r>
            <w:r w:rsidRPr="009E01AF">
              <w:rPr>
                <w:noProof/>
                <w:sz w:val="18"/>
                <w:szCs w:val="18"/>
              </w:rPr>
              <w:t xml:space="preserve"> 90-130</w:t>
            </w:r>
            <w:r w:rsidRPr="009E01AF">
              <w:rPr>
                <w:sz w:val="18"/>
                <w:szCs w:val="18"/>
              </w:rPr>
              <w:t xml:space="preserve"> мс</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ОСВО</w:t>
            </w:r>
            <w:r w:rsidRPr="009E01AF">
              <w:rPr>
                <w:sz w:val="18"/>
                <w:szCs w:val="18"/>
              </w:rPr>
              <w:softHyphen/>
              <w:t>БОЖДЕ</w:t>
            </w:r>
            <w:r w:rsidRPr="009E01AF">
              <w:rPr>
                <w:sz w:val="18"/>
                <w:szCs w:val="18"/>
              </w:rPr>
              <w:softHyphen/>
              <w:t>НИЕ</w:t>
            </w:r>
          </w:p>
        </w:tc>
        <w:tc>
          <w:tcPr>
            <w:tcW w:w="0" w:type="auto"/>
          </w:tcPr>
          <w:p w:rsidR="00A057B0" w:rsidRPr="009E01AF" w:rsidRDefault="00A057B0" w:rsidP="00D05DC0">
            <w:pPr>
              <w:pStyle w:val="af6"/>
              <w:rPr>
                <w:sz w:val="18"/>
                <w:szCs w:val="18"/>
              </w:rPr>
            </w:pPr>
            <w:r w:rsidRPr="009E01AF">
              <w:rPr>
                <w:noProof/>
                <w:sz w:val="18"/>
                <w:szCs w:val="18"/>
              </w:rPr>
              <w:t>&lt;——</w:t>
            </w:r>
          </w:p>
        </w:tc>
        <w:tc>
          <w:tcPr>
            <w:tcW w:w="0" w:type="auto"/>
          </w:tcPr>
          <w:p w:rsidR="00A057B0" w:rsidRPr="009E01AF" w:rsidRDefault="00A057B0" w:rsidP="00D05DC0">
            <w:pPr>
              <w:pStyle w:val="af6"/>
              <w:rPr>
                <w:sz w:val="18"/>
                <w:szCs w:val="18"/>
              </w:rPr>
            </w:pPr>
            <w:proofErr w:type="gramStart"/>
            <w:r w:rsidRPr="009E01AF">
              <w:rPr>
                <w:sz w:val="18"/>
                <w:szCs w:val="18"/>
              </w:rPr>
              <w:t>Непрерыв</w:t>
            </w:r>
            <w:r w:rsidRPr="009E01AF">
              <w:rPr>
                <w:sz w:val="18"/>
                <w:szCs w:val="18"/>
              </w:rPr>
              <w:softHyphen/>
              <w:t>ный</w:t>
            </w:r>
            <w:proofErr w:type="gramEnd"/>
            <w:r w:rsidRPr="009E01AF">
              <w:rPr>
                <w:sz w:val="18"/>
                <w:szCs w:val="18"/>
              </w:rPr>
              <w:t xml:space="preserve"> (более чем </w:t>
            </w:r>
            <w:r w:rsidRPr="009E01AF">
              <w:rPr>
                <w:noProof/>
                <w:sz w:val="18"/>
                <w:szCs w:val="18"/>
              </w:rPr>
              <w:t>650</w:t>
            </w:r>
            <w:r w:rsidRPr="009E01AF">
              <w:rPr>
                <w:sz w:val="18"/>
                <w:szCs w:val="18"/>
              </w:rPr>
              <w:t xml:space="preserve"> мс)</w:t>
            </w:r>
          </w:p>
          <w:p w:rsidR="00A057B0" w:rsidRPr="009E01AF" w:rsidRDefault="00A057B0" w:rsidP="00D05DC0">
            <w:pPr>
              <w:pStyle w:val="af6"/>
              <w:rPr>
                <w:sz w:val="18"/>
                <w:szCs w:val="18"/>
              </w:rPr>
            </w:pPr>
          </w:p>
        </w:tc>
        <w:tc>
          <w:tcPr>
            <w:tcW w:w="1972" w:type="dxa"/>
          </w:tcPr>
          <w:p w:rsidR="00A057B0" w:rsidRPr="009E01AF" w:rsidRDefault="00A057B0" w:rsidP="00D05DC0">
            <w:pPr>
              <w:pStyle w:val="af6"/>
              <w:rPr>
                <w:sz w:val="18"/>
                <w:szCs w:val="18"/>
              </w:rPr>
            </w:pPr>
            <w:r w:rsidRPr="009E01AF">
              <w:rPr>
                <w:noProof/>
                <w:sz w:val="18"/>
                <w:szCs w:val="18"/>
              </w:rPr>
              <w:t>100-150</w:t>
            </w:r>
          </w:p>
        </w:tc>
        <w:tc>
          <w:tcPr>
            <w:tcW w:w="4427" w:type="dxa"/>
          </w:tcPr>
          <w:p w:rsidR="00A057B0" w:rsidRPr="009E01AF" w:rsidRDefault="00A057B0" w:rsidP="00D05DC0">
            <w:pPr>
              <w:pStyle w:val="af6"/>
              <w:rPr>
                <w:sz w:val="18"/>
                <w:szCs w:val="18"/>
              </w:rPr>
            </w:pPr>
            <w:r w:rsidRPr="009E01AF">
              <w:rPr>
                <w:sz w:val="18"/>
                <w:szCs w:val="18"/>
              </w:rPr>
              <w:t>Освобождение должно посылаться до снятия сигнала разъединения</w:t>
            </w:r>
          </w:p>
        </w:tc>
      </w:tr>
      <w:tr w:rsidR="00A057B0" w:rsidRPr="009E01AF" w:rsidTr="00D05DC0">
        <w:trPr>
          <w:trHeight w:val="20"/>
          <w:jc w:val="center"/>
        </w:trPr>
        <w:tc>
          <w:tcPr>
            <w:tcW w:w="0" w:type="auto"/>
          </w:tcPr>
          <w:p w:rsidR="00A057B0" w:rsidRPr="009E01AF" w:rsidRDefault="00A057B0" w:rsidP="00D05DC0">
            <w:pPr>
              <w:pStyle w:val="af6"/>
              <w:rPr>
                <w:sz w:val="18"/>
                <w:szCs w:val="18"/>
              </w:rPr>
            </w:pPr>
            <w:r w:rsidRPr="009E01AF">
              <w:rPr>
                <w:sz w:val="18"/>
                <w:szCs w:val="18"/>
              </w:rPr>
              <w:t>БЛОКИ</w:t>
            </w:r>
            <w:r w:rsidRPr="009E01AF">
              <w:rPr>
                <w:sz w:val="18"/>
                <w:szCs w:val="18"/>
              </w:rPr>
              <w:softHyphen/>
              <w:t>РОВКА</w:t>
            </w:r>
          </w:p>
        </w:tc>
        <w:tc>
          <w:tcPr>
            <w:tcW w:w="0" w:type="auto"/>
          </w:tcPr>
          <w:p w:rsidR="00A057B0" w:rsidRPr="009E01AF" w:rsidRDefault="00A057B0" w:rsidP="00D05DC0">
            <w:pPr>
              <w:pStyle w:val="af6"/>
              <w:rPr>
                <w:sz w:val="18"/>
                <w:szCs w:val="18"/>
              </w:rPr>
            </w:pPr>
            <w:r w:rsidRPr="009E01AF">
              <w:rPr>
                <w:noProof/>
                <w:sz w:val="18"/>
                <w:szCs w:val="18"/>
              </w:rPr>
              <w:t>&lt;——</w:t>
            </w:r>
          </w:p>
        </w:tc>
        <w:tc>
          <w:tcPr>
            <w:tcW w:w="0" w:type="auto"/>
          </w:tcPr>
          <w:p w:rsidR="00A057B0" w:rsidRPr="009E01AF" w:rsidRDefault="00A057B0" w:rsidP="00D05DC0">
            <w:pPr>
              <w:pStyle w:val="af6"/>
              <w:rPr>
                <w:sz w:val="18"/>
                <w:szCs w:val="18"/>
              </w:rPr>
            </w:pPr>
            <w:r w:rsidRPr="009E01AF">
              <w:rPr>
                <w:sz w:val="18"/>
                <w:szCs w:val="18"/>
              </w:rPr>
              <w:t>Непрерыв</w:t>
            </w:r>
            <w:r w:rsidRPr="009E01AF">
              <w:rPr>
                <w:sz w:val="18"/>
                <w:szCs w:val="18"/>
              </w:rPr>
              <w:softHyphen/>
              <w:t>ный</w:t>
            </w:r>
          </w:p>
          <w:p w:rsidR="00A057B0" w:rsidRPr="009E01AF" w:rsidRDefault="00A057B0" w:rsidP="00D05DC0">
            <w:pPr>
              <w:pStyle w:val="af6"/>
              <w:rPr>
                <w:sz w:val="18"/>
                <w:szCs w:val="18"/>
              </w:rPr>
            </w:pPr>
          </w:p>
        </w:tc>
        <w:tc>
          <w:tcPr>
            <w:tcW w:w="1972" w:type="dxa"/>
          </w:tcPr>
          <w:p w:rsidR="00A057B0" w:rsidRPr="009E01AF" w:rsidRDefault="00A057B0" w:rsidP="00D05DC0">
            <w:pPr>
              <w:pStyle w:val="af6"/>
              <w:rPr>
                <w:sz w:val="18"/>
                <w:szCs w:val="18"/>
              </w:rPr>
            </w:pPr>
            <w:r w:rsidRPr="009E01AF">
              <w:rPr>
                <w:noProof/>
                <w:sz w:val="18"/>
                <w:szCs w:val="18"/>
              </w:rPr>
              <w:t>100-150</w:t>
            </w:r>
          </w:p>
        </w:tc>
        <w:tc>
          <w:tcPr>
            <w:tcW w:w="4427" w:type="dxa"/>
          </w:tcPr>
          <w:p w:rsidR="00A057B0" w:rsidRPr="009E01AF" w:rsidRDefault="00A057B0" w:rsidP="00D05DC0">
            <w:pPr>
              <w:pStyle w:val="af6"/>
              <w:rPr>
                <w:sz w:val="18"/>
                <w:szCs w:val="18"/>
              </w:rPr>
            </w:pPr>
            <w:r w:rsidRPr="009E01AF">
              <w:rPr>
                <w:sz w:val="18"/>
                <w:szCs w:val="18"/>
              </w:rPr>
              <w:t>Уровень этого сигнала должен быть на</w:t>
            </w:r>
            <w:r w:rsidRPr="009E01AF">
              <w:rPr>
                <w:noProof/>
                <w:sz w:val="18"/>
                <w:szCs w:val="18"/>
              </w:rPr>
              <w:t xml:space="preserve"> 4</w:t>
            </w:r>
            <w:r w:rsidRPr="009E01AF">
              <w:rPr>
                <w:sz w:val="18"/>
                <w:szCs w:val="18"/>
              </w:rPr>
              <w:t xml:space="preserve"> дБ ниже уровня остальных сигналов</w:t>
            </w:r>
          </w:p>
        </w:tc>
      </w:tr>
    </w:tbl>
    <w:p w:rsidR="00A057B0" w:rsidRPr="009E01AF" w:rsidRDefault="00A057B0" w:rsidP="00A057B0">
      <w:pPr>
        <w:pStyle w:val="14"/>
        <w:spacing w:line="240" w:lineRule="auto"/>
        <w:ind w:firstLine="0"/>
        <w:jc w:val="left"/>
      </w:pPr>
    </w:p>
    <w:p w:rsidR="00D0104E" w:rsidRPr="009E01AF" w:rsidRDefault="00D0104E" w:rsidP="00A057B0">
      <w:pPr>
        <w:pStyle w:val="afd"/>
        <w:rPr>
          <w:noProof/>
          <w:lang w:val="uk-UA" w:eastAsia="uk-UA"/>
        </w:rPr>
      </w:pPr>
    </w:p>
    <w:p w:rsidR="00D0104E" w:rsidRPr="009E01AF" w:rsidRDefault="00D0104E" w:rsidP="00D0104E">
      <w:pPr>
        <w:pStyle w:val="afb"/>
        <w:jc w:val="left"/>
        <w:rPr>
          <w:b w:val="0"/>
          <w:sz w:val="20"/>
          <w:szCs w:val="20"/>
        </w:rPr>
      </w:pPr>
      <w:r w:rsidRPr="009E01AF">
        <w:rPr>
          <w:b w:val="0"/>
          <w:sz w:val="20"/>
          <w:szCs w:val="20"/>
        </w:rPr>
        <w:t>Таблица</w:t>
      </w:r>
      <w:r w:rsidRPr="009E01AF">
        <w:rPr>
          <w:b w:val="0"/>
          <w:noProof/>
          <w:sz w:val="20"/>
          <w:szCs w:val="20"/>
        </w:rPr>
        <w:t xml:space="preserve"> 6.24.</w:t>
      </w:r>
      <w:r w:rsidRPr="009E01AF">
        <w:rPr>
          <w:b w:val="0"/>
          <w:sz w:val="20"/>
          <w:szCs w:val="20"/>
        </w:rPr>
        <w:t xml:space="preserve"> Акустические сигналы для полуавтоматической внутризоновой связи</w:t>
      </w:r>
    </w:p>
    <w:p w:rsidR="00D0104E" w:rsidRPr="009E01AF" w:rsidRDefault="00D0104E" w:rsidP="00D0104E">
      <w:pPr>
        <w:ind w:firstLine="709"/>
        <w:jc w:val="center"/>
        <w:rPr>
          <w:lang w:val="ru-RU"/>
        </w:rPr>
      </w:pPr>
      <w:r w:rsidRPr="009E01AF">
        <w:rPr>
          <w:noProof/>
          <w:lang w:eastAsia="uk-UA"/>
        </w:rPr>
        <w:drawing>
          <wp:inline distT="0" distB="0" distL="0" distR="0">
            <wp:extent cx="4400550" cy="2857500"/>
            <wp:effectExtent l="19050" t="0" r="0" b="0"/>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2" cstate="print"/>
                    <a:srcRect/>
                    <a:stretch>
                      <a:fillRect/>
                    </a:stretch>
                  </pic:blipFill>
                  <pic:spPr bwMode="auto">
                    <a:xfrm>
                      <a:off x="0" y="0"/>
                      <a:ext cx="4400550" cy="2857500"/>
                    </a:xfrm>
                    <a:prstGeom prst="rect">
                      <a:avLst/>
                    </a:prstGeom>
                    <a:noFill/>
                    <a:ln w="9525">
                      <a:noFill/>
                      <a:miter lim="800000"/>
                      <a:headEnd/>
                      <a:tailEnd/>
                    </a:ln>
                  </pic:spPr>
                </pic:pic>
              </a:graphicData>
            </a:graphic>
          </wp:inline>
        </w:drawing>
      </w:r>
    </w:p>
    <w:p w:rsidR="00D0104E" w:rsidRPr="009E01AF" w:rsidRDefault="00D0104E" w:rsidP="00A057B0">
      <w:pPr>
        <w:pStyle w:val="afd"/>
        <w:rPr>
          <w:noProof/>
          <w:lang w:eastAsia="uk-UA"/>
        </w:rPr>
      </w:pPr>
    </w:p>
    <w:p w:rsidR="00D0104E" w:rsidRPr="009E01AF" w:rsidRDefault="00D0104E" w:rsidP="00A057B0">
      <w:pPr>
        <w:pStyle w:val="afd"/>
        <w:rPr>
          <w:noProof/>
          <w:lang w:val="uk-UA" w:eastAsia="uk-UA"/>
        </w:rPr>
      </w:pPr>
    </w:p>
    <w:p w:rsidR="00A057B0" w:rsidRPr="009E01AF" w:rsidRDefault="00A057B0" w:rsidP="00A057B0">
      <w:pPr>
        <w:pStyle w:val="afd"/>
      </w:pPr>
      <w:r w:rsidRPr="009E01AF">
        <w:rPr>
          <w:noProof/>
          <w:lang w:val="uk-UA" w:eastAsia="uk-UA"/>
        </w:rPr>
        <w:drawing>
          <wp:inline distT="0" distB="0" distL="0" distR="0">
            <wp:extent cx="2409825" cy="3505200"/>
            <wp:effectExtent l="19050" t="0" r="9525" b="0"/>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cstate="print"/>
                    <a:srcRect/>
                    <a:stretch>
                      <a:fillRect/>
                    </a:stretch>
                  </pic:blipFill>
                  <pic:spPr bwMode="auto">
                    <a:xfrm>
                      <a:off x="0" y="0"/>
                      <a:ext cx="2409825" cy="35052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6.43.</w:t>
      </w:r>
      <w:r w:rsidRPr="009E01AF">
        <w:rPr>
          <w:b w:val="0"/>
          <w:sz w:val="20"/>
          <w:szCs w:val="20"/>
        </w:rPr>
        <w:t xml:space="preserve"> Упрощенная последовательность обработки одночас</w:t>
      </w:r>
      <w:r w:rsidRPr="009E01AF">
        <w:rPr>
          <w:b w:val="0"/>
          <w:sz w:val="20"/>
          <w:szCs w:val="20"/>
        </w:rPr>
        <w:softHyphen/>
        <w:t>тотной сигнализации по ЗСЛ</w:t>
      </w:r>
    </w:p>
    <w:p w:rsidR="00A057B0" w:rsidRPr="009E01AF" w:rsidRDefault="00A057B0" w:rsidP="00A057B0">
      <w:pPr>
        <w:rPr>
          <w:lang w:val="ru-RU"/>
        </w:rPr>
      </w:pPr>
    </w:p>
    <w:p w:rsidR="00D0104E" w:rsidRPr="009E01AF" w:rsidRDefault="00D0104E" w:rsidP="00D0104E">
      <w:pPr>
        <w:ind w:firstLine="709"/>
        <w:jc w:val="both"/>
        <w:rPr>
          <w:lang w:val="ru-RU"/>
        </w:rPr>
      </w:pPr>
      <w:r w:rsidRPr="009E01AF">
        <w:rPr>
          <w:lang w:val="ru-RU"/>
        </w:rPr>
        <w:t>Сигнал «Занятие» передается в виде однократной частотной посыл</w:t>
      </w:r>
      <w:r w:rsidRPr="009E01AF">
        <w:rPr>
          <w:lang w:val="ru-RU"/>
        </w:rPr>
        <w:softHyphen/>
        <w:t>ки длительностью</w:t>
      </w:r>
      <w:r w:rsidRPr="009E01AF">
        <w:rPr>
          <w:noProof/>
          <w:lang w:val="ru-RU"/>
        </w:rPr>
        <w:t xml:space="preserve"> 200</w:t>
      </w:r>
      <w:r w:rsidRPr="009E01AF">
        <w:rPr>
          <w:lang w:val="ru-RU"/>
        </w:rPr>
        <w:t xml:space="preserve"> мс. Вслед за занятием осуществляется набор но</w:t>
      </w:r>
      <w:r w:rsidRPr="009E01AF">
        <w:rPr>
          <w:lang w:val="ru-RU"/>
        </w:rPr>
        <w:softHyphen/>
        <w:t>мера. При декадном наборе импульсы передаются частотными посыл</w:t>
      </w:r>
      <w:r w:rsidRPr="009E01AF">
        <w:rPr>
          <w:lang w:val="ru-RU"/>
        </w:rPr>
        <w:softHyphen/>
        <w:t>ками длительностью</w:t>
      </w:r>
      <w:r w:rsidRPr="009E01AF">
        <w:rPr>
          <w:noProof/>
          <w:lang w:val="ru-RU"/>
        </w:rPr>
        <w:t xml:space="preserve"> 40-60</w:t>
      </w:r>
      <w:r w:rsidRPr="009E01AF">
        <w:rPr>
          <w:lang w:val="ru-RU"/>
        </w:rPr>
        <w:t xml:space="preserve"> мс.</w:t>
      </w:r>
    </w:p>
    <w:p w:rsidR="00D0104E" w:rsidRPr="009E01AF" w:rsidRDefault="00D0104E" w:rsidP="00D0104E">
      <w:pPr>
        <w:ind w:firstLine="709"/>
        <w:jc w:val="both"/>
        <w:rPr>
          <w:lang w:val="ru-RU"/>
        </w:rPr>
      </w:pPr>
      <w:r w:rsidRPr="009E01AF">
        <w:rPr>
          <w:lang w:val="ru-RU"/>
        </w:rPr>
        <w:t>Сигналы «Ответ» вызываемого абонента после набора номера или «Запрос АОН» передаются одним частотным импульсом</w:t>
      </w:r>
      <w:r w:rsidRPr="009E01AF">
        <w:rPr>
          <w:noProof/>
          <w:lang w:val="ru-RU"/>
        </w:rPr>
        <w:t xml:space="preserve"> 200</w:t>
      </w:r>
      <w:r w:rsidRPr="009E01AF">
        <w:rPr>
          <w:lang w:val="ru-RU"/>
        </w:rPr>
        <w:t xml:space="preserve"> мс. «Сня</w:t>
      </w:r>
      <w:r w:rsidRPr="009E01AF">
        <w:rPr>
          <w:lang w:val="ru-RU"/>
        </w:rPr>
        <w:softHyphen/>
        <w:t>тие ответа или запроса АОН» передается двумя частотными импульса</w:t>
      </w:r>
      <w:r w:rsidRPr="009E01AF">
        <w:rPr>
          <w:lang w:val="ru-RU"/>
        </w:rPr>
        <w:softHyphen/>
        <w:t>ми по</w:t>
      </w:r>
      <w:r w:rsidRPr="009E01AF">
        <w:rPr>
          <w:noProof/>
          <w:lang w:val="ru-RU"/>
        </w:rPr>
        <w:t xml:space="preserve"> 200</w:t>
      </w:r>
      <w:r w:rsidRPr="009E01AF">
        <w:rPr>
          <w:lang w:val="ru-RU"/>
        </w:rPr>
        <w:t xml:space="preserve"> мс с паузой между ними длительностью</w:t>
      </w:r>
      <w:r w:rsidRPr="009E01AF">
        <w:rPr>
          <w:noProof/>
          <w:lang w:val="ru-RU"/>
        </w:rPr>
        <w:t xml:space="preserve"> 100</w:t>
      </w:r>
      <w:r w:rsidRPr="009E01AF">
        <w:rPr>
          <w:lang w:val="ru-RU"/>
        </w:rPr>
        <w:t xml:space="preserve"> мс.</w:t>
      </w:r>
    </w:p>
    <w:p w:rsidR="00D0104E" w:rsidRPr="009E01AF" w:rsidRDefault="00D0104E" w:rsidP="00D0104E">
      <w:pPr>
        <w:ind w:firstLine="709"/>
        <w:jc w:val="both"/>
        <w:rPr>
          <w:lang w:val="ru-RU"/>
        </w:rPr>
      </w:pPr>
      <w:r w:rsidRPr="009E01AF">
        <w:rPr>
          <w:lang w:val="ru-RU"/>
        </w:rPr>
        <w:t>«Отбой» вызываемого абонента передается серией частотных им</w:t>
      </w:r>
      <w:r w:rsidRPr="009E01AF">
        <w:rPr>
          <w:lang w:val="ru-RU"/>
        </w:rPr>
        <w:softHyphen/>
        <w:t>пульсов по</w:t>
      </w:r>
      <w:r w:rsidRPr="009E01AF">
        <w:rPr>
          <w:noProof/>
          <w:lang w:val="ru-RU"/>
        </w:rPr>
        <w:t xml:space="preserve"> 200</w:t>
      </w:r>
      <w:r w:rsidRPr="009E01AF">
        <w:rPr>
          <w:lang w:val="ru-RU"/>
        </w:rPr>
        <w:t xml:space="preserve"> мс с паузами</w:t>
      </w:r>
      <w:r w:rsidRPr="009E01AF">
        <w:rPr>
          <w:noProof/>
          <w:lang w:val="ru-RU"/>
        </w:rPr>
        <w:t xml:space="preserve"> 100</w:t>
      </w:r>
      <w:r w:rsidRPr="009E01AF">
        <w:rPr>
          <w:lang w:val="ru-RU"/>
        </w:rPr>
        <w:t xml:space="preserve"> мс между ними.</w:t>
      </w:r>
    </w:p>
    <w:p w:rsidR="00D0104E" w:rsidRPr="009E01AF" w:rsidRDefault="00D0104E" w:rsidP="00D0104E">
      <w:pPr>
        <w:ind w:firstLine="709"/>
        <w:jc w:val="both"/>
        <w:rPr>
          <w:lang w:val="ru-RU"/>
        </w:rPr>
      </w:pPr>
      <w:r w:rsidRPr="009E01AF">
        <w:rPr>
          <w:lang w:val="ru-RU"/>
        </w:rPr>
        <w:t>«Разъединение» передается длительной частотной посылкой, время распознавания которой</w:t>
      </w:r>
      <w:r w:rsidRPr="009E01AF">
        <w:rPr>
          <w:noProof/>
          <w:lang w:val="ru-RU"/>
        </w:rPr>
        <w:t xml:space="preserve"> 280—420</w:t>
      </w:r>
      <w:r w:rsidRPr="009E01AF">
        <w:rPr>
          <w:lang w:val="ru-RU"/>
        </w:rPr>
        <w:t xml:space="preserve"> мс.</w:t>
      </w:r>
    </w:p>
    <w:p w:rsidR="00D0104E" w:rsidRPr="009E01AF" w:rsidRDefault="00D0104E" w:rsidP="00D0104E">
      <w:pPr>
        <w:ind w:firstLine="709"/>
        <w:jc w:val="both"/>
        <w:rPr>
          <w:lang w:val="ru-RU"/>
        </w:rPr>
      </w:pPr>
      <w:r w:rsidRPr="009E01AF">
        <w:rPr>
          <w:lang w:val="ru-RU"/>
        </w:rPr>
        <w:t>В исходном состоянии возможно появление по ЗСЛ непрерывного частотного сигнала «Блокировка», уровень которого на</w:t>
      </w:r>
      <w:r w:rsidRPr="009E01AF">
        <w:rPr>
          <w:noProof/>
          <w:lang w:val="ru-RU"/>
        </w:rPr>
        <w:t xml:space="preserve"> 4</w:t>
      </w:r>
      <w:r w:rsidRPr="009E01AF">
        <w:rPr>
          <w:lang w:val="ru-RU"/>
        </w:rPr>
        <w:t xml:space="preserve"> дБ ниже уровня других сигналов. После достоверного распознавания этого сигнала в те</w:t>
      </w:r>
      <w:r w:rsidRPr="009E01AF">
        <w:rPr>
          <w:lang w:val="ru-RU"/>
        </w:rPr>
        <w:softHyphen/>
      </w:r>
      <w:r w:rsidRPr="009E01AF">
        <w:rPr>
          <w:lang w:val="ru-RU"/>
        </w:rPr>
        <w:lastRenderedPageBreak/>
        <w:t>чение</w:t>
      </w:r>
      <w:r w:rsidRPr="009E01AF">
        <w:rPr>
          <w:noProof/>
          <w:lang w:val="ru-RU"/>
        </w:rPr>
        <w:t xml:space="preserve"> 100-150</w:t>
      </w:r>
      <w:r w:rsidRPr="009E01AF">
        <w:rPr>
          <w:lang w:val="ru-RU"/>
        </w:rPr>
        <w:t xml:space="preserve"> мс ЗСЛ переводится в состояние блокировки.</w:t>
      </w:r>
    </w:p>
    <w:p w:rsidR="00D0104E" w:rsidRPr="009E01AF" w:rsidRDefault="00A057B0" w:rsidP="00182B3A">
      <w:pPr>
        <w:pStyle w:val="afb"/>
        <w:spacing w:before="0" w:after="0"/>
        <w:ind w:firstLine="709"/>
        <w:jc w:val="both"/>
        <w:rPr>
          <w:b w:val="0"/>
          <w:sz w:val="24"/>
          <w:szCs w:val="24"/>
          <w:lang w:val="uk-UA"/>
        </w:rPr>
      </w:pPr>
      <w:r w:rsidRPr="009E01AF">
        <w:rPr>
          <w:b w:val="0"/>
          <w:sz w:val="24"/>
          <w:szCs w:val="24"/>
        </w:rPr>
        <w:t xml:space="preserve"> </w:t>
      </w:r>
    </w:p>
    <w:p w:rsidR="00A057B0" w:rsidRPr="009E01AF" w:rsidRDefault="00A057B0" w:rsidP="00182B3A">
      <w:pPr>
        <w:pStyle w:val="afb"/>
        <w:spacing w:before="0" w:after="0"/>
        <w:ind w:firstLine="709"/>
        <w:jc w:val="both"/>
        <w:rPr>
          <w:b w:val="0"/>
          <w:sz w:val="24"/>
          <w:szCs w:val="24"/>
        </w:rPr>
      </w:pPr>
      <w:r w:rsidRPr="009E01AF">
        <w:rPr>
          <w:b w:val="0"/>
          <w:sz w:val="24"/>
          <w:szCs w:val="24"/>
        </w:rPr>
        <w:t>Сценарии обмена сигналами для протокола одночастотной сигнали</w:t>
      </w:r>
      <w:r w:rsidRPr="009E01AF">
        <w:rPr>
          <w:b w:val="0"/>
          <w:sz w:val="24"/>
          <w:szCs w:val="24"/>
        </w:rPr>
        <w:softHyphen/>
        <w:t>зации рис.</w:t>
      </w:r>
      <w:r w:rsidRPr="009E01AF">
        <w:rPr>
          <w:b w:val="0"/>
          <w:noProof/>
          <w:sz w:val="24"/>
          <w:szCs w:val="24"/>
        </w:rPr>
        <w:t xml:space="preserve"> 6.44</w:t>
      </w:r>
      <w:r w:rsidRPr="009E01AF">
        <w:rPr>
          <w:b w:val="0"/>
          <w:sz w:val="24"/>
          <w:szCs w:val="24"/>
        </w:rPr>
        <w:t>, а внешний вид одного из наиболее распространенных коммутаторов типа МРУ—на рис.</w:t>
      </w:r>
      <w:r w:rsidRPr="009E01AF">
        <w:rPr>
          <w:b w:val="0"/>
          <w:noProof/>
          <w:sz w:val="24"/>
          <w:szCs w:val="24"/>
        </w:rPr>
        <w:t xml:space="preserve"> 6.45.</w:t>
      </w:r>
    </w:p>
    <w:p w:rsidR="00A057B0" w:rsidRPr="009E01AF" w:rsidRDefault="00A057B0" w:rsidP="00182B3A">
      <w:pPr>
        <w:ind w:firstLine="709"/>
        <w:jc w:val="both"/>
        <w:rPr>
          <w:sz w:val="24"/>
          <w:szCs w:val="24"/>
          <w:lang w:val="ru-RU"/>
        </w:rPr>
      </w:pPr>
    </w:p>
    <w:p w:rsidR="00A057B0" w:rsidRPr="009E01AF" w:rsidRDefault="00A057B0" w:rsidP="00A057B0">
      <w:pPr>
        <w:pStyle w:val="afd"/>
      </w:pPr>
      <w:r w:rsidRPr="009E01AF">
        <w:rPr>
          <w:noProof/>
          <w:lang w:val="uk-UA" w:eastAsia="uk-UA"/>
        </w:rPr>
        <w:drawing>
          <wp:inline distT="0" distB="0" distL="0" distR="0">
            <wp:extent cx="3819525" cy="3962400"/>
            <wp:effectExtent l="19050" t="0" r="9525" b="0"/>
            <wp:docPr id="1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srcRect/>
                    <a:stretch>
                      <a:fillRect/>
                    </a:stretch>
                  </pic:blipFill>
                  <pic:spPr bwMode="auto">
                    <a:xfrm>
                      <a:off x="0" y="0"/>
                      <a:ext cx="3819525" cy="39624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6.44.</w:t>
      </w:r>
      <w:r w:rsidRPr="009E01AF">
        <w:rPr>
          <w:b w:val="0"/>
          <w:sz w:val="20"/>
          <w:szCs w:val="20"/>
        </w:rPr>
        <w:t xml:space="preserve"> Сценарии обмена сигналами при одночастотной внутризоновой связи:</w:t>
      </w:r>
      <w:r w:rsidRPr="009E01AF">
        <w:rPr>
          <w:b w:val="0"/>
          <w:sz w:val="20"/>
          <w:szCs w:val="20"/>
        </w:rPr>
        <w:br/>
        <w:t>а) абонент свободен, отбой вызываемого абонента, повторный вызов, отбой вызывающего абонента</w:t>
      </w:r>
    </w:p>
    <w:p w:rsidR="00D0104E" w:rsidRPr="009E01AF" w:rsidRDefault="00D0104E" w:rsidP="00D0104E">
      <w:pPr>
        <w:ind w:firstLine="709"/>
        <w:jc w:val="center"/>
        <w:rPr>
          <w:lang w:val="ru-RU"/>
        </w:rPr>
      </w:pPr>
      <w:r w:rsidRPr="009E01AF">
        <w:rPr>
          <w:noProof/>
          <w:lang w:eastAsia="uk-UA"/>
        </w:rPr>
        <w:drawing>
          <wp:inline distT="0" distB="0" distL="0" distR="0">
            <wp:extent cx="2335881" cy="2838450"/>
            <wp:effectExtent l="19050" t="0" r="7269"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5" cstate="print"/>
                    <a:srcRect/>
                    <a:stretch>
                      <a:fillRect/>
                    </a:stretch>
                  </pic:blipFill>
                  <pic:spPr bwMode="auto">
                    <a:xfrm>
                      <a:off x="0" y="0"/>
                      <a:ext cx="2336528" cy="2839237"/>
                    </a:xfrm>
                    <a:prstGeom prst="rect">
                      <a:avLst/>
                    </a:prstGeom>
                    <a:noFill/>
                    <a:ln w="9525">
                      <a:noFill/>
                      <a:miter lim="800000"/>
                      <a:headEnd/>
                      <a:tailEnd/>
                    </a:ln>
                  </pic:spPr>
                </pic:pic>
              </a:graphicData>
            </a:graphic>
          </wp:inline>
        </w:drawing>
      </w:r>
    </w:p>
    <w:p w:rsidR="00D0104E" w:rsidRPr="009E01AF" w:rsidRDefault="00D0104E" w:rsidP="00D0104E">
      <w:pPr>
        <w:pStyle w:val="afb"/>
        <w:jc w:val="center"/>
        <w:rPr>
          <w:b w:val="0"/>
          <w:sz w:val="20"/>
          <w:szCs w:val="20"/>
        </w:rPr>
      </w:pPr>
      <w:r w:rsidRPr="009E01AF">
        <w:rPr>
          <w:b w:val="0"/>
          <w:sz w:val="20"/>
          <w:szCs w:val="20"/>
        </w:rPr>
        <w:t>Рис.</w:t>
      </w:r>
      <w:r w:rsidRPr="009E01AF">
        <w:rPr>
          <w:b w:val="0"/>
          <w:noProof/>
          <w:sz w:val="20"/>
          <w:szCs w:val="20"/>
        </w:rPr>
        <w:t xml:space="preserve"> 6.46.</w:t>
      </w:r>
      <w:r w:rsidRPr="009E01AF">
        <w:rPr>
          <w:b w:val="0"/>
          <w:sz w:val="20"/>
          <w:szCs w:val="20"/>
        </w:rPr>
        <w:t xml:space="preserve"> Внешний вид междугородного коммутатора </w:t>
      </w:r>
      <w:proofErr w:type="gramStart"/>
      <w:r w:rsidRPr="009E01AF">
        <w:rPr>
          <w:b w:val="0"/>
          <w:sz w:val="20"/>
          <w:szCs w:val="20"/>
        </w:rPr>
        <w:t>МРУ</w:t>
      </w:r>
      <w:proofErr w:type="gramEnd"/>
    </w:p>
    <w:p w:rsidR="00D0104E" w:rsidRPr="009E01AF" w:rsidRDefault="00D0104E" w:rsidP="00D0104E">
      <w:pPr>
        <w:ind w:firstLine="709"/>
        <w:jc w:val="both"/>
        <w:rPr>
          <w:lang w:val="ru-RU"/>
        </w:rPr>
      </w:pPr>
    </w:p>
    <w:p w:rsidR="00A057B0" w:rsidRPr="009E01AF" w:rsidRDefault="00A057B0" w:rsidP="00D0104E">
      <w:pPr>
        <w:ind w:firstLine="709"/>
        <w:jc w:val="both"/>
        <w:rPr>
          <w:lang w:val="ru-RU"/>
        </w:rPr>
      </w:pPr>
      <w:r w:rsidRPr="009E01AF">
        <w:rPr>
          <w:lang w:val="ru-RU"/>
        </w:rPr>
        <w:t>При установлении соединения с абонентом городской АТС област</w:t>
      </w:r>
      <w:r w:rsidRPr="009E01AF">
        <w:rPr>
          <w:lang w:val="ru-RU"/>
        </w:rPr>
        <w:softHyphen/>
        <w:t>ного центра телефонистка МТС райцентра вставляет штепсель в гнездо междугородного коммутатора, соответствующее свободному каналу. Из исходящего комплекта тонального набора (ИКТНУ) передается во вхо</w:t>
      </w:r>
      <w:r w:rsidRPr="009E01AF">
        <w:rPr>
          <w:lang w:val="ru-RU"/>
        </w:rPr>
        <w:softHyphen/>
        <w:t>дящий комплект тонального набора (ВКТНУ) сигнал «Занятие»; После его успешного детектирования в течение</w:t>
      </w:r>
      <w:r w:rsidRPr="009E01AF">
        <w:rPr>
          <w:noProof/>
          <w:lang w:val="ru-RU"/>
        </w:rPr>
        <w:t xml:space="preserve"> 100-150</w:t>
      </w:r>
      <w:r w:rsidRPr="009E01AF">
        <w:rPr>
          <w:lang w:val="ru-RU"/>
        </w:rPr>
        <w:t xml:space="preserve"> мс и соответствующей подготовки ВКТНУ посылает акустический сигнал готовности к приему импульсов набора междугородного </w:t>
      </w:r>
      <w:r w:rsidRPr="009E01AF">
        <w:rPr>
          <w:lang w:val="ru-RU"/>
        </w:rPr>
        <w:lastRenderedPageBreak/>
        <w:t xml:space="preserve">кода. </w:t>
      </w:r>
    </w:p>
    <w:p w:rsidR="00A057B0" w:rsidRPr="009E01AF" w:rsidRDefault="00A057B0" w:rsidP="00D0104E">
      <w:pPr>
        <w:ind w:firstLine="709"/>
        <w:jc w:val="both"/>
        <w:rPr>
          <w:lang w:val="ru-RU"/>
        </w:rPr>
      </w:pPr>
      <w:r w:rsidRPr="009E01AF">
        <w:rPr>
          <w:lang w:val="ru-RU"/>
        </w:rPr>
        <w:t>После набора телефонисткой МТС междугородного кода, после выбора направления к городской АТС и занятия ее приборов подается второй акустический сигнал готовности к приему номера. Телефонистка МТС райцентра, услышав этот зуммерный сигнал, набирает городской номер абонента Б.</w:t>
      </w:r>
    </w:p>
    <w:p w:rsidR="00A057B0" w:rsidRPr="009E01AF" w:rsidRDefault="00A057B0" w:rsidP="00D0104E">
      <w:pPr>
        <w:ind w:firstLine="709"/>
        <w:jc w:val="both"/>
        <w:rPr>
          <w:lang w:val="ru-RU"/>
        </w:rPr>
      </w:pPr>
      <w:r w:rsidRPr="009E01AF">
        <w:rPr>
          <w:lang w:val="ru-RU"/>
        </w:rPr>
        <w:t>Если линия вызываемого абонента</w:t>
      </w:r>
      <w:proofErr w:type="gramStart"/>
      <w:r w:rsidRPr="009E01AF">
        <w:rPr>
          <w:lang w:val="ru-RU"/>
        </w:rPr>
        <w:t xml:space="preserve"> Б</w:t>
      </w:r>
      <w:proofErr w:type="gramEnd"/>
      <w:r w:rsidRPr="009E01AF">
        <w:rPr>
          <w:lang w:val="ru-RU"/>
        </w:rPr>
        <w:t xml:space="preserve"> свободна, ему от городской АТС посылается вызывной сигнал, о чем сообщается по разговорным прово</w:t>
      </w:r>
      <w:r w:rsidRPr="009E01AF">
        <w:rPr>
          <w:lang w:val="ru-RU"/>
        </w:rPr>
        <w:softHyphen/>
        <w:t>дам в ВКТНУ, откуда, в свою очередь, телефонистке райцентра посыла</w:t>
      </w:r>
      <w:r w:rsidRPr="009E01AF">
        <w:rPr>
          <w:lang w:val="ru-RU"/>
        </w:rPr>
        <w:softHyphen/>
        <w:t>ется зуммерный сигнал контроля посылки вызова (КПВ). При ответе вы</w:t>
      </w:r>
      <w:r w:rsidRPr="009E01AF">
        <w:rPr>
          <w:lang w:val="ru-RU"/>
        </w:rPr>
        <w:softHyphen/>
        <w:t>зываемого абонента ВКТНУ прекращает трансляцию КПВ.</w:t>
      </w:r>
    </w:p>
    <w:p w:rsidR="00A057B0" w:rsidRPr="009E01AF" w:rsidRDefault="00A057B0" w:rsidP="00D0104E">
      <w:pPr>
        <w:ind w:firstLine="709"/>
        <w:jc w:val="both"/>
        <w:rPr>
          <w:lang w:val="ru-RU"/>
        </w:rPr>
      </w:pPr>
      <w:r w:rsidRPr="009E01AF">
        <w:rPr>
          <w:lang w:val="ru-RU"/>
        </w:rPr>
        <w:t>Когда вызываемый абонент вешает трубку, из ВКТНУ в сторону МТС райцентра посылается акустический сигнал «Занято». При необходимости нажатием ключа посылки вызова телефонистка райцентра может повтор</w:t>
      </w:r>
      <w:r w:rsidRPr="009E01AF">
        <w:rPr>
          <w:lang w:val="ru-RU"/>
        </w:rPr>
        <w:softHyphen/>
        <w:t>но послать вызов абоненту Б.</w:t>
      </w:r>
    </w:p>
    <w:p w:rsidR="00A057B0" w:rsidRPr="009E01AF" w:rsidRDefault="00A057B0" w:rsidP="00D0104E">
      <w:pPr>
        <w:ind w:firstLine="709"/>
        <w:jc w:val="both"/>
        <w:rPr>
          <w:lang w:val="ru-RU"/>
        </w:rPr>
      </w:pPr>
      <w:r w:rsidRPr="009E01AF">
        <w:rPr>
          <w:lang w:val="ru-RU"/>
        </w:rPr>
        <w:t>Завершение соединения осуществляется только телефонисткой рай</w:t>
      </w:r>
      <w:r w:rsidRPr="009E01AF">
        <w:rPr>
          <w:lang w:val="ru-RU"/>
        </w:rPr>
        <w:softHyphen/>
        <w:t>центра, когда она вынимает штепсель из гнезда междугородного комму</w:t>
      </w:r>
      <w:r w:rsidRPr="009E01AF">
        <w:rPr>
          <w:lang w:val="ru-RU"/>
        </w:rPr>
        <w:softHyphen/>
        <w:t>татора. При этом из ИКТНУ в ВКТНУ и далее в городскую АТС транс</w:t>
      </w:r>
      <w:r w:rsidRPr="009E01AF">
        <w:rPr>
          <w:lang w:val="ru-RU"/>
        </w:rPr>
        <w:softHyphen/>
        <w:t>лируется линейный сигнал «Разъединение» и все приборы приводятся в исходное состояние.</w:t>
      </w:r>
    </w:p>
    <w:p w:rsidR="00A057B0" w:rsidRPr="009E01AF" w:rsidRDefault="00A057B0" w:rsidP="00D0104E">
      <w:pPr>
        <w:ind w:firstLine="709"/>
        <w:jc w:val="both"/>
        <w:rPr>
          <w:lang w:val="ru-RU"/>
        </w:rPr>
      </w:pPr>
      <w:r w:rsidRPr="009E01AF">
        <w:rPr>
          <w:lang w:val="ru-RU"/>
        </w:rPr>
        <w:t>Если вызываемый абонент</w:t>
      </w:r>
      <w:proofErr w:type="gramStart"/>
      <w:r w:rsidRPr="009E01AF">
        <w:rPr>
          <w:lang w:val="ru-RU"/>
        </w:rPr>
        <w:t xml:space="preserve"> Б</w:t>
      </w:r>
      <w:proofErr w:type="gramEnd"/>
      <w:r w:rsidRPr="009E01AF">
        <w:rPr>
          <w:lang w:val="ru-RU"/>
        </w:rPr>
        <w:t xml:space="preserve"> занят другим местным разговором, то по входящей междугородной линии СЛМ телефонистка райцентра под</w:t>
      </w:r>
      <w:r w:rsidRPr="009E01AF">
        <w:rPr>
          <w:lang w:val="ru-RU"/>
        </w:rPr>
        <w:softHyphen/>
        <w:t>ключается к разговору</w:t>
      </w:r>
      <w:r w:rsidRPr="009E01AF">
        <w:rPr>
          <w:noProof/>
          <w:lang w:val="ru-RU"/>
        </w:rPr>
        <w:t>.</w:t>
      </w:r>
      <w:r w:rsidRPr="009E01AF">
        <w:rPr>
          <w:lang w:val="ru-RU"/>
        </w:rPr>
        <w:t xml:space="preserve"> После уведомления занятого або</w:t>
      </w:r>
      <w:r w:rsidRPr="009E01AF">
        <w:rPr>
          <w:lang w:val="ru-RU"/>
        </w:rPr>
        <w:softHyphen/>
        <w:t>нента</w:t>
      </w:r>
      <w:proofErr w:type="gramStart"/>
      <w:r w:rsidRPr="009E01AF">
        <w:rPr>
          <w:lang w:val="ru-RU"/>
        </w:rPr>
        <w:t xml:space="preserve"> Б</w:t>
      </w:r>
      <w:proofErr w:type="gramEnd"/>
      <w:r w:rsidRPr="009E01AF">
        <w:rPr>
          <w:lang w:val="ru-RU"/>
        </w:rPr>
        <w:t xml:space="preserve"> о входящем новом вызове и с его согласия устанавливается со</w:t>
      </w:r>
      <w:r w:rsidRPr="009E01AF">
        <w:rPr>
          <w:lang w:val="ru-RU"/>
        </w:rPr>
        <w:softHyphen/>
        <w:t>единение с абонентом райцентра</w:t>
      </w:r>
      <w:r w:rsidR="00D0104E" w:rsidRPr="009E01AF">
        <w:rPr>
          <w:lang w:val="ru-RU"/>
        </w:rPr>
        <w:t>.</w:t>
      </w:r>
    </w:p>
    <w:p w:rsidR="00D0104E" w:rsidRPr="009E01AF" w:rsidRDefault="00D0104E" w:rsidP="00D0104E">
      <w:pPr>
        <w:ind w:firstLine="709"/>
        <w:jc w:val="both"/>
        <w:rPr>
          <w:lang w:val="ru-RU"/>
        </w:rPr>
      </w:pPr>
      <w:r w:rsidRPr="009E01AF">
        <w:rPr>
          <w:lang w:val="ru-RU"/>
        </w:rPr>
        <w:t>Если вызываемый абонент</w:t>
      </w:r>
      <w:proofErr w:type="gramStart"/>
      <w:r w:rsidRPr="009E01AF">
        <w:rPr>
          <w:lang w:val="ru-RU"/>
        </w:rPr>
        <w:t xml:space="preserve"> Б</w:t>
      </w:r>
      <w:proofErr w:type="gramEnd"/>
      <w:r w:rsidRPr="009E01AF">
        <w:rPr>
          <w:lang w:val="ru-RU"/>
        </w:rPr>
        <w:t xml:space="preserve"> недоступен или занят другим междуго</w:t>
      </w:r>
      <w:r w:rsidRPr="009E01AF">
        <w:rPr>
          <w:lang w:val="ru-RU"/>
        </w:rPr>
        <w:softHyphen/>
        <w:t>родным разговором, то тиккерный сигнал из ВКТНУ поступает телефонистке на фоне зуммерного сигнала занятости от АТС абонента Б. В этом случае телефонистка райцентра вынимает штепсель из гнезда коммутатора, осуществляя тем самым разъединение.</w:t>
      </w:r>
    </w:p>
    <w:p w:rsidR="00A057B0" w:rsidRPr="009E01AF" w:rsidRDefault="00A057B0" w:rsidP="00A057B0">
      <w:pPr>
        <w:rPr>
          <w:lang w:val="ru-RU"/>
        </w:rPr>
      </w:pPr>
    </w:p>
    <w:p w:rsidR="00A057B0" w:rsidRPr="009E01AF" w:rsidRDefault="00A057B0" w:rsidP="00A057B0">
      <w:pPr>
        <w:pStyle w:val="afd"/>
      </w:pPr>
    </w:p>
    <w:p w:rsidR="00A057B0" w:rsidRPr="009E01AF" w:rsidRDefault="00A057B0" w:rsidP="00216EA0">
      <w:pPr>
        <w:pStyle w:val="2"/>
        <w:spacing w:before="0" w:beforeAutospacing="0" w:after="0" w:afterAutospacing="0" w:line="360" w:lineRule="auto"/>
        <w:ind w:firstLine="709"/>
        <w:jc w:val="both"/>
        <w:rPr>
          <w:b w:val="0"/>
          <w:sz w:val="24"/>
          <w:szCs w:val="24"/>
        </w:rPr>
      </w:pPr>
      <w:bookmarkStart w:id="16" w:name="_Toc73299933"/>
      <w:r w:rsidRPr="009E01AF">
        <w:rPr>
          <w:b w:val="0"/>
          <w:sz w:val="24"/>
          <w:szCs w:val="24"/>
        </w:rPr>
        <w:t>6.6.6. Двухчастотная сигнализация 1200 и 1600 гц</w:t>
      </w:r>
      <w:bookmarkEnd w:id="16"/>
      <w:r w:rsidRPr="009E01AF">
        <w:rPr>
          <w:b w:val="0"/>
          <w:sz w:val="24"/>
          <w:szCs w:val="24"/>
        </w:rPr>
        <w:t xml:space="preserve">. </w:t>
      </w:r>
      <w:proofErr w:type="gramStart"/>
      <w:r w:rsidRPr="009E01AF">
        <w:rPr>
          <w:b w:val="0"/>
          <w:sz w:val="24"/>
          <w:szCs w:val="24"/>
        </w:rPr>
        <w:t>Протокол двухчастотной сигнализации для междугородной телефон</w:t>
      </w:r>
      <w:r w:rsidRPr="009E01AF">
        <w:rPr>
          <w:b w:val="0"/>
          <w:sz w:val="24"/>
          <w:szCs w:val="24"/>
        </w:rPr>
        <w:softHyphen/>
        <w:t>ной сети использует три вида тональных сигналов, составленных из сиг</w:t>
      </w:r>
      <w:r w:rsidRPr="009E01AF">
        <w:rPr>
          <w:b w:val="0"/>
          <w:sz w:val="24"/>
          <w:szCs w:val="24"/>
        </w:rPr>
        <w:softHyphen/>
        <w:t>нальных токов с частотами 1200 и 1600 Гц, передаваемых по каналу в прямом и обратном направлениях.</w:t>
      </w:r>
      <w:proofErr w:type="gramEnd"/>
    </w:p>
    <w:p w:rsidR="00A057B0" w:rsidRPr="009E01AF" w:rsidRDefault="00A057B0" w:rsidP="007354EF">
      <w:pPr>
        <w:spacing w:line="360" w:lineRule="auto"/>
        <w:ind w:firstLine="709"/>
        <w:jc w:val="both"/>
        <w:rPr>
          <w:sz w:val="24"/>
          <w:szCs w:val="24"/>
          <w:lang w:val="ru-RU"/>
        </w:rPr>
      </w:pPr>
      <w:proofErr w:type="gramStart"/>
      <w:r w:rsidRPr="009E01AF">
        <w:rPr>
          <w:sz w:val="24"/>
          <w:szCs w:val="24"/>
          <w:lang w:val="ru-RU"/>
        </w:rPr>
        <w:t>Отличие этого протокола от предыдущих предпротоколов, в которых значение сигнала определяется его дли</w:t>
      </w:r>
      <w:r w:rsidRPr="009E01AF">
        <w:rPr>
          <w:sz w:val="24"/>
          <w:szCs w:val="24"/>
          <w:lang w:val="ru-RU"/>
        </w:rPr>
        <w:softHyphen/>
        <w:t>тельностью, в том, что в двухчастотной системе сигнализации</w:t>
      </w:r>
      <w:r w:rsidRPr="009E01AF">
        <w:rPr>
          <w:noProof/>
          <w:sz w:val="24"/>
          <w:szCs w:val="24"/>
          <w:lang w:val="ru-RU"/>
        </w:rPr>
        <w:t xml:space="preserve"> 1200/1600</w:t>
      </w:r>
      <w:r w:rsidRPr="009E01AF">
        <w:rPr>
          <w:sz w:val="24"/>
          <w:szCs w:val="24"/>
          <w:lang w:val="ru-RU"/>
        </w:rPr>
        <w:t xml:space="preserve"> Гц все сигналы, кроме декадного набора номера, имеют нерегламентиро</w:t>
      </w:r>
      <w:r w:rsidRPr="009E01AF">
        <w:rPr>
          <w:sz w:val="24"/>
          <w:szCs w:val="24"/>
          <w:lang w:val="ru-RU"/>
        </w:rPr>
        <w:softHyphen/>
        <w:t>ванную длительность.</w:t>
      </w:r>
      <w:proofErr w:type="gramEnd"/>
      <w:r w:rsidRPr="009E01AF">
        <w:rPr>
          <w:sz w:val="24"/>
          <w:szCs w:val="24"/>
          <w:lang w:val="ru-RU"/>
        </w:rPr>
        <w:t xml:space="preserve"> Эти сигналы дополняются акустическими инфор</w:t>
      </w:r>
      <w:r w:rsidRPr="009E01AF">
        <w:rPr>
          <w:sz w:val="24"/>
          <w:szCs w:val="24"/>
          <w:lang w:val="ru-RU"/>
        </w:rPr>
        <w:softHyphen/>
        <w:t>мационными зуммерными сигналами и фразами автоинформаторов «Жди</w:t>
      </w:r>
      <w:r w:rsidRPr="009E01AF">
        <w:rPr>
          <w:sz w:val="24"/>
          <w:szCs w:val="24"/>
          <w:lang w:val="ru-RU"/>
        </w:rPr>
        <w:softHyphen/>
        <w:t>те», «Набирайте номер» и т. п.</w:t>
      </w:r>
    </w:p>
    <w:p w:rsidR="00A057B0" w:rsidRPr="009E01AF" w:rsidRDefault="00A057B0" w:rsidP="007354EF">
      <w:pPr>
        <w:spacing w:line="360" w:lineRule="auto"/>
        <w:ind w:firstLine="709"/>
        <w:jc w:val="both"/>
        <w:rPr>
          <w:sz w:val="24"/>
          <w:szCs w:val="24"/>
          <w:lang w:val="ru-RU"/>
        </w:rPr>
      </w:pPr>
      <w:r w:rsidRPr="009E01AF">
        <w:rPr>
          <w:sz w:val="24"/>
          <w:szCs w:val="24"/>
          <w:lang w:val="ru-RU"/>
        </w:rPr>
        <w:t>Основные сигналы двухчастотной системы сигнализации для оконеч</w:t>
      </w:r>
      <w:r w:rsidRPr="009E01AF">
        <w:rPr>
          <w:sz w:val="24"/>
          <w:szCs w:val="24"/>
          <w:lang w:val="ru-RU"/>
        </w:rPr>
        <w:softHyphen/>
        <w:t>ного соединения приведены в табл.</w:t>
      </w:r>
      <w:r w:rsidRPr="009E01AF">
        <w:rPr>
          <w:noProof/>
          <w:sz w:val="24"/>
          <w:szCs w:val="24"/>
          <w:lang w:val="ru-RU"/>
        </w:rPr>
        <w:t xml:space="preserve"> 6.25</w:t>
      </w:r>
      <w:r w:rsidRPr="009E01AF">
        <w:rPr>
          <w:sz w:val="24"/>
          <w:szCs w:val="24"/>
          <w:lang w:val="ru-RU"/>
        </w:rPr>
        <w:t>.</w:t>
      </w: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6.25.</w:t>
      </w:r>
      <w:r w:rsidRPr="009E01AF">
        <w:rPr>
          <w:b w:val="0"/>
          <w:sz w:val="20"/>
          <w:szCs w:val="20"/>
        </w:rPr>
        <w:t xml:space="preserve"> Сигналы двухчастотной системы сигнализации</w:t>
      </w:r>
      <w:r w:rsidRPr="009E01AF">
        <w:rPr>
          <w:b w:val="0"/>
          <w:noProof/>
          <w:sz w:val="20"/>
          <w:szCs w:val="20"/>
        </w:rPr>
        <w:t xml:space="preserve"> 1200/1600</w:t>
      </w:r>
      <w:r w:rsidRPr="009E01AF">
        <w:rPr>
          <w:b w:val="0"/>
          <w:sz w:val="20"/>
          <w:szCs w:val="20"/>
        </w:rPr>
        <w:t xml:space="preserve"> Гц</w:t>
      </w:r>
    </w:p>
    <w:tbl>
      <w:tblPr>
        <w:tblW w:w="0" w:type="auto"/>
        <w:jc w:val="center"/>
        <w:tblCellMar>
          <w:left w:w="40" w:type="dxa"/>
          <w:right w:w="40" w:type="dxa"/>
        </w:tblCellMar>
        <w:tblLook w:val="0000"/>
      </w:tblPr>
      <w:tblGrid>
        <w:gridCol w:w="1343"/>
        <w:gridCol w:w="807"/>
        <w:gridCol w:w="574"/>
        <w:gridCol w:w="1150"/>
        <w:gridCol w:w="1269"/>
        <w:gridCol w:w="1388"/>
        <w:gridCol w:w="3182"/>
      </w:tblGrid>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Сигнал</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Направ</w:t>
            </w:r>
            <w:r w:rsidRPr="009E01AF">
              <w:softHyphen/>
              <w:t>ление</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Час</w:t>
            </w:r>
            <w:r w:rsidRPr="009E01AF">
              <w:softHyphen/>
              <w:t>тота (</w:t>
            </w:r>
            <w:proofErr w:type="gramStart"/>
            <w:r w:rsidRPr="009E01AF">
              <w:t>Гц</w:t>
            </w:r>
            <w:proofErr w:type="gramEnd"/>
            <w:r w:rsidRPr="009E01AF">
              <w: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Длитель</w:t>
            </w:r>
            <w:r w:rsidRPr="009E01AF">
              <w:softHyphen/>
              <w:t>ность (мс)</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Время распознавания</w:t>
            </w:r>
          </w:p>
          <w:p w:rsidR="00A057B0" w:rsidRPr="009E01AF" w:rsidRDefault="00A057B0" w:rsidP="00D05DC0">
            <w:pPr>
              <w:pStyle w:val="af6"/>
            </w:pPr>
            <w:r w:rsidRPr="009E01AF">
              <w:t>(мс)</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Примечания</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 xml:space="preserve"> ЗАНЯТИЕ</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До прихода готовности к приему кода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55-75</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Сигнал передается в случае: а) если оператор вставил штепсель в гнездо коммутатора, б) после набора АВС кода и выбора свободного канала</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ГОТОВ</w:t>
            </w:r>
            <w:r w:rsidRPr="009E01AF">
              <w:softHyphen/>
              <w:t>НОСТЬ К НАБОРУ КОДА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 xml:space="preserve">1200/ </w:t>
            </w:r>
            <w:r w:rsidRPr="009E01AF">
              <w:rPr>
                <w:noProof/>
              </w:rPr>
              <w:t>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До прекраще</w:t>
            </w:r>
            <w:r w:rsidRPr="009E01AF">
              <w:softHyphen/>
              <w:t>ния занятия</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85-130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Кратковременный сигнал длительностью</w:t>
            </w:r>
            <w:r w:rsidRPr="009E01AF">
              <w:rPr>
                <w:noProof/>
              </w:rPr>
              <w:t xml:space="preserve"> 200-500</w:t>
            </w:r>
            <w:r w:rsidRPr="009E01AF">
              <w:t xml:space="preserve"> мс. Называется ГНК</w:t>
            </w:r>
            <w:r w:rsidRPr="009E01AF">
              <w:rPr>
                <w:noProof/>
              </w:rPr>
              <w:t xml:space="preserve"> -</w:t>
            </w:r>
            <w:r w:rsidRPr="009E01AF">
              <w:t xml:space="preserve"> "Готовность к набору кода". По окончании двухчастотного сигнала передастся непрерывный зуммер до начала набора кода</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ГОТОВ</w:t>
            </w:r>
            <w:r w:rsidRPr="009E01AF">
              <w:softHyphen/>
              <w:t>НОСТЬ к НАБОРУ НОМЕРА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 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sym w:font="Symbol" w:char="F0B3"/>
            </w:r>
            <w:r w:rsidRPr="009E01AF">
              <w:t>500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50-100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Кратковременный сигнал длительностью до</w:t>
            </w:r>
            <w:r w:rsidRPr="009E01AF">
              <w:rPr>
                <w:noProof/>
              </w:rPr>
              <w:t xml:space="preserve"> 500</w:t>
            </w:r>
            <w:r w:rsidRPr="009E01AF">
              <w:t xml:space="preserve"> мс. </w:t>
            </w:r>
            <w:proofErr w:type="gramStart"/>
            <w:r w:rsidRPr="009E01AF">
              <w:t>Называется</w:t>
            </w:r>
            <w:proofErr w:type="gramEnd"/>
            <w:r w:rsidRPr="009E01AF">
              <w:t xml:space="preserve"> ГНИ</w:t>
            </w:r>
            <w:r w:rsidRPr="009E01AF">
              <w:rPr>
                <w:noProof/>
              </w:rPr>
              <w:t xml:space="preserve"> -</w:t>
            </w:r>
            <w:r w:rsidRPr="009E01AF">
              <w:t xml:space="preserve"> "Готовность к набору номера". По окончании </w:t>
            </w:r>
            <w:r w:rsidRPr="009E01AF">
              <w:lastRenderedPageBreak/>
              <w:t>двухчастотного сигнала передастся механический голос "Набирайте номер" до начала набора номера</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lastRenderedPageBreak/>
              <w:t>НАБОР НОМЕРА (код АВС или</w:t>
            </w:r>
            <w:r w:rsidRPr="009E01AF">
              <w:rPr>
                <w:noProof/>
              </w:rPr>
              <w:t xml:space="preserve"> 1, </w:t>
            </w:r>
            <w:r w:rsidRPr="009E01AF">
              <w:t>номер абонента)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 xml:space="preserve">Импульс 50±3 Пауза 50±3 Интервал </w:t>
            </w:r>
            <w:r w:rsidRPr="009E01AF">
              <w:rPr>
                <w:noProof/>
              </w:rPr>
              <w:t>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20 250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ЛВС код набирается после получе</w:t>
            </w:r>
            <w:r w:rsidRPr="009E01AF">
              <w:softHyphen/>
              <w:t>ния ГНК. Помер абонента</w:t>
            </w:r>
            <w:proofErr w:type="gramStart"/>
            <w:r w:rsidRPr="009E01AF">
              <w:t xml:space="preserve"> Б</w:t>
            </w:r>
            <w:proofErr w:type="gramEnd"/>
            <w:r w:rsidRPr="009E01AF">
              <w:t xml:space="preserve"> передается после получения сигнала ГНН. Допускается длительность последнего импульса в серии </w:t>
            </w:r>
            <w:r w:rsidRPr="009E01AF">
              <w:rPr>
                <w:noProof/>
              </w:rPr>
              <w:t>90-120</w:t>
            </w:r>
            <w:r w:rsidRPr="009E01AF">
              <w:t xml:space="preserve"> мс</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РАЗЪЕДИ</w:t>
            </w:r>
            <w:r w:rsidRPr="009E01AF">
              <w:softHyphen/>
              <w:t>НЕНИЕ (Отбой 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 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До получения освобожде</w:t>
            </w:r>
            <w:r w:rsidRPr="009E01AF">
              <w:softHyphen/>
              <w:t>ния</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500-700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Посылается после того, как телефонистка вынула штепсель из гнезда коммутатора, до обнаружения освобождения, но не менее</w:t>
            </w:r>
            <w:r w:rsidRPr="009E01AF">
              <w:rPr>
                <w:noProof/>
              </w:rPr>
              <w:t xml:space="preserve"> 800</w:t>
            </w:r>
            <w:r w:rsidRPr="009E01AF">
              <w:t xml:space="preserve"> мс</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ПОВТОР</w:t>
            </w:r>
            <w:r w:rsidRPr="009E01AF">
              <w:softHyphen/>
              <w:t>НЫЙ</w:t>
            </w:r>
          </w:p>
          <w:p w:rsidR="00A057B0" w:rsidRPr="009E01AF" w:rsidRDefault="00A057B0" w:rsidP="00D05DC0">
            <w:pPr>
              <w:pStyle w:val="af6"/>
            </w:pPr>
            <w:r w:rsidRPr="009E01AF">
              <w:t>вызов</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На время нажатия ключа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360-520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Посылается, пока телефонистка нажимает вызывной ключ</w:t>
            </w:r>
          </w:p>
        </w:tc>
      </w:tr>
      <w:tr w:rsidR="00A057B0" w:rsidRPr="009E01AF" w:rsidTr="00D05DC0">
        <w:trPr>
          <w:trHeight w:val="20"/>
          <w:jc w:val="center"/>
        </w:trPr>
        <w:tc>
          <w:tcPr>
            <w:tcW w:w="0" w:type="auto"/>
            <w:gridSpan w:val="7"/>
            <w:tcBorders>
              <w:bottom w:val="single" w:sz="4" w:space="0" w:color="auto"/>
            </w:tcBorders>
            <w:vAlign w:val="center"/>
          </w:tcPr>
          <w:p w:rsidR="00A057B0" w:rsidRPr="009E01AF" w:rsidRDefault="00A057B0" w:rsidP="00D05DC0">
            <w:pPr>
              <w:pStyle w:val="afb"/>
            </w:pPr>
          </w:p>
        </w:tc>
      </w:tr>
      <w:tr w:rsidR="00A057B0" w:rsidRPr="009E01AF" w:rsidTr="00D05DC0">
        <w:trPr>
          <w:trHeight w:val="20"/>
          <w:jc w:val="center"/>
        </w:trPr>
        <w:tc>
          <w:tcPr>
            <w:tcW w:w="0" w:type="auto"/>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t>АБОНЕНТ СВОБО</w:t>
            </w:r>
            <w:r w:rsidRPr="009E01AF">
              <w:softHyphen/>
              <w:t>ДЕН</w:t>
            </w:r>
          </w:p>
        </w:tc>
        <w:tc>
          <w:tcPr>
            <w:tcW w:w="0" w:type="auto"/>
            <w:gridSpan w:val="2"/>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rPr>
                <w:i/>
                <w:noProof/>
              </w:rPr>
              <w:t>&lt;——</w:t>
            </w:r>
          </w:p>
        </w:tc>
        <w:tc>
          <w:tcPr>
            <w:tcW w:w="0" w:type="auto"/>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rPr>
                <w:noProof/>
              </w:rPr>
              <w:t>1200/ 1600</w:t>
            </w:r>
          </w:p>
        </w:tc>
        <w:tc>
          <w:tcPr>
            <w:tcW w:w="0" w:type="auto"/>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t>До ответа</w:t>
            </w:r>
          </w:p>
        </w:tc>
        <w:tc>
          <w:tcPr>
            <w:tcW w:w="0" w:type="auto"/>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rPr>
                <w:noProof/>
              </w:rPr>
              <w:t>50-100</w:t>
            </w:r>
          </w:p>
        </w:tc>
        <w:tc>
          <w:tcPr>
            <w:tcW w:w="0" w:type="auto"/>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r w:rsidRPr="009E01AF">
              <w:t>Посылается до обнаружения ответа абонента или телефонистки, по не менее</w:t>
            </w:r>
            <w:r w:rsidRPr="009E01AF">
              <w:rPr>
                <w:noProof/>
              </w:rPr>
              <w:t xml:space="preserve"> 200</w:t>
            </w:r>
            <w:r w:rsidRPr="009E01AF">
              <w:t xml:space="preserve"> мс. Сопровождается КПВ</w:t>
            </w:r>
          </w:p>
        </w:tc>
      </w:tr>
      <w:tr w:rsidR="00A057B0" w:rsidRPr="009E01AF" w:rsidTr="00D05DC0">
        <w:trPr>
          <w:trHeight w:val="20"/>
          <w:jc w:val="center"/>
        </w:trPr>
        <w:tc>
          <w:tcPr>
            <w:tcW w:w="0" w:type="auto"/>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АБОНЕНТ ЗАНЯТ</w:t>
            </w:r>
          </w:p>
        </w:tc>
        <w:tc>
          <w:tcPr>
            <w:tcW w:w="0" w:type="auto"/>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i/>
                <w:noProof/>
              </w:rPr>
              <w:t>&lt;——</w:t>
            </w:r>
          </w:p>
        </w:tc>
        <w:tc>
          <w:tcPr>
            <w:tcW w:w="0" w:type="auto"/>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w:t>
            </w:r>
          </w:p>
        </w:tc>
        <w:tc>
          <w:tcPr>
            <w:tcW w:w="0" w:type="auto"/>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500</w:t>
            </w:r>
          </w:p>
        </w:tc>
        <w:tc>
          <w:tcPr>
            <w:tcW w:w="0" w:type="auto"/>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50-100</w:t>
            </w:r>
          </w:p>
        </w:tc>
        <w:tc>
          <w:tcPr>
            <w:tcW w:w="0" w:type="auto"/>
            <w:gridSpan w:val="2"/>
            <w:tcBorders>
              <w:top w:val="single" w:sz="4"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Кратковременный сигнал. Обычно длительностью</w:t>
            </w:r>
            <w:r w:rsidRPr="009E01AF">
              <w:rPr>
                <w:noProof/>
              </w:rPr>
              <w:t xml:space="preserve"> 200-500</w:t>
            </w:r>
            <w:r w:rsidRPr="009E01AF">
              <w:t xml:space="preserve"> мс. При этом лампочка коммутатора мигает с периодом</w:t>
            </w:r>
            <w:r w:rsidRPr="009E01AF">
              <w:rPr>
                <w:noProof/>
              </w:rPr>
              <w:t xml:space="preserve"> 0.5</w:t>
            </w:r>
            <w:r w:rsidRPr="009E01AF">
              <w:t xml:space="preserve"> </w:t>
            </w:r>
            <w:proofErr w:type="gramStart"/>
            <w:r w:rsidRPr="009E01AF">
              <w:t>с</w:t>
            </w:r>
            <w:proofErr w:type="gramEnd"/>
            <w:r w:rsidRPr="009E01AF">
              <w:t xml:space="preserve">, а </w:t>
            </w:r>
            <w:proofErr w:type="gramStart"/>
            <w:r w:rsidRPr="009E01AF">
              <w:t>оператор</w:t>
            </w:r>
            <w:proofErr w:type="gramEnd"/>
            <w:r w:rsidRPr="009E01AF">
              <w:t xml:space="preserve"> слышит разговор в случае занятости местным вызовом или зуммер "Занято" в случае занятости междугородным вызовом</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ОТВЕТ</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noProof/>
              </w:rPr>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sz w:val="16"/>
              </w:rPr>
            </w:pPr>
            <w:r w:rsidRPr="009E01AF">
              <w:rPr>
                <w:sz w:val="16"/>
              </w:rPr>
              <w:t>-</w:t>
            </w:r>
          </w:p>
          <w:p w:rsidR="00A057B0" w:rsidRPr="009E01AF" w:rsidRDefault="00A057B0" w:rsidP="00D05DC0">
            <w:pPr>
              <w:pStyle w:val="af6"/>
            </w:pP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65-100</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Снятие сигнала "Абонент свободен"</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ОТБОЙ АБОНЕН</w:t>
            </w:r>
            <w:r w:rsidRPr="009E01AF">
              <w:softHyphen/>
              <w:t>ТА Б</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 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270-470</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ПОВТОР</w:t>
            </w:r>
            <w:r w:rsidRPr="009E01AF">
              <w:softHyphen/>
              <w:t>НЫЙ ОТВЕТ</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65-100</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Снятие сигнала "Отбой"</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ОСВО</w:t>
            </w:r>
            <w:r w:rsidRPr="009E01AF">
              <w:softHyphen/>
              <w:t>БОЖДЕ</w:t>
            </w:r>
            <w:r w:rsidRPr="009E01AF">
              <w:softHyphen/>
              <w:t>НИЕ</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До прекраще</w:t>
            </w:r>
            <w:r w:rsidRPr="009E01AF">
              <w:softHyphen/>
              <w:t>ния разъ</w:t>
            </w:r>
            <w:r w:rsidRPr="009E01AF">
              <w:softHyphen/>
              <w:t>единения</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100-170</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Освобождение должно посылаться до снятия сигнала разъединения</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БЛОКИ</w:t>
            </w:r>
            <w:r w:rsidRPr="009E01AF">
              <w:softHyphen/>
              <w:t>РОВКА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1200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Непрерыв</w:t>
            </w:r>
            <w:r w:rsidRPr="009E01AF">
              <w:softHyphen/>
              <w:t>ный</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60-100</w:t>
            </w:r>
          </w:p>
        </w:tc>
        <w:tc>
          <w:tcPr>
            <w:tcW w:w="0" w:type="auto"/>
            <w:gridSpan w:val="2"/>
            <w:tcBorders>
              <w:top w:val="single" w:sz="6" w:space="0" w:color="auto"/>
              <w:left w:val="single" w:sz="6" w:space="0" w:color="auto"/>
              <w:bottom w:val="single" w:sz="4"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bl>
    <w:p w:rsidR="00A057B0" w:rsidRPr="009E01AF" w:rsidRDefault="00A057B0" w:rsidP="00A057B0">
      <w:pPr>
        <w:pStyle w:val="14"/>
        <w:spacing w:line="240" w:lineRule="auto"/>
        <w:ind w:firstLine="0"/>
        <w:jc w:val="left"/>
      </w:pPr>
    </w:p>
    <w:p w:rsidR="00A057B0" w:rsidRPr="009E01AF" w:rsidRDefault="00A057B0" w:rsidP="00A057B0">
      <w:pPr>
        <w:pStyle w:val="afd"/>
      </w:pPr>
    </w:p>
    <w:p w:rsidR="00A057B0" w:rsidRPr="009E01AF" w:rsidRDefault="00A057B0" w:rsidP="0080132D">
      <w:pPr>
        <w:pStyle w:val="2"/>
        <w:spacing w:before="0" w:beforeAutospacing="0" w:after="0" w:afterAutospacing="0" w:line="360" w:lineRule="auto"/>
        <w:ind w:firstLine="709"/>
        <w:jc w:val="both"/>
        <w:rPr>
          <w:b w:val="0"/>
          <w:sz w:val="24"/>
          <w:szCs w:val="24"/>
        </w:rPr>
      </w:pPr>
      <w:bookmarkStart w:id="17" w:name="_Toc73299934"/>
      <w:r w:rsidRPr="009E01AF">
        <w:rPr>
          <w:b w:val="0"/>
          <w:sz w:val="24"/>
          <w:szCs w:val="24"/>
        </w:rPr>
        <w:t>6.6.7. Двухчастотная сигнализация 600 и 750 Гц</w:t>
      </w:r>
      <w:bookmarkEnd w:id="17"/>
      <w:r w:rsidRPr="009E01AF">
        <w:rPr>
          <w:b w:val="0"/>
          <w:sz w:val="24"/>
          <w:szCs w:val="24"/>
        </w:rPr>
        <w:t>. Протокол двухчастотной сигнализации 600/750 Гц используется для передачи сигналов управления и взаимодействия на ведомственных се</w:t>
      </w:r>
      <w:r w:rsidRPr="009E01AF">
        <w:rPr>
          <w:b w:val="0"/>
          <w:sz w:val="24"/>
          <w:szCs w:val="24"/>
        </w:rPr>
        <w:softHyphen/>
        <w:t xml:space="preserve">тях связи. </w:t>
      </w:r>
      <w:proofErr w:type="gramStart"/>
      <w:r w:rsidRPr="009E01AF">
        <w:rPr>
          <w:b w:val="0"/>
          <w:sz w:val="24"/>
          <w:szCs w:val="24"/>
        </w:rPr>
        <w:t>В связи с необходимостью работы по соединительным линиям как одностороннего, так и двустороннего действия станционные комп</w:t>
      </w:r>
      <w:r w:rsidRPr="009E01AF">
        <w:rPr>
          <w:b w:val="0"/>
          <w:sz w:val="24"/>
          <w:szCs w:val="24"/>
        </w:rPr>
        <w:softHyphen/>
        <w:t>лекты являются универсальными и содержат полосовые фильтры и гене</w:t>
      </w:r>
      <w:r w:rsidRPr="009E01AF">
        <w:rPr>
          <w:b w:val="0"/>
          <w:sz w:val="24"/>
          <w:szCs w:val="24"/>
        </w:rPr>
        <w:softHyphen/>
        <w:t>раторы 600 и 750 Гц с подключением по четырехпроводной схеме с раз</w:t>
      </w:r>
      <w:r w:rsidRPr="009E01AF">
        <w:rPr>
          <w:b w:val="0"/>
          <w:sz w:val="24"/>
          <w:szCs w:val="24"/>
        </w:rPr>
        <w:softHyphen/>
        <w:t>деленными направлениями приема и передачи, в том числе и для под</w:t>
      </w:r>
      <w:r w:rsidRPr="009E01AF">
        <w:rPr>
          <w:b w:val="0"/>
          <w:sz w:val="24"/>
          <w:szCs w:val="24"/>
        </w:rPr>
        <w:softHyphen/>
        <w:t>ключения к аппаратуре уплотнения с частотным (К-60, например) или временным (ИКМ-30, например) разделением каналов.</w:t>
      </w:r>
      <w:proofErr w:type="gramEnd"/>
    </w:p>
    <w:p w:rsidR="00A057B0" w:rsidRPr="009E01AF" w:rsidRDefault="00A057B0" w:rsidP="0080132D">
      <w:pPr>
        <w:spacing w:line="360" w:lineRule="auto"/>
        <w:ind w:firstLine="709"/>
        <w:jc w:val="both"/>
        <w:rPr>
          <w:sz w:val="24"/>
          <w:szCs w:val="24"/>
          <w:lang w:val="ru-RU"/>
        </w:rPr>
      </w:pPr>
      <w:r w:rsidRPr="009E01AF">
        <w:rPr>
          <w:sz w:val="24"/>
          <w:szCs w:val="24"/>
          <w:lang w:val="ru-RU"/>
        </w:rPr>
        <w:t>Сигналом является только двухчастотная посылка с обя</w:t>
      </w:r>
      <w:r w:rsidRPr="009E01AF">
        <w:rPr>
          <w:sz w:val="24"/>
          <w:szCs w:val="24"/>
          <w:lang w:val="ru-RU"/>
        </w:rPr>
        <w:softHyphen/>
        <w:t>зательным наличием обеих частот</w:t>
      </w:r>
      <w:r w:rsidRPr="009E01AF">
        <w:rPr>
          <w:noProof/>
          <w:sz w:val="24"/>
          <w:szCs w:val="24"/>
          <w:lang w:val="ru-RU"/>
        </w:rPr>
        <w:t xml:space="preserve"> 600</w:t>
      </w:r>
      <w:r w:rsidRPr="009E01AF">
        <w:rPr>
          <w:sz w:val="24"/>
          <w:szCs w:val="24"/>
          <w:lang w:val="ru-RU"/>
        </w:rPr>
        <w:t xml:space="preserve"> и</w:t>
      </w:r>
      <w:r w:rsidRPr="009E01AF">
        <w:rPr>
          <w:noProof/>
          <w:sz w:val="24"/>
          <w:szCs w:val="24"/>
          <w:lang w:val="ru-RU"/>
        </w:rPr>
        <w:t xml:space="preserve"> 750</w:t>
      </w:r>
      <w:r w:rsidRPr="009E01AF">
        <w:rPr>
          <w:sz w:val="24"/>
          <w:szCs w:val="24"/>
          <w:lang w:val="ru-RU"/>
        </w:rPr>
        <w:t xml:space="preserve"> Гц. Эти сигналы двухчастот</w:t>
      </w:r>
      <w:r w:rsidRPr="009E01AF">
        <w:rPr>
          <w:sz w:val="24"/>
          <w:szCs w:val="24"/>
          <w:lang w:val="ru-RU"/>
        </w:rPr>
        <w:softHyphen/>
        <w:t>ной системы сигнализации приведены в табл.</w:t>
      </w:r>
      <w:r w:rsidRPr="009E01AF">
        <w:rPr>
          <w:noProof/>
          <w:sz w:val="24"/>
          <w:szCs w:val="24"/>
          <w:lang w:val="ru-RU"/>
        </w:rPr>
        <w:t xml:space="preserve"> 6.26.</w:t>
      </w:r>
    </w:p>
    <w:p w:rsidR="00A057B0" w:rsidRPr="009E01AF" w:rsidRDefault="00A057B0" w:rsidP="00A057B0">
      <w:pPr>
        <w:pStyle w:val="afb"/>
        <w:jc w:val="left"/>
        <w:rPr>
          <w:b w:val="0"/>
          <w:sz w:val="20"/>
          <w:szCs w:val="20"/>
        </w:rPr>
      </w:pPr>
      <w:r w:rsidRPr="009E01AF">
        <w:rPr>
          <w:b w:val="0"/>
          <w:sz w:val="20"/>
          <w:szCs w:val="20"/>
        </w:rPr>
        <w:lastRenderedPageBreak/>
        <w:t>Таблица</w:t>
      </w:r>
      <w:r w:rsidRPr="009E01AF">
        <w:rPr>
          <w:b w:val="0"/>
          <w:noProof/>
          <w:sz w:val="20"/>
          <w:szCs w:val="20"/>
        </w:rPr>
        <w:t xml:space="preserve"> 6.26.</w:t>
      </w:r>
      <w:r w:rsidRPr="009E01AF">
        <w:rPr>
          <w:b w:val="0"/>
          <w:sz w:val="20"/>
          <w:szCs w:val="20"/>
        </w:rPr>
        <w:t xml:space="preserve"> Сигналы двухчастотной системы сигнализации</w:t>
      </w:r>
      <w:r w:rsidRPr="009E01AF">
        <w:rPr>
          <w:b w:val="0"/>
          <w:noProof/>
          <w:sz w:val="20"/>
          <w:szCs w:val="20"/>
        </w:rPr>
        <w:t xml:space="preserve"> 600/750</w:t>
      </w:r>
      <w:r w:rsidRPr="009E01AF">
        <w:rPr>
          <w:b w:val="0"/>
          <w:sz w:val="20"/>
          <w:szCs w:val="20"/>
        </w:rPr>
        <w:t xml:space="preserve"> Гц</w:t>
      </w:r>
    </w:p>
    <w:tbl>
      <w:tblPr>
        <w:tblW w:w="0" w:type="auto"/>
        <w:jc w:val="center"/>
        <w:tblCellMar>
          <w:left w:w="40" w:type="dxa"/>
          <w:right w:w="40" w:type="dxa"/>
        </w:tblCellMar>
        <w:tblLook w:val="0000"/>
      </w:tblPr>
      <w:tblGrid>
        <w:gridCol w:w="1341"/>
        <w:gridCol w:w="959"/>
        <w:gridCol w:w="1519"/>
        <w:gridCol w:w="1767"/>
        <w:gridCol w:w="4127"/>
      </w:tblGrid>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Сигнал</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Направ</w:t>
            </w:r>
            <w:r w:rsidRPr="009E01AF">
              <w:softHyphen/>
              <w:t>ление</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Длитель</w:t>
            </w:r>
            <w:r w:rsidRPr="009E01AF">
              <w:softHyphen/>
              <w:t>ность (мс)</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Время распознавания (мс)</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Примечания</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ЗАНЯТИЕ</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noProof/>
              </w:rPr>
            </w:pPr>
            <w:r w:rsidRPr="009E01AF">
              <w:rPr>
                <w:noProof/>
              </w:rPr>
              <w:t>——&gt;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70-100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40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НАБОР НОМЕРА</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noProof/>
              </w:rPr>
            </w:pPr>
            <w:r w:rsidRPr="009E01AF">
              <w:t xml:space="preserve">Импульс </w:t>
            </w:r>
            <w:r w:rsidRPr="009E01AF">
              <w:rPr>
                <w:noProof/>
              </w:rPr>
              <w:t xml:space="preserve">40-60 </w:t>
            </w:r>
          </w:p>
          <w:p w:rsidR="00A057B0" w:rsidRPr="009E01AF" w:rsidRDefault="00A057B0" w:rsidP="00D05DC0">
            <w:pPr>
              <w:pStyle w:val="af6"/>
            </w:pPr>
            <w:r w:rsidRPr="009E01AF">
              <w:t xml:space="preserve">Пауза </w:t>
            </w:r>
            <w:r w:rsidRPr="009E01AF">
              <w:rPr>
                <w:noProof/>
              </w:rPr>
              <w:t xml:space="preserve">40-60 </w:t>
            </w:r>
            <w:r w:rsidRPr="009E01AF">
              <w:t xml:space="preserve">Интервал </w:t>
            </w:r>
            <w:r w:rsidRPr="009E01AF">
              <w:rPr>
                <w:noProof/>
              </w:rPr>
              <w:t>600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80-250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РАЗЪЕДИ</w:t>
            </w:r>
            <w:r w:rsidRPr="009E01AF">
              <w:softHyphen/>
              <w:t>НЕНИЕ</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——&gt;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&gt;250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130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После получения сигнала линия освобождается и через</w:t>
            </w:r>
            <w:r w:rsidRPr="009E01AF">
              <w:rPr>
                <w:noProof/>
              </w:rPr>
              <w:t xml:space="preserve"> 500</w:t>
            </w:r>
            <w:r w:rsidRPr="009E01AF">
              <w:t xml:space="preserve"> мс готова к новому занятию</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АБОНЕНТ ЗАНЯТ</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noProof/>
              </w:rPr>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&gt;250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130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ОТВЕТ</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70-100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40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p>
          <w:p w:rsidR="00A057B0" w:rsidRPr="009E01AF" w:rsidRDefault="00A057B0" w:rsidP="00D05DC0">
            <w:pPr>
              <w:pStyle w:val="af6"/>
            </w:pP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ОТБОЙ Б</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rPr>
                <w:noProof/>
              </w:rPr>
            </w:pPr>
            <w:r w:rsidRPr="009E01AF">
              <w:rPr>
                <w:noProof/>
              </w:rPr>
              <w:t>&lt;——</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&gt;250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rPr>
                <w:noProof/>
              </w:rPr>
              <w:t>130</w:t>
            </w:r>
          </w:p>
        </w:tc>
        <w:tc>
          <w:tcPr>
            <w:tcW w:w="0" w:type="auto"/>
            <w:tcBorders>
              <w:top w:val="single" w:sz="6" w:space="0" w:color="auto"/>
              <w:left w:val="single" w:sz="6" w:space="0" w:color="auto"/>
              <w:bottom w:val="single" w:sz="6" w:space="0" w:color="auto"/>
              <w:right w:val="single" w:sz="6" w:space="0" w:color="auto"/>
            </w:tcBorders>
            <w:vAlign w:val="center"/>
          </w:tcPr>
          <w:p w:rsidR="00A057B0" w:rsidRPr="009E01AF" w:rsidRDefault="00A057B0" w:rsidP="00D05DC0">
            <w:pPr>
              <w:pStyle w:val="af6"/>
            </w:pPr>
            <w:r w:rsidRPr="009E01AF">
              <w:t>После получения сигнала линия освобождается и через</w:t>
            </w:r>
            <w:r w:rsidRPr="009E01AF">
              <w:rPr>
                <w:noProof/>
              </w:rPr>
              <w:t xml:space="preserve"> 500</w:t>
            </w:r>
            <w:r w:rsidRPr="009E01AF">
              <w:t xml:space="preserve"> мс готова к новому занятию</w:t>
            </w:r>
          </w:p>
        </w:tc>
      </w:tr>
    </w:tbl>
    <w:p w:rsidR="00A057B0" w:rsidRPr="009E01AF" w:rsidRDefault="00A057B0" w:rsidP="00A057B0">
      <w:pPr>
        <w:pStyle w:val="14"/>
        <w:spacing w:line="240" w:lineRule="auto"/>
        <w:ind w:firstLine="0"/>
        <w:jc w:val="left"/>
      </w:pPr>
    </w:p>
    <w:p w:rsidR="00A057B0" w:rsidRPr="009E01AF" w:rsidRDefault="00A057B0" w:rsidP="00A057B0">
      <w:pPr>
        <w:pStyle w:val="afd"/>
      </w:pPr>
    </w:p>
    <w:p w:rsidR="00A057B0" w:rsidRPr="009E01AF" w:rsidRDefault="00A057B0" w:rsidP="00A057B0">
      <w:pPr>
        <w:pStyle w:val="afd"/>
      </w:pPr>
    </w:p>
    <w:p w:rsidR="00D0104E" w:rsidRPr="009E01AF" w:rsidRDefault="00A057B0" w:rsidP="00985EF6">
      <w:pPr>
        <w:pStyle w:val="10"/>
        <w:spacing w:before="0" w:line="360" w:lineRule="auto"/>
        <w:ind w:firstLine="709"/>
        <w:jc w:val="both"/>
        <w:rPr>
          <w:rFonts w:ascii="Times New Roman" w:hAnsi="Times New Roman"/>
          <w:b w:val="0"/>
          <w:color w:val="auto"/>
          <w:sz w:val="24"/>
          <w:szCs w:val="24"/>
          <w:lang w:val="ru-RU"/>
        </w:rPr>
      </w:pPr>
      <w:bookmarkStart w:id="18" w:name="_Toc73299935"/>
      <w:r w:rsidRPr="009E01AF">
        <w:rPr>
          <w:rFonts w:ascii="Times New Roman" w:hAnsi="Times New Roman"/>
          <w:b w:val="0"/>
          <w:color w:val="auto"/>
          <w:sz w:val="24"/>
          <w:szCs w:val="24"/>
          <w:lang w:val="ru-RU"/>
        </w:rPr>
        <w:t xml:space="preserve">6.6.8 </w:t>
      </w:r>
      <w:bookmarkStart w:id="19" w:name="_Toc73299936"/>
      <w:bookmarkEnd w:id="18"/>
      <w:r w:rsidRPr="009E01AF">
        <w:rPr>
          <w:rFonts w:ascii="Times New Roman" w:hAnsi="Times New Roman"/>
          <w:b w:val="0"/>
          <w:color w:val="auto"/>
          <w:sz w:val="24"/>
          <w:szCs w:val="24"/>
          <w:lang w:val="ru-RU"/>
        </w:rPr>
        <w:t>Сигнализация «Импульсный челнок»</w:t>
      </w:r>
      <w:bookmarkEnd w:id="19"/>
      <w:r w:rsidRPr="009E01AF">
        <w:rPr>
          <w:rFonts w:ascii="Times New Roman" w:hAnsi="Times New Roman"/>
          <w:b w:val="0"/>
          <w:color w:val="auto"/>
          <w:sz w:val="24"/>
          <w:szCs w:val="24"/>
          <w:lang w:val="ru-RU"/>
        </w:rPr>
        <w:t>.</w:t>
      </w:r>
    </w:p>
    <w:p w:rsidR="00A057B0" w:rsidRPr="009E01AF" w:rsidRDefault="00A057B0" w:rsidP="00985EF6">
      <w:pPr>
        <w:pStyle w:val="10"/>
        <w:spacing w:before="0" w:line="360" w:lineRule="auto"/>
        <w:ind w:firstLine="709"/>
        <w:jc w:val="both"/>
        <w:rPr>
          <w:rFonts w:ascii="Times New Roman" w:hAnsi="Times New Roman"/>
          <w:b w:val="0"/>
          <w:color w:val="auto"/>
          <w:sz w:val="24"/>
          <w:szCs w:val="24"/>
          <w:lang w:val="ru-RU"/>
        </w:rPr>
      </w:pPr>
      <w:r w:rsidRPr="009E01AF">
        <w:rPr>
          <w:rFonts w:ascii="Times New Roman" w:hAnsi="Times New Roman"/>
          <w:b w:val="0"/>
          <w:color w:val="auto"/>
          <w:sz w:val="24"/>
          <w:szCs w:val="24"/>
          <w:lang w:val="ru-RU"/>
        </w:rPr>
        <w:t xml:space="preserve"> До середины 60-х годов основным типом станций на телефонных сетях Советского Союза были декадно-шаговые АТС. Особенностью их является то, что управление процессом установления соединения осуще</w:t>
      </w:r>
      <w:r w:rsidRPr="009E01AF">
        <w:rPr>
          <w:rFonts w:ascii="Times New Roman" w:hAnsi="Times New Roman"/>
          <w:b w:val="0"/>
          <w:color w:val="auto"/>
          <w:sz w:val="24"/>
          <w:szCs w:val="24"/>
          <w:lang w:val="ru-RU"/>
        </w:rPr>
        <w:softHyphen/>
        <w:t>ствляет вызывающий абонент посредством набора номера, т.е. «прямое управление».</w:t>
      </w:r>
    </w:p>
    <w:p w:rsidR="00A057B0" w:rsidRPr="009E01AF" w:rsidRDefault="00A057B0" w:rsidP="00985EF6">
      <w:pPr>
        <w:spacing w:line="360" w:lineRule="auto"/>
        <w:ind w:firstLine="709"/>
        <w:jc w:val="both"/>
        <w:rPr>
          <w:sz w:val="24"/>
          <w:szCs w:val="24"/>
          <w:lang w:val="ru-RU"/>
        </w:rPr>
      </w:pPr>
      <w:r w:rsidRPr="009E01AF">
        <w:rPr>
          <w:sz w:val="24"/>
          <w:szCs w:val="24"/>
          <w:lang w:val="ru-RU"/>
        </w:rPr>
        <w:t>В то же время шведские координатные системы фирмы Л.М. Эрикссон и немецкие релейные АТС типа ESK фирмы Сименс уже использова</w:t>
      </w:r>
      <w:r w:rsidRPr="009E01AF">
        <w:rPr>
          <w:sz w:val="24"/>
          <w:szCs w:val="24"/>
          <w:lang w:val="ru-RU"/>
        </w:rPr>
        <w:softHyphen/>
        <w:t>ли многочастотную регистровую сигнализацию R2, являвшуюся одним из наиболее блестящих технических решений того времени. Этот прото</w:t>
      </w:r>
      <w:r w:rsidRPr="009E01AF">
        <w:rPr>
          <w:sz w:val="24"/>
          <w:szCs w:val="24"/>
          <w:lang w:val="ru-RU"/>
        </w:rPr>
        <w:softHyphen/>
        <w:t xml:space="preserve">кол предусматривает челночную передачу прямых сигналов на частотах </w:t>
      </w:r>
      <w:r w:rsidRPr="009E01AF">
        <w:rPr>
          <w:noProof/>
          <w:sz w:val="24"/>
          <w:szCs w:val="24"/>
          <w:lang w:val="ru-RU"/>
        </w:rPr>
        <w:t>1380, 1500, 1620, 1740, 1860</w:t>
      </w:r>
      <w:r w:rsidRPr="009E01AF">
        <w:rPr>
          <w:sz w:val="24"/>
          <w:szCs w:val="24"/>
          <w:lang w:val="ru-RU"/>
        </w:rPr>
        <w:t xml:space="preserve"> и</w:t>
      </w:r>
      <w:r w:rsidRPr="009E01AF">
        <w:rPr>
          <w:noProof/>
          <w:sz w:val="24"/>
          <w:szCs w:val="24"/>
          <w:lang w:val="ru-RU"/>
        </w:rPr>
        <w:t xml:space="preserve"> 1980</w:t>
      </w:r>
      <w:r w:rsidRPr="009E01AF">
        <w:rPr>
          <w:sz w:val="24"/>
          <w:szCs w:val="24"/>
          <w:lang w:val="ru-RU"/>
        </w:rPr>
        <w:t xml:space="preserve"> Гц и обратных сигналов на частотах </w:t>
      </w:r>
      <w:r w:rsidRPr="009E01AF">
        <w:rPr>
          <w:noProof/>
          <w:sz w:val="24"/>
          <w:szCs w:val="24"/>
          <w:lang w:val="ru-RU"/>
        </w:rPr>
        <w:t>540,660, 780,900,1020</w:t>
      </w:r>
      <w:r w:rsidRPr="009E01AF">
        <w:rPr>
          <w:sz w:val="24"/>
          <w:szCs w:val="24"/>
          <w:lang w:val="ru-RU"/>
        </w:rPr>
        <w:t xml:space="preserve"> и</w:t>
      </w:r>
      <w:r w:rsidRPr="009E01AF">
        <w:rPr>
          <w:noProof/>
          <w:sz w:val="24"/>
          <w:szCs w:val="24"/>
          <w:lang w:val="ru-RU"/>
        </w:rPr>
        <w:t xml:space="preserve"> 1140</w:t>
      </w:r>
      <w:r w:rsidRPr="009E01AF">
        <w:rPr>
          <w:sz w:val="24"/>
          <w:szCs w:val="24"/>
          <w:lang w:val="ru-RU"/>
        </w:rPr>
        <w:t xml:space="preserve"> Гц. Название этого способа возникло из-за аналогии с прямыми и обратными движениями ткацкого челнока. </w:t>
      </w:r>
    </w:p>
    <w:p w:rsidR="00A057B0" w:rsidRPr="009E01AF" w:rsidRDefault="00A057B0" w:rsidP="00985EF6">
      <w:pPr>
        <w:spacing w:line="360" w:lineRule="auto"/>
        <w:ind w:firstLine="709"/>
        <w:jc w:val="both"/>
        <w:rPr>
          <w:sz w:val="24"/>
          <w:szCs w:val="24"/>
          <w:lang w:val="ru-RU"/>
        </w:rPr>
      </w:pPr>
      <w:r w:rsidRPr="009E01AF">
        <w:rPr>
          <w:sz w:val="24"/>
          <w:szCs w:val="24"/>
          <w:lang w:val="ru-RU"/>
        </w:rPr>
        <w:t>При создании первой советской координатной АТС было решено ис</w:t>
      </w:r>
      <w:r w:rsidRPr="009E01AF">
        <w:rPr>
          <w:sz w:val="24"/>
          <w:szCs w:val="24"/>
          <w:lang w:val="ru-RU"/>
        </w:rPr>
        <w:softHyphen/>
        <w:t>пользовать для передачи адресной информации тот же челночный прин</w:t>
      </w:r>
      <w:r w:rsidRPr="009E01AF">
        <w:rPr>
          <w:sz w:val="24"/>
          <w:szCs w:val="24"/>
          <w:lang w:val="ru-RU"/>
        </w:rPr>
        <w:softHyphen/>
        <w:t xml:space="preserve">цип многочастотной сигнализации. </w:t>
      </w:r>
      <w:proofErr w:type="gramStart"/>
      <w:r w:rsidRPr="009E01AF">
        <w:rPr>
          <w:sz w:val="24"/>
          <w:szCs w:val="24"/>
          <w:lang w:val="ru-RU"/>
        </w:rPr>
        <w:t>Но реализация протокола</w:t>
      </w:r>
      <w:r w:rsidRPr="009E01AF">
        <w:rPr>
          <w:noProof/>
          <w:sz w:val="24"/>
          <w:szCs w:val="24"/>
          <w:lang w:val="ru-RU"/>
        </w:rPr>
        <w:t xml:space="preserve"> R2</w:t>
      </w:r>
      <w:r w:rsidRPr="009E01AF">
        <w:rPr>
          <w:sz w:val="24"/>
          <w:szCs w:val="24"/>
          <w:lang w:val="ru-RU"/>
        </w:rPr>
        <w:t xml:space="preserve"> в пол</w:t>
      </w:r>
      <w:r w:rsidRPr="009E01AF">
        <w:rPr>
          <w:sz w:val="24"/>
          <w:szCs w:val="24"/>
          <w:lang w:val="ru-RU"/>
        </w:rPr>
        <w:softHyphen/>
        <w:t>ном объеме показалась дорогой, и, чтобы не делать</w:t>
      </w:r>
      <w:r w:rsidRPr="009E01AF">
        <w:rPr>
          <w:noProof/>
          <w:sz w:val="24"/>
          <w:szCs w:val="24"/>
          <w:lang w:val="ru-RU"/>
        </w:rPr>
        <w:t xml:space="preserve"> 12</w:t>
      </w:r>
      <w:r w:rsidRPr="009E01AF">
        <w:rPr>
          <w:sz w:val="24"/>
          <w:szCs w:val="24"/>
          <w:lang w:val="ru-RU"/>
        </w:rPr>
        <w:t xml:space="preserve"> различных частот</w:t>
      </w:r>
      <w:r w:rsidRPr="009E01AF">
        <w:rPr>
          <w:sz w:val="24"/>
          <w:szCs w:val="24"/>
          <w:lang w:val="ru-RU"/>
        </w:rPr>
        <w:softHyphen/>
        <w:t>ных фильтров, советские конструкторы отклонили идею использования различных частот в прямом и обратном направлениях и, следовательно, отклонили процедуру «рукопожатия», обеспечивающую высокую надеж</w:t>
      </w:r>
      <w:r w:rsidRPr="009E01AF">
        <w:rPr>
          <w:sz w:val="24"/>
          <w:szCs w:val="24"/>
          <w:lang w:val="ru-RU"/>
        </w:rPr>
        <w:softHyphen/>
        <w:t>ность протокола</w:t>
      </w:r>
      <w:r w:rsidRPr="009E01AF">
        <w:rPr>
          <w:noProof/>
          <w:sz w:val="24"/>
          <w:szCs w:val="24"/>
          <w:lang w:val="ru-RU"/>
        </w:rPr>
        <w:t xml:space="preserve"> R2.</w:t>
      </w:r>
      <w:proofErr w:type="gramEnd"/>
    </w:p>
    <w:p w:rsidR="00A057B0" w:rsidRPr="009E01AF" w:rsidRDefault="00A057B0" w:rsidP="00985EF6">
      <w:pPr>
        <w:spacing w:line="360" w:lineRule="auto"/>
        <w:ind w:firstLine="709"/>
        <w:jc w:val="both"/>
        <w:rPr>
          <w:sz w:val="24"/>
          <w:szCs w:val="24"/>
          <w:lang w:val="ru-RU"/>
        </w:rPr>
      </w:pPr>
      <w:proofErr w:type="gramStart"/>
      <w:r w:rsidRPr="009E01AF">
        <w:rPr>
          <w:sz w:val="24"/>
          <w:szCs w:val="24"/>
          <w:lang w:val="ru-RU"/>
        </w:rPr>
        <w:t>Вместо этого были выбраны одинаковые для прямого и обратного направлений частоты, используемые в других рекомендованных ITU-T протоколах сигнализации</w:t>
      </w:r>
      <w:r w:rsidRPr="009E01AF">
        <w:rPr>
          <w:noProof/>
          <w:sz w:val="24"/>
          <w:szCs w:val="24"/>
          <w:lang w:val="ru-RU"/>
        </w:rPr>
        <w:t xml:space="preserve"> №5</w:t>
      </w:r>
      <w:r w:rsidRPr="009E01AF">
        <w:rPr>
          <w:sz w:val="24"/>
          <w:szCs w:val="24"/>
          <w:lang w:val="ru-RU"/>
        </w:rPr>
        <w:t xml:space="preserve"> и R1.</w:t>
      </w:r>
      <w:proofErr w:type="gramEnd"/>
      <w:r w:rsidRPr="009E01AF">
        <w:rPr>
          <w:sz w:val="24"/>
          <w:szCs w:val="24"/>
          <w:lang w:val="ru-RU"/>
        </w:rPr>
        <w:t xml:space="preserve"> При этом логика обмена сигналами не соответствовала прото</w:t>
      </w:r>
      <w:r w:rsidRPr="009E01AF">
        <w:rPr>
          <w:sz w:val="24"/>
          <w:szCs w:val="24"/>
          <w:lang w:val="ru-RU"/>
        </w:rPr>
        <w:softHyphen/>
        <w:t>колу</w:t>
      </w:r>
      <w:r w:rsidRPr="009E01AF">
        <w:rPr>
          <w:noProof/>
          <w:sz w:val="24"/>
          <w:szCs w:val="24"/>
          <w:lang w:val="ru-RU"/>
        </w:rPr>
        <w:t xml:space="preserve"> R1</w:t>
      </w:r>
      <w:r w:rsidRPr="009E01AF">
        <w:rPr>
          <w:sz w:val="24"/>
          <w:szCs w:val="24"/>
          <w:lang w:val="ru-RU"/>
        </w:rPr>
        <w:t xml:space="preserve"> и более тяготела к протоколу</w:t>
      </w:r>
      <w:r w:rsidRPr="009E01AF">
        <w:rPr>
          <w:noProof/>
          <w:sz w:val="24"/>
          <w:szCs w:val="24"/>
          <w:lang w:val="ru-RU"/>
        </w:rPr>
        <w:t xml:space="preserve"> R2.</w:t>
      </w:r>
      <w:r w:rsidRPr="009E01AF">
        <w:rPr>
          <w:sz w:val="24"/>
          <w:szCs w:val="24"/>
          <w:lang w:val="ru-RU"/>
        </w:rPr>
        <w:t xml:space="preserve"> </w:t>
      </w:r>
    </w:p>
    <w:p w:rsidR="00A057B0" w:rsidRPr="009E01AF" w:rsidRDefault="00A057B0" w:rsidP="00985EF6">
      <w:pPr>
        <w:spacing w:line="360" w:lineRule="auto"/>
        <w:ind w:firstLine="709"/>
        <w:jc w:val="both"/>
        <w:rPr>
          <w:sz w:val="24"/>
          <w:szCs w:val="24"/>
          <w:lang w:val="ru-RU"/>
        </w:rPr>
      </w:pPr>
      <w:r w:rsidRPr="009E01AF">
        <w:rPr>
          <w:sz w:val="24"/>
          <w:szCs w:val="24"/>
          <w:lang w:val="ru-RU"/>
        </w:rPr>
        <w:t xml:space="preserve">В появившемся таким образом гибридном протоколе сигнализации запрос и ответ </w:t>
      </w:r>
      <w:r w:rsidRPr="009E01AF">
        <w:rPr>
          <w:sz w:val="24"/>
          <w:szCs w:val="24"/>
          <w:lang w:val="ru-RU"/>
        </w:rPr>
        <w:lastRenderedPageBreak/>
        <w:t>должны быть разделены во времени, так как они использу</w:t>
      </w:r>
      <w:r w:rsidRPr="009E01AF">
        <w:rPr>
          <w:sz w:val="24"/>
          <w:szCs w:val="24"/>
          <w:lang w:val="ru-RU"/>
        </w:rPr>
        <w:softHyphen/>
        <w:t>ют одинаковые частоты. Протокол получил название «многочастотный импульсный челнок», хотя не менее распространено более остроумное фольклорное наименование этого протокола «R полтора» или «R1.5».</w:t>
      </w:r>
    </w:p>
    <w:p w:rsidR="00A057B0" w:rsidRPr="009E01AF" w:rsidRDefault="00A057B0" w:rsidP="00985EF6">
      <w:pPr>
        <w:spacing w:line="360" w:lineRule="auto"/>
        <w:ind w:firstLine="709"/>
        <w:jc w:val="both"/>
        <w:rPr>
          <w:sz w:val="24"/>
          <w:szCs w:val="24"/>
          <w:lang w:val="ru-RU"/>
        </w:rPr>
      </w:pPr>
      <w:r w:rsidRPr="009E01AF">
        <w:rPr>
          <w:sz w:val="24"/>
          <w:szCs w:val="24"/>
          <w:lang w:val="ru-RU"/>
        </w:rPr>
        <w:t>Идея протокола</w:t>
      </w:r>
      <w:r w:rsidRPr="009E01AF">
        <w:rPr>
          <w:noProof/>
          <w:sz w:val="24"/>
          <w:szCs w:val="24"/>
          <w:lang w:val="ru-RU"/>
        </w:rPr>
        <w:t xml:space="preserve"> R1.5</w:t>
      </w:r>
      <w:r w:rsidRPr="009E01AF">
        <w:rPr>
          <w:sz w:val="24"/>
          <w:szCs w:val="24"/>
          <w:lang w:val="ru-RU"/>
        </w:rPr>
        <w:t xml:space="preserve"> (протокола многочастотной сигнализации ме</w:t>
      </w:r>
      <w:r w:rsidRPr="009E01AF">
        <w:rPr>
          <w:sz w:val="24"/>
          <w:szCs w:val="24"/>
          <w:lang w:val="ru-RU"/>
        </w:rPr>
        <w:softHyphen/>
        <w:t>тодом «импульсный челнок») следующая. Каждый сигнал является комбинацией частот кода «2 из 6» с постоянным весом. Количество сигналов в каждом направлении определяется числом сочетаний из 6 различных частот по</w:t>
      </w:r>
      <w:r w:rsidRPr="009E01AF">
        <w:rPr>
          <w:noProof/>
          <w:sz w:val="24"/>
          <w:szCs w:val="24"/>
          <w:lang w:val="ru-RU"/>
        </w:rPr>
        <w:t xml:space="preserve"> 2,</w:t>
      </w:r>
      <w:r w:rsidRPr="009E01AF">
        <w:rPr>
          <w:sz w:val="24"/>
          <w:szCs w:val="24"/>
          <w:lang w:val="ru-RU"/>
        </w:rPr>
        <w:t xml:space="preserve"> что вычисляется по следующей формуле при m=6, n=2:</w:t>
      </w:r>
    </w:p>
    <w:p w:rsidR="00A057B0" w:rsidRPr="009E01AF" w:rsidRDefault="00A057B0" w:rsidP="00D0104E">
      <w:pPr>
        <w:pStyle w:val="afd"/>
        <w:spacing w:line="360" w:lineRule="auto"/>
        <w:ind w:firstLine="709"/>
        <w:rPr>
          <w:szCs w:val="24"/>
        </w:rPr>
      </w:pPr>
      <w:r w:rsidRPr="009E01AF">
        <w:rPr>
          <w:noProof/>
          <w:szCs w:val="24"/>
          <w:lang w:val="uk-UA" w:eastAsia="uk-UA"/>
        </w:rPr>
        <w:drawing>
          <wp:inline distT="0" distB="0" distL="0" distR="0">
            <wp:extent cx="1114425" cy="3048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6" cstate="print"/>
                    <a:srcRect/>
                    <a:stretch>
                      <a:fillRect/>
                    </a:stretch>
                  </pic:blipFill>
                  <pic:spPr bwMode="auto">
                    <a:xfrm>
                      <a:off x="0" y="0"/>
                      <a:ext cx="1114425" cy="304800"/>
                    </a:xfrm>
                    <a:prstGeom prst="rect">
                      <a:avLst/>
                    </a:prstGeom>
                    <a:noFill/>
                    <a:ln w="9525">
                      <a:noFill/>
                      <a:miter lim="800000"/>
                      <a:headEnd/>
                      <a:tailEnd/>
                    </a:ln>
                  </pic:spPr>
                </pic:pic>
              </a:graphicData>
            </a:graphic>
          </wp:inline>
        </w:drawing>
      </w:r>
    </w:p>
    <w:p w:rsidR="00A057B0" w:rsidRPr="009E01AF" w:rsidRDefault="00A057B0" w:rsidP="00985EF6">
      <w:pPr>
        <w:spacing w:line="360" w:lineRule="auto"/>
        <w:ind w:firstLine="709"/>
        <w:jc w:val="both"/>
        <w:rPr>
          <w:sz w:val="24"/>
          <w:szCs w:val="24"/>
          <w:lang w:val="ru-RU"/>
        </w:rPr>
      </w:pPr>
      <w:r w:rsidRPr="009E01AF">
        <w:rPr>
          <w:sz w:val="24"/>
          <w:szCs w:val="24"/>
          <w:lang w:val="ru-RU"/>
        </w:rPr>
        <w:t>Таким образом, всего имеется</w:t>
      </w:r>
      <w:r w:rsidRPr="009E01AF">
        <w:rPr>
          <w:noProof/>
          <w:sz w:val="24"/>
          <w:szCs w:val="24"/>
          <w:lang w:val="ru-RU"/>
        </w:rPr>
        <w:t xml:space="preserve"> 15</w:t>
      </w:r>
      <w:r w:rsidRPr="009E01AF">
        <w:rPr>
          <w:sz w:val="24"/>
          <w:szCs w:val="24"/>
          <w:lang w:val="ru-RU"/>
        </w:rPr>
        <w:t xml:space="preserve"> комбинаций. В состав каждого сиг</w:t>
      </w:r>
      <w:r w:rsidRPr="009E01AF">
        <w:rPr>
          <w:sz w:val="24"/>
          <w:szCs w:val="24"/>
          <w:lang w:val="ru-RU"/>
        </w:rPr>
        <w:softHyphen/>
        <w:t>нала входят две из шести следующих частот:</w:t>
      </w:r>
    </w:p>
    <w:p w:rsidR="00A057B0" w:rsidRPr="009E01AF" w:rsidRDefault="00A057B0" w:rsidP="00985EF6">
      <w:pPr>
        <w:pStyle w:val="14"/>
        <w:spacing w:line="360" w:lineRule="auto"/>
        <w:ind w:firstLine="709"/>
        <w:rPr>
          <w:sz w:val="24"/>
          <w:szCs w:val="24"/>
        </w:rPr>
      </w:pPr>
      <w:r w:rsidRPr="009E01AF">
        <w:rPr>
          <w:i/>
          <w:noProof/>
          <w:sz w:val="24"/>
          <w:szCs w:val="24"/>
        </w:rPr>
        <w:t>f</w:t>
      </w:r>
      <w:r w:rsidRPr="009E01AF">
        <w:rPr>
          <w:i/>
          <w:noProof/>
          <w:sz w:val="24"/>
          <w:szCs w:val="24"/>
          <w:vertAlign w:val="subscript"/>
        </w:rPr>
        <w:t>0</w:t>
      </w:r>
      <w:r w:rsidRPr="009E01AF">
        <w:rPr>
          <w:noProof/>
          <w:sz w:val="24"/>
          <w:szCs w:val="24"/>
        </w:rPr>
        <w:t xml:space="preserve"> = 700</w:t>
      </w:r>
      <w:r w:rsidRPr="009E01AF">
        <w:rPr>
          <w:sz w:val="24"/>
          <w:szCs w:val="24"/>
        </w:rPr>
        <w:t xml:space="preserve"> Гц;</w:t>
      </w:r>
      <w:r w:rsidRPr="009E01AF">
        <w:rPr>
          <w:noProof/>
          <w:sz w:val="24"/>
          <w:szCs w:val="24"/>
        </w:rPr>
        <w:t xml:space="preserve">      </w:t>
      </w:r>
      <w:r w:rsidRPr="009E01AF">
        <w:rPr>
          <w:i/>
          <w:noProof/>
          <w:sz w:val="24"/>
          <w:szCs w:val="24"/>
        </w:rPr>
        <w:t>f</w:t>
      </w:r>
      <w:r w:rsidRPr="009E01AF">
        <w:rPr>
          <w:i/>
          <w:noProof/>
          <w:sz w:val="24"/>
          <w:szCs w:val="24"/>
          <w:vertAlign w:val="subscript"/>
        </w:rPr>
        <w:t>1</w:t>
      </w:r>
      <w:r w:rsidRPr="009E01AF">
        <w:rPr>
          <w:noProof/>
          <w:sz w:val="24"/>
          <w:szCs w:val="24"/>
        </w:rPr>
        <w:t xml:space="preserve"> = 900</w:t>
      </w:r>
      <w:r w:rsidRPr="009E01AF">
        <w:rPr>
          <w:sz w:val="24"/>
          <w:szCs w:val="24"/>
        </w:rPr>
        <w:t xml:space="preserve"> Гц;</w:t>
      </w:r>
      <w:r w:rsidRPr="009E01AF">
        <w:rPr>
          <w:noProof/>
          <w:sz w:val="24"/>
          <w:szCs w:val="24"/>
        </w:rPr>
        <w:t xml:space="preserve">       </w:t>
      </w:r>
      <w:r w:rsidRPr="009E01AF">
        <w:rPr>
          <w:i/>
          <w:noProof/>
          <w:sz w:val="24"/>
          <w:szCs w:val="24"/>
        </w:rPr>
        <w:t>f</w:t>
      </w:r>
      <w:r w:rsidRPr="009E01AF">
        <w:rPr>
          <w:i/>
          <w:noProof/>
          <w:sz w:val="24"/>
          <w:szCs w:val="24"/>
          <w:vertAlign w:val="subscript"/>
        </w:rPr>
        <w:t>2</w:t>
      </w:r>
      <w:r w:rsidRPr="009E01AF">
        <w:rPr>
          <w:noProof/>
          <w:sz w:val="24"/>
          <w:szCs w:val="24"/>
        </w:rPr>
        <w:t xml:space="preserve"> = 1100</w:t>
      </w:r>
      <w:r w:rsidRPr="009E01AF">
        <w:rPr>
          <w:sz w:val="24"/>
          <w:szCs w:val="24"/>
        </w:rPr>
        <w:t xml:space="preserve"> Гц;</w:t>
      </w:r>
    </w:p>
    <w:p w:rsidR="00A057B0" w:rsidRPr="009E01AF" w:rsidRDefault="00A057B0" w:rsidP="00985EF6">
      <w:pPr>
        <w:pStyle w:val="14"/>
        <w:spacing w:line="360" w:lineRule="auto"/>
        <w:ind w:firstLine="709"/>
        <w:rPr>
          <w:sz w:val="24"/>
          <w:szCs w:val="24"/>
        </w:rPr>
      </w:pPr>
      <w:r w:rsidRPr="009E01AF">
        <w:rPr>
          <w:i/>
          <w:noProof/>
          <w:sz w:val="24"/>
          <w:szCs w:val="24"/>
        </w:rPr>
        <w:t>f</w:t>
      </w:r>
      <w:r w:rsidRPr="009E01AF">
        <w:rPr>
          <w:i/>
          <w:noProof/>
          <w:sz w:val="24"/>
          <w:szCs w:val="24"/>
          <w:vertAlign w:val="subscript"/>
        </w:rPr>
        <w:t>4</w:t>
      </w:r>
      <w:r w:rsidRPr="009E01AF">
        <w:rPr>
          <w:noProof/>
          <w:sz w:val="24"/>
          <w:szCs w:val="24"/>
        </w:rPr>
        <w:t xml:space="preserve"> = 1300</w:t>
      </w:r>
      <w:r w:rsidRPr="009E01AF">
        <w:rPr>
          <w:sz w:val="24"/>
          <w:szCs w:val="24"/>
        </w:rPr>
        <w:t xml:space="preserve"> Гц;</w:t>
      </w:r>
      <w:r w:rsidRPr="009E01AF">
        <w:rPr>
          <w:noProof/>
          <w:sz w:val="24"/>
          <w:szCs w:val="24"/>
        </w:rPr>
        <w:t xml:space="preserve">     </w:t>
      </w:r>
      <w:r w:rsidRPr="009E01AF">
        <w:rPr>
          <w:i/>
          <w:noProof/>
          <w:sz w:val="24"/>
          <w:szCs w:val="24"/>
        </w:rPr>
        <w:t>f</w:t>
      </w:r>
      <w:r w:rsidRPr="009E01AF">
        <w:rPr>
          <w:i/>
          <w:noProof/>
          <w:sz w:val="24"/>
          <w:szCs w:val="24"/>
          <w:vertAlign w:val="subscript"/>
        </w:rPr>
        <w:t xml:space="preserve">7 </w:t>
      </w:r>
      <w:r w:rsidRPr="009E01AF">
        <w:rPr>
          <w:noProof/>
          <w:sz w:val="24"/>
          <w:szCs w:val="24"/>
        </w:rPr>
        <w:t>= 1500</w:t>
      </w:r>
      <w:r w:rsidRPr="009E01AF">
        <w:rPr>
          <w:sz w:val="24"/>
          <w:szCs w:val="24"/>
        </w:rPr>
        <w:t xml:space="preserve"> Гц;</w:t>
      </w:r>
      <w:r w:rsidRPr="009E01AF">
        <w:rPr>
          <w:noProof/>
          <w:sz w:val="24"/>
          <w:szCs w:val="24"/>
        </w:rPr>
        <w:t xml:space="preserve">      </w:t>
      </w:r>
      <w:r w:rsidRPr="009E01AF">
        <w:rPr>
          <w:i/>
          <w:noProof/>
          <w:sz w:val="24"/>
          <w:szCs w:val="24"/>
        </w:rPr>
        <w:t>f</w:t>
      </w:r>
      <w:r w:rsidRPr="009E01AF">
        <w:rPr>
          <w:i/>
          <w:noProof/>
          <w:sz w:val="24"/>
          <w:szCs w:val="24"/>
          <w:vertAlign w:val="subscript"/>
        </w:rPr>
        <w:t xml:space="preserve">11 </w:t>
      </w:r>
      <w:r w:rsidRPr="009E01AF">
        <w:rPr>
          <w:noProof/>
          <w:sz w:val="24"/>
          <w:szCs w:val="24"/>
        </w:rPr>
        <w:t>= 1700</w:t>
      </w:r>
      <w:r w:rsidRPr="009E01AF">
        <w:rPr>
          <w:sz w:val="24"/>
          <w:szCs w:val="24"/>
        </w:rPr>
        <w:t xml:space="preserve"> Гц.</w:t>
      </w:r>
    </w:p>
    <w:p w:rsidR="00A057B0" w:rsidRPr="009E01AF" w:rsidRDefault="00A057B0" w:rsidP="00A057B0">
      <w:pPr>
        <w:pStyle w:val="afd"/>
      </w:pPr>
      <w:r w:rsidRPr="009E01AF">
        <w:rPr>
          <w:noProof/>
          <w:lang w:val="uk-UA" w:eastAsia="uk-UA"/>
        </w:rPr>
        <w:drawing>
          <wp:inline distT="0" distB="0" distL="0" distR="0">
            <wp:extent cx="3943350" cy="9048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7" cstate="print"/>
                    <a:srcRect/>
                    <a:stretch>
                      <a:fillRect/>
                    </a:stretch>
                  </pic:blipFill>
                  <pic:spPr bwMode="auto">
                    <a:xfrm>
                      <a:off x="0" y="0"/>
                      <a:ext cx="3943350" cy="904875"/>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6.47.</w:t>
      </w:r>
      <w:r w:rsidRPr="009E01AF">
        <w:rPr>
          <w:b w:val="0"/>
          <w:sz w:val="20"/>
          <w:szCs w:val="20"/>
        </w:rPr>
        <w:t xml:space="preserve"> Регистровая сигнализация методом «импульсный челнок»</w:t>
      </w:r>
    </w:p>
    <w:p w:rsidR="00A057B0" w:rsidRPr="009E01AF" w:rsidRDefault="00A057B0" w:rsidP="00393DF3">
      <w:pPr>
        <w:spacing w:line="360" w:lineRule="auto"/>
        <w:ind w:firstLine="709"/>
        <w:jc w:val="both"/>
        <w:rPr>
          <w:sz w:val="24"/>
          <w:szCs w:val="24"/>
          <w:lang w:val="ru-RU"/>
        </w:rPr>
      </w:pPr>
      <w:r w:rsidRPr="009E01AF">
        <w:rPr>
          <w:sz w:val="24"/>
          <w:szCs w:val="24"/>
          <w:lang w:val="ru-RU"/>
        </w:rPr>
        <w:t>Длительность сигнала составляет 45±5 мс.</w:t>
      </w:r>
    </w:p>
    <w:p w:rsidR="00A057B0" w:rsidRPr="009E01AF" w:rsidRDefault="00A057B0" w:rsidP="00393DF3">
      <w:pPr>
        <w:spacing w:line="360" w:lineRule="auto"/>
        <w:ind w:firstLine="709"/>
        <w:jc w:val="both"/>
        <w:rPr>
          <w:sz w:val="24"/>
          <w:szCs w:val="24"/>
          <w:lang w:val="ru-RU"/>
        </w:rPr>
      </w:pPr>
      <w:r w:rsidRPr="009E01AF">
        <w:rPr>
          <w:sz w:val="24"/>
          <w:szCs w:val="24"/>
          <w:lang w:val="ru-RU"/>
        </w:rPr>
        <w:t>Протокол относится к самопроверяющимся и предусматривает воз</w:t>
      </w:r>
      <w:r w:rsidRPr="009E01AF">
        <w:rPr>
          <w:sz w:val="24"/>
          <w:szCs w:val="24"/>
          <w:lang w:val="ru-RU"/>
        </w:rPr>
        <w:softHyphen/>
        <w:t>можность повышения надежности передаваемой информации. Почти лю</w:t>
      </w:r>
      <w:r w:rsidRPr="009E01AF">
        <w:rPr>
          <w:sz w:val="24"/>
          <w:szCs w:val="24"/>
          <w:lang w:val="ru-RU"/>
        </w:rPr>
        <w:softHyphen/>
        <w:t>бому сигналу в обратном направлении отвечают сигналы в прямом на</w:t>
      </w:r>
      <w:r w:rsidRPr="009E01AF">
        <w:rPr>
          <w:sz w:val="24"/>
          <w:szCs w:val="24"/>
          <w:lang w:val="ru-RU"/>
        </w:rPr>
        <w:softHyphen/>
        <w:t>правлении, как показано на рис.6.48</w:t>
      </w:r>
      <w:r w:rsidRPr="009E01AF">
        <w:rPr>
          <w:noProof/>
          <w:sz w:val="24"/>
          <w:szCs w:val="24"/>
          <w:lang w:val="ru-RU"/>
        </w:rPr>
        <w:t>.</w:t>
      </w:r>
      <w:r w:rsidRPr="009E01AF">
        <w:rPr>
          <w:sz w:val="24"/>
          <w:szCs w:val="24"/>
          <w:lang w:val="ru-RU"/>
        </w:rPr>
        <w:t xml:space="preserve"> Если имеется какое-либо сомнение в отношении принятого сигнала, запрашивается повторение ранее передан</w:t>
      </w:r>
      <w:r w:rsidRPr="009E01AF">
        <w:rPr>
          <w:sz w:val="24"/>
          <w:szCs w:val="24"/>
          <w:lang w:val="ru-RU"/>
        </w:rPr>
        <w:softHyphen/>
        <w:t>ного сигнала, принятого с искажениями. Количество таких запросов ог</w:t>
      </w:r>
      <w:r w:rsidRPr="009E01AF">
        <w:rPr>
          <w:sz w:val="24"/>
          <w:szCs w:val="24"/>
          <w:lang w:val="ru-RU"/>
        </w:rPr>
        <w:softHyphen/>
        <w:t>раничивается либо количеством возможных попыток, либо посредством таймера. Пример сценария обмена сигналами в случае обнаружения ис</w:t>
      </w:r>
      <w:r w:rsidRPr="009E01AF">
        <w:rPr>
          <w:sz w:val="24"/>
          <w:szCs w:val="24"/>
          <w:lang w:val="ru-RU"/>
        </w:rPr>
        <w:softHyphen/>
        <w:t>каженных сигналов показан на рис.</w:t>
      </w:r>
      <w:r w:rsidRPr="009E01AF">
        <w:rPr>
          <w:noProof/>
          <w:sz w:val="24"/>
          <w:szCs w:val="24"/>
          <w:lang w:val="ru-RU"/>
        </w:rPr>
        <w:t xml:space="preserve"> 6.48.</w:t>
      </w:r>
    </w:p>
    <w:p w:rsidR="00A057B0" w:rsidRPr="009E01AF" w:rsidRDefault="00A057B0" w:rsidP="00393DF3">
      <w:pPr>
        <w:spacing w:line="360" w:lineRule="auto"/>
        <w:ind w:firstLine="709"/>
        <w:jc w:val="both"/>
        <w:rPr>
          <w:sz w:val="24"/>
          <w:szCs w:val="24"/>
          <w:lang w:val="ru-RU"/>
        </w:rPr>
      </w:pPr>
      <w:r w:rsidRPr="009E01AF">
        <w:rPr>
          <w:sz w:val="24"/>
          <w:szCs w:val="24"/>
          <w:lang w:val="ru-RU"/>
        </w:rPr>
        <w:t xml:space="preserve">Тем не </w:t>
      </w:r>
      <w:proofErr w:type="gramStart"/>
      <w:r w:rsidRPr="009E01AF">
        <w:rPr>
          <w:sz w:val="24"/>
          <w:szCs w:val="24"/>
          <w:lang w:val="ru-RU"/>
        </w:rPr>
        <w:t>менее</w:t>
      </w:r>
      <w:proofErr w:type="gramEnd"/>
      <w:r w:rsidRPr="009E01AF">
        <w:rPr>
          <w:sz w:val="24"/>
          <w:szCs w:val="24"/>
          <w:lang w:val="ru-RU"/>
        </w:rPr>
        <w:t xml:space="preserve"> вскоре стало понятно, что довольно затруднительно создать устройства, обеспечивающие в существующих на реальных се</w:t>
      </w:r>
      <w:r w:rsidRPr="009E01AF">
        <w:rPr>
          <w:sz w:val="24"/>
          <w:szCs w:val="24"/>
          <w:lang w:val="ru-RU"/>
        </w:rPr>
        <w:softHyphen/>
        <w:t>тях условиях такое же надежное функционирование протокола</w:t>
      </w:r>
      <w:r w:rsidRPr="009E01AF">
        <w:rPr>
          <w:noProof/>
          <w:sz w:val="24"/>
          <w:szCs w:val="24"/>
          <w:lang w:val="ru-RU"/>
        </w:rPr>
        <w:t xml:space="preserve"> R1.5,</w:t>
      </w:r>
      <w:r w:rsidRPr="009E01AF">
        <w:rPr>
          <w:sz w:val="24"/>
          <w:szCs w:val="24"/>
          <w:lang w:val="ru-RU"/>
        </w:rPr>
        <w:t xml:space="preserve"> как это имеет место для протокола</w:t>
      </w:r>
      <w:r w:rsidRPr="009E01AF">
        <w:rPr>
          <w:noProof/>
          <w:sz w:val="24"/>
          <w:szCs w:val="24"/>
          <w:lang w:val="ru-RU"/>
        </w:rPr>
        <w:t xml:space="preserve"> R2.</w:t>
      </w:r>
      <w:r w:rsidRPr="009E01AF">
        <w:rPr>
          <w:sz w:val="24"/>
          <w:szCs w:val="24"/>
          <w:lang w:val="ru-RU"/>
        </w:rPr>
        <w:t xml:space="preserve"> Это и до сих пор весьма трудно разре</w:t>
      </w:r>
      <w:r w:rsidRPr="009E01AF">
        <w:rPr>
          <w:sz w:val="24"/>
          <w:szCs w:val="24"/>
          <w:lang w:val="ru-RU"/>
        </w:rPr>
        <w:softHyphen/>
        <w:t>шаемая задача, потому что условия на сетях радикально не изменились, и, хотя обмен информацией имеет место при отсутствии разговорных то</w:t>
      </w:r>
      <w:r w:rsidRPr="009E01AF">
        <w:rPr>
          <w:sz w:val="24"/>
          <w:szCs w:val="24"/>
          <w:lang w:val="ru-RU"/>
        </w:rPr>
        <w:softHyphen/>
        <w:t xml:space="preserve">ков, тем не </w:t>
      </w:r>
      <w:proofErr w:type="gramStart"/>
      <w:r w:rsidRPr="009E01AF">
        <w:rPr>
          <w:sz w:val="24"/>
          <w:szCs w:val="24"/>
          <w:lang w:val="ru-RU"/>
        </w:rPr>
        <w:t>менее</w:t>
      </w:r>
      <w:proofErr w:type="gramEnd"/>
      <w:r w:rsidRPr="009E01AF">
        <w:rPr>
          <w:sz w:val="24"/>
          <w:szCs w:val="24"/>
          <w:lang w:val="ru-RU"/>
        </w:rPr>
        <w:t xml:space="preserve"> шумы, ложные сигналы и помехи, производимые ком</w:t>
      </w:r>
      <w:r w:rsidRPr="009E01AF">
        <w:rPr>
          <w:sz w:val="24"/>
          <w:szCs w:val="24"/>
          <w:lang w:val="ru-RU"/>
        </w:rPr>
        <w:softHyphen/>
        <w:t>мутационными элементами электромеханических АТС, могут значитель</w:t>
      </w:r>
      <w:r w:rsidRPr="009E01AF">
        <w:rPr>
          <w:sz w:val="24"/>
          <w:szCs w:val="24"/>
          <w:lang w:val="ru-RU"/>
        </w:rPr>
        <w:softHyphen/>
        <w:t>но влиять на процесс надежного обмена сигналами.</w:t>
      </w:r>
    </w:p>
    <w:p w:rsidR="00A057B0" w:rsidRPr="009E01AF" w:rsidRDefault="00A057B0" w:rsidP="00A057B0">
      <w:pPr>
        <w:pStyle w:val="afd"/>
      </w:pPr>
      <w:r w:rsidRPr="009E01AF">
        <w:rPr>
          <w:noProof/>
          <w:lang w:val="uk-UA" w:eastAsia="uk-UA"/>
        </w:rPr>
        <w:lastRenderedPageBreak/>
        <w:drawing>
          <wp:inline distT="0" distB="0" distL="0" distR="0">
            <wp:extent cx="2266950" cy="27527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8" cstate="print"/>
                    <a:srcRect/>
                    <a:stretch>
                      <a:fillRect/>
                    </a:stretch>
                  </pic:blipFill>
                  <pic:spPr bwMode="auto">
                    <a:xfrm>
                      <a:off x="0" y="0"/>
                      <a:ext cx="2266950" cy="2752725"/>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6.48.</w:t>
      </w:r>
      <w:r w:rsidRPr="009E01AF">
        <w:rPr>
          <w:b w:val="0"/>
          <w:sz w:val="20"/>
          <w:szCs w:val="20"/>
        </w:rPr>
        <w:t xml:space="preserve"> Искажение сигнала во время установления соединения</w:t>
      </w:r>
      <w:r w:rsidRPr="009E01AF">
        <w:rPr>
          <w:b w:val="0"/>
          <w:noProof/>
          <w:sz w:val="20"/>
          <w:szCs w:val="20"/>
        </w:rPr>
        <w:t xml:space="preserve"> </w:t>
      </w:r>
      <w:r w:rsidRPr="009E01AF">
        <w:rPr>
          <w:b w:val="0"/>
          <w:sz w:val="20"/>
          <w:szCs w:val="20"/>
        </w:rPr>
        <w:t>к свободному абоненту</w:t>
      </w:r>
    </w:p>
    <w:p w:rsidR="00A057B0" w:rsidRPr="009E01AF" w:rsidRDefault="00A057B0" w:rsidP="00393DF3">
      <w:pPr>
        <w:spacing w:line="360" w:lineRule="auto"/>
        <w:ind w:firstLine="709"/>
        <w:jc w:val="both"/>
        <w:rPr>
          <w:sz w:val="24"/>
          <w:szCs w:val="24"/>
          <w:lang w:val="ru-RU"/>
        </w:rPr>
      </w:pPr>
      <w:r w:rsidRPr="009E01AF">
        <w:rPr>
          <w:sz w:val="24"/>
          <w:szCs w:val="24"/>
          <w:lang w:val="ru-RU"/>
        </w:rPr>
        <w:t xml:space="preserve">Более того, существующая аналоговая сеть требует распознавания сигналов в широком диапазоне уровней. Следует учитывать различные затухания на разных частотах: две частотные составляющие могут иметь различные уровни, определенные передачей сигналов по физическим цепям. Диапазон приема различных частотных составляющих показан на рис. </w:t>
      </w:r>
      <w:r w:rsidRPr="009E01AF">
        <w:rPr>
          <w:noProof/>
          <w:sz w:val="24"/>
          <w:szCs w:val="24"/>
          <w:lang w:val="ru-RU"/>
        </w:rPr>
        <w:t>6.49.</w:t>
      </w:r>
      <w:r w:rsidRPr="009E01AF">
        <w:rPr>
          <w:sz w:val="24"/>
          <w:szCs w:val="24"/>
          <w:lang w:val="ru-RU"/>
        </w:rPr>
        <w:t xml:space="preserve"> Комбинация частот может сопровождаться искажением сиг</w:t>
      </w:r>
      <w:r w:rsidRPr="009E01AF">
        <w:rPr>
          <w:sz w:val="24"/>
          <w:szCs w:val="24"/>
          <w:lang w:val="ru-RU"/>
        </w:rPr>
        <w:softHyphen/>
        <w:t>нала с частотными составляющими, принадлежащими к многочастотному коду, с уровнями ниже</w:t>
      </w:r>
      <w:r w:rsidRPr="009E01AF">
        <w:rPr>
          <w:noProof/>
          <w:sz w:val="24"/>
          <w:szCs w:val="24"/>
          <w:lang w:val="ru-RU"/>
        </w:rPr>
        <w:t xml:space="preserve"> 15</w:t>
      </w:r>
      <w:r w:rsidRPr="009E01AF">
        <w:rPr>
          <w:sz w:val="24"/>
          <w:szCs w:val="24"/>
          <w:lang w:val="ru-RU"/>
        </w:rPr>
        <w:t xml:space="preserve"> дБ. Реле некоторых станций могут имитиро</w:t>
      </w:r>
      <w:r w:rsidRPr="009E01AF">
        <w:rPr>
          <w:sz w:val="24"/>
          <w:szCs w:val="24"/>
          <w:lang w:val="ru-RU"/>
        </w:rPr>
        <w:softHyphen/>
        <w:t>вать импульсы двухчастотных сигналов продолжительностью до</w:t>
      </w:r>
      <w:r w:rsidRPr="009E01AF">
        <w:rPr>
          <w:noProof/>
          <w:sz w:val="24"/>
          <w:szCs w:val="24"/>
          <w:lang w:val="ru-RU"/>
        </w:rPr>
        <w:t xml:space="preserve"> 16</w:t>
      </w:r>
      <w:r w:rsidRPr="009E01AF">
        <w:rPr>
          <w:sz w:val="24"/>
          <w:szCs w:val="24"/>
          <w:lang w:val="ru-RU"/>
        </w:rPr>
        <w:t xml:space="preserve"> мс. Все это не должно мешать нормальной работе приемника. Кроме того, приемное оборудование должно нормально работать в случае, если составляющие сигнал частоты отклоняются от номинальных значений ме</w:t>
      </w:r>
      <w:r w:rsidRPr="009E01AF">
        <w:rPr>
          <w:sz w:val="24"/>
          <w:szCs w:val="24"/>
          <w:lang w:val="ru-RU"/>
        </w:rPr>
        <w:softHyphen/>
        <w:t>нее</w:t>
      </w:r>
      <w:proofErr w:type="gramStart"/>
      <w:r w:rsidRPr="009E01AF">
        <w:rPr>
          <w:sz w:val="24"/>
          <w:szCs w:val="24"/>
          <w:lang w:val="ru-RU"/>
        </w:rPr>
        <w:t>,</w:t>
      </w:r>
      <w:proofErr w:type="gramEnd"/>
      <w:r w:rsidRPr="009E01AF">
        <w:rPr>
          <w:sz w:val="24"/>
          <w:szCs w:val="24"/>
          <w:lang w:val="ru-RU"/>
        </w:rPr>
        <w:t xml:space="preserve"> чем на</w:t>
      </w:r>
      <w:r w:rsidRPr="009E01AF">
        <w:rPr>
          <w:noProof/>
          <w:sz w:val="24"/>
          <w:szCs w:val="24"/>
          <w:lang w:val="ru-RU"/>
        </w:rPr>
        <w:t xml:space="preserve"> 15</w:t>
      </w:r>
      <w:r w:rsidRPr="009E01AF">
        <w:rPr>
          <w:sz w:val="24"/>
          <w:szCs w:val="24"/>
          <w:lang w:val="ru-RU"/>
        </w:rPr>
        <w:t xml:space="preserve"> Гц. Такие посылки должны приниматься как действитель</w:t>
      </w:r>
      <w:r w:rsidRPr="009E01AF">
        <w:rPr>
          <w:sz w:val="24"/>
          <w:szCs w:val="24"/>
          <w:lang w:val="ru-RU"/>
        </w:rPr>
        <w:softHyphen/>
        <w:t>ные (т.е. должен срабатывать многочастотный приемник).</w:t>
      </w:r>
    </w:p>
    <w:p w:rsidR="00A057B0" w:rsidRPr="009E01AF" w:rsidRDefault="00A057B0" w:rsidP="00A057B0">
      <w:pPr>
        <w:rPr>
          <w:lang w:val="ru-RU"/>
        </w:rPr>
      </w:pPr>
    </w:p>
    <w:p w:rsidR="00A057B0" w:rsidRPr="009E01AF" w:rsidRDefault="00A057B0" w:rsidP="00A057B0">
      <w:pPr>
        <w:pStyle w:val="af3"/>
      </w:pPr>
      <w:r w:rsidRPr="009E01AF">
        <w:rPr>
          <w:noProof/>
          <w:lang w:val="uk-UA" w:eastAsia="uk-UA"/>
        </w:rPr>
        <w:drawing>
          <wp:inline distT="0" distB="0" distL="0" distR="0">
            <wp:extent cx="3467100" cy="20764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9" cstate="print"/>
                    <a:srcRect/>
                    <a:stretch>
                      <a:fillRect/>
                    </a:stretch>
                  </pic:blipFill>
                  <pic:spPr bwMode="auto">
                    <a:xfrm>
                      <a:off x="0" y="0"/>
                      <a:ext cx="3467100" cy="207645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w:t>
      </w:r>
      <w:r w:rsidRPr="009E01AF">
        <w:rPr>
          <w:b w:val="0"/>
          <w:noProof/>
          <w:sz w:val="20"/>
          <w:szCs w:val="20"/>
        </w:rPr>
        <w:t xml:space="preserve"> 6.49.</w:t>
      </w:r>
      <w:r w:rsidRPr="009E01AF">
        <w:rPr>
          <w:b w:val="0"/>
          <w:sz w:val="20"/>
          <w:szCs w:val="20"/>
        </w:rPr>
        <w:t xml:space="preserve"> Диапазон приема частотных составляющих</w:t>
      </w:r>
    </w:p>
    <w:p w:rsidR="00A057B0" w:rsidRPr="009E01AF" w:rsidRDefault="00A057B0" w:rsidP="00EE183D">
      <w:pPr>
        <w:spacing w:line="360" w:lineRule="auto"/>
        <w:ind w:firstLine="709"/>
        <w:jc w:val="both"/>
        <w:rPr>
          <w:sz w:val="24"/>
          <w:szCs w:val="24"/>
          <w:lang w:val="ru-RU"/>
        </w:rPr>
      </w:pPr>
      <w:r w:rsidRPr="009E01AF">
        <w:rPr>
          <w:sz w:val="24"/>
          <w:szCs w:val="24"/>
          <w:lang w:val="ru-RU"/>
        </w:rPr>
        <w:t>Сигнальные коды протокола «импульсный челнок» приведены в таб</w:t>
      </w:r>
      <w:r w:rsidRPr="009E01AF">
        <w:rPr>
          <w:sz w:val="24"/>
          <w:szCs w:val="24"/>
          <w:lang w:val="ru-RU"/>
        </w:rPr>
        <w:softHyphen/>
        <w:t>лице</w:t>
      </w:r>
      <w:r w:rsidRPr="009E01AF">
        <w:rPr>
          <w:noProof/>
          <w:sz w:val="24"/>
          <w:szCs w:val="24"/>
          <w:lang w:val="ru-RU"/>
        </w:rPr>
        <w:t xml:space="preserve"> 6.27.</w:t>
      </w:r>
      <w:r w:rsidRPr="009E01AF">
        <w:rPr>
          <w:sz w:val="24"/>
          <w:szCs w:val="24"/>
          <w:lang w:val="ru-RU"/>
        </w:rPr>
        <w:t xml:space="preserve"> Первые десять комбинаций в прямом направлении используют</w:t>
      </w:r>
      <w:r w:rsidRPr="009E01AF">
        <w:rPr>
          <w:sz w:val="24"/>
          <w:szCs w:val="24"/>
          <w:lang w:val="ru-RU"/>
        </w:rPr>
        <w:softHyphen/>
        <w:t xml:space="preserve">ся для передачи информации о номере </w:t>
      </w:r>
      <w:r w:rsidRPr="009E01AF">
        <w:rPr>
          <w:sz w:val="24"/>
          <w:szCs w:val="24"/>
          <w:lang w:val="ru-RU"/>
        </w:rPr>
        <w:lastRenderedPageBreak/>
        <w:t>абонента, а комбинации</w:t>
      </w:r>
      <w:r w:rsidRPr="009E01AF">
        <w:rPr>
          <w:noProof/>
          <w:sz w:val="24"/>
          <w:szCs w:val="24"/>
          <w:lang w:val="ru-RU"/>
        </w:rPr>
        <w:t xml:space="preserve"> 11-15 -</w:t>
      </w:r>
      <w:r w:rsidRPr="009E01AF">
        <w:rPr>
          <w:sz w:val="24"/>
          <w:szCs w:val="24"/>
          <w:lang w:val="ru-RU"/>
        </w:rPr>
        <w:t>для передачи других сигналов, необходимых при установлении соедине</w:t>
      </w:r>
      <w:r w:rsidRPr="009E01AF">
        <w:rPr>
          <w:sz w:val="24"/>
          <w:szCs w:val="24"/>
          <w:lang w:val="ru-RU"/>
        </w:rPr>
        <w:softHyphen/>
        <w:t>ния. Номера частот в таблице выбраны таким образом, чтобы сумма но</w:t>
      </w:r>
      <w:r w:rsidRPr="009E01AF">
        <w:rPr>
          <w:sz w:val="24"/>
          <w:szCs w:val="24"/>
          <w:lang w:val="ru-RU"/>
        </w:rPr>
        <w:softHyphen/>
        <w:t>меров частот соответствовала передаваемой цифре. Это справедливо для всех цифр, кроме</w:t>
      </w:r>
      <w:r w:rsidRPr="009E01AF">
        <w:rPr>
          <w:noProof/>
          <w:sz w:val="24"/>
          <w:szCs w:val="24"/>
          <w:lang w:val="ru-RU"/>
        </w:rPr>
        <w:t xml:space="preserve"> 0.</w:t>
      </w:r>
    </w:p>
    <w:p w:rsidR="00A057B0" w:rsidRPr="009E01AF" w:rsidRDefault="00A057B0" w:rsidP="00A057B0">
      <w:pPr>
        <w:pStyle w:val="afb"/>
        <w:jc w:val="left"/>
        <w:rPr>
          <w:b w:val="0"/>
          <w:sz w:val="20"/>
          <w:szCs w:val="20"/>
        </w:rPr>
      </w:pPr>
      <w:r w:rsidRPr="009E01AF">
        <w:rPr>
          <w:b w:val="0"/>
          <w:sz w:val="20"/>
          <w:szCs w:val="20"/>
        </w:rPr>
        <w:t>Таблица</w:t>
      </w:r>
      <w:r w:rsidRPr="009E01AF">
        <w:rPr>
          <w:b w:val="0"/>
          <w:noProof/>
          <w:sz w:val="20"/>
          <w:szCs w:val="20"/>
        </w:rPr>
        <w:t xml:space="preserve"> 6.27.</w:t>
      </w:r>
      <w:r w:rsidRPr="009E01AF">
        <w:rPr>
          <w:b w:val="0"/>
          <w:sz w:val="20"/>
          <w:szCs w:val="20"/>
        </w:rPr>
        <w:t xml:space="preserve"> Многочастотные сигналы методом «импульсный челнок»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43"/>
        <w:gridCol w:w="797"/>
        <w:gridCol w:w="3468"/>
        <w:gridCol w:w="4705"/>
      </w:tblGrid>
      <w:tr w:rsidR="00A057B0" w:rsidRPr="009E01AF" w:rsidTr="00D05DC0">
        <w:trPr>
          <w:trHeight w:val="20"/>
          <w:jc w:val="center"/>
        </w:trPr>
        <w:tc>
          <w:tcPr>
            <w:tcW w:w="0" w:type="auto"/>
            <w:vMerge w:val="restart"/>
            <w:vAlign w:val="center"/>
          </w:tcPr>
          <w:p w:rsidR="00A057B0" w:rsidRPr="009E01AF" w:rsidRDefault="00A057B0" w:rsidP="00D05DC0">
            <w:pPr>
              <w:pStyle w:val="af6"/>
            </w:pPr>
            <w:r w:rsidRPr="009E01AF">
              <w:t>Номер</w:t>
            </w:r>
          </w:p>
          <w:p w:rsidR="00A057B0" w:rsidRPr="009E01AF" w:rsidRDefault="00A057B0" w:rsidP="00D05DC0">
            <w:pPr>
              <w:pStyle w:val="af6"/>
            </w:pPr>
            <w:r w:rsidRPr="009E01AF">
              <w:t>сигнала</w:t>
            </w:r>
          </w:p>
        </w:tc>
        <w:tc>
          <w:tcPr>
            <w:tcW w:w="0" w:type="auto"/>
            <w:vMerge w:val="restart"/>
            <w:vAlign w:val="center"/>
          </w:tcPr>
          <w:p w:rsidR="00A057B0" w:rsidRPr="009E01AF" w:rsidRDefault="00A057B0" w:rsidP="00D05DC0">
            <w:pPr>
              <w:pStyle w:val="af6"/>
            </w:pPr>
          </w:p>
          <w:p w:rsidR="00A057B0" w:rsidRPr="009E01AF" w:rsidRDefault="00A057B0" w:rsidP="00D05DC0">
            <w:pPr>
              <w:pStyle w:val="af6"/>
            </w:pPr>
            <w:r w:rsidRPr="009E01AF">
              <w:t>Частоты</w:t>
            </w:r>
          </w:p>
        </w:tc>
        <w:tc>
          <w:tcPr>
            <w:tcW w:w="0" w:type="auto"/>
            <w:gridSpan w:val="2"/>
            <w:vAlign w:val="center"/>
          </w:tcPr>
          <w:p w:rsidR="00A057B0" w:rsidRPr="009E01AF" w:rsidRDefault="00A057B0" w:rsidP="00D05DC0">
            <w:pPr>
              <w:pStyle w:val="af6"/>
            </w:pPr>
            <w:r w:rsidRPr="009E01AF">
              <w:t>Сигнал</w:t>
            </w:r>
          </w:p>
        </w:tc>
      </w:tr>
      <w:tr w:rsidR="00A057B0" w:rsidRPr="009E01AF" w:rsidTr="00D05DC0">
        <w:trPr>
          <w:trHeight w:val="20"/>
          <w:jc w:val="center"/>
        </w:trPr>
        <w:tc>
          <w:tcPr>
            <w:tcW w:w="0" w:type="auto"/>
            <w:vMerge/>
            <w:vAlign w:val="center"/>
          </w:tcPr>
          <w:p w:rsidR="00A057B0" w:rsidRPr="009E01AF" w:rsidRDefault="00A057B0" w:rsidP="00D05DC0">
            <w:pPr>
              <w:pStyle w:val="af6"/>
            </w:pPr>
          </w:p>
        </w:tc>
        <w:tc>
          <w:tcPr>
            <w:tcW w:w="0" w:type="auto"/>
            <w:vMerge/>
            <w:vAlign w:val="center"/>
          </w:tcPr>
          <w:p w:rsidR="00A057B0" w:rsidRPr="009E01AF" w:rsidRDefault="00A057B0" w:rsidP="00D05DC0">
            <w:pPr>
              <w:pStyle w:val="af6"/>
            </w:pPr>
          </w:p>
        </w:tc>
        <w:tc>
          <w:tcPr>
            <w:tcW w:w="0" w:type="auto"/>
            <w:vAlign w:val="center"/>
          </w:tcPr>
          <w:p w:rsidR="00A057B0" w:rsidRPr="009E01AF" w:rsidRDefault="00A057B0" w:rsidP="00D05DC0">
            <w:pPr>
              <w:pStyle w:val="af6"/>
            </w:pPr>
            <w:r w:rsidRPr="009E01AF">
              <w:t>Прямое направление</w:t>
            </w:r>
          </w:p>
        </w:tc>
        <w:tc>
          <w:tcPr>
            <w:tcW w:w="0" w:type="auto"/>
            <w:vAlign w:val="center"/>
          </w:tcPr>
          <w:p w:rsidR="00A057B0" w:rsidRPr="009E01AF" w:rsidRDefault="00A057B0" w:rsidP="00D05DC0">
            <w:pPr>
              <w:pStyle w:val="af6"/>
            </w:pPr>
            <w:r w:rsidRPr="009E01AF">
              <w:t>Обратное направление</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w:t>
            </w:r>
          </w:p>
        </w:tc>
        <w:tc>
          <w:tcPr>
            <w:tcW w:w="0" w:type="auto"/>
            <w:vAlign w:val="center"/>
          </w:tcPr>
          <w:p w:rsidR="00A057B0" w:rsidRPr="009E01AF" w:rsidRDefault="00A057B0" w:rsidP="00D05DC0">
            <w:pPr>
              <w:pStyle w:val="af6"/>
              <w:rPr>
                <w:i/>
                <w:vertAlign w:val="subscript"/>
              </w:rPr>
            </w:pPr>
            <w:r w:rsidRPr="009E01AF">
              <w:rPr>
                <w:i/>
              </w:rPr>
              <w:t>f</w:t>
            </w:r>
            <w:r w:rsidRPr="009E01AF">
              <w:rPr>
                <w:i/>
                <w:vertAlign w:val="subscript"/>
              </w:rPr>
              <w:t>0</w:t>
            </w:r>
            <w:r w:rsidRPr="009E01AF">
              <w:rPr>
                <w:i/>
              </w:rPr>
              <w:t xml:space="preserve">  , f</w:t>
            </w:r>
            <w:r w:rsidRPr="009E01AF">
              <w:rPr>
                <w:i/>
                <w:vertAlign w:val="subscript"/>
              </w:rPr>
              <w:t>1</w:t>
            </w:r>
          </w:p>
        </w:tc>
        <w:tc>
          <w:tcPr>
            <w:tcW w:w="0" w:type="auto"/>
            <w:vAlign w:val="center"/>
          </w:tcPr>
          <w:p w:rsidR="00A057B0" w:rsidRPr="009E01AF" w:rsidRDefault="00A057B0" w:rsidP="00D05DC0">
            <w:pPr>
              <w:pStyle w:val="af6"/>
            </w:pPr>
            <w:r w:rsidRPr="009E01AF">
              <w:t>Цифра</w:t>
            </w:r>
            <w:r w:rsidRPr="009E01AF">
              <w:rPr>
                <w:noProof/>
              </w:rPr>
              <w:t xml:space="preserve"> 1</w:t>
            </w:r>
          </w:p>
        </w:tc>
        <w:tc>
          <w:tcPr>
            <w:tcW w:w="0" w:type="auto"/>
            <w:vAlign w:val="center"/>
          </w:tcPr>
          <w:p w:rsidR="00A057B0" w:rsidRPr="009E01AF" w:rsidRDefault="00A057B0" w:rsidP="00D05DC0">
            <w:pPr>
              <w:pStyle w:val="af6"/>
            </w:pPr>
            <w:r w:rsidRPr="009E01AF">
              <w:t>Запрос первой цифры номера вызываемого абонента частотным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2</w:t>
            </w:r>
          </w:p>
        </w:tc>
        <w:tc>
          <w:tcPr>
            <w:tcW w:w="0" w:type="auto"/>
            <w:vAlign w:val="center"/>
          </w:tcPr>
          <w:p w:rsidR="00A057B0" w:rsidRPr="009E01AF" w:rsidRDefault="00A057B0" w:rsidP="00D05DC0">
            <w:pPr>
              <w:pStyle w:val="af6"/>
            </w:pPr>
            <w:r w:rsidRPr="009E01AF">
              <w:rPr>
                <w:i/>
              </w:rPr>
              <w:t>f</w:t>
            </w:r>
            <w:r w:rsidRPr="009E01AF">
              <w:rPr>
                <w:i/>
                <w:vertAlign w:val="subscript"/>
              </w:rPr>
              <w:t>0</w:t>
            </w:r>
            <w:r w:rsidRPr="009E01AF">
              <w:rPr>
                <w:i/>
              </w:rPr>
              <w:t xml:space="preserve">  , f</w:t>
            </w:r>
            <w:r w:rsidRPr="009E01AF">
              <w:rPr>
                <w:i/>
                <w:vertAlign w:val="subscript"/>
              </w:rPr>
              <w:t>2</w:t>
            </w:r>
          </w:p>
        </w:tc>
        <w:tc>
          <w:tcPr>
            <w:tcW w:w="0" w:type="auto"/>
            <w:vAlign w:val="center"/>
          </w:tcPr>
          <w:p w:rsidR="00A057B0" w:rsidRPr="009E01AF" w:rsidRDefault="00A057B0" w:rsidP="00D05DC0">
            <w:pPr>
              <w:pStyle w:val="af6"/>
            </w:pPr>
            <w:r w:rsidRPr="009E01AF">
              <w:t>Цифра</w:t>
            </w:r>
            <w:r w:rsidRPr="009E01AF">
              <w:rPr>
                <w:noProof/>
              </w:rPr>
              <w:t xml:space="preserve"> 2</w:t>
            </w:r>
          </w:p>
        </w:tc>
        <w:tc>
          <w:tcPr>
            <w:tcW w:w="0" w:type="auto"/>
            <w:vAlign w:val="center"/>
          </w:tcPr>
          <w:p w:rsidR="00A057B0" w:rsidRPr="009E01AF" w:rsidRDefault="00A057B0" w:rsidP="00D05DC0">
            <w:pPr>
              <w:pStyle w:val="af6"/>
            </w:pPr>
            <w:r w:rsidRPr="009E01AF">
              <w:t>Запрос следующей цифры частотным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3</w:t>
            </w:r>
          </w:p>
        </w:tc>
        <w:tc>
          <w:tcPr>
            <w:tcW w:w="0" w:type="auto"/>
            <w:vAlign w:val="center"/>
          </w:tcPr>
          <w:p w:rsidR="00A057B0" w:rsidRPr="009E01AF" w:rsidRDefault="00A057B0" w:rsidP="00D05DC0">
            <w:pPr>
              <w:pStyle w:val="af6"/>
            </w:pPr>
            <w:r w:rsidRPr="009E01AF">
              <w:rPr>
                <w:i/>
              </w:rPr>
              <w:t>f</w:t>
            </w:r>
            <w:r w:rsidRPr="009E01AF">
              <w:rPr>
                <w:i/>
                <w:vertAlign w:val="subscript"/>
              </w:rPr>
              <w:t>1</w:t>
            </w:r>
            <w:r w:rsidRPr="009E01AF">
              <w:rPr>
                <w:i/>
              </w:rPr>
              <w:t xml:space="preserve">  , f</w:t>
            </w:r>
            <w:r w:rsidRPr="009E01AF">
              <w:rPr>
                <w:i/>
                <w:vertAlign w:val="subscript"/>
              </w:rPr>
              <w:t>2</w:t>
            </w:r>
          </w:p>
        </w:tc>
        <w:tc>
          <w:tcPr>
            <w:tcW w:w="0" w:type="auto"/>
            <w:vAlign w:val="center"/>
          </w:tcPr>
          <w:p w:rsidR="00A057B0" w:rsidRPr="009E01AF" w:rsidRDefault="00A057B0" w:rsidP="00D05DC0">
            <w:pPr>
              <w:pStyle w:val="af6"/>
            </w:pPr>
            <w:r w:rsidRPr="009E01AF">
              <w:t>Цифра</w:t>
            </w:r>
            <w:r w:rsidRPr="009E01AF">
              <w:rPr>
                <w:noProof/>
              </w:rPr>
              <w:t xml:space="preserve"> 3</w:t>
            </w:r>
          </w:p>
        </w:tc>
        <w:tc>
          <w:tcPr>
            <w:tcW w:w="0" w:type="auto"/>
            <w:vAlign w:val="center"/>
          </w:tcPr>
          <w:p w:rsidR="00A057B0" w:rsidRPr="009E01AF" w:rsidRDefault="00A057B0" w:rsidP="00D05DC0">
            <w:pPr>
              <w:pStyle w:val="af6"/>
            </w:pPr>
            <w:r w:rsidRPr="009E01AF">
              <w:t>Запрос ранее переданной цифры частотным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4</w:t>
            </w:r>
          </w:p>
        </w:tc>
        <w:tc>
          <w:tcPr>
            <w:tcW w:w="0" w:type="auto"/>
            <w:vAlign w:val="center"/>
          </w:tcPr>
          <w:p w:rsidR="00A057B0" w:rsidRPr="009E01AF" w:rsidRDefault="00A057B0" w:rsidP="00D05DC0">
            <w:pPr>
              <w:pStyle w:val="af6"/>
            </w:pPr>
            <w:r w:rsidRPr="009E01AF">
              <w:rPr>
                <w:i/>
              </w:rPr>
              <w:t>f</w:t>
            </w:r>
            <w:r w:rsidRPr="009E01AF">
              <w:rPr>
                <w:i/>
                <w:vertAlign w:val="subscript"/>
              </w:rPr>
              <w:t>0</w:t>
            </w:r>
            <w:r w:rsidRPr="009E01AF">
              <w:rPr>
                <w:i/>
              </w:rPr>
              <w:t xml:space="preserve">  , f</w:t>
            </w:r>
            <w:r w:rsidRPr="009E01AF">
              <w:rPr>
                <w:i/>
                <w:vertAlign w:val="subscript"/>
              </w:rPr>
              <w:t>4</w:t>
            </w:r>
          </w:p>
        </w:tc>
        <w:tc>
          <w:tcPr>
            <w:tcW w:w="0" w:type="auto"/>
            <w:vAlign w:val="center"/>
          </w:tcPr>
          <w:p w:rsidR="00A057B0" w:rsidRPr="009E01AF" w:rsidRDefault="00A057B0" w:rsidP="00D05DC0">
            <w:pPr>
              <w:pStyle w:val="af6"/>
            </w:pPr>
            <w:r w:rsidRPr="009E01AF">
              <w:t>Цифра</w:t>
            </w:r>
            <w:r w:rsidRPr="009E01AF">
              <w:rPr>
                <w:noProof/>
              </w:rPr>
              <w:t xml:space="preserve"> 4</w:t>
            </w:r>
          </w:p>
        </w:tc>
        <w:tc>
          <w:tcPr>
            <w:tcW w:w="0" w:type="auto"/>
            <w:vAlign w:val="center"/>
          </w:tcPr>
          <w:p w:rsidR="00A057B0" w:rsidRPr="009E01AF" w:rsidRDefault="00A057B0" w:rsidP="00D05DC0">
            <w:pPr>
              <w:pStyle w:val="af6"/>
            </w:pPr>
            <w:r w:rsidRPr="009E01AF">
              <w:t>Вызываемый абонент свободен</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5</w:t>
            </w:r>
          </w:p>
        </w:tc>
        <w:tc>
          <w:tcPr>
            <w:tcW w:w="0" w:type="auto"/>
            <w:vAlign w:val="center"/>
          </w:tcPr>
          <w:p w:rsidR="00A057B0" w:rsidRPr="009E01AF" w:rsidRDefault="00A057B0" w:rsidP="00D05DC0">
            <w:pPr>
              <w:pStyle w:val="af6"/>
            </w:pPr>
            <w:r w:rsidRPr="009E01AF">
              <w:rPr>
                <w:i/>
              </w:rPr>
              <w:t>f</w:t>
            </w:r>
            <w:r w:rsidRPr="009E01AF">
              <w:rPr>
                <w:i/>
                <w:vertAlign w:val="subscript"/>
              </w:rPr>
              <w:t>1</w:t>
            </w:r>
            <w:r w:rsidRPr="009E01AF">
              <w:rPr>
                <w:i/>
              </w:rPr>
              <w:t xml:space="preserve">  , f</w:t>
            </w:r>
            <w:r w:rsidRPr="009E01AF">
              <w:rPr>
                <w:i/>
                <w:vertAlign w:val="subscript"/>
              </w:rPr>
              <w:t>4</w:t>
            </w:r>
          </w:p>
        </w:tc>
        <w:tc>
          <w:tcPr>
            <w:tcW w:w="0" w:type="auto"/>
            <w:vAlign w:val="center"/>
          </w:tcPr>
          <w:p w:rsidR="00A057B0" w:rsidRPr="009E01AF" w:rsidRDefault="00A057B0" w:rsidP="00D05DC0">
            <w:pPr>
              <w:pStyle w:val="af6"/>
            </w:pPr>
            <w:r w:rsidRPr="009E01AF">
              <w:t>Цифра</w:t>
            </w:r>
            <w:r w:rsidRPr="009E01AF">
              <w:rPr>
                <w:noProof/>
              </w:rPr>
              <w:t xml:space="preserve"> 5</w:t>
            </w:r>
          </w:p>
        </w:tc>
        <w:tc>
          <w:tcPr>
            <w:tcW w:w="0" w:type="auto"/>
            <w:vAlign w:val="center"/>
          </w:tcPr>
          <w:p w:rsidR="00A057B0" w:rsidRPr="009E01AF" w:rsidRDefault="00A057B0" w:rsidP="00D05DC0">
            <w:pPr>
              <w:pStyle w:val="af6"/>
            </w:pPr>
            <w:r w:rsidRPr="009E01AF">
              <w:t>Вызываемый абонент занят</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6</w:t>
            </w:r>
          </w:p>
        </w:tc>
        <w:tc>
          <w:tcPr>
            <w:tcW w:w="0" w:type="auto"/>
            <w:vAlign w:val="center"/>
          </w:tcPr>
          <w:p w:rsidR="00A057B0" w:rsidRPr="009E01AF" w:rsidRDefault="00A057B0" w:rsidP="00D05DC0">
            <w:pPr>
              <w:pStyle w:val="af6"/>
            </w:pPr>
            <w:r w:rsidRPr="009E01AF">
              <w:rPr>
                <w:i/>
              </w:rPr>
              <w:t>f</w:t>
            </w:r>
            <w:r w:rsidRPr="009E01AF">
              <w:rPr>
                <w:i/>
                <w:vertAlign w:val="subscript"/>
              </w:rPr>
              <w:t>2</w:t>
            </w:r>
            <w:r w:rsidRPr="009E01AF">
              <w:rPr>
                <w:i/>
              </w:rPr>
              <w:t xml:space="preserve">  , f</w:t>
            </w:r>
            <w:r w:rsidRPr="009E01AF">
              <w:rPr>
                <w:i/>
                <w:vertAlign w:val="subscript"/>
              </w:rPr>
              <w:t>4</w:t>
            </w:r>
          </w:p>
        </w:tc>
        <w:tc>
          <w:tcPr>
            <w:tcW w:w="0" w:type="auto"/>
            <w:vAlign w:val="center"/>
          </w:tcPr>
          <w:p w:rsidR="00A057B0" w:rsidRPr="009E01AF" w:rsidRDefault="00A057B0" w:rsidP="00D05DC0">
            <w:pPr>
              <w:pStyle w:val="af6"/>
            </w:pPr>
            <w:r w:rsidRPr="009E01AF">
              <w:t>Цифра</w:t>
            </w:r>
            <w:r w:rsidRPr="009E01AF">
              <w:rPr>
                <w:noProof/>
              </w:rPr>
              <w:t xml:space="preserve"> 6</w:t>
            </w:r>
          </w:p>
        </w:tc>
        <w:tc>
          <w:tcPr>
            <w:tcW w:w="0" w:type="auto"/>
            <w:vAlign w:val="center"/>
          </w:tcPr>
          <w:p w:rsidR="00A057B0" w:rsidRPr="009E01AF" w:rsidRDefault="00A057B0" w:rsidP="00D05DC0">
            <w:pPr>
              <w:pStyle w:val="af6"/>
            </w:pPr>
            <w:r w:rsidRPr="009E01AF">
              <w:t>Запрос ранее переданной цифры, принятой с искажением (запрос повтора)</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7</w:t>
            </w:r>
          </w:p>
        </w:tc>
        <w:tc>
          <w:tcPr>
            <w:tcW w:w="0" w:type="auto"/>
            <w:vAlign w:val="center"/>
          </w:tcPr>
          <w:p w:rsidR="00A057B0" w:rsidRPr="009E01AF" w:rsidRDefault="00A057B0" w:rsidP="00D05DC0">
            <w:pPr>
              <w:pStyle w:val="af6"/>
            </w:pPr>
            <w:r w:rsidRPr="009E01AF">
              <w:rPr>
                <w:i/>
              </w:rPr>
              <w:t>f</w:t>
            </w:r>
            <w:r w:rsidRPr="009E01AF">
              <w:rPr>
                <w:i/>
                <w:vertAlign w:val="subscript"/>
              </w:rPr>
              <w:t>0</w:t>
            </w:r>
            <w:r w:rsidRPr="009E01AF">
              <w:rPr>
                <w:i/>
              </w:rPr>
              <w:t xml:space="preserve">  , f</w:t>
            </w:r>
            <w:r w:rsidRPr="009E01AF">
              <w:rPr>
                <w:i/>
                <w:vertAlign w:val="subscript"/>
              </w:rPr>
              <w:t>7</w:t>
            </w:r>
          </w:p>
        </w:tc>
        <w:tc>
          <w:tcPr>
            <w:tcW w:w="0" w:type="auto"/>
            <w:vAlign w:val="center"/>
          </w:tcPr>
          <w:p w:rsidR="00A057B0" w:rsidRPr="009E01AF" w:rsidRDefault="00A057B0" w:rsidP="00D05DC0">
            <w:pPr>
              <w:pStyle w:val="af6"/>
            </w:pPr>
            <w:r w:rsidRPr="009E01AF">
              <w:t>Цифра</w:t>
            </w:r>
            <w:r w:rsidRPr="009E01AF">
              <w:rPr>
                <w:noProof/>
              </w:rPr>
              <w:t xml:space="preserve"> 7</w:t>
            </w:r>
          </w:p>
        </w:tc>
        <w:tc>
          <w:tcPr>
            <w:tcW w:w="0" w:type="auto"/>
            <w:vAlign w:val="center"/>
          </w:tcPr>
          <w:p w:rsidR="00A057B0" w:rsidRPr="009E01AF" w:rsidRDefault="00A057B0" w:rsidP="00D05DC0">
            <w:pPr>
              <w:pStyle w:val="af6"/>
            </w:pPr>
            <w:r w:rsidRPr="009E01AF">
              <w:t>Сигнал перегрузки (отсутствие свободных путей)</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8</w:t>
            </w:r>
          </w:p>
        </w:tc>
        <w:tc>
          <w:tcPr>
            <w:tcW w:w="0" w:type="auto"/>
            <w:vAlign w:val="center"/>
          </w:tcPr>
          <w:p w:rsidR="00A057B0" w:rsidRPr="009E01AF" w:rsidRDefault="00A057B0" w:rsidP="00D05DC0">
            <w:pPr>
              <w:pStyle w:val="af6"/>
            </w:pPr>
            <w:r w:rsidRPr="009E01AF">
              <w:rPr>
                <w:i/>
              </w:rPr>
              <w:t>f</w:t>
            </w:r>
            <w:r w:rsidRPr="009E01AF">
              <w:rPr>
                <w:i/>
                <w:vertAlign w:val="subscript"/>
              </w:rPr>
              <w:t>1</w:t>
            </w:r>
            <w:r w:rsidRPr="009E01AF">
              <w:rPr>
                <w:i/>
              </w:rPr>
              <w:t xml:space="preserve">  , f</w:t>
            </w:r>
            <w:r w:rsidRPr="009E01AF">
              <w:rPr>
                <w:i/>
                <w:vertAlign w:val="subscript"/>
              </w:rPr>
              <w:t>7</w:t>
            </w:r>
          </w:p>
        </w:tc>
        <w:tc>
          <w:tcPr>
            <w:tcW w:w="0" w:type="auto"/>
            <w:vAlign w:val="center"/>
          </w:tcPr>
          <w:p w:rsidR="00A057B0" w:rsidRPr="009E01AF" w:rsidRDefault="00A057B0" w:rsidP="00D05DC0">
            <w:pPr>
              <w:pStyle w:val="af6"/>
            </w:pPr>
            <w:r w:rsidRPr="009E01AF">
              <w:t>Цифра</w:t>
            </w:r>
            <w:r w:rsidRPr="009E01AF">
              <w:rPr>
                <w:noProof/>
              </w:rPr>
              <w:t xml:space="preserve"> 8</w:t>
            </w:r>
          </w:p>
        </w:tc>
        <w:tc>
          <w:tcPr>
            <w:tcW w:w="0" w:type="auto"/>
            <w:vAlign w:val="center"/>
          </w:tcPr>
          <w:p w:rsidR="00A057B0" w:rsidRPr="009E01AF" w:rsidRDefault="00A057B0" w:rsidP="00D05DC0">
            <w:pPr>
              <w:pStyle w:val="af6"/>
            </w:pPr>
            <w:r w:rsidRPr="009E01AF">
              <w:t>Запрос передачи всего номера (начиная с первой цифры) декадным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9</w:t>
            </w:r>
          </w:p>
        </w:tc>
        <w:tc>
          <w:tcPr>
            <w:tcW w:w="0" w:type="auto"/>
            <w:vAlign w:val="center"/>
          </w:tcPr>
          <w:p w:rsidR="00A057B0" w:rsidRPr="009E01AF" w:rsidRDefault="00A057B0" w:rsidP="00D05DC0">
            <w:pPr>
              <w:pStyle w:val="af6"/>
            </w:pPr>
            <w:r w:rsidRPr="009E01AF">
              <w:rPr>
                <w:i/>
              </w:rPr>
              <w:t>f</w:t>
            </w:r>
            <w:r w:rsidRPr="009E01AF">
              <w:rPr>
                <w:i/>
                <w:vertAlign w:val="subscript"/>
              </w:rPr>
              <w:t>2</w:t>
            </w:r>
            <w:r w:rsidRPr="009E01AF">
              <w:rPr>
                <w:i/>
              </w:rPr>
              <w:t xml:space="preserve">  , f</w:t>
            </w:r>
            <w:r w:rsidRPr="009E01AF">
              <w:rPr>
                <w:i/>
                <w:vertAlign w:val="subscript"/>
              </w:rPr>
              <w:t>7</w:t>
            </w:r>
          </w:p>
        </w:tc>
        <w:tc>
          <w:tcPr>
            <w:tcW w:w="0" w:type="auto"/>
            <w:vAlign w:val="center"/>
          </w:tcPr>
          <w:p w:rsidR="00A057B0" w:rsidRPr="009E01AF" w:rsidRDefault="00A057B0" w:rsidP="00D05DC0">
            <w:pPr>
              <w:pStyle w:val="af6"/>
            </w:pPr>
            <w:r w:rsidRPr="009E01AF">
              <w:t>Цифра</w:t>
            </w:r>
            <w:r w:rsidRPr="009E01AF">
              <w:rPr>
                <w:noProof/>
              </w:rPr>
              <w:t xml:space="preserve"> 9</w:t>
            </w:r>
          </w:p>
        </w:tc>
        <w:tc>
          <w:tcPr>
            <w:tcW w:w="0" w:type="auto"/>
            <w:vAlign w:val="center"/>
          </w:tcPr>
          <w:p w:rsidR="00A057B0" w:rsidRPr="009E01AF" w:rsidRDefault="00A057B0" w:rsidP="00D05DC0">
            <w:pPr>
              <w:pStyle w:val="af6"/>
            </w:pPr>
            <w:r w:rsidRPr="009E01AF">
              <w:t>Запрос передачи следующей и затем остальных цифр номера вызываемого абонента декадным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10</w:t>
            </w:r>
          </w:p>
        </w:tc>
        <w:tc>
          <w:tcPr>
            <w:tcW w:w="0" w:type="auto"/>
            <w:vAlign w:val="center"/>
          </w:tcPr>
          <w:p w:rsidR="00A057B0" w:rsidRPr="009E01AF" w:rsidRDefault="00A057B0" w:rsidP="00D05DC0">
            <w:pPr>
              <w:pStyle w:val="af6"/>
            </w:pPr>
            <w:r w:rsidRPr="009E01AF">
              <w:rPr>
                <w:i/>
              </w:rPr>
              <w:t>f</w:t>
            </w:r>
            <w:r w:rsidRPr="009E01AF">
              <w:rPr>
                <w:i/>
                <w:vertAlign w:val="subscript"/>
              </w:rPr>
              <w:t>4</w:t>
            </w:r>
            <w:r w:rsidRPr="009E01AF">
              <w:rPr>
                <w:i/>
              </w:rPr>
              <w:t xml:space="preserve">  , f</w:t>
            </w:r>
            <w:r w:rsidRPr="009E01AF">
              <w:rPr>
                <w:i/>
                <w:vertAlign w:val="subscript"/>
              </w:rPr>
              <w:t>7</w:t>
            </w:r>
          </w:p>
        </w:tc>
        <w:tc>
          <w:tcPr>
            <w:tcW w:w="0" w:type="auto"/>
            <w:vAlign w:val="center"/>
          </w:tcPr>
          <w:p w:rsidR="00A057B0" w:rsidRPr="009E01AF" w:rsidRDefault="00A057B0" w:rsidP="00D05DC0">
            <w:pPr>
              <w:pStyle w:val="af6"/>
            </w:pPr>
            <w:r w:rsidRPr="009E01AF">
              <w:t>Цифра</w:t>
            </w:r>
            <w:r w:rsidRPr="009E01AF">
              <w:rPr>
                <w:noProof/>
              </w:rPr>
              <w:t xml:space="preserve"> 0</w:t>
            </w:r>
          </w:p>
        </w:tc>
        <w:tc>
          <w:tcPr>
            <w:tcW w:w="0" w:type="auto"/>
            <w:vAlign w:val="center"/>
          </w:tcPr>
          <w:p w:rsidR="00A057B0" w:rsidRPr="009E01AF" w:rsidRDefault="00A057B0" w:rsidP="00D05DC0">
            <w:pPr>
              <w:pStyle w:val="af6"/>
            </w:pPr>
            <w:r w:rsidRPr="009E01AF">
              <w:t xml:space="preserve">Запрос повторения ранее </w:t>
            </w:r>
            <w:proofErr w:type="gramStart"/>
            <w:r w:rsidRPr="009E01AF">
              <w:t>переданной</w:t>
            </w:r>
            <w:proofErr w:type="gramEnd"/>
            <w:r w:rsidRPr="009E01AF">
              <w:t xml:space="preserve"> и затем остальных цифр номера вызываемого абонента декадным кодом</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11</w:t>
            </w:r>
          </w:p>
        </w:tc>
        <w:tc>
          <w:tcPr>
            <w:tcW w:w="0" w:type="auto"/>
            <w:vAlign w:val="center"/>
          </w:tcPr>
          <w:p w:rsidR="00A057B0" w:rsidRPr="009E01AF" w:rsidRDefault="00A057B0" w:rsidP="00D05DC0">
            <w:pPr>
              <w:pStyle w:val="af6"/>
            </w:pPr>
            <w:r w:rsidRPr="009E01AF">
              <w:rPr>
                <w:i/>
              </w:rPr>
              <w:t>f</w:t>
            </w:r>
            <w:r w:rsidRPr="009E01AF">
              <w:rPr>
                <w:i/>
                <w:vertAlign w:val="subscript"/>
              </w:rPr>
              <w:t>0</w:t>
            </w:r>
            <w:r w:rsidRPr="009E01AF">
              <w:rPr>
                <w:i/>
              </w:rPr>
              <w:t xml:space="preserve">  , f</w:t>
            </w:r>
            <w:r w:rsidRPr="009E01AF">
              <w:rPr>
                <w:i/>
                <w:vertAlign w:val="subscript"/>
              </w:rPr>
              <w:t>11</w:t>
            </w:r>
          </w:p>
        </w:tc>
        <w:tc>
          <w:tcPr>
            <w:tcW w:w="0" w:type="auto"/>
            <w:vAlign w:val="center"/>
          </w:tcPr>
          <w:p w:rsidR="00A057B0" w:rsidRPr="009E01AF" w:rsidRDefault="00A057B0" w:rsidP="00D05DC0">
            <w:pPr>
              <w:pStyle w:val="af6"/>
            </w:pPr>
            <w:r w:rsidRPr="009E01AF">
              <w:t>Резерв</w:t>
            </w:r>
          </w:p>
        </w:tc>
        <w:tc>
          <w:tcPr>
            <w:tcW w:w="0" w:type="auto"/>
            <w:vAlign w:val="center"/>
          </w:tcPr>
          <w:p w:rsidR="00A057B0" w:rsidRPr="009E01AF" w:rsidRDefault="00A057B0" w:rsidP="00D05DC0">
            <w:pPr>
              <w:pStyle w:val="af6"/>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12</w:t>
            </w:r>
          </w:p>
        </w:tc>
        <w:tc>
          <w:tcPr>
            <w:tcW w:w="0" w:type="auto"/>
            <w:vAlign w:val="center"/>
          </w:tcPr>
          <w:p w:rsidR="00A057B0" w:rsidRPr="009E01AF" w:rsidRDefault="00A057B0" w:rsidP="00D05DC0">
            <w:pPr>
              <w:pStyle w:val="af6"/>
            </w:pPr>
            <w:r w:rsidRPr="009E01AF">
              <w:rPr>
                <w:i/>
              </w:rPr>
              <w:t>f</w:t>
            </w:r>
            <w:r w:rsidRPr="009E01AF">
              <w:rPr>
                <w:i/>
                <w:vertAlign w:val="subscript"/>
              </w:rPr>
              <w:t>1</w:t>
            </w:r>
            <w:r w:rsidRPr="009E01AF">
              <w:rPr>
                <w:i/>
              </w:rPr>
              <w:t xml:space="preserve">  , f</w:t>
            </w:r>
            <w:r w:rsidRPr="009E01AF">
              <w:rPr>
                <w:i/>
                <w:vertAlign w:val="subscript"/>
              </w:rPr>
              <w:t>11</w:t>
            </w:r>
          </w:p>
        </w:tc>
        <w:tc>
          <w:tcPr>
            <w:tcW w:w="0" w:type="auto"/>
            <w:vAlign w:val="center"/>
          </w:tcPr>
          <w:p w:rsidR="00A057B0" w:rsidRPr="009E01AF" w:rsidRDefault="00A057B0" w:rsidP="00D05DC0">
            <w:pPr>
              <w:pStyle w:val="af6"/>
            </w:pPr>
            <w:r w:rsidRPr="009E01AF">
              <w:t xml:space="preserve">Подтверждение сигналов обратного направления </w:t>
            </w:r>
            <w:r w:rsidRPr="009E01AF">
              <w:rPr>
                <w:noProof/>
              </w:rPr>
              <w:t>№ 4,5,8,9,10</w:t>
            </w:r>
          </w:p>
        </w:tc>
        <w:tc>
          <w:tcPr>
            <w:tcW w:w="0" w:type="auto"/>
            <w:vAlign w:val="center"/>
          </w:tcPr>
          <w:p w:rsidR="00A057B0" w:rsidRPr="009E01AF" w:rsidRDefault="00A057B0" w:rsidP="00D05DC0">
            <w:pPr>
              <w:pStyle w:val="af6"/>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13</w:t>
            </w:r>
          </w:p>
        </w:tc>
        <w:tc>
          <w:tcPr>
            <w:tcW w:w="0" w:type="auto"/>
            <w:vAlign w:val="center"/>
          </w:tcPr>
          <w:p w:rsidR="00A057B0" w:rsidRPr="009E01AF" w:rsidRDefault="00A057B0" w:rsidP="00D05DC0">
            <w:pPr>
              <w:pStyle w:val="af6"/>
            </w:pPr>
            <w:r w:rsidRPr="009E01AF">
              <w:rPr>
                <w:i/>
              </w:rPr>
              <w:t>f</w:t>
            </w:r>
            <w:r w:rsidRPr="009E01AF">
              <w:rPr>
                <w:i/>
                <w:vertAlign w:val="subscript"/>
              </w:rPr>
              <w:t>2</w:t>
            </w:r>
            <w:r w:rsidRPr="009E01AF">
              <w:rPr>
                <w:i/>
              </w:rPr>
              <w:t xml:space="preserve">  , f</w:t>
            </w:r>
            <w:r w:rsidRPr="009E01AF">
              <w:rPr>
                <w:i/>
                <w:vertAlign w:val="subscript"/>
              </w:rPr>
              <w:t>11</w:t>
            </w:r>
          </w:p>
        </w:tc>
        <w:tc>
          <w:tcPr>
            <w:tcW w:w="0" w:type="auto"/>
            <w:vAlign w:val="center"/>
          </w:tcPr>
          <w:p w:rsidR="00A057B0" w:rsidRPr="009E01AF" w:rsidRDefault="00A057B0" w:rsidP="00D05DC0">
            <w:pPr>
              <w:pStyle w:val="af6"/>
            </w:pPr>
            <w:r w:rsidRPr="009E01AF">
              <w:t>Запрос повторения ранее переданного сигнала, принятого с искажением</w:t>
            </w:r>
          </w:p>
        </w:tc>
        <w:tc>
          <w:tcPr>
            <w:tcW w:w="0" w:type="auto"/>
            <w:vAlign w:val="center"/>
          </w:tcPr>
          <w:p w:rsidR="00A057B0" w:rsidRPr="009E01AF" w:rsidRDefault="00A057B0" w:rsidP="00D05DC0">
            <w:pPr>
              <w:pStyle w:val="af6"/>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14</w:t>
            </w:r>
          </w:p>
        </w:tc>
        <w:tc>
          <w:tcPr>
            <w:tcW w:w="0" w:type="auto"/>
            <w:vAlign w:val="center"/>
          </w:tcPr>
          <w:p w:rsidR="00A057B0" w:rsidRPr="009E01AF" w:rsidRDefault="00A057B0" w:rsidP="00D05DC0">
            <w:pPr>
              <w:pStyle w:val="af6"/>
            </w:pPr>
            <w:r w:rsidRPr="009E01AF">
              <w:rPr>
                <w:i/>
              </w:rPr>
              <w:t>f</w:t>
            </w:r>
            <w:r w:rsidRPr="009E01AF">
              <w:rPr>
                <w:i/>
                <w:vertAlign w:val="subscript"/>
              </w:rPr>
              <w:t>4</w:t>
            </w:r>
            <w:r w:rsidRPr="009E01AF">
              <w:rPr>
                <w:i/>
              </w:rPr>
              <w:t xml:space="preserve">  , f</w:t>
            </w:r>
            <w:r w:rsidRPr="009E01AF">
              <w:rPr>
                <w:i/>
                <w:vertAlign w:val="subscript"/>
              </w:rPr>
              <w:t>11</w:t>
            </w:r>
          </w:p>
        </w:tc>
        <w:tc>
          <w:tcPr>
            <w:tcW w:w="0" w:type="auto"/>
            <w:vAlign w:val="center"/>
          </w:tcPr>
          <w:p w:rsidR="00A057B0" w:rsidRPr="009E01AF" w:rsidRDefault="00A057B0" w:rsidP="00D05DC0">
            <w:pPr>
              <w:pStyle w:val="af6"/>
            </w:pPr>
            <w:r w:rsidRPr="009E01AF">
              <w:t>Резерв</w:t>
            </w:r>
          </w:p>
        </w:tc>
        <w:tc>
          <w:tcPr>
            <w:tcW w:w="0" w:type="auto"/>
            <w:vAlign w:val="center"/>
          </w:tcPr>
          <w:p w:rsidR="00A057B0" w:rsidRPr="009E01AF" w:rsidRDefault="00A057B0" w:rsidP="00D05DC0">
            <w:pPr>
              <w:pStyle w:val="af6"/>
            </w:pPr>
            <w:r w:rsidRPr="009E01AF">
              <w:t>Резерв</w:t>
            </w:r>
          </w:p>
        </w:tc>
      </w:tr>
      <w:tr w:rsidR="00A057B0" w:rsidRPr="009E01AF" w:rsidTr="00D05DC0">
        <w:trPr>
          <w:trHeight w:val="20"/>
          <w:jc w:val="center"/>
        </w:trPr>
        <w:tc>
          <w:tcPr>
            <w:tcW w:w="0" w:type="auto"/>
            <w:vAlign w:val="center"/>
          </w:tcPr>
          <w:p w:rsidR="00A057B0" w:rsidRPr="009E01AF" w:rsidRDefault="00A057B0" w:rsidP="00D05DC0">
            <w:pPr>
              <w:pStyle w:val="af6"/>
            </w:pPr>
            <w:r w:rsidRPr="009E01AF">
              <w:rPr>
                <w:noProof/>
              </w:rPr>
              <w:t>15</w:t>
            </w:r>
          </w:p>
        </w:tc>
        <w:tc>
          <w:tcPr>
            <w:tcW w:w="0" w:type="auto"/>
            <w:vAlign w:val="center"/>
          </w:tcPr>
          <w:p w:rsidR="00A057B0" w:rsidRPr="009E01AF" w:rsidRDefault="00A057B0" w:rsidP="00D05DC0">
            <w:pPr>
              <w:pStyle w:val="af6"/>
            </w:pPr>
            <w:r w:rsidRPr="009E01AF">
              <w:rPr>
                <w:i/>
              </w:rPr>
              <w:t>f</w:t>
            </w:r>
            <w:r w:rsidRPr="009E01AF">
              <w:rPr>
                <w:i/>
                <w:vertAlign w:val="subscript"/>
              </w:rPr>
              <w:t>7</w:t>
            </w:r>
            <w:r w:rsidRPr="009E01AF">
              <w:rPr>
                <w:i/>
              </w:rPr>
              <w:t xml:space="preserve">  , f</w:t>
            </w:r>
            <w:r w:rsidRPr="009E01AF">
              <w:rPr>
                <w:i/>
                <w:vertAlign w:val="subscript"/>
              </w:rPr>
              <w:t>11</w:t>
            </w:r>
          </w:p>
        </w:tc>
        <w:tc>
          <w:tcPr>
            <w:tcW w:w="0" w:type="auto"/>
            <w:vAlign w:val="center"/>
          </w:tcPr>
          <w:p w:rsidR="00A057B0" w:rsidRPr="009E01AF" w:rsidRDefault="00A057B0" w:rsidP="00D05DC0">
            <w:pPr>
              <w:pStyle w:val="af6"/>
            </w:pPr>
            <w:r w:rsidRPr="009E01AF">
              <w:t>Резерв</w:t>
            </w:r>
          </w:p>
        </w:tc>
        <w:tc>
          <w:tcPr>
            <w:tcW w:w="0" w:type="auto"/>
            <w:vAlign w:val="center"/>
          </w:tcPr>
          <w:p w:rsidR="00A057B0" w:rsidRPr="009E01AF" w:rsidRDefault="00A057B0" w:rsidP="00D05DC0">
            <w:pPr>
              <w:pStyle w:val="af6"/>
            </w:pPr>
            <w:r w:rsidRPr="009E01AF">
              <w:t>Отсутствие приема информации</w:t>
            </w:r>
          </w:p>
        </w:tc>
      </w:tr>
    </w:tbl>
    <w:p w:rsidR="00A057B0" w:rsidRPr="009E01AF" w:rsidRDefault="00A057B0" w:rsidP="00A057B0">
      <w:pPr>
        <w:pStyle w:val="14"/>
        <w:spacing w:line="240" w:lineRule="auto"/>
        <w:ind w:firstLine="0"/>
        <w:jc w:val="left"/>
      </w:pPr>
    </w:p>
    <w:p w:rsidR="00A057B0" w:rsidRPr="009E01AF" w:rsidRDefault="00A057B0" w:rsidP="00EE183D">
      <w:pPr>
        <w:pStyle w:val="2"/>
        <w:spacing w:line="360" w:lineRule="auto"/>
        <w:ind w:firstLine="709"/>
        <w:jc w:val="both"/>
        <w:rPr>
          <w:b w:val="0"/>
          <w:sz w:val="24"/>
          <w:szCs w:val="24"/>
        </w:rPr>
      </w:pPr>
      <w:bookmarkStart w:id="20" w:name="_Toc73299937"/>
      <w:r w:rsidRPr="009E01AF">
        <w:rPr>
          <w:b w:val="0"/>
          <w:sz w:val="24"/>
          <w:szCs w:val="24"/>
        </w:rPr>
        <w:t xml:space="preserve">6.6.9 </w:t>
      </w:r>
      <w:r w:rsidRPr="009E01AF">
        <w:rPr>
          <w:b w:val="0"/>
          <w:i/>
          <w:sz w:val="24"/>
          <w:szCs w:val="24"/>
        </w:rPr>
        <w:t>Сигнализация «импульсный пакет»</w:t>
      </w:r>
      <w:bookmarkEnd w:id="20"/>
      <w:r w:rsidRPr="009E01AF">
        <w:rPr>
          <w:b w:val="0"/>
          <w:i/>
          <w:sz w:val="24"/>
          <w:szCs w:val="24"/>
        </w:rPr>
        <w:t>.</w:t>
      </w:r>
      <w:r w:rsidRPr="009E01AF">
        <w:rPr>
          <w:b w:val="0"/>
          <w:sz w:val="24"/>
          <w:szCs w:val="24"/>
        </w:rPr>
        <w:t xml:space="preserve"> Пакетные способы передачи, как интервальные (импульсные), так и безынтервальные, обеспечивают передачу заранее накопленной инфор</w:t>
      </w:r>
      <w:r w:rsidRPr="009E01AF">
        <w:rPr>
          <w:b w:val="0"/>
          <w:sz w:val="24"/>
          <w:szCs w:val="24"/>
        </w:rPr>
        <w:softHyphen/>
        <w:t>мации от АТС к АТС (АМТС) с повышенной скоростью. Принцип пакет</w:t>
      </w:r>
      <w:r w:rsidRPr="009E01AF">
        <w:rPr>
          <w:b w:val="0"/>
          <w:sz w:val="24"/>
          <w:szCs w:val="24"/>
        </w:rPr>
        <w:softHyphen/>
        <w:t xml:space="preserve">ной передачи сигналов ясен </w:t>
      </w:r>
      <w:proofErr w:type="gramStart"/>
      <w:r w:rsidRPr="009E01AF">
        <w:rPr>
          <w:b w:val="0"/>
          <w:sz w:val="24"/>
          <w:szCs w:val="24"/>
        </w:rPr>
        <w:t>из</w:t>
      </w:r>
      <w:proofErr w:type="gramEnd"/>
      <w:r w:rsidRPr="009E01AF">
        <w:rPr>
          <w:b w:val="0"/>
          <w:sz w:val="24"/>
          <w:szCs w:val="24"/>
        </w:rPr>
        <w:t xml:space="preserve"> рис.6.</w:t>
      </w:r>
      <w:r w:rsidRPr="009E01AF">
        <w:rPr>
          <w:b w:val="0"/>
          <w:noProof/>
          <w:sz w:val="24"/>
          <w:szCs w:val="24"/>
        </w:rPr>
        <w:t>50.</w:t>
      </w:r>
      <w:r w:rsidRPr="009E01AF">
        <w:rPr>
          <w:b w:val="0"/>
          <w:sz w:val="24"/>
          <w:szCs w:val="24"/>
        </w:rPr>
        <w:t xml:space="preserve"> Безынтервальный пакет исполь</w:t>
      </w:r>
      <w:r w:rsidRPr="009E01AF">
        <w:rPr>
          <w:b w:val="0"/>
          <w:sz w:val="24"/>
          <w:szCs w:val="24"/>
        </w:rPr>
        <w:softHyphen/>
        <w:t>зуется при выдаче информации по запросу АОН.</w:t>
      </w:r>
    </w:p>
    <w:p w:rsidR="00A057B0" w:rsidRPr="009E01AF" w:rsidRDefault="00A057B0" w:rsidP="00A057B0">
      <w:pPr>
        <w:pStyle w:val="afd"/>
      </w:pPr>
      <w:r w:rsidRPr="009E01AF">
        <w:rPr>
          <w:noProof/>
          <w:lang w:val="uk-UA" w:eastAsia="uk-UA"/>
        </w:rPr>
        <w:drawing>
          <wp:inline distT="0" distB="0" distL="0" distR="0">
            <wp:extent cx="3400425" cy="1752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0" cstate="print"/>
                    <a:srcRect/>
                    <a:stretch>
                      <a:fillRect/>
                    </a:stretch>
                  </pic:blipFill>
                  <pic:spPr bwMode="auto">
                    <a:xfrm>
                      <a:off x="0" y="0"/>
                      <a:ext cx="3400425" cy="1752600"/>
                    </a:xfrm>
                    <a:prstGeom prst="rect">
                      <a:avLst/>
                    </a:prstGeom>
                    <a:noFill/>
                    <a:ln w="9525">
                      <a:noFill/>
                      <a:miter lim="800000"/>
                      <a:headEnd/>
                      <a:tailEnd/>
                    </a:ln>
                  </pic:spPr>
                </pic:pic>
              </a:graphicData>
            </a:graphic>
          </wp:inline>
        </w:drawing>
      </w:r>
    </w:p>
    <w:p w:rsidR="00A057B0" w:rsidRPr="009E01AF" w:rsidRDefault="00A057B0" w:rsidP="00A057B0">
      <w:pPr>
        <w:pStyle w:val="af3"/>
        <w:rPr>
          <w:b w:val="0"/>
          <w:sz w:val="20"/>
          <w:szCs w:val="20"/>
        </w:rPr>
      </w:pPr>
      <w:r w:rsidRPr="009E01AF">
        <w:rPr>
          <w:b w:val="0"/>
          <w:sz w:val="20"/>
          <w:szCs w:val="20"/>
        </w:rPr>
        <w:t>Рис.6.50. Многочастотные пакетные способы передачи сигналов:</w:t>
      </w:r>
      <w:r w:rsidRPr="009E01AF">
        <w:rPr>
          <w:b w:val="0"/>
          <w:sz w:val="20"/>
          <w:szCs w:val="20"/>
        </w:rPr>
        <w:br/>
        <w:t>а</w:t>
      </w:r>
      <w:r w:rsidRPr="009E01AF">
        <w:rPr>
          <w:b w:val="0"/>
          <w:noProof/>
          <w:sz w:val="20"/>
          <w:szCs w:val="20"/>
        </w:rPr>
        <w:t xml:space="preserve"> -</w:t>
      </w:r>
      <w:r w:rsidRPr="009E01AF">
        <w:rPr>
          <w:b w:val="0"/>
          <w:sz w:val="20"/>
          <w:szCs w:val="20"/>
        </w:rPr>
        <w:t xml:space="preserve"> импульсный </w:t>
      </w:r>
      <w:proofErr w:type="gramStart"/>
      <w:r w:rsidRPr="009E01AF">
        <w:rPr>
          <w:b w:val="0"/>
          <w:sz w:val="20"/>
          <w:szCs w:val="20"/>
        </w:rPr>
        <w:t>пакет; б</w:t>
      </w:r>
      <w:proofErr w:type="gramEnd"/>
      <w:r w:rsidRPr="009E01AF">
        <w:rPr>
          <w:b w:val="0"/>
          <w:noProof/>
          <w:sz w:val="20"/>
          <w:szCs w:val="20"/>
        </w:rPr>
        <w:t xml:space="preserve"> -</w:t>
      </w:r>
      <w:r w:rsidRPr="009E01AF">
        <w:rPr>
          <w:b w:val="0"/>
          <w:sz w:val="20"/>
          <w:szCs w:val="20"/>
        </w:rPr>
        <w:t xml:space="preserve"> безынтервальный пакет</w:t>
      </w:r>
    </w:p>
    <w:p w:rsidR="00A057B0" w:rsidRPr="009E01AF" w:rsidRDefault="00A057B0" w:rsidP="00EE183D">
      <w:pPr>
        <w:spacing w:line="360" w:lineRule="auto"/>
        <w:ind w:firstLine="709"/>
        <w:jc w:val="both"/>
        <w:rPr>
          <w:sz w:val="24"/>
          <w:szCs w:val="24"/>
          <w:lang w:val="ru-RU"/>
        </w:rPr>
      </w:pPr>
      <w:r w:rsidRPr="009E01AF">
        <w:rPr>
          <w:lang w:val="ru-RU"/>
        </w:rPr>
        <w:t xml:space="preserve">Передача импульсным пакетом предусматривает передачу по единой команде в определенной </w:t>
      </w:r>
      <w:r w:rsidRPr="009E01AF">
        <w:rPr>
          <w:sz w:val="24"/>
          <w:szCs w:val="24"/>
          <w:lang w:val="ru-RU"/>
        </w:rPr>
        <w:lastRenderedPageBreak/>
        <w:t>последовательности заранее сформированных двухчастотных кодовых комбинаций, одну за другой, с соблюдением фик</w:t>
      </w:r>
      <w:r w:rsidRPr="009E01AF">
        <w:rPr>
          <w:sz w:val="24"/>
          <w:szCs w:val="24"/>
          <w:lang w:val="ru-RU"/>
        </w:rPr>
        <w:softHyphen/>
        <w:t>сированных временных интервалов между ними. Длительность переда</w:t>
      </w:r>
      <w:r w:rsidRPr="009E01AF">
        <w:rPr>
          <w:sz w:val="24"/>
          <w:szCs w:val="24"/>
          <w:lang w:val="ru-RU"/>
        </w:rPr>
        <w:softHyphen/>
        <w:t>чи каждой комбинации</w:t>
      </w:r>
      <w:r w:rsidRPr="009E01AF">
        <w:rPr>
          <w:noProof/>
          <w:sz w:val="24"/>
          <w:szCs w:val="24"/>
          <w:lang w:val="ru-RU"/>
        </w:rPr>
        <w:t xml:space="preserve"> 40-60</w:t>
      </w:r>
      <w:r w:rsidRPr="009E01AF">
        <w:rPr>
          <w:sz w:val="24"/>
          <w:szCs w:val="24"/>
          <w:lang w:val="ru-RU"/>
        </w:rPr>
        <w:t xml:space="preserve"> мс. Время распознавания этой комбинации </w:t>
      </w:r>
      <w:r w:rsidRPr="009E01AF">
        <w:rPr>
          <w:noProof/>
          <w:sz w:val="24"/>
          <w:szCs w:val="24"/>
          <w:lang w:val="ru-RU"/>
        </w:rPr>
        <w:t>20-30</w:t>
      </w:r>
      <w:r w:rsidRPr="009E01AF">
        <w:rPr>
          <w:sz w:val="24"/>
          <w:szCs w:val="24"/>
          <w:lang w:val="ru-RU"/>
        </w:rPr>
        <w:t xml:space="preserve"> мс. Длительность интервала между комбинациями</w:t>
      </w:r>
      <w:r w:rsidRPr="009E01AF">
        <w:rPr>
          <w:noProof/>
          <w:sz w:val="24"/>
          <w:szCs w:val="24"/>
          <w:lang w:val="ru-RU"/>
        </w:rPr>
        <w:t xml:space="preserve"> 40-60</w:t>
      </w:r>
      <w:r w:rsidRPr="009E01AF">
        <w:rPr>
          <w:sz w:val="24"/>
          <w:szCs w:val="24"/>
          <w:lang w:val="ru-RU"/>
        </w:rPr>
        <w:t xml:space="preserve"> мс.</w:t>
      </w:r>
    </w:p>
    <w:p w:rsidR="00A057B0" w:rsidRPr="009E01AF" w:rsidRDefault="00A057B0" w:rsidP="00EE183D">
      <w:pPr>
        <w:spacing w:line="360" w:lineRule="auto"/>
        <w:ind w:firstLine="709"/>
        <w:jc w:val="both"/>
        <w:rPr>
          <w:sz w:val="24"/>
          <w:szCs w:val="24"/>
          <w:lang w:val="ru-RU"/>
        </w:rPr>
      </w:pPr>
      <w:r w:rsidRPr="009E01AF">
        <w:rPr>
          <w:sz w:val="24"/>
          <w:szCs w:val="24"/>
          <w:lang w:val="ru-RU"/>
        </w:rPr>
        <w:t>Передача пакета должна осуществляться лишь после того, как полу</w:t>
      </w:r>
      <w:r w:rsidRPr="009E01AF">
        <w:rPr>
          <w:sz w:val="24"/>
          <w:szCs w:val="24"/>
          <w:lang w:val="ru-RU"/>
        </w:rPr>
        <w:softHyphen/>
        <w:t>чена последняя цифра номера вызываемого абонента</w:t>
      </w:r>
      <w:proofErr w:type="gramStart"/>
      <w:r w:rsidRPr="009E01AF">
        <w:rPr>
          <w:sz w:val="24"/>
          <w:szCs w:val="24"/>
          <w:lang w:val="ru-RU"/>
        </w:rPr>
        <w:t xml:space="preserve"> Б</w:t>
      </w:r>
      <w:proofErr w:type="gramEnd"/>
      <w:r w:rsidRPr="009E01AF">
        <w:rPr>
          <w:sz w:val="24"/>
          <w:szCs w:val="24"/>
          <w:lang w:val="ru-RU"/>
        </w:rPr>
        <w:t xml:space="preserve"> (Nb) или номера службы междугородной телефонной станции. Номер вызывающего або</w:t>
      </w:r>
      <w:r w:rsidRPr="009E01AF">
        <w:rPr>
          <w:sz w:val="24"/>
          <w:szCs w:val="24"/>
          <w:lang w:val="ru-RU"/>
        </w:rPr>
        <w:softHyphen/>
        <w:t>нента A (Na) должен всегда состоять из</w:t>
      </w:r>
      <w:r w:rsidRPr="009E01AF">
        <w:rPr>
          <w:noProof/>
          <w:sz w:val="24"/>
          <w:szCs w:val="24"/>
          <w:lang w:val="ru-RU"/>
        </w:rPr>
        <w:t xml:space="preserve"> 7</w:t>
      </w:r>
      <w:r w:rsidRPr="009E01AF">
        <w:rPr>
          <w:sz w:val="24"/>
          <w:szCs w:val="24"/>
          <w:lang w:val="ru-RU"/>
        </w:rPr>
        <w:t xml:space="preserve"> цифр. Если реальный номер абонента</w:t>
      </w:r>
      <w:proofErr w:type="gramStart"/>
      <w:r w:rsidRPr="009E01AF">
        <w:rPr>
          <w:sz w:val="24"/>
          <w:szCs w:val="24"/>
          <w:lang w:val="ru-RU"/>
        </w:rPr>
        <w:t xml:space="preserve"> А</w:t>
      </w:r>
      <w:proofErr w:type="gramEnd"/>
      <w:r w:rsidRPr="009E01AF">
        <w:rPr>
          <w:sz w:val="24"/>
          <w:szCs w:val="24"/>
          <w:lang w:val="ru-RU"/>
        </w:rPr>
        <w:t xml:space="preserve"> меньше</w:t>
      </w:r>
      <w:r w:rsidRPr="009E01AF">
        <w:rPr>
          <w:noProof/>
          <w:sz w:val="24"/>
          <w:szCs w:val="24"/>
          <w:lang w:val="ru-RU"/>
        </w:rPr>
        <w:t xml:space="preserve"> (5</w:t>
      </w:r>
      <w:r w:rsidRPr="009E01AF">
        <w:rPr>
          <w:sz w:val="24"/>
          <w:szCs w:val="24"/>
          <w:lang w:val="ru-RU"/>
        </w:rPr>
        <w:t xml:space="preserve"> или б цифр), недостающие цифры дополняются значениями</w:t>
      </w:r>
      <w:r w:rsidRPr="009E01AF">
        <w:rPr>
          <w:noProof/>
          <w:sz w:val="24"/>
          <w:szCs w:val="24"/>
          <w:lang w:val="ru-RU"/>
        </w:rPr>
        <w:t xml:space="preserve"> 0</w:t>
      </w:r>
      <w:r w:rsidRPr="009E01AF">
        <w:rPr>
          <w:sz w:val="24"/>
          <w:szCs w:val="24"/>
          <w:lang w:val="ru-RU"/>
        </w:rPr>
        <w:t xml:space="preserve"> или</w:t>
      </w:r>
      <w:r w:rsidRPr="009E01AF">
        <w:rPr>
          <w:noProof/>
          <w:sz w:val="24"/>
          <w:szCs w:val="24"/>
          <w:lang w:val="ru-RU"/>
        </w:rPr>
        <w:t xml:space="preserve"> 2.</w:t>
      </w:r>
      <w:r w:rsidRPr="009E01AF">
        <w:rPr>
          <w:sz w:val="24"/>
          <w:szCs w:val="24"/>
          <w:lang w:val="ru-RU"/>
        </w:rPr>
        <w:t xml:space="preserve"> Кроме этого в пакет могут включаться значение кате</w:t>
      </w:r>
      <w:r w:rsidRPr="009E01AF">
        <w:rPr>
          <w:sz w:val="24"/>
          <w:szCs w:val="24"/>
          <w:lang w:val="ru-RU"/>
        </w:rPr>
        <w:softHyphen/>
        <w:t>гории вызывающего абонента</w:t>
      </w:r>
      <w:proofErr w:type="gramStart"/>
      <w:r w:rsidRPr="009E01AF">
        <w:rPr>
          <w:sz w:val="24"/>
          <w:szCs w:val="24"/>
          <w:lang w:val="ru-RU"/>
        </w:rPr>
        <w:t xml:space="preserve"> А</w:t>
      </w:r>
      <w:proofErr w:type="gramEnd"/>
      <w:r w:rsidRPr="009E01AF">
        <w:rPr>
          <w:sz w:val="24"/>
          <w:szCs w:val="24"/>
          <w:lang w:val="ru-RU"/>
        </w:rPr>
        <w:t xml:space="preserve"> (Ка) в виде одной цифры от</w:t>
      </w:r>
      <w:r w:rsidRPr="009E01AF">
        <w:rPr>
          <w:noProof/>
          <w:sz w:val="24"/>
          <w:szCs w:val="24"/>
          <w:lang w:val="ru-RU"/>
        </w:rPr>
        <w:t xml:space="preserve"> 1</w:t>
      </w:r>
      <w:r w:rsidRPr="009E01AF">
        <w:rPr>
          <w:sz w:val="24"/>
          <w:szCs w:val="24"/>
          <w:lang w:val="ru-RU"/>
        </w:rPr>
        <w:t xml:space="preserve"> до</w:t>
      </w:r>
      <w:r w:rsidRPr="009E01AF">
        <w:rPr>
          <w:noProof/>
          <w:sz w:val="24"/>
          <w:szCs w:val="24"/>
          <w:lang w:val="ru-RU"/>
        </w:rPr>
        <w:t xml:space="preserve"> 10,</w:t>
      </w:r>
      <w:r w:rsidRPr="009E01AF">
        <w:rPr>
          <w:sz w:val="24"/>
          <w:szCs w:val="24"/>
          <w:lang w:val="ru-RU"/>
        </w:rPr>
        <w:t xml:space="preserve"> но</w:t>
      </w:r>
      <w:r w:rsidRPr="009E01AF">
        <w:rPr>
          <w:sz w:val="24"/>
          <w:szCs w:val="24"/>
          <w:lang w:val="ru-RU"/>
        </w:rPr>
        <w:softHyphen/>
        <w:t>мер вызываемого абонента или службы АМТС до</w:t>
      </w:r>
      <w:r w:rsidRPr="009E01AF">
        <w:rPr>
          <w:noProof/>
          <w:sz w:val="24"/>
          <w:szCs w:val="24"/>
          <w:lang w:val="ru-RU"/>
        </w:rPr>
        <w:t xml:space="preserve"> 10</w:t>
      </w:r>
      <w:r w:rsidRPr="009E01AF">
        <w:rPr>
          <w:sz w:val="24"/>
          <w:szCs w:val="24"/>
          <w:lang w:val="ru-RU"/>
        </w:rPr>
        <w:t xml:space="preserve"> цифр для междуго</w:t>
      </w:r>
      <w:r w:rsidRPr="009E01AF">
        <w:rPr>
          <w:sz w:val="24"/>
          <w:szCs w:val="24"/>
          <w:lang w:val="ru-RU"/>
        </w:rPr>
        <w:softHyphen/>
        <w:t>родного вызова и с учетом решения ITU о переходе с</w:t>
      </w:r>
      <w:r w:rsidRPr="009E01AF">
        <w:rPr>
          <w:noProof/>
          <w:sz w:val="24"/>
          <w:szCs w:val="24"/>
          <w:lang w:val="ru-RU"/>
        </w:rPr>
        <w:t xml:space="preserve"> 1997</w:t>
      </w:r>
      <w:r w:rsidRPr="009E01AF">
        <w:rPr>
          <w:sz w:val="24"/>
          <w:szCs w:val="24"/>
          <w:lang w:val="ru-RU"/>
        </w:rPr>
        <w:t xml:space="preserve"> г. на 15-значную нумерацию</w:t>
      </w:r>
      <w:r w:rsidRPr="009E01AF">
        <w:rPr>
          <w:noProof/>
          <w:sz w:val="24"/>
          <w:szCs w:val="24"/>
          <w:lang w:val="ru-RU"/>
        </w:rPr>
        <w:t xml:space="preserve"> -</w:t>
      </w:r>
      <w:r w:rsidRPr="009E01AF">
        <w:rPr>
          <w:sz w:val="24"/>
          <w:szCs w:val="24"/>
          <w:lang w:val="ru-RU"/>
        </w:rPr>
        <w:t xml:space="preserve"> до</w:t>
      </w:r>
      <w:r w:rsidRPr="009E01AF">
        <w:rPr>
          <w:noProof/>
          <w:sz w:val="24"/>
          <w:szCs w:val="24"/>
          <w:lang w:val="ru-RU"/>
        </w:rPr>
        <w:t xml:space="preserve"> 17</w:t>
      </w:r>
      <w:r w:rsidRPr="009E01AF">
        <w:rPr>
          <w:sz w:val="24"/>
          <w:szCs w:val="24"/>
          <w:lang w:val="ru-RU"/>
        </w:rPr>
        <w:t xml:space="preserve"> цифр при международном вызове.</w:t>
      </w:r>
    </w:p>
    <w:p w:rsidR="00A057B0" w:rsidRPr="009E01AF" w:rsidRDefault="00A057B0" w:rsidP="00EE183D">
      <w:pPr>
        <w:pStyle w:val="afd"/>
        <w:spacing w:line="360" w:lineRule="auto"/>
        <w:ind w:firstLine="709"/>
        <w:jc w:val="both"/>
        <w:rPr>
          <w:szCs w:val="24"/>
        </w:rPr>
      </w:pPr>
    </w:p>
    <w:p w:rsidR="00A057B0" w:rsidRPr="009E01AF" w:rsidRDefault="00A057B0" w:rsidP="00904DF7">
      <w:pPr>
        <w:pStyle w:val="10"/>
        <w:spacing w:before="0" w:line="360" w:lineRule="auto"/>
        <w:ind w:firstLine="709"/>
        <w:jc w:val="both"/>
        <w:rPr>
          <w:rFonts w:ascii="Times New Roman" w:hAnsi="Times New Roman"/>
          <w:b w:val="0"/>
          <w:color w:val="auto"/>
          <w:sz w:val="24"/>
          <w:szCs w:val="24"/>
          <w:lang w:val="ru-RU"/>
        </w:rPr>
      </w:pPr>
      <w:bookmarkStart w:id="21" w:name="_Toc73299952"/>
      <w:r w:rsidRPr="009E01AF">
        <w:rPr>
          <w:rFonts w:ascii="Times New Roman" w:hAnsi="Times New Roman"/>
          <w:b w:val="0"/>
          <w:color w:val="auto"/>
          <w:sz w:val="24"/>
          <w:szCs w:val="24"/>
          <w:lang w:val="ru-RU"/>
        </w:rPr>
        <w:t>6.7 Система общеканальной сигнализации №7</w:t>
      </w:r>
      <w:bookmarkEnd w:id="21"/>
    </w:p>
    <w:p w:rsidR="00A057B0" w:rsidRPr="009E01AF" w:rsidRDefault="00A057B0" w:rsidP="00904DF7">
      <w:pPr>
        <w:spacing w:line="360" w:lineRule="auto"/>
        <w:ind w:firstLine="709"/>
        <w:jc w:val="both"/>
        <w:rPr>
          <w:sz w:val="24"/>
          <w:szCs w:val="24"/>
          <w:lang w:val="ru-RU"/>
        </w:rPr>
      </w:pPr>
      <w:r w:rsidRPr="009E01AF">
        <w:rPr>
          <w:sz w:val="24"/>
          <w:szCs w:val="24"/>
          <w:lang w:val="ru-RU"/>
        </w:rPr>
        <w:t>Последние десятилетия характеризуются все более значительным воз</w:t>
      </w:r>
      <w:r w:rsidRPr="009E01AF">
        <w:rPr>
          <w:sz w:val="24"/>
          <w:szCs w:val="24"/>
          <w:lang w:val="ru-RU"/>
        </w:rPr>
        <w:softHyphen/>
        <w:t>действием компьютерных технологий на телефонию. Это обусловило и появление новых идей в области протоколов межстанционной сигнали</w:t>
      </w:r>
      <w:r w:rsidRPr="009E01AF">
        <w:rPr>
          <w:sz w:val="24"/>
          <w:szCs w:val="24"/>
          <w:lang w:val="ru-RU"/>
        </w:rPr>
        <w:softHyphen/>
        <w:t>зации. Первые шаги в этом направлении были обусловлены введением цифровых систем передачи ИКМ, начиная с Т</w:t>
      </w:r>
      <w:proofErr w:type="gramStart"/>
      <w:r w:rsidRPr="009E01AF">
        <w:rPr>
          <w:sz w:val="24"/>
          <w:szCs w:val="24"/>
          <w:lang w:val="ru-RU"/>
        </w:rPr>
        <w:t>1</w:t>
      </w:r>
      <w:proofErr w:type="gramEnd"/>
      <w:r w:rsidRPr="009E01AF">
        <w:rPr>
          <w:noProof/>
          <w:sz w:val="24"/>
          <w:szCs w:val="24"/>
          <w:lang w:val="ru-RU"/>
        </w:rPr>
        <w:t>, AT&amp;T</w:t>
      </w:r>
      <w:r w:rsidRPr="009E01AF">
        <w:rPr>
          <w:sz w:val="24"/>
          <w:szCs w:val="24"/>
          <w:lang w:val="ru-RU"/>
        </w:rPr>
        <w:t xml:space="preserve"> в</w:t>
      </w:r>
      <w:r w:rsidRPr="009E01AF">
        <w:rPr>
          <w:noProof/>
          <w:sz w:val="24"/>
          <w:szCs w:val="24"/>
          <w:lang w:val="ru-RU"/>
        </w:rPr>
        <w:t xml:space="preserve"> 1962,</w:t>
      </w:r>
      <w:r w:rsidRPr="009E01AF">
        <w:rPr>
          <w:sz w:val="24"/>
          <w:szCs w:val="24"/>
          <w:lang w:val="ru-RU"/>
        </w:rPr>
        <w:t xml:space="preserve"> и програм</w:t>
      </w:r>
      <w:r w:rsidRPr="009E01AF">
        <w:rPr>
          <w:sz w:val="24"/>
          <w:szCs w:val="24"/>
          <w:lang w:val="ru-RU"/>
        </w:rPr>
        <w:softHyphen/>
        <w:t>много управления коммутационными узлами и станциями, начиная с ESS# I.AT&amp;T в</w:t>
      </w:r>
      <w:r w:rsidRPr="009E01AF">
        <w:rPr>
          <w:noProof/>
          <w:sz w:val="24"/>
          <w:szCs w:val="24"/>
          <w:lang w:val="ru-RU"/>
        </w:rPr>
        <w:t xml:space="preserve"> 1965</w:t>
      </w:r>
      <w:r w:rsidRPr="009E01AF">
        <w:rPr>
          <w:sz w:val="24"/>
          <w:szCs w:val="24"/>
          <w:lang w:val="ru-RU"/>
        </w:rPr>
        <w:t xml:space="preserve"> году</w:t>
      </w:r>
    </w:p>
    <w:p w:rsidR="00A057B0" w:rsidRPr="009E01AF" w:rsidRDefault="00A057B0" w:rsidP="00904DF7">
      <w:pPr>
        <w:spacing w:line="360" w:lineRule="auto"/>
        <w:ind w:firstLine="709"/>
        <w:jc w:val="both"/>
        <w:rPr>
          <w:sz w:val="24"/>
          <w:szCs w:val="24"/>
          <w:lang w:val="ru-RU"/>
        </w:rPr>
      </w:pPr>
      <w:r w:rsidRPr="009E01AF">
        <w:rPr>
          <w:sz w:val="24"/>
          <w:szCs w:val="24"/>
          <w:lang w:val="ru-RU"/>
        </w:rPr>
        <w:t>Из-за первоначально большой стоимости управляющих процессоров и памяти узлов коммутации с программным управлением к началу 70-х годов перед инженерами-телефонистами возникли следующие задачи:</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1)</w:t>
      </w:r>
      <w:r w:rsidRPr="009E01AF">
        <w:rPr>
          <w:sz w:val="24"/>
          <w:szCs w:val="24"/>
          <w:lang w:val="ru-RU"/>
        </w:rPr>
        <w:t xml:space="preserve"> сохранение дорогостоящих ресурсов управляющего процессора, расходуемых во время сканирования каждой соединительной линии для протоколов сигнализации по выделенным сигнальным каналам;</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2)</w:t>
      </w:r>
      <w:r w:rsidRPr="009E01AF">
        <w:rPr>
          <w:sz w:val="24"/>
          <w:szCs w:val="24"/>
          <w:lang w:val="ru-RU"/>
        </w:rPr>
        <w:t xml:space="preserve"> сокращение времени установления соединения и снижение тем самым непроизводительного использования соединительных линий.</w:t>
      </w:r>
    </w:p>
    <w:p w:rsidR="00A057B0" w:rsidRPr="009E01AF" w:rsidRDefault="00A057B0" w:rsidP="00904DF7">
      <w:pPr>
        <w:spacing w:line="360" w:lineRule="auto"/>
        <w:ind w:firstLine="709"/>
        <w:jc w:val="both"/>
        <w:rPr>
          <w:sz w:val="24"/>
          <w:szCs w:val="24"/>
          <w:lang w:val="ru-RU"/>
        </w:rPr>
      </w:pPr>
      <w:r w:rsidRPr="009E01AF">
        <w:rPr>
          <w:sz w:val="24"/>
          <w:szCs w:val="24"/>
          <w:lang w:val="ru-RU"/>
        </w:rPr>
        <w:t>Решение этих задач было найдено на пути заимствования некоторых наиболее полезных технологий передачи данных. Этот подход был пер</w:t>
      </w:r>
      <w:r w:rsidRPr="009E01AF">
        <w:rPr>
          <w:sz w:val="24"/>
          <w:szCs w:val="24"/>
          <w:lang w:val="ru-RU"/>
        </w:rPr>
        <w:softHyphen/>
        <w:t>воначально опробован при разработке</w:t>
      </w:r>
      <w:r w:rsidRPr="009E01AF">
        <w:rPr>
          <w:noProof/>
          <w:sz w:val="24"/>
          <w:szCs w:val="24"/>
          <w:lang w:val="ru-RU"/>
        </w:rPr>
        <w:t xml:space="preserve"> (1964- 1968</w:t>
      </w:r>
      <w:r w:rsidRPr="009E01AF">
        <w:rPr>
          <w:sz w:val="24"/>
          <w:szCs w:val="24"/>
          <w:lang w:val="ru-RU"/>
        </w:rPr>
        <w:t xml:space="preserve"> гг.. Зеленая книга ITU-Т) системы сигнализации по общему каналу</w:t>
      </w:r>
      <w:r w:rsidRPr="009E01AF">
        <w:rPr>
          <w:noProof/>
          <w:sz w:val="24"/>
          <w:szCs w:val="24"/>
          <w:lang w:val="ru-RU"/>
        </w:rPr>
        <w:t xml:space="preserve"> №6</w:t>
      </w:r>
      <w:r w:rsidRPr="009E01AF">
        <w:rPr>
          <w:sz w:val="24"/>
          <w:szCs w:val="24"/>
          <w:lang w:val="ru-RU"/>
        </w:rPr>
        <w:t xml:space="preserve"> (ОКС</w:t>
      </w:r>
      <w:proofErr w:type="gramStart"/>
      <w:r w:rsidRPr="009E01AF">
        <w:rPr>
          <w:sz w:val="24"/>
          <w:szCs w:val="24"/>
          <w:lang w:val="ru-RU"/>
        </w:rPr>
        <w:t>6</w:t>
      </w:r>
      <w:proofErr w:type="gramEnd"/>
      <w:r w:rsidRPr="009E01AF">
        <w:rPr>
          <w:sz w:val="24"/>
          <w:szCs w:val="24"/>
          <w:lang w:val="ru-RU"/>
        </w:rPr>
        <w:t>). Система ОКС</w:t>
      </w:r>
      <w:proofErr w:type="gramStart"/>
      <w:r w:rsidRPr="009E01AF">
        <w:rPr>
          <w:sz w:val="24"/>
          <w:szCs w:val="24"/>
          <w:lang w:val="ru-RU"/>
        </w:rPr>
        <w:t>6</w:t>
      </w:r>
      <w:proofErr w:type="gramEnd"/>
      <w:r w:rsidRPr="009E01AF">
        <w:rPr>
          <w:sz w:val="24"/>
          <w:szCs w:val="24"/>
          <w:lang w:val="ru-RU"/>
        </w:rPr>
        <w:t xml:space="preserve"> полностью удаляет сигнализацию из разговорного тракта, используя от</w:t>
      </w:r>
      <w:r w:rsidRPr="009E01AF">
        <w:rPr>
          <w:sz w:val="24"/>
          <w:szCs w:val="24"/>
          <w:lang w:val="ru-RU"/>
        </w:rPr>
        <w:softHyphen/>
        <w:t>дельное общее звено сигнализации, по которому передаются все сигна</w:t>
      </w:r>
      <w:r w:rsidRPr="009E01AF">
        <w:rPr>
          <w:sz w:val="24"/>
          <w:szCs w:val="24"/>
          <w:lang w:val="ru-RU"/>
        </w:rPr>
        <w:softHyphen/>
        <w:t>лы для нескольких трактов. Однако работающая по относительно мед</w:t>
      </w:r>
      <w:r w:rsidRPr="009E01AF">
        <w:rPr>
          <w:sz w:val="24"/>
          <w:szCs w:val="24"/>
          <w:lang w:val="ru-RU"/>
        </w:rPr>
        <w:softHyphen/>
        <w:t>ленным звеньям сигнализации с модемной связью на скорости</w:t>
      </w:r>
      <w:r w:rsidRPr="009E01AF">
        <w:rPr>
          <w:noProof/>
          <w:sz w:val="24"/>
          <w:szCs w:val="24"/>
          <w:lang w:val="ru-RU"/>
        </w:rPr>
        <w:t xml:space="preserve"> 2400</w:t>
      </w:r>
      <w:r w:rsidRPr="009E01AF">
        <w:rPr>
          <w:sz w:val="24"/>
          <w:szCs w:val="24"/>
          <w:lang w:val="ru-RU"/>
        </w:rPr>
        <w:t xml:space="preserve"> или </w:t>
      </w:r>
      <w:r w:rsidRPr="009E01AF">
        <w:rPr>
          <w:noProof/>
          <w:sz w:val="24"/>
          <w:szCs w:val="24"/>
          <w:lang w:val="ru-RU"/>
        </w:rPr>
        <w:t>4800</w:t>
      </w:r>
      <w:r w:rsidRPr="009E01AF">
        <w:rPr>
          <w:sz w:val="24"/>
          <w:szCs w:val="24"/>
          <w:lang w:val="ru-RU"/>
        </w:rPr>
        <w:t xml:space="preserve"> бит/с система ОКС</w:t>
      </w:r>
      <w:proofErr w:type="gramStart"/>
      <w:r w:rsidRPr="009E01AF">
        <w:rPr>
          <w:sz w:val="24"/>
          <w:szCs w:val="24"/>
          <w:lang w:val="ru-RU"/>
        </w:rPr>
        <w:t>6</w:t>
      </w:r>
      <w:proofErr w:type="gramEnd"/>
      <w:r w:rsidRPr="009E01AF">
        <w:rPr>
          <w:sz w:val="24"/>
          <w:szCs w:val="24"/>
          <w:lang w:val="ru-RU"/>
        </w:rPr>
        <w:t xml:space="preserve"> не могла решить в достаточной степени две упомянутые выше задачи. Более того, со временем появились </w:t>
      </w:r>
      <w:r w:rsidRPr="009E01AF">
        <w:rPr>
          <w:sz w:val="24"/>
          <w:szCs w:val="24"/>
          <w:lang w:val="ru-RU"/>
        </w:rPr>
        <w:lastRenderedPageBreak/>
        <w:t>другие, более актуальные требования к протоколу общеканальной сигнализации:</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3)</w:t>
      </w:r>
      <w:r w:rsidRPr="009E01AF">
        <w:rPr>
          <w:sz w:val="24"/>
          <w:szCs w:val="24"/>
          <w:lang w:val="ru-RU"/>
        </w:rPr>
        <w:t xml:space="preserve"> многоуровневая архитектура протокола ОКС, обеспечивающая возможность модернизации отдельных компонент протокола сигнализа</w:t>
      </w:r>
      <w:r w:rsidRPr="009E01AF">
        <w:rPr>
          <w:sz w:val="24"/>
          <w:szCs w:val="24"/>
          <w:lang w:val="ru-RU"/>
        </w:rPr>
        <w:softHyphen/>
        <w:t>ции, не затрагивая других его частей;</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4)</w:t>
      </w:r>
      <w:r w:rsidRPr="009E01AF">
        <w:rPr>
          <w:sz w:val="24"/>
          <w:szCs w:val="24"/>
          <w:lang w:val="ru-RU"/>
        </w:rPr>
        <w:t xml:space="preserve"> универсальность системы сигнализации для разнообразных при</w:t>
      </w:r>
      <w:r w:rsidRPr="009E01AF">
        <w:rPr>
          <w:sz w:val="24"/>
          <w:szCs w:val="24"/>
          <w:lang w:val="ru-RU"/>
        </w:rPr>
        <w:softHyphen/>
        <w:t>менений, включая телефонию, передачу данных, услуги ISDN, услуги для абонентов сетей мобильной связи, а также функции сетевого управле</w:t>
      </w:r>
      <w:r w:rsidRPr="009E01AF">
        <w:rPr>
          <w:sz w:val="24"/>
          <w:szCs w:val="24"/>
          <w:lang w:val="ru-RU"/>
        </w:rPr>
        <w:softHyphen/>
        <w:t>ния, эксплуатации и технического обслуживания;</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5)</w:t>
      </w:r>
      <w:r w:rsidRPr="009E01AF">
        <w:rPr>
          <w:sz w:val="24"/>
          <w:szCs w:val="24"/>
          <w:lang w:val="ru-RU"/>
        </w:rPr>
        <w:t xml:space="preserve"> обеспечение надежности связи, при которой потеря одного звена сигнализации не должна оказывать значительное отрицательное влияние на качество обслуживания в сети связи;</w:t>
      </w:r>
    </w:p>
    <w:p w:rsidR="00A057B0" w:rsidRPr="009E01AF" w:rsidRDefault="00A057B0" w:rsidP="00904DF7">
      <w:pPr>
        <w:spacing w:line="360" w:lineRule="auto"/>
        <w:ind w:firstLine="709"/>
        <w:jc w:val="both"/>
        <w:rPr>
          <w:sz w:val="24"/>
          <w:szCs w:val="24"/>
          <w:lang w:val="ru-RU"/>
        </w:rPr>
      </w:pPr>
      <w:r w:rsidRPr="009E01AF">
        <w:rPr>
          <w:noProof/>
          <w:sz w:val="24"/>
          <w:szCs w:val="24"/>
          <w:lang w:val="ru-RU"/>
        </w:rPr>
        <w:t>6)</w:t>
      </w:r>
      <w:r w:rsidRPr="009E01AF">
        <w:rPr>
          <w:sz w:val="24"/>
          <w:szCs w:val="24"/>
          <w:lang w:val="ru-RU"/>
        </w:rPr>
        <w:t xml:space="preserve"> наличие качественных спецификаций, достаточно исчерпывающих для того, чтобы обеспечить различным производителям АТС самостоя</w:t>
      </w:r>
      <w:r w:rsidRPr="009E01AF">
        <w:rPr>
          <w:sz w:val="24"/>
          <w:szCs w:val="24"/>
          <w:lang w:val="ru-RU"/>
        </w:rPr>
        <w:softHyphen/>
        <w:t>тельное внедрение протокола ОКС. Если спецификации чересчур</w:t>
      </w:r>
      <w:r w:rsidRPr="009E01AF">
        <w:rPr>
          <w:lang w:val="ru-RU"/>
        </w:rPr>
        <w:t xml:space="preserve"> </w:t>
      </w:r>
      <w:r w:rsidRPr="009E01AF">
        <w:rPr>
          <w:sz w:val="24"/>
          <w:szCs w:val="24"/>
          <w:lang w:val="ru-RU"/>
        </w:rPr>
        <w:t>под</w:t>
      </w:r>
      <w:r w:rsidRPr="009E01AF">
        <w:rPr>
          <w:sz w:val="24"/>
          <w:szCs w:val="24"/>
          <w:lang w:val="ru-RU"/>
        </w:rPr>
        <w:softHyphen/>
        <w:t>робны, сдерживается творчество производителя АТС. Если детализация системы недостаточна, различные реализации протокола ОКС не смогут взаимодействовать друг с другом. Одной из причин возникновения этих трудностей является зависимость между процессами управления обслу</w:t>
      </w:r>
      <w:r w:rsidRPr="009E01AF">
        <w:rPr>
          <w:sz w:val="24"/>
          <w:szCs w:val="24"/>
          <w:lang w:val="ru-RU"/>
        </w:rPr>
        <w:softHyphen/>
        <w:t>живанием вызовов в АТС и процедурами ОКС. Для достижения правиль</w:t>
      </w:r>
      <w:r w:rsidRPr="009E01AF">
        <w:rPr>
          <w:sz w:val="24"/>
          <w:szCs w:val="24"/>
          <w:lang w:val="ru-RU"/>
        </w:rPr>
        <w:softHyphen/>
        <w:t>ного баланса требуется тщательная разработка спецификаций.</w:t>
      </w:r>
    </w:p>
    <w:p w:rsidR="00A057B0" w:rsidRPr="009E01AF" w:rsidRDefault="00A057B0" w:rsidP="00647360">
      <w:pPr>
        <w:spacing w:line="360" w:lineRule="auto"/>
        <w:ind w:firstLine="709"/>
        <w:jc w:val="both"/>
        <w:rPr>
          <w:sz w:val="24"/>
          <w:szCs w:val="24"/>
          <w:lang w:val="ru-RU"/>
        </w:rPr>
      </w:pPr>
      <w:proofErr w:type="gramStart"/>
      <w:r w:rsidRPr="009E01AF">
        <w:rPr>
          <w:sz w:val="24"/>
          <w:szCs w:val="24"/>
          <w:lang w:val="ru-RU"/>
        </w:rPr>
        <w:t>Разработанная по этим требованиям система общеканальной сигна</w:t>
      </w:r>
      <w:r w:rsidRPr="009E01AF">
        <w:rPr>
          <w:sz w:val="24"/>
          <w:szCs w:val="24"/>
          <w:lang w:val="ru-RU"/>
        </w:rPr>
        <w:softHyphen/>
        <w:t>лизации</w:t>
      </w:r>
      <w:r w:rsidRPr="009E01AF">
        <w:rPr>
          <w:noProof/>
          <w:sz w:val="24"/>
          <w:szCs w:val="24"/>
          <w:lang w:val="ru-RU"/>
        </w:rPr>
        <w:t xml:space="preserve"> №7</w:t>
      </w:r>
      <w:r w:rsidRPr="009E01AF">
        <w:rPr>
          <w:sz w:val="24"/>
          <w:szCs w:val="24"/>
          <w:lang w:val="ru-RU"/>
        </w:rPr>
        <w:t xml:space="preserve"> стала применяемым во всем мире стандартом для междуна</w:t>
      </w:r>
      <w:r w:rsidRPr="009E01AF">
        <w:rPr>
          <w:sz w:val="24"/>
          <w:szCs w:val="24"/>
          <w:lang w:val="ru-RU"/>
        </w:rPr>
        <w:softHyphen/>
        <w:t>родной и национальных телефонных сетей.</w:t>
      </w:r>
      <w:proofErr w:type="gramEnd"/>
      <w:r w:rsidRPr="009E01AF">
        <w:rPr>
          <w:sz w:val="24"/>
          <w:szCs w:val="24"/>
          <w:lang w:val="ru-RU"/>
        </w:rPr>
        <w:t xml:space="preserve"> Протокол ОКС</w:t>
      </w:r>
      <w:proofErr w:type="gramStart"/>
      <w:r w:rsidRPr="009E01AF">
        <w:rPr>
          <w:sz w:val="24"/>
          <w:szCs w:val="24"/>
          <w:lang w:val="ru-RU"/>
        </w:rPr>
        <w:t>7</w:t>
      </w:r>
      <w:proofErr w:type="gramEnd"/>
      <w:r w:rsidRPr="009E01AF">
        <w:rPr>
          <w:sz w:val="24"/>
          <w:szCs w:val="24"/>
          <w:lang w:val="ru-RU"/>
        </w:rPr>
        <w:t xml:space="preserve"> обеспечива</w:t>
      </w:r>
      <w:r w:rsidRPr="009E01AF">
        <w:rPr>
          <w:sz w:val="24"/>
          <w:szCs w:val="24"/>
          <w:lang w:val="ru-RU"/>
        </w:rPr>
        <w:softHyphen/>
        <w:t>ет все преимущества ОКС6 по обслуживанию вызовов и предоставляет также новые возможности по созданию телекоммуникационных услуг. Это осуществляется, в частности, с помощью подсистемы обеспечения возможностей транзакций (ТСАР) и организуемых на ее базе приклад</w:t>
      </w:r>
      <w:r w:rsidRPr="009E01AF">
        <w:rPr>
          <w:sz w:val="24"/>
          <w:szCs w:val="24"/>
          <w:lang w:val="ru-RU"/>
        </w:rPr>
        <w:softHyphen/>
        <w:t>ной подсистемы подвижной связи стандарта GSM (MAP), прикладной подсистемы интеллектуальной сети (INAP) и др.</w:t>
      </w:r>
    </w:p>
    <w:p w:rsidR="00A057B0" w:rsidRPr="009E01AF" w:rsidRDefault="00A057B0" w:rsidP="00647360">
      <w:pPr>
        <w:spacing w:line="360" w:lineRule="auto"/>
        <w:ind w:firstLine="709"/>
        <w:jc w:val="both"/>
        <w:rPr>
          <w:sz w:val="24"/>
          <w:szCs w:val="24"/>
          <w:lang w:val="ru-RU"/>
        </w:rPr>
      </w:pPr>
      <w:r w:rsidRPr="009E01AF">
        <w:rPr>
          <w:sz w:val="24"/>
          <w:szCs w:val="24"/>
          <w:lang w:val="ru-RU"/>
        </w:rPr>
        <w:t>Целью разработки протокола ОКС</w:t>
      </w:r>
      <w:proofErr w:type="gramStart"/>
      <w:r w:rsidRPr="009E01AF">
        <w:rPr>
          <w:sz w:val="24"/>
          <w:szCs w:val="24"/>
          <w:lang w:val="ru-RU"/>
        </w:rPr>
        <w:t>7</w:t>
      </w:r>
      <w:proofErr w:type="gramEnd"/>
      <w:r w:rsidRPr="009E01AF">
        <w:rPr>
          <w:sz w:val="24"/>
          <w:szCs w:val="24"/>
          <w:lang w:val="ru-RU"/>
        </w:rPr>
        <w:t xml:space="preserve"> также является высокая надеж</w:t>
      </w:r>
      <w:r w:rsidRPr="009E01AF">
        <w:rPr>
          <w:sz w:val="24"/>
          <w:szCs w:val="24"/>
          <w:lang w:val="ru-RU"/>
        </w:rPr>
        <w:softHyphen/>
        <w:t>ность передачи информации с минимальной задержкой, без потерь и без дублирования сигнальных сообщений. Помимо архитектуры самого про</w:t>
      </w:r>
      <w:r w:rsidRPr="009E01AF">
        <w:rPr>
          <w:sz w:val="24"/>
          <w:szCs w:val="24"/>
          <w:lang w:val="ru-RU"/>
        </w:rPr>
        <w:softHyphen/>
        <w:t>токола это достигается оптимизацией построения национальных сетей сигнализации ОКС</w:t>
      </w:r>
      <w:proofErr w:type="gramStart"/>
      <w:r w:rsidRPr="009E01AF">
        <w:rPr>
          <w:sz w:val="24"/>
          <w:szCs w:val="24"/>
          <w:lang w:val="ru-RU"/>
        </w:rPr>
        <w:t>7</w:t>
      </w:r>
      <w:proofErr w:type="gramEnd"/>
      <w:r w:rsidRPr="009E01AF">
        <w:rPr>
          <w:sz w:val="24"/>
          <w:szCs w:val="24"/>
          <w:lang w:val="ru-RU"/>
        </w:rPr>
        <w:t>. Первая сеть общеканальной сигнализации, состоя</w:t>
      </w:r>
      <w:r w:rsidRPr="009E01AF">
        <w:rPr>
          <w:sz w:val="24"/>
          <w:szCs w:val="24"/>
          <w:lang w:val="ru-RU"/>
        </w:rPr>
        <w:softHyphen/>
        <w:t>щая из</w:t>
      </w:r>
      <w:r w:rsidRPr="009E01AF">
        <w:rPr>
          <w:noProof/>
          <w:sz w:val="24"/>
          <w:szCs w:val="24"/>
          <w:lang w:val="ru-RU"/>
        </w:rPr>
        <w:t xml:space="preserve"> 20</w:t>
      </w:r>
      <w:r w:rsidRPr="009E01AF">
        <w:rPr>
          <w:sz w:val="24"/>
          <w:szCs w:val="24"/>
          <w:lang w:val="ru-RU"/>
        </w:rPr>
        <w:t xml:space="preserve"> транзитных пунктов сигнализации STP, была введена в эксплу</w:t>
      </w:r>
      <w:r w:rsidRPr="009E01AF">
        <w:rPr>
          <w:sz w:val="24"/>
          <w:szCs w:val="24"/>
          <w:lang w:val="ru-RU"/>
        </w:rPr>
        <w:softHyphen/>
        <w:t>атацию компанией АТ&amp;Т в</w:t>
      </w:r>
      <w:r w:rsidRPr="009E01AF">
        <w:rPr>
          <w:noProof/>
          <w:sz w:val="24"/>
          <w:szCs w:val="24"/>
          <w:lang w:val="ru-RU"/>
        </w:rPr>
        <w:t xml:space="preserve"> 1976</w:t>
      </w:r>
      <w:r w:rsidRPr="009E01AF">
        <w:rPr>
          <w:sz w:val="24"/>
          <w:szCs w:val="24"/>
          <w:lang w:val="ru-RU"/>
        </w:rPr>
        <w:t xml:space="preserve"> в городах Мэдисон, Висконсин и Чикаго.</w:t>
      </w:r>
    </w:p>
    <w:p w:rsidR="00A057B0" w:rsidRPr="009E01AF" w:rsidRDefault="00A057B0" w:rsidP="00647360">
      <w:pPr>
        <w:spacing w:line="360" w:lineRule="auto"/>
        <w:ind w:firstLine="709"/>
        <w:jc w:val="both"/>
        <w:rPr>
          <w:sz w:val="24"/>
          <w:szCs w:val="24"/>
          <w:lang w:val="ru-RU"/>
        </w:rPr>
      </w:pPr>
      <w:r w:rsidRPr="009E01AF">
        <w:rPr>
          <w:sz w:val="24"/>
          <w:szCs w:val="24"/>
          <w:lang w:val="ru-RU"/>
        </w:rPr>
        <w:t>Соответствие протокола ОКС</w:t>
      </w:r>
      <w:proofErr w:type="gramStart"/>
      <w:r w:rsidRPr="009E01AF">
        <w:rPr>
          <w:sz w:val="24"/>
          <w:szCs w:val="24"/>
          <w:lang w:val="ru-RU"/>
        </w:rPr>
        <w:t>7</w:t>
      </w:r>
      <w:proofErr w:type="gramEnd"/>
      <w:r w:rsidRPr="009E01AF">
        <w:rPr>
          <w:sz w:val="24"/>
          <w:szCs w:val="24"/>
          <w:lang w:val="ru-RU"/>
        </w:rPr>
        <w:t xml:space="preserve"> эталонной модели взаимодействия открытых систем (ВОС или OSI в английской аббревиатуре) показано на рис.</w:t>
      </w:r>
      <w:r w:rsidRPr="009E01AF">
        <w:rPr>
          <w:noProof/>
          <w:sz w:val="24"/>
          <w:szCs w:val="24"/>
          <w:lang w:val="ru-RU"/>
        </w:rPr>
        <w:t xml:space="preserve"> 6.51.</w:t>
      </w:r>
      <w:r w:rsidRPr="009E01AF">
        <w:rPr>
          <w:sz w:val="24"/>
          <w:szCs w:val="24"/>
          <w:lang w:val="ru-RU"/>
        </w:rPr>
        <w:t xml:space="preserve"> Здесь сравнивается архитектура протокола ОКС</w:t>
      </w:r>
      <w:proofErr w:type="gramStart"/>
      <w:r w:rsidRPr="009E01AF">
        <w:rPr>
          <w:sz w:val="24"/>
          <w:szCs w:val="24"/>
          <w:lang w:val="ru-RU"/>
        </w:rPr>
        <w:t>7</w:t>
      </w:r>
      <w:proofErr w:type="gramEnd"/>
      <w:r w:rsidRPr="009E01AF">
        <w:rPr>
          <w:sz w:val="24"/>
          <w:szCs w:val="24"/>
          <w:lang w:val="ru-RU"/>
        </w:rPr>
        <w:t xml:space="preserve"> с уровнями </w:t>
      </w:r>
      <w:r w:rsidRPr="009E01AF">
        <w:rPr>
          <w:noProof/>
          <w:sz w:val="24"/>
          <w:szCs w:val="24"/>
          <w:lang w:val="ru-RU"/>
        </w:rPr>
        <w:t>OSI.</w:t>
      </w:r>
      <w:r w:rsidRPr="009E01AF">
        <w:rPr>
          <w:sz w:val="24"/>
          <w:szCs w:val="24"/>
          <w:lang w:val="ru-RU"/>
        </w:rPr>
        <w:t xml:space="preserve"> Именно многоуровневая архитектура про</w:t>
      </w:r>
      <w:r w:rsidRPr="009E01AF">
        <w:rPr>
          <w:sz w:val="24"/>
          <w:szCs w:val="24"/>
          <w:lang w:val="ru-RU"/>
        </w:rPr>
        <w:softHyphen/>
        <w:t>токола обеспечивает гибкость введения служб и легкость техобслужива</w:t>
      </w:r>
      <w:r w:rsidRPr="009E01AF">
        <w:rPr>
          <w:sz w:val="24"/>
          <w:szCs w:val="24"/>
          <w:lang w:val="ru-RU"/>
        </w:rPr>
        <w:softHyphen/>
        <w:t>ния сети сигнализации.</w:t>
      </w:r>
    </w:p>
    <w:p w:rsidR="00A057B0" w:rsidRPr="009E01AF" w:rsidRDefault="00A057B0" w:rsidP="00A057B0">
      <w:pPr>
        <w:spacing w:line="360" w:lineRule="auto"/>
        <w:ind w:firstLine="709"/>
        <w:rPr>
          <w:lang w:val="ru-RU"/>
        </w:rPr>
      </w:pPr>
    </w:p>
    <w:p w:rsidR="00A057B0" w:rsidRPr="009E01AF" w:rsidRDefault="00A057B0" w:rsidP="00A057B0">
      <w:pPr>
        <w:spacing w:line="360" w:lineRule="auto"/>
        <w:ind w:firstLine="709"/>
        <w:rPr>
          <w:lang w:val="ru-RU"/>
        </w:rPr>
      </w:pPr>
    </w:p>
    <w:p w:rsidR="00A057B0" w:rsidRPr="009E01AF" w:rsidRDefault="00A057B0" w:rsidP="00A057B0">
      <w:pPr>
        <w:spacing w:line="360" w:lineRule="auto"/>
        <w:ind w:firstLine="709"/>
        <w:jc w:val="center"/>
        <w:rPr>
          <w:lang w:val="ru-RU"/>
        </w:rPr>
      </w:pPr>
      <w:r w:rsidRPr="009E01AF">
        <w:rPr>
          <w:noProof/>
          <w:lang w:eastAsia="uk-UA"/>
        </w:rPr>
        <w:drawing>
          <wp:inline distT="0" distB="0" distL="0" distR="0">
            <wp:extent cx="4086225" cy="4297423"/>
            <wp:effectExtent l="171450" t="0" r="12382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srcRect/>
                    <a:stretch>
                      <a:fillRect/>
                    </a:stretch>
                  </pic:blipFill>
                  <pic:spPr bwMode="auto">
                    <a:xfrm>
                      <a:off x="0" y="0"/>
                      <a:ext cx="4086225" cy="4297423"/>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A057B0" w:rsidRPr="009E01AF" w:rsidRDefault="00A057B0" w:rsidP="00C07B11">
      <w:pPr>
        <w:spacing w:line="360" w:lineRule="auto"/>
        <w:ind w:firstLine="709"/>
        <w:jc w:val="both"/>
        <w:rPr>
          <w:sz w:val="24"/>
          <w:szCs w:val="24"/>
          <w:lang w:val="ru-RU"/>
        </w:rPr>
      </w:pPr>
      <w:r w:rsidRPr="009E01AF">
        <w:rPr>
          <w:sz w:val="24"/>
          <w:szCs w:val="24"/>
          <w:lang w:val="ru-RU"/>
        </w:rPr>
        <w:t>Нижние уровни протокола ОКС</w:t>
      </w:r>
      <w:proofErr w:type="gramStart"/>
      <w:r w:rsidRPr="009E01AF">
        <w:rPr>
          <w:sz w:val="24"/>
          <w:szCs w:val="24"/>
          <w:lang w:val="ru-RU"/>
        </w:rPr>
        <w:t>7</w:t>
      </w:r>
      <w:proofErr w:type="gramEnd"/>
      <w:r w:rsidRPr="009E01AF">
        <w:rPr>
          <w:sz w:val="24"/>
          <w:szCs w:val="24"/>
          <w:lang w:val="ru-RU"/>
        </w:rPr>
        <w:t xml:space="preserve"> состоят из трех уровней подсисте</w:t>
      </w:r>
      <w:r w:rsidRPr="009E01AF">
        <w:rPr>
          <w:sz w:val="24"/>
          <w:szCs w:val="24"/>
          <w:lang w:val="ru-RU"/>
        </w:rPr>
        <w:softHyphen/>
        <w:t>мы передачи сообщения МТР и подсистемы управления соединениями сигнализации SCCP. Эти три уровня МТР представляют собой:</w:t>
      </w:r>
    </w:p>
    <w:p w:rsidR="00A057B0" w:rsidRPr="009E01AF" w:rsidRDefault="00A057B0" w:rsidP="00B22C5C">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1</w:t>
      </w:r>
      <w:r w:rsidRPr="009E01AF">
        <w:rPr>
          <w:sz w:val="24"/>
          <w:szCs w:val="24"/>
          <w:lang w:val="ru-RU"/>
        </w:rPr>
        <w:t xml:space="preserve"> звена передачи данных сигнализации,</w:t>
      </w:r>
    </w:p>
    <w:p w:rsidR="00A057B0" w:rsidRPr="009E01AF" w:rsidRDefault="00A057B0" w:rsidP="00B22C5C">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2</w:t>
      </w:r>
      <w:r w:rsidRPr="009E01AF">
        <w:rPr>
          <w:sz w:val="24"/>
          <w:szCs w:val="24"/>
          <w:lang w:val="ru-RU"/>
        </w:rPr>
        <w:t xml:space="preserve"> звена сигнализации,</w:t>
      </w:r>
    </w:p>
    <w:p w:rsidR="00A057B0" w:rsidRPr="009E01AF" w:rsidRDefault="00A057B0" w:rsidP="00B22C5C">
      <w:pPr>
        <w:spacing w:line="360" w:lineRule="auto"/>
        <w:ind w:firstLine="709"/>
        <w:jc w:val="both"/>
        <w:rPr>
          <w:sz w:val="24"/>
          <w:szCs w:val="24"/>
          <w:lang w:val="ru-RU"/>
        </w:rPr>
      </w:pPr>
      <w:r w:rsidRPr="009E01AF">
        <w:rPr>
          <w:sz w:val="24"/>
          <w:szCs w:val="24"/>
          <w:lang w:val="ru-RU"/>
        </w:rPr>
        <w:t>уровень</w:t>
      </w:r>
      <w:r w:rsidRPr="009E01AF">
        <w:rPr>
          <w:noProof/>
          <w:sz w:val="24"/>
          <w:szCs w:val="24"/>
          <w:lang w:val="ru-RU"/>
        </w:rPr>
        <w:t xml:space="preserve"> 3</w:t>
      </w:r>
      <w:r w:rsidRPr="009E01AF">
        <w:rPr>
          <w:sz w:val="24"/>
          <w:szCs w:val="24"/>
          <w:lang w:val="ru-RU"/>
        </w:rPr>
        <w:t xml:space="preserve"> сети сигнализации.</w:t>
      </w:r>
    </w:p>
    <w:p w:rsidR="00A057B0" w:rsidRPr="009E01AF" w:rsidRDefault="00A057B0" w:rsidP="00B22C5C">
      <w:pPr>
        <w:spacing w:line="360" w:lineRule="auto"/>
        <w:ind w:firstLine="709"/>
        <w:jc w:val="both"/>
        <w:rPr>
          <w:sz w:val="24"/>
          <w:szCs w:val="24"/>
          <w:lang w:val="ru-RU"/>
        </w:rPr>
      </w:pPr>
      <w:r w:rsidRPr="009E01AF">
        <w:rPr>
          <w:sz w:val="24"/>
          <w:szCs w:val="24"/>
          <w:lang w:val="ru-RU"/>
        </w:rPr>
        <w:t>Первые два уровня МТР обеспечивают функции звена сигнализации между двумя непосредственно связанными пунктами сигнализации.</w:t>
      </w:r>
    </w:p>
    <w:p w:rsidR="00A057B0" w:rsidRPr="009E01AF" w:rsidRDefault="00A057B0" w:rsidP="00B22C5C">
      <w:pPr>
        <w:spacing w:line="360" w:lineRule="auto"/>
        <w:ind w:firstLine="709"/>
        <w:jc w:val="both"/>
        <w:rPr>
          <w:sz w:val="24"/>
          <w:szCs w:val="24"/>
          <w:lang w:val="ru-RU"/>
        </w:rPr>
      </w:pPr>
      <w:r w:rsidRPr="009E01AF">
        <w:rPr>
          <w:sz w:val="24"/>
          <w:szCs w:val="24"/>
          <w:lang w:val="ru-RU"/>
        </w:rPr>
        <w:t>Возможности, которые содержатся на сетевом уровне модели</w:t>
      </w:r>
      <w:r w:rsidRPr="009E01AF">
        <w:rPr>
          <w:noProof/>
          <w:sz w:val="24"/>
          <w:szCs w:val="24"/>
          <w:lang w:val="ru-RU"/>
        </w:rPr>
        <w:t xml:space="preserve"> OSI, </w:t>
      </w:r>
      <w:r w:rsidRPr="009E01AF">
        <w:rPr>
          <w:sz w:val="24"/>
          <w:szCs w:val="24"/>
          <w:lang w:val="ru-RU"/>
        </w:rPr>
        <w:t>распределены в ОКС</w:t>
      </w:r>
      <w:proofErr w:type="gramStart"/>
      <w:r w:rsidRPr="009E01AF">
        <w:rPr>
          <w:sz w:val="24"/>
          <w:szCs w:val="24"/>
          <w:lang w:val="ru-RU"/>
        </w:rPr>
        <w:t>7</w:t>
      </w:r>
      <w:proofErr w:type="gramEnd"/>
      <w:r w:rsidRPr="009E01AF">
        <w:rPr>
          <w:sz w:val="24"/>
          <w:szCs w:val="24"/>
          <w:lang w:val="ru-RU"/>
        </w:rPr>
        <w:t xml:space="preserve"> между третьим уровнем МТР и</w:t>
      </w:r>
      <w:r w:rsidRPr="009E01AF">
        <w:rPr>
          <w:noProof/>
          <w:sz w:val="24"/>
          <w:szCs w:val="24"/>
          <w:lang w:val="ru-RU"/>
        </w:rPr>
        <w:t xml:space="preserve"> SCCP.</w:t>
      </w:r>
      <w:r w:rsidRPr="009E01AF">
        <w:rPr>
          <w:sz w:val="24"/>
          <w:szCs w:val="24"/>
          <w:lang w:val="ru-RU"/>
        </w:rPr>
        <w:t xml:space="preserve"> Это обус</w:t>
      </w:r>
      <w:r w:rsidRPr="009E01AF">
        <w:rPr>
          <w:sz w:val="24"/>
          <w:szCs w:val="24"/>
          <w:lang w:val="ru-RU"/>
        </w:rPr>
        <w:softHyphen/>
        <w:t>ловлено следующими соображениями:</w:t>
      </w:r>
      <w:r w:rsidRPr="009E01AF">
        <w:rPr>
          <w:noProof/>
          <w:sz w:val="24"/>
          <w:szCs w:val="24"/>
          <w:lang w:val="ru-RU"/>
        </w:rPr>
        <w:t xml:space="preserve"> 1)</w:t>
      </w:r>
      <w:r w:rsidRPr="009E01AF">
        <w:rPr>
          <w:sz w:val="24"/>
          <w:szCs w:val="24"/>
          <w:lang w:val="ru-RU"/>
        </w:rPr>
        <w:t xml:space="preserve"> не все протоколы сигнализа</w:t>
      </w:r>
      <w:r w:rsidRPr="009E01AF">
        <w:rPr>
          <w:sz w:val="24"/>
          <w:szCs w:val="24"/>
          <w:lang w:val="ru-RU"/>
        </w:rPr>
        <w:softHyphen/>
        <w:t>ции требуют использования расширенных возможностей адресации</w:t>
      </w:r>
      <w:r w:rsidRPr="009E01AF">
        <w:rPr>
          <w:noProof/>
          <w:sz w:val="24"/>
          <w:szCs w:val="24"/>
          <w:lang w:val="ru-RU"/>
        </w:rPr>
        <w:t xml:space="preserve"> SCCP </w:t>
      </w:r>
      <w:r w:rsidRPr="009E01AF">
        <w:rPr>
          <w:sz w:val="24"/>
          <w:szCs w:val="24"/>
          <w:lang w:val="ru-RU"/>
        </w:rPr>
        <w:t>и передачи сообщений, не ориентированных на соединение, и</w:t>
      </w:r>
      <w:r w:rsidRPr="009E01AF">
        <w:rPr>
          <w:noProof/>
          <w:sz w:val="24"/>
          <w:szCs w:val="24"/>
          <w:lang w:val="ru-RU"/>
        </w:rPr>
        <w:t xml:space="preserve"> 2)</w:t>
      </w:r>
      <w:r w:rsidRPr="009E01AF">
        <w:rPr>
          <w:sz w:val="24"/>
          <w:szCs w:val="24"/>
          <w:lang w:val="ru-RU"/>
        </w:rPr>
        <w:t xml:space="preserve"> путем выделения функций</w:t>
      </w:r>
      <w:r w:rsidRPr="009E01AF">
        <w:rPr>
          <w:noProof/>
          <w:sz w:val="24"/>
          <w:szCs w:val="24"/>
          <w:lang w:val="ru-RU"/>
        </w:rPr>
        <w:t xml:space="preserve"> SCCP</w:t>
      </w:r>
      <w:r w:rsidRPr="009E01AF">
        <w:rPr>
          <w:sz w:val="24"/>
          <w:szCs w:val="24"/>
          <w:lang w:val="ru-RU"/>
        </w:rPr>
        <w:t xml:space="preserve"> в отдельную подсистему оказалось возмож</w:t>
      </w:r>
      <w:r w:rsidRPr="009E01AF">
        <w:rPr>
          <w:sz w:val="24"/>
          <w:szCs w:val="24"/>
          <w:lang w:val="ru-RU"/>
        </w:rPr>
        <w:softHyphen/>
        <w:t xml:space="preserve">ным оптимизировать характеристики третьего уровня МТР. Подсистема </w:t>
      </w:r>
      <w:r w:rsidRPr="009E01AF">
        <w:rPr>
          <w:noProof/>
          <w:sz w:val="24"/>
          <w:szCs w:val="24"/>
          <w:lang w:val="ru-RU"/>
        </w:rPr>
        <w:t>SCCP</w:t>
      </w:r>
      <w:r w:rsidRPr="009E01AF">
        <w:rPr>
          <w:sz w:val="24"/>
          <w:szCs w:val="24"/>
          <w:lang w:val="ru-RU"/>
        </w:rPr>
        <w:t xml:space="preserve"> является потребителем функциональных возможностей, располо</w:t>
      </w:r>
      <w:r w:rsidRPr="009E01AF">
        <w:rPr>
          <w:sz w:val="24"/>
          <w:szCs w:val="24"/>
          <w:lang w:val="ru-RU"/>
        </w:rPr>
        <w:softHyphen/>
        <w:t>женных в уровнях МТР, и обеспечивает как сетевые услуги в отсутствие соединения, так и услуги, ориентированные на соединение.</w:t>
      </w:r>
    </w:p>
    <w:p w:rsidR="00A057B0" w:rsidRPr="009E01AF" w:rsidRDefault="00A057B0" w:rsidP="00B22C5C">
      <w:pPr>
        <w:spacing w:line="360" w:lineRule="auto"/>
        <w:ind w:firstLine="709"/>
        <w:jc w:val="both"/>
        <w:rPr>
          <w:sz w:val="24"/>
          <w:szCs w:val="24"/>
          <w:lang w:val="ru-RU"/>
        </w:rPr>
      </w:pPr>
      <w:r w:rsidRPr="009E01AF">
        <w:rPr>
          <w:sz w:val="24"/>
          <w:szCs w:val="24"/>
          <w:lang w:val="ru-RU"/>
        </w:rPr>
        <w:t>Верхние уровни в протоколе ОКС</w:t>
      </w:r>
      <w:proofErr w:type="gramStart"/>
      <w:r w:rsidRPr="009E01AF">
        <w:rPr>
          <w:sz w:val="24"/>
          <w:szCs w:val="24"/>
          <w:lang w:val="ru-RU"/>
        </w:rPr>
        <w:t>7</w:t>
      </w:r>
      <w:proofErr w:type="gramEnd"/>
      <w:r w:rsidRPr="009E01AF">
        <w:rPr>
          <w:sz w:val="24"/>
          <w:szCs w:val="24"/>
          <w:lang w:val="ru-RU"/>
        </w:rPr>
        <w:t xml:space="preserve"> включают ТСАР и пользователь</w:t>
      </w:r>
      <w:r w:rsidRPr="009E01AF">
        <w:rPr>
          <w:sz w:val="24"/>
          <w:szCs w:val="24"/>
          <w:lang w:val="ru-RU"/>
        </w:rPr>
        <w:softHyphen/>
        <w:t>ские подсистемы, а также сервисные элементы при</w:t>
      </w:r>
      <w:r w:rsidRPr="009E01AF">
        <w:rPr>
          <w:sz w:val="24"/>
          <w:szCs w:val="24"/>
          <w:lang w:val="ru-RU"/>
        </w:rPr>
        <w:softHyphen/>
        <w:t xml:space="preserve">кладного уровня (ASE), подсистему эксплуатации, </w:t>
      </w:r>
      <w:r w:rsidRPr="009E01AF">
        <w:rPr>
          <w:sz w:val="24"/>
          <w:szCs w:val="24"/>
          <w:lang w:val="ru-RU"/>
        </w:rPr>
        <w:lastRenderedPageBreak/>
        <w:t>технического обслу</w:t>
      </w:r>
      <w:r w:rsidRPr="009E01AF">
        <w:rPr>
          <w:sz w:val="24"/>
          <w:szCs w:val="24"/>
          <w:lang w:val="ru-RU"/>
        </w:rPr>
        <w:softHyphen/>
        <w:t>живания и административного управления (ОМАР) и другие приклад</w:t>
      </w:r>
      <w:r w:rsidRPr="009E01AF">
        <w:rPr>
          <w:sz w:val="24"/>
          <w:szCs w:val="24"/>
          <w:lang w:val="ru-RU"/>
        </w:rPr>
        <w:softHyphen/>
        <w:t>ные подсистемы. Эти уровни используют услуги передачи, предоставля</w:t>
      </w:r>
      <w:r w:rsidRPr="009E01AF">
        <w:rPr>
          <w:sz w:val="24"/>
          <w:szCs w:val="24"/>
          <w:lang w:val="ru-RU"/>
        </w:rPr>
        <w:softHyphen/>
        <w:t>емые уровнями МТР и</w:t>
      </w:r>
      <w:r w:rsidRPr="009E01AF">
        <w:rPr>
          <w:noProof/>
          <w:sz w:val="24"/>
          <w:szCs w:val="24"/>
          <w:lang w:val="ru-RU"/>
        </w:rPr>
        <w:t xml:space="preserve"> SCCP.</w:t>
      </w:r>
    </w:p>
    <w:p w:rsidR="00A057B0" w:rsidRPr="009E01AF" w:rsidRDefault="00A057B0" w:rsidP="00B22C5C">
      <w:pPr>
        <w:spacing w:line="360" w:lineRule="auto"/>
        <w:ind w:firstLine="709"/>
        <w:jc w:val="both"/>
        <w:rPr>
          <w:sz w:val="24"/>
          <w:szCs w:val="24"/>
          <w:lang w:val="ru-RU"/>
        </w:rPr>
      </w:pPr>
      <w:r w:rsidRPr="009E01AF">
        <w:rPr>
          <w:sz w:val="24"/>
          <w:szCs w:val="24"/>
          <w:lang w:val="ru-RU"/>
        </w:rPr>
        <w:t>ISUP протокола ОКС</w:t>
      </w:r>
      <w:proofErr w:type="gramStart"/>
      <w:r w:rsidRPr="009E01AF">
        <w:rPr>
          <w:sz w:val="24"/>
          <w:szCs w:val="24"/>
          <w:lang w:val="ru-RU"/>
        </w:rPr>
        <w:t>7</w:t>
      </w:r>
      <w:proofErr w:type="gramEnd"/>
      <w:r w:rsidRPr="009E01AF">
        <w:rPr>
          <w:sz w:val="24"/>
          <w:szCs w:val="24"/>
          <w:lang w:val="ru-RU"/>
        </w:rPr>
        <w:t xml:space="preserve"> обеспечивает функции сигнализации, необхо</w:t>
      </w:r>
      <w:r w:rsidRPr="009E01AF">
        <w:rPr>
          <w:sz w:val="24"/>
          <w:szCs w:val="24"/>
          <w:lang w:val="ru-RU"/>
        </w:rPr>
        <w:softHyphen/>
        <w:t>димые для обслуживания вызовов в сети ISDN, а также для поддержки дополнительных услуг ISDN.</w:t>
      </w:r>
    </w:p>
    <w:p w:rsidR="00A057B0" w:rsidRPr="009E01AF" w:rsidRDefault="00A057B0" w:rsidP="00B22C5C">
      <w:pPr>
        <w:spacing w:line="360" w:lineRule="auto"/>
        <w:ind w:firstLine="709"/>
        <w:jc w:val="both"/>
        <w:rPr>
          <w:sz w:val="24"/>
          <w:szCs w:val="24"/>
          <w:lang w:val="ru-RU"/>
        </w:rPr>
      </w:pPr>
      <w:r w:rsidRPr="009E01AF">
        <w:rPr>
          <w:sz w:val="24"/>
          <w:szCs w:val="24"/>
          <w:lang w:val="ru-RU"/>
        </w:rPr>
        <w:t>ТСАР обеспечивает набор возможностей для обслуживания вызова без установления соединения. Эти возможности можно использовать в одном узле для того, чтобы вызвать выполнение процедуры в другом узле. Пример такого использования</w:t>
      </w:r>
      <w:r w:rsidRPr="009E01AF">
        <w:rPr>
          <w:noProof/>
          <w:sz w:val="24"/>
          <w:szCs w:val="24"/>
          <w:lang w:val="ru-RU"/>
        </w:rPr>
        <w:t xml:space="preserve"> -</w:t>
      </w:r>
      <w:r w:rsidRPr="009E01AF">
        <w:rPr>
          <w:sz w:val="24"/>
          <w:szCs w:val="24"/>
          <w:lang w:val="ru-RU"/>
        </w:rPr>
        <w:t xml:space="preserve"> услуга</w:t>
      </w:r>
      <w:r w:rsidRPr="009E01AF">
        <w:rPr>
          <w:noProof/>
          <w:sz w:val="24"/>
          <w:szCs w:val="24"/>
          <w:lang w:val="ru-RU"/>
        </w:rPr>
        <w:t xml:space="preserve"> 800,</w:t>
      </w:r>
      <w:r w:rsidRPr="009E01AF">
        <w:rPr>
          <w:sz w:val="24"/>
          <w:szCs w:val="24"/>
          <w:lang w:val="ru-RU"/>
        </w:rPr>
        <w:t xml:space="preserve"> в которой оставшиеся цифры номера после кода</w:t>
      </w:r>
      <w:r w:rsidRPr="009E01AF">
        <w:rPr>
          <w:noProof/>
          <w:sz w:val="24"/>
          <w:szCs w:val="24"/>
          <w:lang w:val="ru-RU"/>
        </w:rPr>
        <w:t xml:space="preserve"> 800</w:t>
      </w:r>
      <w:r w:rsidRPr="009E01AF">
        <w:rPr>
          <w:sz w:val="24"/>
          <w:szCs w:val="24"/>
          <w:lang w:val="ru-RU"/>
        </w:rPr>
        <w:t xml:space="preserve"> преобразовываются централизованной базой дан</w:t>
      </w:r>
      <w:r w:rsidRPr="009E01AF">
        <w:rPr>
          <w:sz w:val="24"/>
          <w:szCs w:val="24"/>
          <w:lang w:val="ru-RU"/>
        </w:rPr>
        <w:softHyphen/>
        <w:t>ных в физический адрес. Механизм предоставления услуг интеллекту</w:t>
      </w:r>
      <w:r w:rsidRPr="009E01AF">
        <w:rPr>
          <w:sz w:val="24"/>
          <w:szCs w:val="24"/>
          <w:lang w:val="ru-RU"/>
        </w:rPr>
        <w:softHyphen/>
        <w:t>альной сети (IN), поддерживаемый одним из сервисных элементов прик</w:t>
      </w:r>
      <w:r w:rsidRPr="009E01AF">
        <w:rPr>
          <w:sz w:val="24"/>
          <w:szCs w:val="24"/>
          <w:lang w:val="ru-RU"/>
        </w:rPr>
        <w:softHyphen/>
        <w:t>ладного уровня (ASE) - подсистемой</w:t>
      </w:r>
      <w:r w:rsidRPr="009E01AF">
        <w:rPr>
          <w:noProof/>
          <w:sz w:val="24"/>
          <w:szCs w:val="24"/>
          <w:lang w:val="ru-RU"/>
        </w:rPr>
        <w:t xml:space="preserve"> INAP,</w:t>
      </w:r>
      <w:r w:rsidRPr="009E01AF">
        <w:rPr>
          <w:sz w:val="24"/>
          <w:szCs w:val="24"/>
          <w:lang w:val="ru-RU"/>
        </w:rPr>
        <w:t xml:space="preserve"> опирается на ТСАР.</w:t>
      </w:r>
    </w:p>
    <w:p w:rsidR="00A057B0" w:rsidRPr="009E01AF" w:rsidRDefault="00A057B0" w:rsidP="00B22C5C">
      <w:pPr>
        <w:spacing w:line="360" w:lineRule="auto"/>
        <w:ind w:firstLine="709"/>
        <w:jc w:val="both"/>
        <w:rPr>
          <w:sz w:val="24"/>
          <w:szCs w:val="24"/>
          <w:lang w:val="ru-RU"/>
        </w:rPr>
      </w:pPr>
      <w:r w:rsidRPr="009E01AF">
        <w:rPr>
          <w:sz w:val="24"/>
          <w:szCs w:val="24"/>
          <w:lang w:val="ru-RU"/>
        </w:rPr>
        <w:t>Аналогичным образом обеспечиваются прикладные возможности и для подсистемы ОМАР технического обслуживания, координации и уп</w:t>
      </w:r>
      <w:r w:rsidRPr="009E01AF">
        <w:rPr>
          <w:sz w:val="24"/>
          <w:szCs w:val="24"/>
          <w:lang w:val="ru-RU"/>
        </w:rPr>
        <w:softHyphen/>
        <w:t>равления ресурсами сети.</w:t>
      </w:r>
    </w:p>
    <w:p w:rsidR="00A057B0" w:rsidRPr="009E01AF" w:rsidRDefault="00A057B0" w:rsidP="00B22C5C">
      <w:pPr>
        <w:spacing w:line="360" w:lineRule="auto"/>
        <w:ind w:firstLine="709"/>
        <w:jc w:val="both"/>
        <w:rPr>
          <w:sz w:val="24"/>
          <w:szCs w:val="24"/>
          <w:lang w:val="ru-RU"/>
        </w:rPr>
      </w:pPr>
      <w:r w:rsidRPr="009E01AF">
        <w:rPr>
          <w:sz w:val="24"/>
          <w:szCs w:val="24"/>
          <w:lang w:val="ru-RU"/>
        </w:rPr>
        <w:t>Ссылки на соответствующие рекомендации Белой книги ITU-T представлены в табл.</w:t>
      </w:r>
      <w:r w:rsidRPr="009E01AF">
        <w:rPr>
          <w:noProof/>
          <w:sz w:val="24"/>
          <w:szCs w:val="24"/>
          <w:lang w:val="ru-RU"/>
        </w:rPr>
        <w:t xml:space="preserve"> 6.28.</w:t>
      </w:r>
    </w:p>
    <w:p w:rsidR="00A057B0" w:rsidRPr="009E01AF" w:rsidRDefault="00A057B0" w:rsidP="00A057B0">
      <w:pPr>
        <w:pStyle w:val="afb"/>
        <w:spacing w:before="0" w:after="0" w:line="360" w:lineRule="auto"/>
        <w:ind w:firstLine="709"/>
        <w:jc w:val="left"/>
        <w:rPr>
          <w:b w:val="0"/>
          <w:sz w:val="20"/>
          <w:szCs w:val="20"/>
        </w:rPr>
      </w:pPr>
      <w:r w:rsidRPr="009E01AF">
        <w:rPr>
          <w:b w:val="0"/>
          <w:sz w:val="20"/>
          <w:szCs w:val="20"/>
        </w:rPr>
        <w:t>Таблица</w:t>
      </w:r>
      <w:r w:rsidRPr="009E01AF">
        <w:rPr>
          <w:b w:val="0"/>
          <w:noProof/>
          <w:sz w:val="20"/>
          <w:szCs w:val="20"/>
        </w:rPr>
        <w:t xml:space="preserve"> 6.28.</w:t>
      </w:r>
      <w:r w:rsidRPr="009E01AF">
        <w:rPr>
          <w:b w:val="0"/>
          <w:sz w:val="20"/>
          <w:szCs w:val="20"/>
        </w:rPr>
        <w:t xml:space="preserve"> Перечень рекомендаций</w:t>
      </w:r>
      <w:r w:rsidRPr="009E01AF">
        <w:rPr>
          <w:b w:val="0"/>
          <w:noProof/>
          <w:sz w:val="20"/>
          <w:szCs w:val="20"/>
        </w:rPr>
        <w:t xml:space="preserve"> ITU-T </w:t>
      </w:r>
      <w:r w:rsidRPr="009E01AF">
        <w:rPr>
          <w:b w:val="0"/>
          <w:sz w:val="20"/>
          <w:szCs w:val="20"/>
        </w:rPr>
        <w:t>серии Q по вопросам ОКС</w:t>
      </w:r>
      <w:proofErr w:type="gramStart"/>
      <w:r w:rsidRPr="009E01AF">
        <w:rPr>
          <w:b w:val="0"/>
          <w:sz w:val="20"/>
          <w:szCs w:val="20"/>
        </w:rPr>
        <w:t>7</w:t>
      </w:r>
      <w:proofErr w:type="gramEnd"/>
    </w:p>
    <w:tbl>
      <w:tblPr>
        <w:tblW w:w="0" w:type="auto"/>
        <w:jc w:val="center"/>
        <w:tblCellMar>
          <w:left w:w="40" w:type="dxa"/>
          <w:right w:w="40" w:type="dxa"/>
        </w:tblCellMar>
        <w:tblLook w:val="0000"/>
      </w:tblPr>
      <w:tblGrid>
        <w:gridCol w:w="5374"/>
        <w:gridCol w:w="4339"/>
      </w:tblGrid>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Описание подсистем, функций, компонент</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Рекомендации</w:t>
            </w:r>
            <w:r w:rsidRPr="009E01AF">
              <w:rPr>
                <w:noProof/>
              </w:rPr>
              <w:t xml:space="preserve"> ITU-T</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Введение в ОКС</w:t>
            </w:r>
            <w:proofErr w:type="gramStart"/>
            <w:r w:rsidRPr="009E01AF">
              <w:t>7</w:t>
            </w:r>
            <w:proofErr w:type="gramEnd"/>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Q.700</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передачи сообщений</w:t>
            </w:r>
            <w:r w:rsidRPr="009E01AF">
              <w:rPr>
                <w:noProof/>
              </w:rPr>
              <w:t xml:space="preserve"> -</w:t>
            </w:r>
            <w:r w:rsidRPr="009E01AF">
              <w:t xml:space="preserve"> МТР</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Q.701-Q.704, Q.706, Q.707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Структура сети сигнализации ОКС</w:t>
            </w:r>
            <w:proofErr w:type="gramStart"/>
            <w:r w:rsidRPr="009E01AF">
              <w:t>7</w:t>
            </w:r>
            <w:proofErr w:type="gramEnd"/>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Q.705</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управления сигнальными соединениями</w:t>
            </w:r>
            <w:r w:rsidRPr="009E01AF">
              <w:rPr>
                <w:noProof/>
              </w:rPr>
              <w:t xml:space="preserve"> -</w:t>
            </w:r>
            <w:r w:rsidRPr="009E01AF">
              <w:t xml:space="preserve"> SCCP</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rPr>
                <w:noProof/>
              </w:rPr>
              <w:t>0.71</w:t>
            </w:r>
            <w:r w:rsidRPr="009E01AF">
              <w:t>1-Q.714,</w:t>
            </w:r>
            <w:r w:rsidRPr="009E01AF">
              <w:rPr>
                <w:noProof/>
              </w:rPr>
              <w:t xml:space="preserve"> 0.716</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телефонных пользователей</w:t>
            </w:r>
            <w:r w:rsidRPr="009E01AF">
              <w:rPr>
                <w:noProof/>
              </w:rPr>
              <w:t xml:space="preserve"> -</w:t>
            </w:r>
            <w:r w:rsidRPr="009E01AF">
              <w:t xml:space="preserve"> TUP</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Q.721</w:t>
            </w:r>
            <w:r w:rsidRPr="009E01AF">
              <w:rPr>
                <w:noProof/>
              </w:rPr>
              <w:t xml:space="preserve"> -</w:t>
            </w:r>
            <w:r w:rsidRPr="009E01AF">
              <w:t xml:space="preserve"> Q.725</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Дополнительные услуги</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Q.730-Q.737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Управление сетью ОКС</w:t>
            </w:r>
            <w:proofErr w:type="gramStart"/>
            <w:r w:rsidRPr="009E01AF">
              <w:t>7</w:t>
            </w:r>
            <w:proofErr w:type="gramEnd"/>
            <w:r w:rsidRPr="009E01AF">
              <w:rPr>
                <w:noProof/>
              </w:rPr>
              <w:t xml:space="preserve"> -</w:t>
            </w:r>
            <w:r w:rsidRPr="009E01AF">
              <w:t xml:space="preserve"> ОМАР, ERDS</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Q.750, Q.752-Q.755</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пользователей ISDN</w:t>
            </w:r>
            <w:r w:rsidRPr="009E01AF">
              <w:rPr>
                <w:noProof/>
              </w:rPr>
              <w:t xml:space="preserve"> -</w:t>
            </w:r>
            <w:r w:rsidRPr="009E01AF">
              <w:t xml:space="preserve"> ISUP</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Q.761-Q.764,</w:t>
            </w:r>
            <w:r w:rsidRPr="009E01AF">
              <w:rPr>
                <w:noProof/>
              </w:rPr>
              <w:t xml:space="preserve"> 0.766, </w:t>
            </w:r>
            <w:r w:rsidRPr="009E01AF">
              <w:t>Q.767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возможностей транзакций</w:t>
            </w:r>
            <w:r w:rsidRPr="009E01AF">
              <w:rPr>
                <w:noProof/>
              </w:rPr>
              <w:t xml:space="preserve"> -</w:t>
            </w:r>
            <w:r w:rsidRPr="009E01AF">
              <w:t xml:space="preserve"> ТСАР</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Q.771-Q.775</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Тестирование МТР, TUP, ISUP, SCCP, ТСАР</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Q.780-Q.787</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мобильной сети</w:t>
            </w:r>
            <w:r w:rsidRPr="009E01AF">
              <w:rPr>
                <w:noProof/>
              </w:rPr>
              <w:t xml:space="preserve"> -</w:t>
            </w:r>
            <w:r w:rsidRPr="009E01AF">
              <w:t xml:space="preserve"> MAP</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Q.1051</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Подсистема интеллектуальной сети</w:t>
            </w:r>
            <w:r w:rsidRPr="009E01AF">
              <w:rPr>
                <w:noProof/>
              </w:rPr>
              <w:t xml:space="preserve"> -</w:t>
            </w:r>
            <w:r w:rsidRPr="009E01AF">
              <w:t xml:space="preserve"> INAP</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Q.1205, Q.</w:t>
            </w:r>
            <w:r w:rsidRPr="009E01AF">
              <w:rPr>
                <w:noProof/>
              </w:rPr>
              <w:t xml:space="preserve"> 1208,</w:t>
            </w:r>
            <w:r w:rsidRPr="009E01AF">
              <w:t xml:space="preserve"> Q.</w:t>
            </w:r>
            <w:r w:rsidRPr="009E01AF">
              <w:rPr>
                <w:noProof/>
              </w:rPr>
              <w:t xml:space="preserve"> 1211, </w:t>
            </w:r>
            <w:r w:rsidRPr="009E01AF">
              <w:t>Q.1213-Q.1215. Q.1218, Q.1219,</w:t>
            </w:r>
            <w:r w:rsidRPr="009E01AF">
              <w:rPr>
                <w:noProof/>
              </w:rPr>
              <w:t xml:space="preserve"> 0.1290</w:t>
            </w:r>
          </w:p>
        </w:tc>
      </w:tr>
      <w:tr w:rsidR="00A057B0" w:rsidRPr="009E01AF" w:rsidTr="00D05DC0">
        <w:trPr>
          <w:trHeight w:val="20"/>
          <w:jc w:val="center"/>
        </w:trPr>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pPr>
            <w:r w:rsidRPr="009E01AF">
              <w:t>Соответствие ОКС</w:t>
            </w:r>
            <w:proofErr w:type="gramStart"/>
            <w:r w:rsidRPr="009E01AF">
              <w:t>7</w:t>
            </w:r>
            <w:proofErr w:type="gramEnd"/>
            <w:r w:rsidRPr="009E01AF">
              <w:t xml:space="preserve"> и эталонной модели взаимодействия открытых систем OSI</w:t>
            </w:r>
          </w:p>
        </w:tc>
        <w:tc>
          <w:tcPr>
            <w:tcW w:w="0" w:type="auto"/>
            <w:tcBorders>
              <w:top w:val="single" w:sz="6" w:space="0" w:color="auto"/>
              <w:left w:val="single" w:sz="6" w:space="0" w:color="auto"/>
              <w:bottom w:val="single" w:sz="6" w:space="0" w:color="auto"/>
              <w:right w:val="single" w:sz="6" w:space="0" w:color="auto"/>
            </w:tcBorders>
          </w:tcPr>
          <w:p w:rsidR="00A057B0" w:rsidRPr="009E01AF" w:rsidRDefault="00A057B0" w:rsidP="00D05DC0">
            <w:pPr>
              <w:pStyle w:val="af6"/>
              <w:spacing w:line="360" w:lineRule="auto"/>
              <w:ind w:firstLine="709"/>
            </w:pPr>
            <w:r w:rsidRPr="009E01AF">
              <w:t>Q.1400</w:t>
            </w:r>
          </w:p>
        </w:tc>
      </w:tr>
    </w:tbl>
    <w:p w:rsidR="00A057B0" w:rsidRPr="009E01AF" w:rsidRDefault="00A057B0" w:rsidP="00A057B0">
      <w:pPr>
        <w:pStyle w:val="14"/>
        <w:spacing w:line="360" w:lineRule="auto"/>
        <w:ind w:firstLine="709"/>
      </w:pPr>
    </w:p>
    <w:p w:rsidR="00A057B0" w:rsidRPr="009E01AF" w:rsidRDefault="00A057B0" w:rsidP="00CE77E7">
      <w:pPr>
        <w:pStyle w:val="2"/>
        <w:spacing w:before="0" w:beforeAutospacing="0" w:after="0" w:afterAutospacing="0" w:line="360" w:lineRule="auto"/>
        <w:ind w:firstLine="709"/>
        <w:jc w:val="both"/>
        <w:rPr>
          <w:b w:val="0"/>
          <w:sz w:val="24"/>
          <w:szCs w:val="24"/>
        </w:rPr>
      </w:pPr>
      <w:bookmarkStart w:id="22" w:name="_Toc73299954"/>
      <w:r w:rsidRPr="009E01AF">
        <w:rPr>
          <w:b w:val="0"/>
          <w:sz w:val="24"/>
          <w:szCs w:val="24"/>
        </w:rPr>
        <w:t>6.7.1. Подсистема передачи сообщений МТР</w:t>
      </w:r>
      <w:bookmarkEnd w:id="22"/>
    </w:p>
    <w:p w:rsidR="00A057B0" w:rsidRPr="009E01AF" w:rsidRDefault="00A057B0" w:rsidP="00CE77E7">
      <w:pPr>
        <w:spacing w:line="360" w:lineRule="auto"/>
        <w:ind w:firstLine="709"/>
        <w:jc w:val="both"/>
        <w:rPr>
          <w:sz w:val="24"/>
          <w:szCs w:val="24"/>
          <w:lang w:val="ru-RU"/>
        </w:rPr>
      </w:pPr>
      <w:r w:rsidRPr="009E01AF">
        <w:rPr>
          <w:sz w:val="24"/>
          <w:szCs w:val="24"/>
          <w:lang w:val="ru-RU"/>
        </w:rPr>
        <w:t>Передача сигнальной ин</w:t>
      </w:r>
      <w:r w:rsidRPr="009E01AF">
        <w:rPr>
          <w:sz w:val="24"/>
          <w:szCs w:val="24"/>
          <w:lang w:val="ru-RU"/>
        </w:rPr>
        <w:softHyphen/>
        <w:t>формации между пунктами сигнализации осуществляется подсистемой передачи сообщений МТР и подсистемой управления сигнальными со</w:t>
      </w:r>
      <w:r w:rsidRPr="009E01AF">
        <w:rPr>
          <w:sz w:val="24"/>
          <w:szCs w:val="24"/>
          <w:lang w:val="ru-RU"/>
        </w:rPr>
        <w:softHyphen/>
        <w:t>единениями</w:t>
      </w:r>
      <w:r w:rsidRPr="009E01AF">
        <w:rPr>
          <w:noProof/>
          <w:sz w:val="24"/>
          <w:szCs w:val="24"/>
          <w:lang w:val="ru-RU"/>
        </w:rPr>
        <w:t xml:space="preserve"> SCCP.</w:t>
      </w:r>
    </w:p>
    <w:p w:rsidR="00A057B0" w:rsidRPr="009E01AF" w:rsidRDefault="00A057B0" w:rsidP="00CE77E7">
      <w:pPr>
        <w:spacing w:line="360" w:lineRule="auto"/>
        <w:ind w:firstLine="709"/>
        <w:jc w:val="both"/>
        <w:rPr>
          <w:sz w:val="24"/>
          <w:szCs w:val="24"/>
          <w:lang w:val="ru-RU"/>
        </w:rPr>
      </w:pPr>
      <w:r w:rsidRPr="009E01AF">
        <w:rPr>
          <w:sz w:val="24"/>
          <w:szCs w:val="24"/>
          <w:lang w:val="ru-RU"/>
        </w:rPr>
        <w:t>Эти подсистемы не анализируют значения передаваемых сообщений, их задача</w:t>
      </w:r>
      <w:r w:rsidRPr="009E01AF">
        <w:rPr>
          <w:noProof/>
          <w:sz w:val="24"/>
          <w:szCs w:val="24"/>
          <w:lang w:val="ru-RU"/>
        </w:rPr>
        <w:t xml:space="preserve"> -</w:t>
      </w:r>
      <w:r w:rsidRPr="009E01AF">
        <w:rPr>
          <w:sz w:val="24"/>
          <w:szCs w:val="24"/>
          <w:lang w:val="ru-RU"/>
        </w:rPr>
        <w:t xml:space="preserve"> </w:t>
      </w:r>
      <w:r w:rsidRPr="009E01AF">
        <w:rPr>
          <w:sz w:val="24"/>
          <w:szCs w:val="24"/>
          <w:lang w:val="ru-RU"/>
        </w:rPr>
        <w:lastRenderedPageBreak/>
        <w:t>передавать информацию в неискаженной форме, без потерь, Дублирования и ошибок, в установленной последовательности, от одно</w:t>
      </w:r>
      <w:r w:rsidRPr="009E01AF">
        <w:rPr>
          <w:sz w:val="24"/>
          <w:szCs w:val="24"/>
          <w:lang w:val="ru-RU"/>
        </w:rPr>
        <w:softHyphen/>
        <w:t xml:space="preserve">го пункта сигнализации к другому. Благодаря гибкому механизму </w:t>
      </w:r>
      <w:proofErr w:type="gramStart"/>
      <w:r w:rsidRPr="009E01AF">
        <w:rPr>
          <w:sz w:val="24"/>
          <w:szCs w:val="24"/>
          <w:lang w:val="ru-RU"/>
        </w:rPr>
        <w:t>переда</w:t>
      </w:r>
      <w:r w:rsidRPr="009E01AF">
        <w:rPr>
          <w:sz w:val="24"/>
          <w:szCs w:val="24"/>
          <w:lang w:val="ru-RU"/>
        </w:rPr>
        <w:softHyphen/>
        <w:t>чи</w:t>
      </w:r>
      <w:proofErr w:type="gramEnd"/>
      <w:r w:rsidRPr="009E01AF">
        <w:rPr>
          <w:sz w:val="24"/>
          <w:szCs w:val="24"/>
          <w:lang w:val="ru-RU"/>
        </w:rPr>
        <w:t xml:space="preserve"> возможно осуществлять реконфигурацию и управлять сигнальным графиком при отказах в сети.</w:t>
      </w:r>
    </w:p>
    <w:p w:rsidR="00A057B0" w:rsidRPr="009E01AF" w:rsidRDefault="00A057B0" w:rsidP="00CE77E7">
      <w:pPr>
        <w:spacing w:line="360" w:lineRule="auto"/>
        <w:ind w:firstLine="709"/>
        <w:jc w:val="both"/>
        <w:rPr>
          <w:sz w:val="24"/>
          <w:szCs w:val="24"/>
          <w:lang w:val="ru-RU"/>
        </w:rPr>
      </w:pPr>
      <w:r w:rsidRPr="009E01AF">
        <w:rPr>
          <w:sz w:val="24"/>
          <w:szCs w:val="24"/>
          <w:lang w:val="ru-RU"/>
        </w:rPr>
        <w:t>Наиболее сложной по структуре является значащая сигнальная еди</w:t>
      </w:r>
      <w:r w:rsidRPr="009E01AF">
        <w:rPr>
          <w:sz w:val="24"/>
          <w:szCs w:val="24"/>
          <w:lang w:val="ru-RU"/>
        </w:rPr>
        <w:softHyphen/>
        <w:t>ница</w:t>
      </w:r>
      <w:r w:rsidRPr="009E01AF">
        <w:rPr>
          <w:noProof/>
          <w:sz w:val="24"/>
          <w:szCs w:val="24"/>
          <w:lang w:val="ru-RU"/>
        </w:rPr>
        <w:t xml:space="preserve"> MSU.</w:t>
      </w:r>
      <w:r w:rsidRPr="009E01AF">
        <w:rPr>
          <w:sz w:val="24"/>
          <w:szCs w:val="24"/>
          <w:lang w:val="ru-RU"/>
        </w:rPr>
        <w:t xml:space="preserve"> Ее формат согласно рекомендации ITU-T Q.703 представлен на рис.</w:t>
      </w:r>
      <w:r w:rsidRPr="009E01AF">
        <w:rPr>
          <w:noProof/>
          <w:sz w:val="24"/>
          <w:szCs w:val="24"/>
          <w:lang w:val="ru-RU"/>
        </w:rPr>
        <w:t xml:space="preserve"> 6.52. MSU</w:t>
      </w:r>
      <w:r w:rsidRPr="009E01AF">
        <w:rPr>
          <w:sz w:val="24"/>
          <w:szCs w:val="24"/>
          <w:lang w:val="ru-RU"/>
        </w:rPr>
        <w:t xml:space="preserve"> состоит из ряда полей, в которых размещается фикси</w:t>
      </w:r>
      <w:r w:rsidRPr="009E01AF">
        <w:rPr>
          <w:sz w:val="24"/>
          <w:szCs w:val="24"/>
          <w:lang w:val="ru-RU"/>
        </w:rPr>
        <w:softHyphen/>
        <w:t>рованное количество битов. Формат</w:t>
      </w:r>
      <w:r w:rsidRPr="009E01AF">
        <w:rPr>
          <w:noProof/>
          <w:sz w:val="24"/>
          <w:szCs w:val="24"/>
          <w:lang w:val="ru-RU"/>
        </w:rPr>
        <w:t xml:space="preserve"> MSU</w:t>
      </w:r>
      <w:r w:rsidRPr="009E01AF">
        <w:rPr>
          <w:sz w:val="24"/>
          <w:szCs w:val="24"/>
          <w:lang w:val="ru-RU"/>
        </w:rPr>
        <w:t xml:space="preserve"> определяет каждое из полей внутри сообщения и присвоение значения каждому биту внутри сообще</w:t>
      </w:r>
      <w:r w:rsidRPr="009E01AF">
        <w:rPr>
          <w:sz w:val="24"/>
          <w:szCs w:val="24"/>
          <w:lang w:val="ru-RU"/>
        </w:rPr>
        <w:softHyphen/>
        <w:t>ния. Исключение составляет поле сигнальной информации, которое оп</w:t>
      </w:r>
      <w:r w:rsidRPr="009E01AF">
        <w:rPr>
          <w:sz w:val="24"/>
          <w:szCs w:val="24"/>
          <w:lang w:val="ru-RU"/>
        </w:rPr>
        <w:softHyphen/>
        <w:t>ределяется функциями четвертого уровня.</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4352925" cy="609600"/>
            <wp:effectExtent l="19050" t="0" r="9525"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cstate="print"/>
                    <a:srcRect/>
                    <a:stretch>
                      <a:fillRect/>
                    </a:stretch>
                  </pic:blipFill>
                  <pic:spPr bwMode="auto">
                    <a:xfrm>
                      <a:off x="0" y="0"/>
                      <a:ext cx="4352925" cy="609600"/>
                    </a:xfrm>
                    <a:prstGeom prst="rect">
                      <a:avLst/>
                    </a:prstGeom>
                    <a:noFill/>
                    <a:ln w="9525">
                      <a:noFill/>
                      <a:miter lim="800000"/>
                      <a:headEnd/>
                      <a:tailEnd/>
                    </a:ln>
                  </pic:spPr>
                </pic:pic>
              </a:graphicData>
            </a:graphic>
          </wp:inline>
        </w:drawing>
      </w:r>
    </w:p>
    <w:p w:rsidR="00A057B0" w:rsidRPr="009E01AF" w:rsidRDefault="00A057B0" w:rsidP="00A057B0">
      <w:pPr>
        <w:pStyle w:val="FR4"/>
        <w:ind w:firstLine="709"/>
        <w:jc w:val="center"/>
        <w:rPr>
          <w:rFonts w:ascii="Times New Roman" w:hAnsi="Times New Roman"/>
        </w:rPr>
      </w:pPr>
      <w:r w:rsidRPr="009E01AF">
        <w:rPr>
          <w:rFonts w:ascii="Times New Roman" w:hAnsi="Times New Roman"/>
          <w:sz w:val="16"/>
        </w:rPr>
        <w:t>BSN</w:t>
      </w:r>
      <w:r w:rsidRPr="009E01AF">
        <w:rPr>
          <w:rFonts w:ascii="Times New Roman" w:hAnsi="Times New Roman"/>
          <w:b/>
          <w:noProof/>
          <w:sz w:val="16"/>
        </w:rPr>
        <w:t xml:space="preserve"> -</w:t>
      </w:r>
      <w:r w:rsidRPr="009E01AF">
        <w:rPr>
          <w:rFonts w:ascii="Times New Roman" w:hAnsi="Times New Roman"/>
          <w:sz w:val="16"/>
        </w:rPr>
        <w:t xml:space="preserve"> обратный порядковый номер; BIB - бит индикации обратного направления;</w:t>
      </w:r>
    </w:p>
    <w:p w:rsidR="00A057B0" w:rsidRPr="009E01AF" w:rsidRDefault="00A057B0" w:rsidP="00A057B0">
      <w:pPr>
        <w:pStyle w:val="FR4"/>
        <w:ind w:firstLine="709"/>
        <w:jc w:val="center"/>
        <w:rPr>
          <w:rFonts w:ascii="Times New Roman" w:hAnsi="Times New Roman"/>
        </w:rPr>
      </w:pPr>
      <w:r w:rsidRPr="009E01AF">
        <w:rPr>
          <w:rFonts w:ascii="Times New Roman" w:hAnsi="Times New Roman"/>
          <w:sz w:val="16"/>
        </w:rPr>
        <w:t>FSN</w:t>
      </w:r>
      <w:r w:rsidRPr="009E01AF">
        <w:rPr>
          <w:rFonts w:ascii="Times New Roman" w:hAnsi="Times New Roman"/>
          <w:noProof/>
          <w:sz w:val="16"/>
        </w:rPr>
        <w:t xml:space="preserve"> -</w:t>
      </w:r>
      <w:r w:rsidRPr="009E01AF">
        <w:rPr>
          <w:rFonts w:ascii="Times New Roman" w:hAnsi="Times New Roman"/>
          <w:sz w:val="16"/>
        </w:rPr>
        <w:t xml:space="preserve"> прямой порядковый номер; FIB - бит индикации прямого направления;</w:t>
      </w:r>
    </w:p>
    <w:p w:rsidR="00A057B0" w:rsidRPr="009E01AF" w:rsidRDefault="00A057B0" w:rsidP="00A057B0">
      <w:pPr>
        <w:pStyle w:val="FR4"/>
        <w:ind w:firstLine="709"/>
        <w:jc w:val="center"/>
        <w:rPr>
          <w:rFonts w:ascii="Times New Roman" w:hAnsi="Times New Roman"/>
        </w:rPr>
      </w:pPr>
      <w:r w:rsidRPr="009E01AF">
        <w:rPr>
          <w:rFonts w:ascii="Times New Roman" w:hAnsi="Times New Roman"/>
          <w:noProof/>
          <w:sz w:val="16"/>
        </w:rPr>
        <w:t>LI -</w:t>
      </w:r>
      <w:r w:rsidRPr="009E01AF">
        <w:rPr>
          <w:rFonts w:ascii="Times New Roman" w:hAnsi="Times New Roman"/>
          <w:sz w:val="16"/>
        </w:rPr>
        <w:t xml:space="preserve"> индикатор длины; \</w:t>
      </w:r>
      <w:r w:rsidRPr="009E01AF">
        <w:rPr>
          <w:rFonts w:ascii="Times New Roman" w:hAnsi="Times New Roman"/>
          <w:noProof/>
          <w:sz w:val="16"/>
        </w:rPr>
        <w:t xml:space="preserve"> -</w:t>
      </w:r>
      <w:r w:rsidRPr="009E01AF">
        <w:rPr>
          <w:rFonts w:ascii="Times New Roman" w:hAnsi="Times New Roman"/>
          <w:sz w:val="16"/>
        </w:rPr>
        <w:t xml:space="preserve"> резерв; SIO</w:t>
      </w:r>
      <w:r w:rsidRPr="009E01AF">
        <w:rPr>
          <w:rFonts w:ascii="Times New Roman" w:hAnsi="Times New Roman"/>
          <w:noProof/>
          <w:sz w:val="16"/>
        </w:rPr>
        <w:t xml:space="preserve"> -</w:t>
      </w:r>
      <w:r w:rsidRPr="009E01AF">
        <w:rPr>
          <w:rFonts w:ascii="Times New Roman" w:hAnsi="Times New Roman"/>
          <w:sz w:val="16"/>
        </w:rPr>
        <w:t xml:space="preserve"> байт служебной информации</w:t>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6.52.</w:t>
      </w:r>
      <w:r w:rsidRPr="009E01AF">
        <w:rPr>
          <w:b w:val="0"/>
          <w:sz w:val="20"/>
          <w:szCs w:val="20"/>
        </w:rPr>
        <w:t xml:space="preserve"> Формат значащей сигнальной единицы</w:t>
      </w:r>
      <w:r w:rsidRPr="009E01AF">
        <w:rPr>
          <w:b w:val="0"/>
          <w:noProof/>
          <w:sz w:val="20"/>
          <w:szCs w:val="20"/>
        </w:rPr>
        <w:t xml:space="preserve"> MSU</w:t>
      </w:r>
    </w:p>
    <w:p w:rsidR="00A057B0" w:rsidRPr="009E01AF" w:rsidRDefault="00A057B0" w:rsidP="00D0104E">
      <w:pPr>
        <w:ind w:firstLine="709"/>
        <w:jc w:val="both"/>
        <w:rPr>
          <w:lang w:val="ru-RU"/>
        </w:rPr>
      </w:pPr>
      <w:r w:rsidRPr="009E01AF">
        <w:rPr>
          <w:lang w:val="ru-RU"/>
        </w:rPr>
        <w:t xml:space="preserve">Флаг </w:t>
      </w:r>
      <w:proofErr w:type="gramStart"/>
      <w:r w:rsidRPr="009E01AF">
        <w:rPr>
          <w:lang w:val="ru-RU"/>
        </w:rPr>
        <w:t>выполняет роль</w:t>
      </w:r>
      <w:proofErr w:type="gramEnd"/>
      <w:r w:rsidRPr="009E01AF">
        <w:rPr>
          <w:lang w:val="ru-RU"/>
        </w:rPr>
        <w:t xml:space="preserve"> ограничителя сигнальных единиц, причем на</w:t>
      </w:r>
      <w:r w:rsidRPr="009E01AF">
        <w:rPr>
          <w:lang w:val="ru-RU"/>
        </w:rPr>
        <w:softHyphen/>
        <w:t>чало и конец каждой сигнальной единицы отмечается уникальной 8-би</w:t>
      </w:r>
      <w:r w:rsidRPr="009E01AF">
        <w:rPr>
          <w:lang w:val="ru-RU"/>
        </w:rPr>
        <w:softHyphen/>
        <w:t>товой последовательностью. Обычно закрывающий флаг одной сигналь</w:t>
      </w:r>
      <w:r w:rsidRPr="009E01AF">
        <w:rPr>
          <w:lang w:val="ru-RU"/>
        </w:rPr>
        <w:softHyphen/>
        <w:t>ной единицы является открывающим флагом следующей сигнальной еди</w:t>
      </w:r>
      <w:r w:rsidRPr="009E01AF">
        <w:rPr>
          <w:lang w:val="ru-RU"/>
        </w:rPr>
        <w:softHyphen/>
        <w:t>ницы. Последовательность битов флага следующая: 011</w:t>
      </w:r>
      <w:r w:rsidRPr="009E01AF">
        <w:rPr>
          <w:noProof/>
          <w:lang w:val="ru-RU"/>
        </w:rPr>
        <w:t>11110.</w:t>
      </w:r>
    </w:p>
    <w:p w:rsidR="00A057B0" w:rsidRPr="009E01AF" w:rsidRDefault="00A057B0" w:rsidP="00D0104E">
      <w:pPr>
        <w:ind w:firstLine="709"/>
        <w:jc w:val="both"/>
        <w:rPr>
          <w:b/>
          <w:lang w:val="ru-RU"/>
        </w:rPr>
      </w:pPr>
      <w:r w:rsidRPr="009E01AF">
        <w:rPr>
          <w:lang w:val="ru-RU"/>
        </w:rPr>
        <w:t>Чтобы избежать имитации флага другой частью сигнальной едини</w:t>
      </w:r>
      <w:r w:rsidRPr="009E01AF">
        <w:rPr>
          <w:lang w:val="ru-RU"/>
        </w:rPr>
        <w:softHyphen/>
        <w:t>цы, передающая</w:t>
      </w:r>
      <w:r w:rsidRPr="009E01AF">
        <w:rPr>
          <w:noProof/>
          <w:lang w:val="ru-RU"/>
        </w:rPr>
        <w:t xml:space="preserve"> MSU</w:t>
      </w:r>
      <w:r w:rsidRPr="009E01AF">
        <w:rPr>
          <w:lang w:val="ru-RU"/>
        </w:rPr>
        <w:t xml:space="preserve"> станция вставляет ноль после каждой последова</w:t>
      </w:r>
      <w:r w:rsidRPr="009E01AF">
        <w:rPr>
          <w:lang w:val="ru-RU"/>
        </w:rPr>
        <w:softHyphen/>
        <w:t>тельности из пяти следующих друг за другом единиц, содержащихся в любой части</w:t>
      </w:r>
      <w:r w:rsidRPr="009E01AF">
        <w:rPr>
          <w:noProof/>
          <w:lang w:val="ru-RU"/>
        </w:rPr>
        <w:t xml:space="preserve"> MSU,</w:t>
      </w:r>
      <w:r w:rsidRPr="009E01AF">
        <w:rPr>
          <w:lang w:val="ru-RU"/>
        </w:rPr>
        <w:t xml:space="preserve"> кроме флага. Этот ноль изымается на приемном конце оконечного устройства звена сигнализации уже после обнаружения и от</w:t>
      </w:r>
      <w:r w:rsidRPr="009E01AF">
        <w:rPr>
          <w:lang w:val="ru-RU"/>
        </w:rPr>
        <w:softHyphen/>
        <w:t>деления флагов.</w:t>
      </w:r>
    </w:p>
    <w:p w:rsidR="00A057B0" w:rsidRPr="009E01AF" w:rsidRDefault="00A057B0" w:rsidP="00D0104E">
      <w:pPr>
        <w:ind w:firstLine="709"/>
        <w:jc w:val="both"/>
        <w:rPr>
          <w:lang w:val="ru-RU"/>
        </w:rPr>
      </w:pPr>
      <w:r w:rsidRPr="009E01AF">
        <w:rPr>
          <w:lang w:val="ru-RU"/>
        </w:rPr>
        <w:t>Обратный порядковый номер</w:t>
      </w:r>
      <w:r w:rsidRPr="009E01AF">
        <w:rPr>
          <w:noProof/>
          <w:lang w:val="ru-RU"/>
        </w:rPr>
        <w:t xml:space="preserve"> BSN,</w:t>
      </w:r>
      <w:r w:rsidRPr="009E01AF">
        <w:rPr>
          <w:lang w:val="ru-RU"/>
        </w:rPr>
        <w:t xml:space="preserve"> обратный бит-индикатор BIB, прямой порядковый номер</w:t>
      </w:r>
      <w:r w:rsidRPr="009E01AF">
        <w:rPr>
          <w:noProof/>
          <w:lang w:val="ru-RU"/>
        </w:rPr>
        <w:t xml:space="preserve"> FSN</w:t>
      </w:r>
      <w:r w:rsidRPr="009E01AF">
        <w:rPr>
          <w:lang w:val="ru-RU"/>
        </w:rPr>
        <w:t xml:space="preserve"> и прямой бит-индикатор FIB использу</w:t>
      </w:r>
      <w:r w:rsidRPr="009E01AF">
        <w:rPr>
          <w:lang w:val="ru-RU"/>
        </w:rPr>
        <w:softHyphen/>
        <w:t>ются в методе исправления ошибок.</w:t>
      </w:r>
    </w:p>
    <w:p w:rsidR="00A057B0" w:rsidRPr="009E01AF" w:rsidRDefault="00A057B0" w:rsidP="00D0104E">
      <w:pPr>
        <w:ind w:firstLine="709"/>
        <w:jc w:val="both"/>
        <w:rPr>
          <w:lang w:val="ru-RU"/>
        </w:rPr>
      </w:pPr>
      <w:r w:rsidRPr="009E01AF">
        <w:rPr>
          <w:lang w:val="ru-RU"/>
        </w:rPr>
        <w:t>Индикатор длины</w:t>
      </w:r>
      <w:r w:rsidRPr="009E01AF">
        <w:rPr>
          <w:noProof/>
          <w:lang w:val="ru-RU"/>
        </w:rPr>
        <w:t xml:space="preserve"> LI</w:t>
      </w:r>
      <w:r w:rsidRPr="009E01AF">
        <w:rPr>
          <w:lang w:val="ru-RU"/>
        </w:rPr>
        <w:t xml:space="preserve"> определяет длину сигнальной единицы, указы</w:t>
      </w:r>
      <w:r w:rsidRPr="009E01AF">
        <w:rPr>
          <w:lang w:val="ru-RU"/>
        </w:rPr>
        <w:softHyphen/>
        <w:t>вает количество байтов, следующих за индикатором длины и предшеству</w:t>
      </w:r>
      <w:r w:rsidRPr="009E01AF">
        <w:rPr>
          <w:lang w:val="ru-RU"/>
        </w:rPr>
        <w:softHyphen/>
        <w:t>ющих проверочным битам, и принимает значения от</w:t>
      </w:r>
      <w:r w:rsidRPr="009E01AF">
        <w:rPr>
          <w:noProof/>
          <w:lang w:val="ru-RU"/>
        </w:rPr>
        <w:t xml:space="preserve"> 0</w:t>
      </w:r>
      <w:r w:rsidRPr="009E01AF">
        <w:rPr>
          <w:lang w:val="ru-RU"/>
        </w:rPr>
        <w:t xml:space="preserve"> до</w:t>
      </w:r>
      <w:r w:rsidRPr="009E01AF">
        <w:rPr>
          <w:noProof/>
          <w:lang w:val="ru-RU"/>
        </w:rPr>
        <w:t xml:space="preserve"> 63.</w:t>
      </w:r>
      <w:r w:rsidRPr="009E01AF">
        <w:rPr>
          <w:lang w:val="ru-RU"/>
        </w:rPr>
        <w:t xml:space="preserve"> Превышаю</w:t>
      </w:r>
      <w:r w:rsidRPr="009E01AF">
        <w:rPr>
          <w:lang w:val="ru-RU"/>
        </w:rPr>
        <w:softHyphen/>
        <w:t>щее</w:t>
      </w:r>
      <w:r w:rsidRPr="009E01AF">
        <w:rPr>
          <w:noProof/>
          <w:lang w:val="ru-RU"/>
        </w:rPr>
        <w:t xml:space="preserve"> 2</w:t>
      </w:r>
      <w:r w:rsidRPr="009E01AF">
        <w:rPr>
          <w:lang w:val="ru-RU"/>
        </w:rPr>
        <w:t xml:space="preserve"> значение</w:t>
      </w:r>
      <w:r w:rsidRPr="009E01AF">
        <w:rPr>
          <w:noProof/>
          <w:lang w:val="ru-RU"/>
        </w:rPr>
        <w:t xml:space="preserve"> LI</w:t>
      </w:r>
      <w:r w:rsidRPr="009E01AF">
        <w:rPr>
          <w:lang w:val="ru-RU"/>
        </w:rPr>
        <w:t xml:space="preserve"> указывает на то, что данная сигнальная единица</w:t>
      </w:r>
      <w:r w:rsidRPr="009E01AF">
        <w:rPr>
          <w:noProof/>
          <w:lang w:val="ru-RU"/>
        </w:rPr>
        <w:t xml:space="preserve"> - MSU.</w:t>
      </w:r>
    </w:p>
    <w:p w:rsidR="00A057B0" w:rsidRPr="009E01AF" w:rsidRDefault="00A057B0" w:rsidP="00D0104E">
      <w:pPr>
        <w:ind w:firstLine="709"/>
        <w:jc w:val="both"/>
        <w:rPr>
          <w:lang w:val="ru-RU"/>
        </w:rPr>
      </w:pPr>
      <w:r w:rsidRPr="009E01AF">
        <w:rPr>
          <w:lang w:val="ru-RU"/>
        </w:rPr>
        <w:t>Байт служебной информации</w:t>
      </w:r>
      <w:r w:rsidRPr="009E01AF">
        <w:rPr>
          <w:noProof/>
          <w:lang w:val="ru-RU"/>
        </w:rPr>
        <w:t xml:space="preserve"> SIO</w:t>
      </w:r>
      <w:r w:rsidRPr="009E01AF">
        <w:rPr>
          <w:lang w:val="ru-RU"/>
        </w:rPr>
        <w:t xml:space="preserve"> делится на индикатор службы и на поле подвида службы. Например,</w:t>
      </w:r>
      <w:r w:rsidRPr="009E01AF">
        <w:rPr>
          <w:noProof/>
          <w:lang w:val="ru-RU"/>
        </w:rPr>
        <w:t xml:space="preserve"> SIO</w:t>
      </w:r>
      <w:r w:rsidRPr="009E01AF">
        <w:rPr>
          <w:lang w:val="ru-RU"/>
        </w:rPr>
        <w:t xml:space="preserve"> может указывать, что сообщение относится к подсистеме ISUP или к</w:t>
      </w:r>
      <w:r w:rsidRPr="009E01AF">
        <w:rPr>
          <w:noProof/>
          <w:lang w:val="ru-RU"/>
        </w:rPr>
        <w:t xml:space="preserve"> SCCP.</w:t>
      </w:r>
      <w:r w:rsidRPr="009E01AF">
        <w:rPr>
          <w:lang w:val="ru-RU"/>
        </w:rPr>
        <w:t xml:space="preserve"> В российских национальных спецификациях МТР индикатор сети в поле подвида службы</w:t>
      </w:r>
      <w:proofErr w:type="gramStart"/>
      <w:r w:rsidRPr="009E01AF">
        <w:rPr>
          <w:lang w:val="ru-RU"/>
        </w:rPr>
        <w:t xml:space="preserve"> .</w:t>
      </w:r>
      <w:proofErr w:type="gramEnd"/>
      <w:r w:rsidRPr="009E01AF">
        <w:rPr>
          <w:lang w:val="ru-RU"/>
        </w:rPr>
        <w:t>кодируется следующим образом:</w:t>
      </w:r>
    </w:p>
    <w:p w:rsidR="00A057B0" w:rsidRPr="009E01AF" w:rsidRDefault="00A057B0" w:rsidP="00D0104E">
      <w:pPr>
        <w:ind w:firstLine="709"/>
        <w:jc w:val="both"/>
        <w:rPr>
          <w:lang w:val="ru-RU"/>
        </w:rPr>
      </w:pPr>
      <w:r w:rsidRPr="009E01AF">
        <w:rPr>
          <w:noProof/>
          <w:lang w:val="ru-RU"/>
        </w:rPr>
        <w:t>00 -</w:t>
      </w:r>
      <w:r w:rsidRPr="009E01AF">
        <w:rPr>
          <w:lang w:val="ru-RU"/>
        </w:rPr>
        <w:t xml:space="preserve"> международная сеть </w:t>
      </w:r>
      <w:r w:rsidRPr="009E01AF">
        <w:rPr>
          <w:noProof/>
          <w:lang w:val="ru-RU"/>
        </w:rPr>
        <w:t>01 -</w:t>
      </w:r>
      <w:r w:rsidRPr="009E01AF">
        <w:rPr>
          <w:lang w:val="ru-RU"/>
        </w:rPr>
        <w:t xml:space="preserve"> резерв для международной сети</w:t>
      </w:r>
    </w:p>
    <w:p w:rsidR="00A057B0" w:rsidRPr="009E01AF" w:rsidRDefault="00A057B0" w:rsidP="00D0104E">
      <w:pPr>
        <w:ind w:firstLine="709"/>
        <w:jc w:val="both"/>
        <w:rPr>
          <w:lang w:val="ru-RU"/>
        </w:rPr>
      </w:pPr>
      <w:r w:rsidRPr="009E01AF">
        <w:rPr>
          <w:noProof/>
          <w:lang w:val="ru-RU"/>
        </w:rPr>
        <w:t>10 -</w:t>
      </w:r>
      <w:r w:rsidRPr="009E01AF">
        <w:rPr>
          <w:lang w:val="ru-RU"/>
        </w:rPr>
        <w:t xml:space="preserve"> междугородная сеть</w:t>
      </w:r>
    </w:p>
    <w:p w:rsidR="00A057B0" w:rsidRPr="009E01AF" w:rsidRDefault="00A057B0" w:rsidP="00D0104E">
      <w:pPr>
        <w:ind w:firstLine="709"/>
        <w:jc w:val="both"/>
        <w:rPr>
          <w:lang w:val="ru-RU"/>
        </w:rPr>
      </w:pPr>
      <w:r w:rsidRPr="009E01AF">
        <w:rPr>
          <w:noProof/>
          <w:lang w:val="ru-RU"/>
        </w:rPr>
        <w:t>11 -</w:t>
      </w:r>
      <w:r w:rsidRPr="009E01AF">
        <w:rPr>
          <w:lang w:val="ru-RU"/>
        </w:rPr>
        <w:t xml:space="preserve"> местная сеть.</w:t>
      </w:r>
    </w:p>
    <w:p w:rsidR="00A057B0" w:rsidRPr="009E01AF" w:rsidRDefault="00A057B0" w:rsidP="00D0104E">
      <w:pPr>
        <w:ind w:firstLine="709"/>
        <w:jc w:val="both"/>
        <w:rPr>
          <w:lang w:val="ru-RU"/>
        </w:rPr>
      </w:pPr>
      <w:r w:rsidRPr="009E01AF">
        <w:rPr>
          <w:lang w:val="ru-RU"/>
        </w:rPr>
        <w:t xml:space="preserve">Прямой порядковый номер FSN - это порядковый номер сигнальной единицы, в составе которой он передается. Обратный порядковый номер BSN - это номер подтверждаемой сигнальной единицы. Прямой и </w:t>
      </w:r>
      <w:proofErr w:type="gramStart"/>
      <w:r w:rsidRPr="009E01AF">
        <w:rPr>
          <w:lang w:val="ru-RU"/>
        </w:rPr>
        <w:t>обрат</w:t>
      </w:r>
      <w:r w:rsidRPr="009E01AF">
        <w:rPr>
          <w:lang w:val="ru-RU"/>
        </w:rPr>
        <w:softHyphen/>
        <w:t>ный</w:t>
      </w:r>
      <w:proofErr w:type="gramEnd"/>
      <w:r w:rsidRPr="009E01AF">
        <w:rPr>
          <w:lang w:val="ru-RU"/>
        </w:rPr>
        <w:t xml:space="preserve"> порядковые номера</w:t>
      </w:r>
      <w:r w:rsidRPr="009E01AF">
        <w:rPr>
          <w:noProof/>
          <w:lang w:val="ru-RU"/>
        </w:rPr>
        <w:t xml:space="preserve"> -</w:t>
      </w:r>
      <w:r w:rsidRPr="009E01AF">
        <w:rPr>
          <w:lang w:val="ru-RU"/>
        </w:rPr>
        <w:t xml:space="preserve"> это двоичные числа в циклически повторяю</w:t>
      </w:r>
      <w:r w:rsidRPr="009E01AF">
        <w:rPr>
          <w:lang w:val="ru-RU"/>
        </w:rPr>
        <w:softHyphen/>
        <w:t>щейся последовательности от</w:t>
      </w:r>
      <w:r w:rsidRPr="009E01AF">
        <w:rPr>
          <w:noProof/>
          <w:lang w:val="ru-RU"/>
        </w:rPr>
        <w:t xml:space="preserve"> 0</w:t>
      </w:r>
      <w:r w:rsidRPr="009E01AF">
        <w:rPr>
          <w:lang w:val="ru-RU"/>
        </w:rPr>
        <w:t xml:space="preserve"> до</w:t>
      </w:r>
      <w:r w:rsidRPr="009E01AF">
        <w:rPr>
          <w:noProof/>
          <w:lang w:val="ru-RU"/>
        </w:rPr>
        <w:t xml:space="preserve"> 127.</w:t>
      </w:r>
    </w:p>
    <w:p w:rsidR="00A057B0" w:rsidRPr="009E01AF" w:rsidRDefault="00A057B0" w:rsidP="00D0104E">
      <w:pPr>
        <w:ind w:firstLine="709"/>
        <w:jc w:val="both"/>
        <w:rPr>
          <w:lang w:val="ru-RU"/>
        </w:rPr>
      </w:pPr>
      <w:r w:rsidRPr="009E01AF">
        <w:rPr>
          <w:lang w:val="ru-RU"/>
        </w:rPr>
        <w:t>Каждая</w:t>
      </w:r>
      <w:r w:rsidRPr="009E01AF">
        <w:rPr>
          <w:noProof/>
          <w:lang w:val="ru-RU"/>
        </w:rPr>
        <w:t xml:space="preserve"> MSU</w:t>
      </w:r>
      <w:r w:rsidRPr="009E01AF">
        <w:rPr>
          <w:lang w:val="ru-RU"/>
        </w:rPr>
        <w:t xml:space="preserve"> содержит</w:t>
      </w:r>
      <w:r w:rsidRPr="009E01AF">
        <w:rPr>
          <w:noProof/>
          <w:lang w:val="ru-RU"/>
        </w:rPr>
        <w:t xml:space="preserve"> 16</w:t>
      </w:r>
      <w:r w:rsidRPr="009E01AF">
        <w:rPr>
          <w:lang w:val="ru-RU"/>
        </w:rPr>
        <w:t xml:space="preserve"> проверочных битов для обнаружения ошибок.</w:t>
      </w:r>
    </w:p>
    <w:p w:rsidR="00A057B0" w:rsidRPr="009E01AF" w:rsidRDefault="00A057B0" w:rsidP="00D0104E">
      <w:pPr>
        <w:ind w:firstLine="709"/>
        <w:jc w:val="both"/>
        <w:rPr>
          <w:lang w:val="ru-RU"/>
        </w:rPr>
      </w:pPr>
      <w:r w:rsidRPr="009E01AF">
        <w:rPr>
          <w:lang w:val="ru-RU"/>
        </w:rPr>
        <w:t>Поле сигнальной информации SIF может состоять максимум из</w:t>
      </w:r>
      <w:r w:rsidRPr="009E01AF">
        <w:rPr>
          <w:noProof/>
          <w:lang w:val="ru-RU"/>
        </w:rPr>
        <w:t xml:space="preserve"> 272 </w:t>
      </w:r>
      <w:r w:rsidRPr="009E01AF">
        <w:rPr>
          <w:lang w:val="ru-RU"/>
        </w:rPr>
        <w:t>байтов, форматы и коды которых определяются подсистемой пользовате</w:t>
      </w:r>
      <w:r w:rsidRPr="009E01AF">
        <w:rPr>
          <w:lang w:val="ru-RU"/>
        </w:rPr>
        <w:softHyphen/>
        <w:t>лей. В этом случае индикатору длины присваивается значение</w:t>
      </w:r>
      <w:r w:rsidRPr="009E01AF">
        <w:rPr>
          <w:noProof/>
          <w:lang w:val="ru-RU"/>
        </w:rPr>
        <w:t xml:space="preserve"> 63.</w:t>
      </w:r>
      <w:r w:rsidRPr="009E01AF">
        <w:rPr>
          <w:lang w:val="ru-RU"/>
        </w:rPr>
        <w:t xml:space="preserve"> В первых реализациях ОКС</w:t>
      </w:r>
      <w:proofErr w:type="gramStart"/>
      <w:r w:rsidRPr="009E01AF">
        <w:rPr>
          <w:lang w:val="ru-RU"/>
        </w:rPr>
        <w:t>7</w:t>
      </w:r>
      <w:proofErr w:type="gramEnd"/>
      <w:r w:rsidRPr="009E01AF">
        <w:rPr>
          <w:lang w:val="ru-RU"/>
        </w:rPr>
        <w:t xml:space="preserve"> используются поля сигнальной информации максимум из</w:t>
      </w:r>
      <w:r w:rsidRPr="009E01AF">
        <w:rPr>
          <w:noProof/>
          <w:lang w:val="ru-RU"/>
        </w:rPr>
        <w:t xml:space="preserve"> 62</w:t>
      </w:r>
      <w:r w:rsidRPr="009E01AF">
        <w:rPr>
          <w:lang w:val="ru-RU"/>
        </w:rPr>
        <w:t xml:space="preserve"> байтов в соответствии с ранними спецификациями МТР (Красная книга</w:t>
      </w:r>
      <w:r w:rsidRPr="009E01AF">
        <w:rPr>
          <w:noProof/>
          <w:lang w:val="ru-RU"/>
        </w:rPr>
        <w:t xml:space="preserve"> ITU-T).</w:t>
      </w:r>
      <w:r w:rsidRPr="009E01AF">
        <w:rPr>
          <w:lang w:val="ru-RU"/>
        </w:rPr>
        <w:t xml:space="preserve"> Поле сигнальной информации</w:t>
      </w:r>
      <w:r w:rsidRPr="009E01AF">
        <w:rPr>
          <w:noProof/>
          <w:lang w:val="ru-RU"/>
        </w:rPr>
        <w:t xml:space="preserve"> SIF</w:t>
      </w:r>
      <w:r w:rsidRPr="009E01AF">
        <w:rPr>
          <w:lang w:val="ru-RU"/>
        </w:rPr>
        <w:t xml:space="preserve"> содержит информацию, которая должна передаваться между подсистемами пользователей двух пунктов сигнализации. МТР не распознает содержимое</w:t>
      </w:r>
      <w:r w:rsidRPr="009E01AF">
        <w:rPr>
          <w:noProof/>
          <w:lang w:val="ru-RU"/>
        </w:rPr>
        <w:t xml:space="preserve"> SIF,</w:t>
      </w:r>
      <w:r w:rsidRPr="009E01AF">
        <w:rPr>
          <w:lang w:val="ru-RU"/>
        </w:rPr>
        <w:t xml:space="preserve"> кроме этикетки маршрутизации, которая используется для маршрутизации сообщений в сети сигнализации. Не считая этой информации о маршруте, МТР просто передает содержащуюся в SIF информацию от уровня</w:t>
      </w:r>
      <w:r w:rsidRPr="009E01AF">
        <w:rPr>
          <w:noProof/>
          <w:lang w:val="ru-RU"/>
        </w:rPr>
        <w:t xml:space="preserve"> 4</w:t>
      </w:r>
      <w:r w:rsidRPr="009E01AF">
        <w:rPr>
          <w:lang w:val="ru-RU"/>
        </w:rPr>
        <w:t xml:space="preserve"> од</w:t>
      </w:r>
      <w:r w:rsidRPr="009E01AF">
        <w:rPr>
          <w:lang w:val="ru-RU"/>
        </w:rPr>
        <w:softHyphen/>
        <w:t>ной АТС к уровню</w:t>
      </w:r>
      <w:r w:rsidRPr="009E01AF">
        <w:rPr>
          <w:noProof/>
          <w:lang w:val="ru-RU"/>
        </w:rPr>
        <w:t xml:space="preserve"> 4</w:t>
      </w:r>
      <w:r w:rsidRPr="009E01AF">
        <w:rPr>
          <w:lang w:val="ru-RU"/>
        </w:rPr>
        <w:t xml:space="preserve"> другой АТС.</w:t>
      </w:r>
    </w:p>
    <w:p w:rsidR="00A057B0" w:rsidRPr="009E01AF" w:rsidRDefault="00A057B0" w:rsidP="00D0104E">
      <w:pPr>
        <w:ind w:firstLine="709"/>
        <w:jc w:val="both"/>
        <w:rPr>
          <w:lang w:val="ru-RU"/>
        </w:rPr>
      </w:pPr>
      <w:r w:rsidRPr="009E01AF">
        <w:rPr>
          <w:lang w:val="ru-RU"/>
        </w:rPr>
        <w:t>Обнаружение ошибок осуществляется с помощью</w:t>
      </w:r>
      <w:r w:rsidRPr="009E01AF">
        <w:rPr>
          <w:noProof/>
          <w:lang w:val="ru-RU"/>
        </w:rPr>
        <w:t xml:space="preserve"> 16</w:t>
      </w:r>
      <w:r w:rsidRPr="009E01AF">
        <w:rPr>
          <w:lang w:val="ru-RU"/>
        </w:rPr>
        <w:t xml:space="preserve"> проверочных битов, передаваемых в конце каждой сигнальной единицы. Проверочные биты формируются АТС, которая передает сигнальную единицу. Прове</w:t>
      </w:r>
      <w:r w:rsidRPr="009E01AF">
        <w:rPr>
          <w:lang w:val="ru-RU"/>
        </w:rPr>
        <w:softHyphen/>
        <w:t>рочные биты получаются путем применения образующего полинома к информации в сигнальной единице.</w:t>
      </w:r>
    </w:p>
    <w:p w:rsidR="00A057B0" w:rsidRPr="009E01AF" w:rsidRDefault="00A057B0" w:rsidP="00D0104E">
      <w:pPr>
        <w:ind w:firstLine="709"/>
        <w:jc w:val="both"/>
        <w:rPr>
          <w:lang w:val="ru-RU"/>
        </w:rPr>
      </w:pPr>
      <w:r w:rsidRPr="009E01AF">
        <w:rPr>
          <w:lang w:val="ru-RU"/>
        </w:rPr>
        <w:t>Используется следующий образующий полином: x</w:t>
      </w:r>
      <w:r w:rsidRPr="009E01AF">
        <w:rPr>
          <w:vertAlign w:val="superscript"/>
          <w:lang w:val="ru-RU"/>
        </w:rPr>
        <w:t>16</w:t>
      </w:r>
      <w:r w:rsidRPr="009E01AF">
        <w:rPr>
          <w:lang w:val="ru-RU"/>
        </w:rPr>
        <w:t>+x</w:t>
      </w:r>
      <w:r w:rsidRPr="009E01AF">
        <w:rPr>
          <w:vertAlign w:val="superscript"/>
          <w:lang w:val="ru-RU"/>
        </w:rPr>
        <w:t>12</w:t>
      </w:r>
      <w:r w:rsidRPr="009E01AF">
        <w:rPr>
          <w:lang w:val="ru-RU"/>
        </w:rPr>
        <w:t>+x</w:t>
      </w:r>
      <w:r w:rsidRPr="009E01AF">
        <w:rPr>
          <w:vertAlign w:val="superscript"/>
          <w:lang w:val="ru-RU"/>
        </w:rPr>
        <w:t>5</w:t>
      </w:r>
      <w:r w:rsidRPr="009E01AF">
        <w:rPr>
          <w:lang w:val="ru-RU"/>
        </w:rPr>
        <w:t xml:space="preserve">+1. Он выбран таким образом, чтобы </w:t>
      </w:r>
      <w:r w:rsidRPr="009E01AF">
        <w:rPr>
          <w:lang w:val="ru-RU"/>
        </w:rPr>
        <w:lastRenderedPageBreak/>
        <w:t>оптимизировать процесс обнаружения па</w:t>
      </w:r>
      <w:r w:rsidRPr="009E01AF">
        <w:rPr>
          <w:lang w:val="ru-RU"/>
        </w:rPr>
        <w:softHyphen/>
        <w:t>кетов ошибок при передаче.</w:t>
      </w:r>
    </w:p>
    <w:p w:rsidR="00A057B0" w:rsidRPr="009E01AF" w:rsidRDefault="00A057B0" w:rsidP="00D0104E">
      <w:pPr>
        <w:ind w:firstLine="709"/>
        <w:jc w:val="both"/>
        <w:rPr>
          <w:lang w:val="ru-RU"/>
        </w:rPr>
      </w:pPr>
      <w:proofErr w:type="gramStart"/>
      <w:r w:rsidRPr="009E01AF">
        <w:rPr>
          <w:lang w:val="ru-RU"/>
        </w:rPr>
        <w:t xml:space="preserve">Проверочные биты образуются из остатка от деления по модулю </w:t>
      </w:r>
      <w:r w:rsidRPr="009E01AF">
        <w:rPr>
          <w:noProof/>
          <w:lang w:val="ru-RU"/>
        </w:rPr>
        <w:t>2</w:t>
      </w:r>
      <w:r w:rsidRPr="009E01AF">
        <w:rPr>
          <w:lang w:val="ru-RU"/>
        </w:rPr>
        <w:t>x</w:t>
      </w:r>
      <w:r w:rsidRPr="009E01AF">
        <w:rPr>
          <w:vertAlign w:val="superscript"/>
          <w:lang w:val="ru-RU"/>
        </w:rPr>
        <w:t>k</w:t>
      </w:r>
      <w:r w:rsidRPr="009E01AF">
        <w:rPr>
          <w:lang w:val="ru-RU"/>
        </w:rPr>
        <w:t xml:space="preserve"> (x</w:t>
      </w:r>
      <w:r w:rsidRPr="009E01AF">
        <w:rPr>
          <w:vertAlign w:val="superscript"/>
          <w:lang w:val="ru-RU"/>
        </w:rPr>
        <w:t>15</w:t>
      </w:r>
      <w:r w:rsidRPr="009E01AF">
        <w:rPr>
          <w:lang w:val="ru-RU"/>
        </w:rPr>
        <w:t>+x</w:t>
      </w:r>
      <w:r w:rsidRPr="009E01AF">
        <w:rPr>
          <w:vertAlign w:val="superscript"/>
          <w:lang w:val="ru-RU"/>
        </w:rPr>
        <w:t>14</w:t>
      </w:r>
      <w:r w:rsidRPr="009E01AF">
        <w:rPr>
          <w:lang w:val="ru-RU"/>
        </w:rPr>
        <w:t>+x</w:t>
      </w:r>
      <w:r w:rsidRPr="009E01AF">
        <w:rPr>
          <w:vertAlign w:val="superscript"/>
          <w:lang w:val="ru-RU"/>
        </w:rPr>
        <w:t>13</w:t>
      </w:r>
      <w:r w:rsidRPr="009E01AF">
        <w:rPr>
          <w:lang w:val="ru-RU"/>
        </w:rPr>
        <w:t>+…x</w:t>
      </w:r>
      <w:r w:rsidRPr="009E01AF">
        <w:rPr>
          <w:vertAlign w:val="superscript"/>
          <w:lang w:val="ru-RU"/>
        </w:rPr>
        <w:t>2</w:t>
      </w:r>
      <w:r w:rsidRPr="009E01AF">
        <w:rPr>
          <w:lang w:val="ru-RU"/>
        </w:rPr>
        <w:t>+x+1</w:t>
      </w:r>
      <w:r w:rsidRPr="009E01AF">
        <w:rPr>
          <w:noProof/>
          <w:lang w:val="ru-RU"/>
        </w:rPr>
        <w:t>)</w:t>
      </w:r>
      <w:r w:rsidRPr="009E01AF">
        <w:rPr>
          <w:lang w:val="ru-RU"/>
        </w:rPr>
        <w:t xml:space="preserve"> на образующий полином x</w:t>
      </w:r>
      <w:r w:rsidRPr="009E01AF">
        <w:rPr>
          <w:vertAlign w:val="superscript"/>
          <w:lang w:val="ru-RU"/>
        </w:rPr>
        <w:t>16</w:t>
      </w:r>
      <w:r w:rsidRPr="009E01AF">
        <w:rPr>
          <w:lang w:val="ru-RU"/>
        </w:rPr>
        <w:t>+x</w:t>
      </w:r>
      <w:r w:rsidRPr="009E01AF">
        <w:rPr>
          <w:vertAlign w:val="superscript"/>
          <w:lang w:val="ru-RU"/>
        </w:rPr>
        <w:t>12</w:t>
      </w:r>
      <w:r w:rsidRPr="009E01AF">
        <w:rPr>
          <w:lang w:val="ru-RU"/>
        </w:rPr>
        <w:t>+x</w:t>
      </w:r>
      <w:r w:rsidRPr="009E01AF">
        <w:rPr>
          <w:vertAlign w:val="superscript"/>
          <w:lang w:val="ru-RU"/>
        </w:rPr>
        <w:t>5</w:t>
      </w:r>
      <w:r w:rsidRPr="009E01AF">
        <w:rPr>
          <w:lang w:val="ru-RU"/>
        </w:rPr>
        <w:t>+1</w:t>
      </w:r>
      <w:r w:rsidRPr="009E01AF">
        <w:rPr>
          <w:noProof/>
          <w:lang w:val="ru-RU"/>
        </w:rPr>
        <w:t>,</w:t>
      </w:r>
      <w:r w:rsidRPr="009E01AF">
        <w:rPr>
          <w:lang w:val="ru-RU"/>
        </w:rPr>
        <w:t xml:space="preserve"> где </w:t>
      </w:r>
      <w:r w:rsidRPr="009E01AF">
        <w:rPr>
          <w:i/>
          <w:lang w:val="ru-RU"/>
        </w:rPr>
        <w:t>k -</w:t>
      </w:r>
      <w:r w:rsidRPr="009E01AF">
        <w:rPr>
          <w:lang w:val="ru-RU"/>
        </w:rPr>
        <w:t xml:space="preserve"> количество битов в сигнальной единице между последним битом от</w:t>
      </w:r>
      <w:r w:rsidRPr="009E01AF">
        <w:rPr>
          <w:lang w:val="ru-RU"/>
        </w:rPr>
        <w:softHyphen/>
        <w:t>крывающего флага и первым проверочным битом (исключая их самих, а также вставленные для исключения имитации флага биты), и остатка после умножения на х</w:t>
      </w:r>
      <w:r w:rsidRPr="009E01AF">
        <w:rPr>
          <w:vertAlign w:val="superscript"/>
          <w:lang w:val="ru-RU"/>
        </w:rPr>
        <w:t>16</w:t>
      </w:r>
      <w:r w:rsidRPr="009E01AF">
        <w:rPr>
          <w:lang w:val="ru-RU"/>
        </w:rPr>
        <w:t xml:space="preserve"> и деления на образующий</w:t>
      </w:r>
      <w:proofErr w:type="gramEnd"/>
      <w:r w:rsidRPr="009E01AF">
        <w:rPr>
          <w:lang w:val="ru-RU"/>
        </w:rPr>
        <w:t xml:space="preserve"> полином x</w:t>
      </w:r>
      <w:r w:rsidRPr="009E01AF">
        <w:rPr>
          <w:vertAlign w:val="superscript"/>
          <w:lang w:val="ru-RU"/>
        </w:rPr>
        <w:t>16</w:t>
      </w:r>
      <w:r w:rsidRPr="009E01AF">
        <w:rPr>
          <w:lang w:val="ru-RU"/>
        </w:rPr>
        <w:t>+x</w:t>
      </w:r>
      <w:r w:rsidRPr="009E01AF">
        <w:rPr>
          <w:vertAlign w:val="superscript"/>
          <w:lang w:val="ru-RU"/>
        </w:rPr>
        <w:t>12</w:t>
      </w:r>
      <w:r w:rsidRPr="009E01AF">
        <w:rPr>
          <w:lang w:val="ru-RU"/>
        </w:rPr>
        <w:t>+x</w:t>
      </w:r>
      <w:r w:rsidRPr="009E01AF">
        <w:rPr>
          <w:vertAlign w:val="superscript"/>
          <w:lang w:val="ru-RU"/>
        </w:rPr>
        <w:t>5</w:t>
      </w:r>
      <w:r w:rsidRPr="009E01AF">
        <w:rPr>
          <w:lang w:val="ru-RU"/>
        </w:rPr>
        <w:t>+1 содержимого сигнальной единицы также между последним битом откры</w:t>
      </w:r>
      <w:r w:rsidRPr="009E01AF">
        <w:rPr>
          <w:lang w:val="ru-RU"/>
        </w:rPr>
        <w:softHyphen/>
        <w:t>вающего флага и первым проверочным битом (исключая их самих, а так</w:t>
      </w:r>
      <w:r w:rsidRPr="009E01AF">
        <w:rPr>
          <w:lang w:val="ru-RU"/>
        </w:rPr>
        <w:softHyphen/>
        <w:t>же вставленные для исключения имитации флага биты).</w:t>
      </w:r>
    </w:p>
    <w:p w:rsidR="00A057B0" w:rsidRPr="009E01AF" w:rsidRDefault="00A057B0" w:rsidP="00D0104E">
      <w:pPr>
        <w:ind w:firstLine="709"/>
        <w:jc w:val="both"/>
        <w:rPr>
          <w:lang w:val="ru-RU"/>
        </w:rPr>
      </w:pPr>
      <w:r w:rsidRPr="009E01AF">
        <w:rPr>
          <w:lang w:val="ru-RU"/>
        </w:rPr>
        <w:t>Передаваемые проверочные биты являются дополнением до</w:t>
      </w:r>
      <w:r w:rsidRPr="009E01AF">
        <w:rPr>
          <w:noProof/>
          <w:lang w:val="ru-RU"/>
        </w:rPr>
        <w:t xml:space="preserve"> «I»</w:t>
      </w:r>
      <w:r w:rsidRPr="009E01AF">
        <w:rPr>
          <w:lang w:val="ru-RU"/>
        </w:rPr>
        <w:t xml:space="preserve"> об</w:t>
      </w:r>
      <w:r w:rsidRPr="009E01AF">
        <w:rPr>
          <w:lang w:val="ru-RU"/>
        </w:rPr>
        <w:softHyphen/>
        <w:t>разовавшего остатка 16-битового поля, т.е.</w:t>
      </w:r>
      <w:r w:rsidRPr="009E01AF">
        <w:rPr>
          <w:noProof/>
          <w:lang w:val="ru-RU"/>
        </w:rPr>
        <w:t xml:space="preserve"> «I»</w:t>
      </w:r>
      <w:r w:rsidRPr="009E01AF">
        <w:rPr>
          <w:lang w:val="ru-RU"/>
        </w:rPr>
        <w:t xml:space="preserve"> меняются на «0» и наобо</w:t>
      </w:r>
      <w:r w:rsidRPr="009E01AF">
        <w:rPr>
          <w:lang w:val="ru-RU"/>
        </w:rPr>
        <w:softHyphen/>
        <w:t>рот. Это изменение производится для того, чтобы минимизировать веро</w:t>
      </w:r>
      <w:r w:rsidRPr="009E01AF">
        <w:rPr>
          <w:lang w:val="ru-RU"/>
        </w:rPr>
        <w:softHyphen/>
        <w:t>ятность ошибки в работе оборудования принимающей станции.</w:t>
      </w:r>
    </w:p>
    <w:p w:rsidR="00A057B0" w:rsidRPr="009E01AF" w:rsidRDefault="00A057B0" w:rsidP="00D0104E">
      <w:pPr>
        <w:ind w:firstLine="709"/>
        <w:jc w:val="both"/>
        <w:rPr>
          <w:lang w:val="ru-RU"/>
        </w:rPr>
      </w:pPr>
      <w:r w:rsidRPr="009E01AF">
        <w:rPr>
          <w:lang w:val="ru-RU"/>
        </w:rPr>
        <w:t>Проверочные биты анализируются на принимающей станции в соот</w:t>
      </w:r>
      <w:r w:rsidRPr="009E01AF">
        <w:rPr>
          <w:lang w:val="ru-RU"/>
        </w:rPr>
        <w:softHyphen/>
        <w:t>ветствии с определенным алгоритмом. Если соответствия не обнаруже</w:t>
      </w:r>
      <w:r w:rsidRPr="009E01AF">
        <w:rPr>
          <w:lang w:val="ru-RU"/>
        </w:rPr>
        <w:softHyphen/>
        <w:t>но, регистрируется ошибка, а сигнальная единица стирается. Это стира</w:t>
      </w:r>
      <w:r w:rsidRPr="009E01AF">
        <w:rPr>
          <w:lang w:val="ru-RU"/>
        </w:rPr>
        <w:softHyphen/>
        <w:t>ние MSU приводит в свою очередь в действие механизм исправления ошибок.</w:t>
      </w:r>
    </w:p>
    <w:p w:rsidR="00A057B0" w:rsidRPr="009E01AF" w:rsidRDefault="00A057B0" w:rsidP="00FF3BA6">
      <w:pPr>
        <w:spacing w:line="360" w:lineRule="auto"/>
        <w:ind w:firstLine="709"/>
        <w:jc w:val="both"/>
        <w:rPr>
          <w:sz w:val="24"/>
          <w:szCs w:val="24"/>
          <w:lang w:val="ru-RU"/>
        </w:rPr>
      </w:pPr>
      <w:r w:rsidRPr="009E01AF">
        <w:rPr>
          <w:sz w:val="24"/>
          <w:szCs w:val="24"/>
          <w:lang w:val="ru-RU"/>
        </w:rPr>
        <w:t>Главная задача МТР</w:t>
      </w:r>
      <w:r w:rsidRPr="009E01AF">
        <w:rPr>
          <w:noProof/>
          <w:sz w:val="24"/>
          <w:szCs w:val="24"/>
          <w:lang w:val="ru-RU"/>
        </w:rPr>
        <w:t xml:space="preserve"> -</w:t>
      </w:r>
      <w:r w:rsidRPr="009E01AF">
        <w:rPr>
          <w:sz w:val="24"/>
          <w:szCs w:val="24"/>
          <w:lang w:val="ru-RU"/>
        </w:rPr>
        <w:t xml:space="preserve"> передавать сообщения без потерь и дублирова</w:t>
      </w:r>
      <w:r w:rsidRPr="009E01AF">
        <w:rPr>
          <w:sz w:val="24"/>
          <w:szCs w:val="24"/>
          <w:lang w:val="ru-RU"/>
        </w:rPr>
        <w:softHyphen/>
        <w:t>ния и доставлять их в намеченный пункт назначения в той последова</w:t>
      </w:r>
      <w:r w:rsidRPr="009E01AF">
        <w:rPr>
          <w:sz w:val="24"/>
          <w:szCs w:val="24"/>
          <w:lang w:val="ru-RU"/>
        </w:rPr>
        <w:softHyphen/>
        <w:t>тельности, в которой они были переданы. Использование транзитных пунктов сигнализации повышает гибкость МТР. Даже при отказах в сети связи или сети сигнализации МТР может изменить маршрутизацию со</w:t>
      </w:r>
      <w:r w:rsidRPr="009E01AF">
        <w:rPr>
          <w:sz w:val="24"/>
          <w:szCs w:val="24"/>
          <w:lang w:val="ru-RU"/>
        </w:rPr>
        <w:softHyphen/>
        <w:t>общений для обеспечения доставки сообщений к требуемому пункту на</w:t>
      </w:r>
      <w:r w:rsidRPr="009E01AF">
        <w:rPr>
          <w:sz w:val="24"/>
          <w:szCs w:val="24"/>
          <w:lang w:val="ru-RU"/>
        </w:rPr>
        <w:softHyphen/>
        <w:t>значения без искажения или дублирования.</w:t>
      </w:r>
    </w:p>
    <w:p w:rsidR="00A057B0" w:rsidRPr="009E01AF" w:rsidRDefault="00A057B0" w:rsidP="00FF3BA6">
      <w:pPr>
        <w:pStyle w:val="2"/>
        <w:spacing w:before="0" w:beforeAutospacing="0" w:after="0" w:afterAutospacing="0" w:line="360" w:lineRule="auto"/>
        <w:ind w:firstLine="709"/>
        <w:jc w:val="both"/>
        <w:rPr>
          <w:b w:val="0"/>
          <w:sz w:val="24"/>
          <w:szCs w:val="24"/>
        </w:rPr>
      </w:pPr>
      <w:bookmarkStart w:id="23" w:name="_Toc73299955"/>
      <w:r w:rsidRPr="009E01AF">
        <w:rPr>
          <w:b w:val="0"/>
          <w:sz w:val="24"/>
          <w:szCs w:val="24"/>
        </w:rPr>
        <w:t>6.7.2. Подсистема SCCP</w:t>
      </w:r>
      <w:bookmarkEnd w:id="23"/>
      <w:r w:rsidRPr="009E01AF">
        <w:rPr>
          <w:b w:val="0"/>
          <w:sz w:val="24"/>
          <w:szCs w:val="24"/>
        </w:rPr>
        <w:t>. Подсистема передачи сообще</w:t>
      </w:r>
      <w:r w:rsidRPr="009E01AF">
        <w:rPr>
          <w:b w:val="0"/>
          <w:sz w:val="24"/>
          <w:szCs w:val="24"/>
        </w:rPr>
        <w:softHyphen/>
        <w:t>ний МТР представляет собой механизм передачи сообщений, который был специфицирован до того, как была разработана семиуровневая мо</w:t>
      </w:r>
      <w:r w:rsidRPr="009E01AF">
        <w:rPr>
          <w:b w:val="0"/>
          <w:sz w:val="24"/>
          <w:szCs w:val="24"/>
        </w:rPr>
        <w:softHyphen/>
        <w:t>дель взаимосвязи открытых систем (OSI). Подсистема МТР полностью обеспечивает функции, соответствующие уровням</w:t>
      </w:r>
      <w:r w:rsidRPr="009E01AF">
        <w:rPr>
          <w:b w:val="0"/>
          <w:noProof/>
          <w:sz w:val="24"/>
          <w:szCs w:val="24"/>
        </w:rPr>
        <w:t xml:space="preserve"> 1</w:t>
      </w:r>
      <w:r w:rsidRPr="009E01AF">
        <w:rPr>
          <w:b w:val="0"/>
          <w:sz w:val="24"/>
          <w:szCs w:val="24"/>
        </w:rPr>
        <w:t xml:space="preserve"> и</w:t>
      </w:r>
      <w:r w:rsidRPr="009E01AF">
        <w:rPr>
          <w:b w:val="0"/>
          <w:noProof/>
          <w:sz w:val="24"/>
          <w:szCs w:val="24"/>
        </w:rPr>
        <w:t xml:space="preserve"> 2</w:t>
      </w:r>
      <w:r w:rsidRPr="009E01AF">
        <w:rPr>
          <w:b w:val="0"/>
          <w:sz w:val="24"/>
          <w:szCs w:val="24"/>
        </w:rPr>
        <w:t xml:space="preserve"> модели</w:t>
      </w:r>
      <w:r w:rsidRPr="009E01AF">
        <w:rPr>
          <w:b w:val="0"/>
          <w:noProof/>
          <w:sz w:val="24"/>
          <w:szCs w:val="24"/>
        </w:rPr>
        <w:t xml:space="preserve"> OSI,</w:t>
      </w:r>
      <w:r w:rsidRPr="009E01AF">
        <w:rPr>
          <w:b w:val="0"/>
          <w:sz w:val="24"/>
          <w:szCs w:val="24"/>
        </w:rPr>
        <w:t xml:space="preserve"> но для обеспечения услуг сетевого уровня модели</w:t>
      </w:r>
      <w:r w:rsidRPr="009E01AF">
        <w:rPr>
          <w:b w:val="0"/>
          <w:noProof/>
          <w:sz w:val="24"/>
          <w:szCs w:val="24"/>
        </w:rPr>
        <w:t xml:space="preserve"> OSI</w:t>
      </w:r>
      <w:r w:rsidRPr="009E01AF">
        <w:rPr>
          <w:b w:val="0"/>
          <w:sz w:val="24"/>
          <w:szCs w:val="24"/>
        </w:rPr>
        <w:t xml:space="preserve"> необходим ряд до</w:t>
      </w:r>
      <w:r w:rsidRPr="009E01AF">
        <w:rPr>
          <w:b w:val="0"/>
          <w:sz w:val="24"/>
          <w:szCs w:val="24"/>
        </w:rPr>
        <w:softHyphen/>
        <w:t>полнительных функций.</w:t>
      </w:r>
    </w:p>
    <w:p w:rsidR="00A057B0" w:rsidRPr="009E01AF" w:rsidRDefault="00A057B0" w:rsidP="00FF3BA6">
      <w:pPr>
        <w:spacing w:line="360" w:lineRule="auto"/>
        <w:ind w:firstLine="709"/>
        <w:jc w:val="both"/>
        <w:rPr>
          <w:sz w:val="24"/>
          <w:szCs w:val="24"/>
          <w:lang w:val="ru-RU"/>
        </w:rPr>
      </w:pPr>
      <w:r w:rsidRPr="009E01AF">
        <w:rPr>
          <w:sz w:val="24"/>
          <w:szCs w:val="24"/>
          <w:lang w:val="ru-RU"/>
        </w:rPr>
        <w:t>Эти дополнительные функции реализуются подсистемой управления соединениями сигнализации</w:t>
      </w:r>
      <w:r w:rsidRPr="009E01AF">
        <w:rPr>
          <w:noProof/>
          <w:sz w:val="24"/>
          <w:szCs w:val="24"/>
          <w:lang w:val="ru-RU"/>
        </w:rPr>
        <w:t xml:space="preserve"> SCCP.</w:t>
      </w:r>
      <w:r w:rsidRPr="009E01AF">
        <w:rPr>
          <w:sz w:val="24"/>
          <w:szCs w:val="24"/>
          <w:lang w:val="ru-RU"/>
        </w:rPr>
        <w:t xml:space="preserve"> Комбинация МТР и</w:t>
      </w:r>
      <w:r w:rsidRPr="009E01AF">
        <w:rPr>
          <w:noProof/>
          <w:sz w:val="24"/>
          <w:szCs w:val="24"/>
          <w:lang w:val="ru-RU"/>
        </w:rPr>
        <w:t xml:space="preserve"> SCCP</w:t>
      </w:r>
      <w:r w:rsidRPr="009E01AF">
        <w:rPr>
          <w:sz w:val="24"/>
          <w:szCs w:val="24"/>
          <w:lang w:val="ru-RU"/>
        </w:rPr>
        <w:t xml:space="preserve"> называется подсистемой службы сети NSP.</w:t>
      </w:r>
    </w:p>
    <w:p w:rsidR="00A057B0" w:rsidRPr="009E01AF" w:rsidRDefault="00A057B0" w:rsidP="00FF3BA6">
      <w:pPr>
        <w:spacing w:line="360" w:lineRule="auto"/>
        <w:ind w:firstLine="709"/>
        <w:jc w:val="both"/>
        <w:rPr>
          <w:sz w:val="24"/>
          <w:szCs w:val="24"/>
          <w:lang w:val="ru-RU"/>
        </w:rPr>
      </w:pPr>
      <w:r w:rsidRPr="009E01AF">
        <w:rPr>
          <w:sz w:val="24"/>
          <w:szCs w:val="24"/>
          <w:lang w:val="ru-RU"/>
        </w:rPr>
        <w:t>Цель</w:t>
      </w:r>
      <w:r w:rsidRPr="009E01AF">
        <w:rPr>
          <w:noProof/>
          <w:sz w:val="24"/>
          <w:szCs w:val="24"/>
          <w:lang w:val="ru-RU"/>
        </w:rPr>
        <w:t xml:space="preserve"> SCCP -</w:t>
      </w:r>
      <w:r w:rsidRPr="009E01AF">
        <w:rPr>
          <w:sz w:val="24"/>
          <w:szCs w:val="24"/>
          <w:lang w:val="ru-RU"/>
        </w:rPr>
        <w:t xml:space="preserve"> обеспечить логические соединения для передачи блоков данных сигнализации, ориентированных на соединение или не ори</w:t>
      </w:r>
      <w:r w:rsidRPr="009E01AF">
        <w:rPr>
          <w:sz w:val="24"/>
          <w:szCs w:val="24"/>
          <w:lang w:val="ru-RU"/>
        </w:rPr>
        <w:softHyphen/>
        <w:t>ентированных на соединение. То есть,</w:t>
      </w:r>
      <w:r w:rsidRPr="009E01AF">
        <w:rPr>
          <w:noProof/>
          <w:sz w:val="24"/>
          <w:szCs w:val="24"/>
          <w:lang w:val="ru-RU"/>
        </w:rPr>
        <w:t xml:space="preserve"> SCCP</w:t>
      </w:r>
      <w:r w:rsidRPr="009E01AF">
        <w:rPr>
          <w:sz w:val="24"/>
          <w:szCs w:val="24"/>
          <w:lang w:val="ru-RU"/>
        </w:rPr>
        <w:t xml:space="preserve"> предоставляет возможность </w:t>
      </w:r>
      <w:r w:rsidRPr="009E01AF">
        <w:rPr>
          <w:noProof/>
          <w:sz w:val="24"/>
          <w:szCs w:val="24"/>
          <w:lang w:val="ru-RU"/>
        </w:rPr>
        <w:t>1</w:t>
      </w:r>
      <w:r w:rsidRPr="009E01AF">
        <w:rPr>
          <w:sz w:val="24"/>
          <w:szCs w:val="24"/>
          <w:lang w:val="ru-RU"/>
        </w:rPr>
        <w:t xml:space="preserve"> осуществлять по сети связи передачу данных, непосредственно не свя</w:t>
      </w:r>
      <w:r w:rsidRPr="009E01AF">
        <w:rPr>
          <w:sz w:val="24"/>
          <w:szCs w:val="24"/>
          <w:lang w:val="ru-RU"/>
        </w:rPr>
        <w:softHyphen/>
        <w:t>занную с конкретным соединением разговорных каналов.</w:t>
      </w:r>
    </w:p>
    <w:p w:rsidR="00A057B0" w:rsidRPr="009E01AF" w:rsidRDefault="00A057B0" w:rsidP="00FF3BA6">
      <w:pPr>
        <w:spacing w:line="360" w:lineRule="auto"/>
        <w:ind w:firstLine="709"/>
        <w:jc w:val="both"/>
        <w:rPr>
          <w:sz w:val="24"/>
          <w:szCs w:val="24"/>
          <w:lang w:val="ru-RU"/>
        </w:rPr>
      </w:pPr>
      <w:r w:rsidRPr="009E01AF">
        <w:rPr>
          <w:sz w:val="24"/>
          <w:szCs w:val="24"/>
          <w:lang w:val="ru-RU"/>
        </w:rPr>
        <w:t>Все услуги</w:t>
      </w:r>
      <w:r w:rsidRPr="009E01AF">
        <w:rPr>
          <w:noProof/>
          <w:sz w:val="24"/>
          <w:szCs w:val="24"/>
          <w:lang w:val="ru-RU"/>
        </w:rPr>
        <w:t xml:space="preserve"> SCCP</w:t>
      </w:r>
      <w:r w:rsidRPr="009E01AF">
        <w:rPr>
          <w:sz w:val="24"/>
          <w:szCs w:val="24"/>
          <w:lang w:val="ru-RU"/>
        </w:rPr>
        <w:t xml:space="preserve"> подразделяются на услуги, ориентированные на соединение, и услуги, не ориентированные на соединение.</w:t>
      </w:r>
    </w:p>
    <w:p w:rsidR="00A057B0" w:rsidRPr="009E01AF" w:rsidRDefault="00A057B0" w:rsidP="00FF3BA6">
      <w:pPr>
        <w:spacing w:line="360" w:lineRule="auto"/>
        <w:ind w:firstLine="709"/>
        <w:jc w:val="both"/>
        <w:rPr>
          <w:sz w:val="24"/>
          <w:szCs w:val="24"/>
          <w:lang w:val="ru-RU"/>
        </w:rPr>
      </w:pPr>
      <w:r w:rsidRPr="009E01AF">
        <w:rPr>
          <w:sz w:val="24"/>
          <w:szCs w:val="24"/>
          <w:lang w:val="ru-RU"/>
        </w:rPr>
        <w:t xml:space="preserve">В </w:t>
      </w:r>
      <w:r w:rsidRPr="009E01AF">
        <w:rPr>
          <w:i/>
          <w:sz w:val="24"/>
          <w:szCs w:val="24"/>
          <w:lang w:val="ru-RU"/>
        </w:rPr>
        <w:t>ориентированных на соединение услугах</w:t>
      </w:r>
      <w:r w:rsidRPr="009E01AF">
        <w:rPr>
          <w:sz w:val="24"/>
          <w:szCs w:val="24"/>
          <w:lang w:val="ru-RU"/>
        </w:rPr>
        <w:t xml:space="preserve"> между двумя соединяю</w:t>
      </w:r>
      <w:r w:rsidRPr="009E01AF">
        <w:rPr>
          <w:sz w:val="24"/>
          <w:szCs w:val="24"/>
          <w:lang w:val="ru-RU"/>
        </w:rPr>
        <w:softHyphen/>
        <w:t>щимися узлами перед началом передачи данных устанавливается соеди</w:t>
      </w:r>
      <w:r w:rsidRPr="009E01AF">
        <w:rPr>
          <w:sz w:val="24"/>
          <w:szCs w:val="24"/>
          <w:lang w:val="ru-RU"/>
        </w:rPr>
        <w:softHyphen/>
        <w:t>нение сигнализации. Оно устанавливается путем обмена местными ус</w:t>
      </w:r>
      <w:r w:rsidRPr="009E01AF">
        <w:rPr>
          <w:sz w:val="24"/>
          <w:szCs w:val="24"/>
          <w:lang w:val="ru-RU"/>
        </w:rPr>
        <w:softHyphen/>
        <w:t xml:space="preserve">ловными номерами, назначаемыми каждым узлом для идентификации того, к какой транзакции относится данное сообщение. В этом случае любые данные, которые передаются между узлами, включают местные условные номера и, таким образом, связаны с соединением. В результате может обеспечиваться определенное качество обслуживания. </w:t>
      </w:r>
    </w:p>
    <w:p w:rsidR="00A057B0" w:rsidRPr="009E01AF" w:rsidRDefault="00A057B0" w:rsidP="00BB7104">
      <w:pPr>
        <w:spacing w:line="360" w:lineRule="auto"/>
        <w:ind w:firstLine="709"/>
        <w:jc w:val="both"/>
        <w:rPr>
          <w:sz w:val="24"/>
          <w:szCs w:val="24"/>
          <w:lang w:val="ru-RU"/>
        </w:rPr>
      </w:pPr>
      <w:r w:rsidRPr="009E01AF">
        <w:rPr>
          <w:sz w:val="24"/>
          <w:szCs w:val="24"/>
          <w:lang w:val="ru-RU"/>
        </w:rPr>
        <w:t xml:space="preserve">В услугах, которые </w:t>
      </w:r>
      <w:r w:rsidRPr="009E01AF">
        <w:rPr>
          <w:i/>
          <w:sz w:val="24"/>
          <w:szCs w:val="24"/>
          <w:lang w:val="ru-RU"/>
        </w:rPr>
        <w:t>не ориентируются на соединение</w:t>
      </w:r>
      <w:r w:rsidRPr="009E01AF">
        <w:rPr>
          <w:sz w:val="24"/>
          <w:szCs w:val="24"/>
          <w:lang w:val="ru-RU"/>
        </w:rPr>
        <w:t>,</w:t>
      </w:r>
      <w:r w:rsidRPr="009E01AF">
        <w:rPr>
          <w:noProof/>
          <w:sz w:val="24"/>
          <w:szCs w:val="24"/>
          <w:lang w:val="ru-RU"/>
        </w:rPr>
        <w:t xml:space="preserve"> SCCP</w:t>
      </w:r>
      <w:r w:rsidRPr="009E01AF">
        <w:rPr>
          <w:sz w:val="24"/>
          <w:szCs w:val="24"/>
          <w:lang w:val="ru-RU"/>
        </w:rPr>
        <w:t xml:space="preserve"> обеспе</w:t>
      </w:r>
      <w:r w:rsidRPr="009E01AF">
        <w:rPr>
          <w:sz w:val="24"/>
          <w:szCs w:val="24"/>
          <w:lang w:val="ru-RU"/>
        </w:rPr>
        <w:softHyphen/>
        <w:t>чивает возможность передавать данные по сети сигнализации без уста</w:t>
      </w:r>
      <w:r w:rsidRPr="009E01AF">
        <w:rPr>
          <w:sz w:val="24"/>
          <w:szCs w:val="24"/>
          <w:lang w:val="ru-RU"/>
        </w:rPr>
        <w:softHyphen/>
        <w:t xml:space="preserve">новления сигнального </w:t>
      </w:r>
      <w:r w:rsidRPr="009E01AF">
        <w:rPr>
          <w:sz w:val="24"/>
          <w:szCs w:val="24"/>
          <w:lang w:val="ru-RU"/>
        </w:rPr>
        <w:lastRenderedPageBreak/>
        <w:t>соединения. Имеются два различных механизма передачи сообщений сигнализации: с контролем последовательности до</w:t>
      </w:r>
      <w:r w:rsidRPr="009E01AF">
        <w:rPr>
          <w:sz w:val="24"/>
          <w:szCs w:val="24"/>
          <w:lang w:val="ru-RU"/>
        </w:rPr>
        <w:softHyphen/>
        <w:t xml:space="preserve">ставки сообщений и без такого контроля. </w:t>
      </w:r>
    </w:p>
    <w:p w:rsidR="00A057B0" w:rsidRPr="009E01AF" w:rsidRDefault="00A057B0" w:rsidP="00BB7104">
      <w:pPr>
        <w:spacing w:line="360" w:lineRule="auto"/>
        <w:ind w:firstLine="709"/>
        <w:jc w:val="both"/>
        <w:rPr>
          <w:b/>
          <w:sz w:val="24"/>
          <w:szCs w:val="24"/>
          <w:lang w:val="ru-RU"/>
        </w:rPr>
      </w:pPr>
      <w:r w:rsidRPr="009E01AF">
        <w:rPr>
          <w:sz w:val="24"/>
          <w:szCs w:val="24"/>
          <w:lang w:val="ru-RU"/>
        </w:rPr>
        <w:t>Сообщения</w:t>
      </w:r>
      <w:r w:rsidRPr="009E01AF">
        <w:rPr>
          <w:noProof/>
          <w:sz w:val="24"/>
          <w:szCs w:val="24"/>
          <w:lang w:val="ru-RU"/>
        </w:rPr>
        <w:t xml:space="preserve"> SCCP</w:t>
      </w:r>
      <w:r w:rsidRPr="009E01AF">
        <w:rPr>
          <w:sz w:val="24"/>
          <w:szCs w:val="24"/>
          <w:lang w:val="ru-RU"/>
        </w:rPr>
        <w:t xml:space="preserve"> передаются в поле сигнальной информации SIF значащих сигнальных единиц MSU. Для MSU, передающей сообщение </w:t>
      </w:r>
      <w:r w:rsidRPr="009E01AF">
        <w:rPr>
          <w:noProof/>
          <w:sz w:val="24"/>
          <w:szCs w:val="24"/>
          <w:lang w:val="ru-RU"/>
        </w:rPr>
        <w:t>SCCP,</w:t>
      </w:r>
      <w:r w:rsidRPr="009E01AF">
        <w:rPr>
          <w:sz w:val="24"/>
          <w:szCs w:val="24"/>
          <w:lang w:val="ru-RU"/>
        </w:rPr>
        <w:t xml:space="preserve"> формат</w:t>
      </w:r>
      <w:r w:rsidRPr="009E01AF">
        <w:rPr>
          <w:noProof/>
          <w:sz w:val="24"/>
          <w:szCs w:val="24"/>
          <w:lang w:val="ru-RU"/>
        </w:rPr>
        <w:t xml:space="preserve"> SIF</w:t>
      </w:r>
      <w:r w:rsidRPr="009E01AF">
        <w:rPr>
          <w:sz w:val="24"/>
          <w:szCs w:val="24"/>
          <w:lang w:val="ru-RU"/>
        </w:rPr>
        <w:t xml:space="preserve"> состоит из этикетки маршрутизации, типа сообщения и параметров. </w:t>
      </w:r>
    </w:p>
    <w:p w:rsidR="00A057B0" w:rsidRPr="009E01AF" w:rsidRDefault="00A057B0" w:rsidP="007C5C88">
      <w:pPr>
        <w:pStyle w:val="2"/>
        <w:spacing w:before="0" w:beforeAutospacing="0" w:after="0" w:afterAutospacing="0" w:line="360" w:lineRule="auto"/>
        <w:ind w:firstLine="709"/>
        <w:jc w:val="both"/>
        <w:rPr>
          <w:b w:val="0"/>
          <w:sz w:val="24"/>
          <w:szCs w:val="24"/>
        </w:rPr>
      </w:pPr>
      <w:bookmarkStart w:id="24" w:name="_Toc73299956"/>
      <w:r w:rsidRPr="009E01AF">
        <w:rPr>
          <w:b w:val="0"/>
          <w:sz w:val="24"/>
          <w:szCs w:val="24"/>
        </w:rPr>
        <w:t xml:space="preserve">6.7.3. </w:t>
      </w:r>
      <w:r w:rsidRPr="009E01AF">
        <w:rPr>
          <w:b w:val="0"/>
          <w:i/>
          <w:sz w:val="24"/>
          <w:szCs w:val="24"/>
        </w:rPr>
        <w:t>Подсистема ISUP</w:t>
      </w:r>
      <w:bookmarkEnd w:id="24"/>
      <w:r w:rsidRPr="009E01AF">
        <w:rPr>
          <w:b w:val="0"/>
          <w:i/>
          <w:sz w:val="24"/>
          <w:szCs w:val="24"/>
        </w:rPr>
        <w:t xml:space="preserve">. </w:t>
      </w:r>
      <w:r w:rsidRPr="009E01AF">
        <w:rPr>
          <w:b w:val="0"/>
          <w:sz w:val="24"/>
          <w:szCs w:val="24"/>
        </w:rPr>
        <w:t>Подсистемы МТР и</w:t>
      </w:r>
      <w:r w:rsidRPr="009E01AF">
        <w:rPr>
          <w:b w:val="0"/>
          <w:noProof/>
          <w:sz w:val="24"/>
          <w:szCs w:val="24"/>
        </w:rPr>
        <w:t xml:space="preserve"> SCCP</w:t>
      </w:r>
      <w:r w:rsidRPr="009E01AF">
        <w:rPr>
          <w:b w:val="0"/>
          <w:sz w:val="24"/>
          <w:szCs w:val="24"/>
        </w:rPr>
        <w:t xml:space="preserve"> обеспечивают весьма мощный механизм передачи, включая воз</w:t>
      </w:r>
      <w:r w:rsidRPr="009E01AF">
        <w:rPr>
          <w:b w:val="0"/>
          <w:sz w:val="24"/>
          <w:szCs w:val="24"/>
        </w:rPr>
        <w:softHyphen/>
        <w:t>можность динамической маршрутизации, хотя они не могут интерпретировать значения передаваемых сообщений уровня</w:t>
      </w:r>
      <w:r w:rsidRPr="009E01AF">
        <w:rPr>
          <w:b w:val="0"/>
          <w:noProof/>
          <w:sz w:val="24"/>
          <w:szCs w:val="24"/>
        </w:rPr>
        <w:t xml:space="preserve"> 4.</w:t>
      </w:r>
      <w:r w:rsidRPr="009E01AF">
        <w:rPr>
          <w:b w:val="0"/>
          <w:sz w:val="24"/>
          <w:szCs w:val="24"/>
        </w:rPr>
        <w:t xml:space="preserve"> Определяет значение пере</w:t>
      </w:r>
      <w:r w:rsidRPr="009E01AF">
        <w:rPr>
          <w:b w:val="0"/>
          <w:sz w:val="24"/>
          <w:szCs w:val="24"/>
        </w:rPr>
        <w:softHyphen/>
        <w:t>даваемых сообщений и назначает порядок их передачи, а также взаимо</w:t>
      </w:r>
      <w:r w:rsidRPr="009E01AF">
        <w:rPr>
          <w:b w:val="0"/>
          <w:sz w:val="24"/>
          <w:szCs w:val="24"/>
        </w:rPr>
        <w:softHyphen/>
        <w:t>действует с программным обеспечением обслуживания вызовов на стан</w:t>
      </w:r>
      <w:r w:rsidRPr="009E01AF">
        <w:rPr>
          <w:b w:val="0"/>
          <w:sz w:val="24"/>
          <w:szCs w:val="24"/>
        </w:rPr>
        <w:softHyphen/>
        <w:t>ции одна из подсистем пользователя. Для управления установлением со</w:t>
      </w:r>
      <w:r w:rsidRPr="009E01AF">
        <w:rPr>
          <w:b w:val="0"/>
          <w:sz w:val="24"/>
          <w:szCs w:val="24"/>
        </w:rPr>
        <w:softHyphen/>
        <w:t>единения и освобождением разговорного тракта, в частности, специфи</w:t>
      </w:r>
      <w:r w:rsidRPr="009E01AF">
        <w:rPr>
          <w:b w:val="0"/>
          <w:sz w:val="24"/>
          <w:szCs w:val="24"/>
        </w:rPr>
        <w:softHyphen/>
        <w:t>цированы несколько подсистем пользователя ОКС</w:t>
      </w:r>
      <w:proofErr w:type="gramStart"/>
      <w:r w:rsidRPr="009E01AF">
        <w:rPr>
          <w:b w:val="0"/>
          <w:sz w:val="24"/>
          <w:szCs w:val="24"/>
        </w:rPr>
        <w:t>7</w:t>
      </w:r>
      <w:proofErr w:type="gramEnd"/>
      <w:r w:rsidRPr="009E01AF">
        <w:rPr>
          <w:b w:val="0"/>
          <w:sz w:val="24"/>
          <w:szCs w:val="24"/>
        </w:rPr>
        <w:t>, в частности, подсис</w:t>
      </w:r>
      <w:r w:rsidRPr="009E01AF">
        <w:rPr>
          <w:b w:val="0"/>
          <w:sz w:val="24"/>
          <w:szCs w:val="24"/>
        </w:rPr>
        <w:softHyphen/>
        <w:t>тема пользователя телефонной связи (TUP), подсистема пользователя ISDN (ISUP).</w:t>
      </w:r>
    </w:p>
    <w:p w:rsidR="00A057B0" w:rsidRPr="009E01AF" w:rsidRDefault="00A057B0" w:rsidP="007C5C88">
      <w:pPr>
        <w:spacing w:line="360" w:lineRule="auto"/>
        <w:ind w:firstLine="709"/>
        <w:jc w:val="both"/>
        <w:rPr>
          <w:sz w:val="24"/>
          <w:szCs w:val="24"/>
          <w:lang w:val="ru-RU"/>
        </w:rPr>
      </w:pPr>
      <w:r w:rsidRPr="009E01AF">
        <w:rPr>
          <w:sz w:val="24"/>
          <w:szCs w:val="24"/>
          <w:lang w:val="ru-RU"/>
        </w:rPr>
        <w:t>Подсистема телефонного пользователя TUP была разработана для управления установлением и разъединением телефонных соединений и являлась европейской версией ОКС</w:t>
      </w:r>
      <w:proofErr w:type="gramStart"/>
      <w:r w:rsidRPr="009E01AF">
        <w:rPr>
          <w:sz w:val="24"/>
          <w:szCs w:val="24"/>
          <w:lang w:val="ru-RU"/>
        </w:rPr>
        <w:t>7</w:t>
      </w:r>
      <w:proofErr w:type="gramEnd"/>
      <w:r w:rsidRPr="009E01AF">
        <w:rPr>
          <w:sz w:val="24"/>
          <w:szCs w:val="24"/>
          <w:lang w:val="ru-RU"/>
        </w:rPr>
        <w:t>, в то время как на североамериканс</w:t>
      </w:r>
      <w:r w:rsidRPr="009E01AF">
        <w:rPr>
          <w:sz w:val="24"/>
          <w:szCs w:val="24"/>
          <w:lang w:val="ru-RU"/>
        </w:rPr>
        <w:softHyphen/>
        <w:t>ком континенте гораздо раньше начала внедряться другая подсистема</w:t>
      </w:r>
      <w:r w:rsidRPr="009E01AF">
        <w:rPr>
          <w:noProof/>
          <w:sz w:val="24"/>
          <w:szCs w:val="24"/>
          <w:lang w:val="ru-RU"/>
        </w:rPr>
        <w:t xml:space="preserve"> -ISUP.</w:t>
      </w:r>
      <w:r w:rsidRPr="009E01AF">
        <w:rPr>
          <w:sz w:val="24"/>
          <w:szCs w:val="24"/>
          <w:lang w:val="ru-RU"/>
        </w:rPr>
        <w:t xml:space="preserve"> В дополнение к управлению основными телефонными услугами TUP определяет процедуры и форматы для дополнительных услуг. Одна</w:t>
      </w:r>
      <w:r w:rsidRPr="009E01AF">
        <w:rPr>
          <w:sz w:val="24"/>
          <w:szCs w:val="24"/>
          <w:lang w:val="ru-RU"/>
        </w:rPr>
        <w:softHyphen/>
        <w:t>ко, в силу самой природы ISDN, дополнительные услуги, определенные в</w:t>
      </w:r>
      <w:r w:rsidRPr="009E01AF">
        <w:rPr>
          <w:noProof/>
          <w:sz w:val="24"/>
          <w:szCs w:val="24"/>
          <w:lang w:val="ru-RU"/>
        </w:rPr>
        <w:t xml:space="preserve"> ISUP,</w:t>
      </w:r>
      <w:r w:rsidRPr="009E01AF">
        <w:rPr>
          <w:sz w:val="24"/>
          <w:szCs w:val="24"/>
          <w:lang w:val="ru-RU"/>
        </w:rPr>
        <w:t xml:space="preserve"> являются более мощными и используют более современные ре</w:t>
      </w:r>
      <w:r w:rsidRPr="009E01AF">
        <w:rPr>
          <w:sz w:val="24"/>
          <w:szCs w:val="24"/>
          <w:lang w:val="ru-RU"/>
        </w:rPr>
        <w:softHyphen/>
        <w:t>шения, чем те, которые определены для TUP.</w:t>
      </w:r>
    </w:p>
    <w:p w:rsidR="00A057B0" w:rsidRPr="009E01AF" w:rsidRDefault="00A057B0" w:rsidP="007C5C88">
      <w:pPr>
        <w:spacing w:line="360" w:lineRule="auto"/>
        <w:ind w:firstLine="709"/>
        <w:jc w:val="both"/>
        <w:rPr>
          <w:sz w:val="24"/>
          <w:szCs w:val="24"/>
          <w:lang w:val="ru-RU"/>
        </w:rPr>
      </w:pPr>
      <w:r w:rsidRPr="009E01AF">
        <w:rPr>
          <w:sz w:val="24"/>
          <w:szCs w:val="24"/>
          <w:lang w:val="ru-RU"/>
        </w:rPr>
        <w:t>Подсистема пользователя данных DUP была определена на ранней стадии разработки ОКС</w:t>
      </w:r>
      <w:proofErr w:type="gramStart"/>
      <w:r w:rsidRPr="009E01AF">
        <w:rPr>
          <w:sz w:val="24"/>
          <w:szCs w:val="24"/>
          <w:lang w:val="ru-RU"/>
        </w:rPr>
        <w:t>7</w:t>
      </w:r>
      <w:proofErr w:type="gramEnd"/>
      <w:r w:rsidRPr="009E01AF">
        <w:rPr>
          <w:sz w:val="24"/>
          <w:szCs w:val="24"/>
          <w:lang w:val="ru-RU"/>
        </w:rPr>
        <w:t xml:space="preserve"> для управления установлением и разъединени</w:t>
      </w:r>
      <w:r w:rsidRPr="009E01AF">
        <w:rPr>
          <w:sz w:val="24"/>
          <w:szCs w:val="24"/>
          <w:lang w:val="ru-RU"/>
        </w:rPr>
        <w:softHyphen/>
        <w:t>ем соединений передачи данных с коммутацией каналов. Распростране</w:t>
      </w:r>
      <w:r w:rsidRPr="009E01AF">
        <w:rPr>
          <w:sz w:val="24"/>
          <w:szCs w:val="24"/>
          <w:lang w:val="ru-RU"/>
        </w:rPr>
        <w:softHyphen/>
        <w:t>ние</w:t>
      </w:r>
      <w:r w:rsidRPr="009E01AF">
        <w:rPr>
          <w:noProof/>
          <w:sz w:val="24"/>
          <w:szCs w:val="24"/>
          <w:lang w:val="ru-RU"/>
        </w:rPr>
        <w:t xml:space="preserve"> DUP</w:t>
      </w:r>
      <w:r w:rsidRPr="009E01AF">
        <w:rPr>
          <w:sz w:val="24"/>
          <w:szCs w:val="24"/>
          <w:lang w:val="ru-RU"/>
        </w:rPr>
        <w:t xml:space="preserve"> весьма незначительно, и только немногие операторы сети реа</w:t>
      </w:r>
      <w:r w:rsidRPr="009E01AF">
        <w:rPr>
          <w:sz w:val="24"/>
          <w:szCs w:val="24"/>
          <w:lang w:val="ru-RU"/>
        </w:rPr>
        <w:softHyphen/>
        <w:t>лизовали выделенные сети передачи данных с коммутацией каналов. Тре</w:t>
      </w:r>
      <w:r w:rsidRPr="009E01AF">
        <w:rPr>
          <w:sz w:val="24"/>
          <w:szCs w:val="24"/>
          <w:lang w:val="ru-RU"/>
        </w:rPr>
        <w:softHyphen/>
        <w:t>бования к передаче данных сегодня удовлетворяются за счет</w:t>
      </w:r>
      <w:r w:rsidRPr="009E01AF">
        <w:rPr>
          <w:noProof/>
          <w:sz w:val="24"/>
          <w:szCs w:val="24"/>
          <w:lang w:val="ru-RU"/>
        </w:rPr>
        <w:t xml:space="preserve"> ISUP,</w:t>
      </w:r>
      <w:r w:rsidRPr="009E01AF">
        <w:rPr>
          <w:sz w:val="24"/>
          <w:szCs w:val="24"/>
          <w:lang w:val="ru-RU"/>
        </w:rPr>
        <w:t xml:space="preserve"> в ре</w:t>
      </w:r>
      <w:r w:rsidRPr="009E01AF">
        <w:rPr>
          <w:sz w:val="24"/>
          <w:szCs w:val="24"/>
          <w:lang w:val="ru-RU"/>
        </w:rPr>
        <w:softHyphen/>
        <w:t>зультате чего широкое использование</w:t>
      </w:r>
      <w:r w:rsidRPr="009E01AF">
        <w:rPr>
          <w:noProof/>
          <w:sz w:val="24"/>
          <w:szCs w:val="24"/>
          <w:lang w:val="ru-RU"/>
        </w:rPr>
        <w:t xml:space="preserve"> DUP</w:t>
      </w:r>
      <w:r w:rsidRPr="009E01AF">
        <w:rPr>
          <w:sz w:val="24"/>
          <w:szCs w:val="24"/>
          <w:lang w:val="ru-RU"/>
        </w:rPr>
        <w:t xml:space="preserve"> в сетях электросвязи малове</w:t>
      </w:r>
      <w:r w:rsidRPr="009E01AF">
        <w:rPr>
          <w:sz w:val="24"/>
          <w:szCs w:val="24"/>
          <w:lang w:val="ru-RU"/>
        </w:rPr>
        <w:softHyphen/>
        <w:t>роятно.</w:t>
      </w:r>
    </w:p>
    <w:p w:rsidR="00A057B0" w:rsidRPr="009E01AF" w:rsidRDefault="00A057B0" w:rsidP="007C5C88">
      <w:pPr>
        <w:spacing w:line="360" w:lineRule="auto"/>
        <w:ind w:firstLine="709"/>
        <w:jc w:val="both"/>
        <w:rPr>
          <w:sz w:val="24"/>
          <w:szCs w:val="24"/>
          <w:lang w:val="ru-RU"/>
        </w:rPr>
      </w:pPr>
      <w:r w:rsidRPr="009E01AF">
        <w:rPr>
          <w:sz w:val="24"/>
          <w:szCs w:val="24"/>
          <w:lang w:val="ru-RU"/>
        </w:rPr>
        <w:t>ISUP ус</w:t>
      </w:r>
      <w:r w:rsidRPr="009E01AF">
        <w:rPr>
          <w:sz w:val="24"/>
          <w:szCs w:val="24"/>
          <w:lang w:val="ru-RU"/>
        </w:rPr>
        <w:softHyphen/>
        <w:t>траняет необходимость в подсистемах TUP и</w:t>
      </w:r>
      <w:r w:rsidRPr="009E01AF">
        <w:rPr>
          <w:noProof/>
          <w:sz w:val="24"/>
          <w:szCs w:val="24"/>
          <w:lang w:val="ru-RU"/>
        </w:rPr>
        <w:t xml:space="preserve"> DUP. ISUP</w:t>
      </w:r>
      <w:r w:rsidRPr="009E01AF">
        <w:rPr>
          <w:sz w:val="24"/>
          <w:szCs w:val="24"/>
          <w:lang w:val="ru-RU"/>
        </w:rPr>
        <w:t xml:space="preserve"> содержит все фун</w:t>
      </w:r>
      <w:r w:rsidRPr="009E01AF">
        <w:rPr>
          <w:sz w:val="24"/>
          <w:szCs w:val="24"/>
          <w:lang w:val="ru-RU"/>
        </w:rPr>
        <w:softHyphen/>
        <w:t>кции TUP, но эти</w:t>
      </w:r>
      <w:r w:rsidRPr="009E01AF">
        <w:rPr>
          <w:lang w:val="ru-RU"/>
        </w:rPr>
        <w:t xml:space="preserve"> </w:t>
      </w:r>
      <w:r w:rsidRPr="009E01AF">
        <w:rPr>
          <w:sz w:val="24"/>
          <w:szCs w:val="24"/>
          <w:lang w:val="ru-RU"/>
        </w:rPr>
        <w:t>функции реализуются более гибко. Также обеспечива</w:t>
      </w:r>
      <w:r w:rsidRPr="009E01AF">
        <w:rPr>
          <w:sz w:val="24"/>
          <w:szCs w:val="24"/>
          <w:lang w:val="ru-RU"/>
        </w:rPr>
        <w:softHyphen/>
        <w:t>ется одна из важнейших возможностей протоколов сигнализации из конца в конец, кото</w:t>
      </w:r>
      <w:r w:rsidRPr="009E01AF">
        <w:rPr>
          <w:sz w:val="24"/>
          <w:szCs w:val="24"/>
          <w:lang w:val="ru-RU"/>
        </w:rPr>
        <w:softHyphen/>
        <w:t>рая позволяет двум станциям обмениваться информацией без участия промежуточных узлов, анализирующих сообщения.</w:t>
      </w:r>
    </w:p>
    <w:p w:rsidR="00A057B0" w:rsidRPr="009E01AF" w:rsidRDefault="00A057B0" w:rsidP="002C230D">
      <w:pPr>
        <w:spacing w:line="360" w:lineRule="auto"/>
        <w:ind w:firstLine="709"/>
        <w:jc w:val="both"/>
        <w:rPr>
          <w:sz w:val="24"/>
          <w:szCs w:val="24"/>
          <w:lang w:val="ru-RU"/>
        </w:rPr>
      </w:pPr>
      <w:r w:rsidRPr="009E01AF">
        <w:rPr>
          <w:sz w:val="24"/>
          <w:szCs w:val="24"/>
          <w:lang w:val="ru-RU"/>
        </w:rPr>
        <w:t>Подсистема</w:t>
      </w:r>
      <w:r w:rsidRPr="009E01AF">
        <w:rPr>
          <w:noProof/>
          <w:sz w:val="24"/>
          <w:szCs w:val="24"/>
          <w:lang w:val="ru-RU"/>
        </w:rPr>
        <w:t xml:space="preserve"> ISUP</w:t>
      </w:r>
      <w:r w:rsidRPr="009E01AF">
        <w:rPr>
          <w:sz w:val="24"/>
          <w:szCs w:val="24"/>
          <w:lang w:val="ru-RU"/>
        </w:rPr>
        <w:t xml:space="preserve"> поддерживает два класса услуг: </w:t>
      </w:r>
      <w:proofErr w:type="gramStart"/>
      <w:r w:rsidRPr="009E01AF">
        <w:rPr>
          <w:sz w:val="24"/>
          <w:szCs w:val="24"/>
          <w:lang w:val="ru-RU"/>
        </w:rPr>
        <w:t>базовый</w:t>
      </w:r>
      <w:proofErr w:type="gramEnd"/>
      <w:r w:rsidRPr="009E01AF">
        <w:rPr>
          <w:sz w:val="24"/>
          <w:szCs w:val="24"/>
          <w:lang w:val="ru-RU"/>
        </w:rPr>
        <w:t xml:space="preserve"> и допол</w:t>
      </w:r>
      <w:r w:rsidRPr="009E01AF">
        <w:rPr>
          <w:sz w:val="24"/>
          <w:szCs w:val="24"/>
          <w:lang w:val="ru-RU"/>
        </w:rPr>
        <w:softHyphen/>
        <w:t>нительные виды обслуживания. Базовый класс услуг обеспечивает уста</w:t>
      </w:r>
      <w:r w:rsidRPr="009E01AF">
        <w:rPr>
          <w:sz w:val="24"/>
          <w:szCs w:val="24"/>
          <w:lang w:val="ru-RU"/>
        </w:rPr>
        <w:softHyphen/>
        <w:t xml:space="preserve">новление соединений для передачи речи и/или данных. Дополнительные виды обслуживания представляют собой все остальные, ориентированные на соединение услуги, связанные, иногда, с передачей сообщений уже </w:t>
      </w:r>
      <w:r w:rsidRPr="009E01AF">
        <w:rPr>
          <w:sz w:val="24"/>
          <w:szCs w:val="24"/>
          <w:lang w:val="ru-RU"/>
        </w:rPr>
        <w:lastRenderedPageBreak/>
        <w:t>после установления основного соединения.</w:t>
      </w:r>
    </w:p>
    <w:p w:rsidR="00A057B0" w:rsidRPr="009E01AF" w:rsidRDefault="00A057B0" w:rsidP="002C230D">
      <w:pPr>
        <w:spacing w:line="360" w:lineRule="auto"/>
        <w:ind w:firstLine="709"/>
        <w:jc w:val="both"/>
        <w:rPr>
          <w:sz w:val="24"/>
          <w:szCs w:val="24"/>
          <w:lang w:val="ru-RU"/>
        </w:rPr>
      </w:pPr>
      <w:r w:rsidRPr="009E01AF">
        <w:rPr>
          <w:sz w:val="24"/>
          <w:szCs w:val="24"/>
          <w:lang w:val="ru-RU"/>
        </w:rPr>
        <w:t>Активно используя переменные и необязательные поля в структурах данных. ISUP является гораздо более гибкой и адаптируемой к изменени</w:t>
      </w:r>
      <w:r w:rsidRPr="009E01AF">
        <w:rPr>
          <w:sz w:val="24"/>
          <w:szCs w:val="24"/>
          <w:lang w:val="ru-RU"/>
        </w:rPr>
        <w:softHyphen/>
        <w:t>ям подсистемой, чем TUP. В то же время SCCP по своей природе является не от</w:t>
      </w:r>
      <w:r w:rsidRPr="009E01AF">
        <w:rPr>
          <w:sz w:val="24"/>
          <w:szCs w:val="24"/>
          <w:lang w:val="ru-RU"/>
        </w:rPr>
        <w:softHyphen/>
        <w:t xml:space="preserve">носящейся к разговорному каналу подсистемой и </w:t>
      </w:r>
      <w:proofErr w:type="gramStart"/>
      <w:r w:rsidRPr="009E01AF">
        <w:rPr>
          <w:sz w:val="24"/>
          <w:szCs w:val="24"/>
          <w:lang w:val="ru-RU"/>
        </w:rPr>
        <w:t>использует</w:t>
      </w:r>
      <w:proofErr w:type="gramEnd"/>
      <w:r w:rsidRPr="009E01AF">
        <w:rPr>
          <w:sz w:val="24"/>
          <w:szCs w:val="24"/>
          <w:lang w:val="ru-RU"/>
        </w:rPr>
        <w:t xml:space="preserve"> поэтому местный условный номер для идентификации конкретной транзакции, а </w:t>
      </w:r>
      <w:r w:rsidRPr="009E01AF">
        <w:rPr>
          <w:noProof/>
          <w:sz w:val="24"/>
          <w:szCs w:val="24"/>
          <w:lang w:val="ru-RU"/>
        </w:rPr>
        <w:t>ISUP</w:t>
      </w:r>
      <w:r w:rsidRPr="009E01AF">
        <w:rPr>
          <w:sz w:val="24"/>
          <w:szCs w:val="24"/>
          <w:lang w:val="ru-RU"/>
        </w:rPr>
        <w:t xml:space="preserve"> поддерживает канальный подход идентификации транзакции. То есть в сообщении</w:t>
      </w:r>
      <w:r w:rsidRPr="009E01AF">
        <w:rPr>
          <w:noProof/>
          <w:sz w:val="24"/>
          <w:szCs w:val="24"/>
          <w:lang w:val="ru-RU"/>
        </w:rPr>
        <w:t xml:space="preserve"> ISUP</w:t>
      </w:r>
      <w:r w:rsidRPr="009E01AF">
        <w:rPr>
          <w:sz w:val="24"/>
          <w:szCs w:val="24"/>
          <w:lang w:val="ru-RU"/>
        </w:rPr>
        <w:t xml:space="preserve"> используется номер разговорного канала для идентификации информации, относящейся к этому каналу</w:t>
      </w:r>
      <w:proofErr w:type="gramStart"/>
      <w:r w:rsidRPr="009E01AF">
        <w:rPr>
          <w:sz w:val="24"/>
          <w:szCs w:val="24"/>
          <w:lang w:val="ru-RU"/>
        </w:rPr>
        <w:t xml:space="preserve"> П</w:t>
      </w:r>
      <w:proofErr w:type="gramEnd"/>
      <w:r w:rsidRPr="009E01AF">
        <w:rPr>
          <w:sz w:val="24"/>
          <w:szCs w:val="24"/>
          <w:lang w:val="ru-RU"/>
        </w:rPr>
        <w:t>о этой при</w:t>
      </w:r>
      <w:r w:rsidRPr="009E01AF">
        <w:rPr>
          <w:sz w:val="24"/>
          <w:szCs w:val="24"/>
          <w:lang w:val="ru-RU"/>
        </w:rPr>
        <w:softHyphen/>
        <w:t>чине в</w:t>
      </w:r>
      <w:r w:rsidRPr="009E01AF">
        <w:rPr>
          <w:noProof/>
          <w:sz w:val="24"/>
          <w:szCs w:val="24"/>
          <w:lang w:val="ru-RU"/>
        </w:rPr>
        <w:t xml:space="preserve"> ISUP</w:t>
      </w:r>
      <w:r w:rsidRPr="009E01AF">
        <w:rPr>
          <w:sz w:val="24"/>
          <w:szCs w:val="24"/>
          <w:lang w:val="ru-RU"/>
        </w:rPr>
        <w:t xml:space="preserve"> (как и в TUP) применяется код идентификации канала CIC.</w:t>
      </w:r>
    </w:p>
    <w:p w:rsidR="00A057B0" w:rsidRPr="009E01AF" w:rsidRDefault="00A057B0" w:rsidP="002C230D">
      <w:pPr>
        <w:spacing w:line="360" w:lineRule="auto"/>
        <w:ind w:firstLine="709"/>
        <w:jc w:val="both"/>
        <w:rPr>
          <w:sz w:val="24"/>
          <w:szCs w:val="24"/>
          <w:lang w:val="ru-RU"/>
        </w:rPr>
      </w:pPr>
      <w:r w:rsidRPr="009E01AF">
        <w:rPr>
          <w:sz w:val="24"/>
          <w:szCs w:val="24"/>
          <w:lang w:val="ru-RU"/>
        </w:rPr>
        <w:t>Сообщения</w:t>
      </w:r>
      <w:r w:rsidRPr="009E01AF">
        <w:rPr>
          <w:noProof/>
          <w:sz w:val="24"/>
          <w:szCs w:val="24"/>
          <w:lang w:val="ru-RU"/>
        </w:rPr>
        <w:t xml:space="preserve"> ISUP</w:t>
      </w:r>
      <w:r w:rsidRPr="009E01AF">
        <w:rPr>
          <w:sz w:val="24"/>
          <w:szCs w:val="24"/>
          <w:lang w:val="ru-RU"/>
        </w:rPr>
        <w:t xml:space="preserve"> передаются в поле SIF значащих сигнальных еди</w:t>
      </w:r>
      <w:r w:rsidRPr="009E01AF">
        <w:rPr>
          <w:sz w:val="24"/>
          <w:szCs w:val="24"/>
          <w:lang w:val="ru-RU"/>
        </w:rPr>
        <w:softHyphen/>
        <w:t>ниц. Поле сигнальной инфор</w:t>
      </w:r>
      <w:r w:rsidRPr="009E01AF">
        <w:rPr>
          <w:sz w:val="24"/>
          <w:szCs w:val="24"/>
          <w:lang w:val="ru-RU"/>
        </w:rPr>
        <w:softHyphen/>
        <w:t>мации состоит из этикетки маршрутизации, кода идентификации канала, типа сообщения и параметров. Параметры подразделяются на обязатель</w:t>
      </w:r>
      <w:r w:rsidRPr="009E01AF">
        <w:rPr>
          <w:sz w:val="24"/>
          <w:szCs w:val="24"/>
          <w:lang w:val="ru-RU"/>
        </w:rPr>
        <w:softHyphen/>
        <w:t>ную фиксированную часть, обязательную переменную часть и необяза</w:t>
      </w:r>
      <w:r w:rsidRPr="009E01AF">
        <w:rPr>
          <w:sz w:val="24"/>
          <w:szCs w:val="24"/>
          <w:lang w:val="ru-RU"/>
        </w:rPr>
        <w:softHyphen/>
        <w:t>тельную часть.</w:t>
      </w:r>
      <w:r w:rsidRPr="009E01AF">
        <w:rPr>
          <w:noProof/>
          <w:sz w:val="24"/>
          <w:szCs w:val="24"/>
          <w:lang w:val="ru-RU"/>
        </w:rPr>
        <w:t xml:space="preserve"> </w:t>
      </w:r>
      <w:r w:rsidRPr="009E01AF">
        <w:rPr>
          <w:sz w:val="24"/>
          <w:szCs w:val="24"/>
          <w:lang w:val="ru-RU"/>
        </w:rPr>
        <w:t>Код идентификации канала</w:t>
      </w:r>
      <w:r w:rsidRPr="009E01AF">
        <w:rPr>
          <w:noProof/>
          <w:sz w:val="24"/>
          <w:szCs w:val="24"/>
          <w:lang w:val="ru-RU"/>
        </w:rPr>
        <w:t xml:space="preserve"> (CIC)</w:t>
      </w:r>
      <w:r w:rsidRPr="009E01AF">
        <w:rPr>
          <w:sz w:val="24"/>
          <w:szCs w:val="24"/>
          <w:lang w:val="ru-RU"/>
        </w:rPr>
        <w:t xml:space="preserve"> указывает номер разговорного канала между двумя станциями, к которому относится сообщение. Так, если ис</w:t>
      </w:r>
      <w:r w:rsidRPr="009E01AF">
        <w:rPr>
          <w:sz w:val="24"/>
          <w:szCs w:val="24"/>
          <w:lang w:val="ru-RU"/>
        </w:rPr>
        <w:softHyphen/>
        <w:t>пользуется цифровой тракт</w:t>
      </w:r>
      <w:r w:rsidRPr="009E01AF">
        <w:rPr>
          <w:noProof/>
          <w:sz w:val="24"/>
          <w:szCs w:val="24"/>
          <w:lang w:val="ru-RU"/>
        </w:rPr>
        <w:t xml:space="preserve"> 2.048</w:t>
      </w:r>
      <w:r w:rsidRPr="009E01AF">
        <w:rPr>
          <w:sz w:val="24"/>
          <w:szCs w:val="24"/>
          <w:lang w:val="ru-RU"/>
        </w:rPr>
        <w:t xml:space="preserve"> Мбит/с, то пять младших битов</w:t>
      </w:r>
      <w:r w:rsidRPr="009E01AF">
        <w:rPr>
          <w:noProof/>
          <w:sz w:val="24"/>
          <w:szCs w:val="24"/>
          <w:lang w:val="ru-RU"/>
        </w:rPr>
        <w:t xml:space="preserve"> CIC </w:t>
      </w:r>
      <w:r w:rsidRPr="009E01AF">
        <w:rPr>
          <w:sz w:val="24"/>
          <w:szCs w:val="24"/>
          <w:lang w:val="ru-RU"/>
        </w:rPr>
        <w:t>кодируют в двоичном виде речевой временной интервал. Оставшиеся же биты используются, когда необходимо определить, какому ИКМ-потоку принадлежит данный речевой интервал.</w:t>
      </w:r>
    </w:p>
    <w:p w:rsidR="00A057B0" w:rsidRPr="009E01AF" w:rsidRDefault="00A057B0" w:rsidP="002C230D">
      <w:pPr>
        <w:spacing w:line="360" w:lineRule="auto"/>
        <w:ind w:firstLine="709"/>
        <w:jc w:val="both"/>
        <w:rPr>
          <w:noProof/>
          <w:sz w:val="24"/>
          <w:szCs w:val="24"/>
          <w:lang w:val="ru-RU"/>
        </w:rPr>
      </w:pPr>
      <w:r w:rsidRPr="009E01AF">
        <w:rPr>
          <w:sz w:val="24"/>
          <w:szCs w:val="24"/>
          <w:lang w:val="ru-RU"/>
        </w:rPr>
        <w:t>Код типа сообщения состоит из поля в один байт и обязателен для всех сообщений. Этот код однозначно определяет функциональное на</w:t>
      </w:r>
      <w:r w:rsidRPr="009E01AF">
        <w:rPr>
          <w:sz w:val="24"/>
          <w:szCs w:val="24"/>
          <w:lang w:val="ru-RU"/>
        </w:rPr>
        <w:softHyphen/>
        <w:t>значение и общую структуру каждого сообщения</w:t>
      </w:r>
      <w:r w:rsidRPr="009E01AF">
        <w:rPr>
          <w:noProof/>
          <w:sz w:val="24"/>
          <w:szCs w:val="24"/>
          <w:lang w:val="ru-RU"/>
        </w:rPr>
        <w:t xml:space="preserve"> ISUP.</w:t>
      </w:r>
    </w:p>
    <w:p w:rsidR="00794778" w:rsidRPr="009E01AF" w:rsidRDefault="00794778" w:rsidP="00794778">
      <w:pPr>
        <w:spacing w:line="360" w:lineRule="auto"/>
        <w:ind w:firstLine="709"/>
        <w:jc w:val="both"/>
        <w:rPr>
          <w:sz w:val="24"/>
          <w:szCs w:val="24"/>
          <w:lang w:val="ru-RU"/>
        </w:rPr>
      </w:pPr>
      <w:r w:rsidRPr="009E01AF">
        <w:rPr>
          <w:sz w:val="24"/>
          <w:szCs w:val="24"/>
          <w:lang w:val="ru-RU"/>
        </w:rPr>
        <w:t>Для</w:t>
      </w:r>
      <w:r w:rsidRPr="009E01AF">
        <w:rPr>
          <w:noProof/>
          <w:sz w:val="24"/>
          <w:szCs w:val="24"/>
          <w:lang w:val="ru-RU"/>
        </w:rPr>
        <w:t xml:space="preserve"> ISUP</w:t>
      </w:r>
      <w:r w:rsidRPr="009E01AF">
        <w:rPr>
          <w:sz w:val="24"/>
          <w:szCs w:val="24"/>
          <w:lang w:val="ru-RU"/>
        </w:rPr>
        <w:t xml:space="preserve"> </w:t>
      </w:r>
      <w:proofErr w:type="gramStart"/>
      <w:r w:rsidRPr="009E01AF">
        <w:rPr>
          <w:sz w:val="24"/>
          <w:szCs w:val="24"/>
          <w:lang w:val="ru-RU"/>
        </w:rPr>
        <w:t>специфицированы</w:t>
      </w:r>
      <w:proofErr w:type="gramEnd"/>
      <w:r w:rsidRPr="009E01AF">
        <w:rPr>
          <w:sz w:val="24"/>
          <w:szCs w:val="24"/>
          <w:lang w:val="ru-RU"/>
        </w:rPr>
        <w:t xml:space="preserve"> ряд типов сообщений и параметров. Примерами таких типов сообщений являются:</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начальное адресное сообщение (IAM),</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запрос информации (INR),</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сообщение о принятии полного адреса (АСМ),</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сообщение ответа (ANM),</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подтверждение выполнения модификации соединения (CMC),</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отказ модифицировать соединение (RCM),</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блокировка (BLO),</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подтверждение блокировки (BLA),</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сообщение ответа от абонентского устройства с автоматическим ответом</w:t>
      </w:r>
      <w:r w:rsidRPr="009E01AF">
        <w:rPr>
          <w:sz w:val="24"/>
          <w:szCs w:val="24"/>
          <w:lang w:val="ru-RU"/>
        </w:rPr>
        <w:br/>
        <w:t xml:space="preserve"> (например, терминал передачи данных) (CON),</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сообщение ответа</w:t>
      </w:r>
      <w:r w:rsidRPr="009E01AF">
        <w:rPr>
          <w:noProof/>
          <w:sz w:val="24"/>
          <w:szCs w:val="24"/>
          <w:lang w:val="ru-RU"/>
        </w:rPr>
        <w:t xml:space="preserve"> (ANM),</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освобождение (REL),</w:t>
      </w:r>
    </w:p>
    <w:p w:rsidR="00794778" w:rsidRPr="009E01AF" w:rsidRDefault="00794778" w:rsidP="00794778">
      <w:pPr>
        <w:spacing w:line="360" w:lineRule="auto"/>
        <w:ind w:firstLine="709"/>
        <w:jc w:val="both"/>
        <w:rPr>
          <w:sz w:val="24"/>
          <w:szCs w:val="24"/>
          <w:lang w:val="ru-RU"/>
        </w:rPr>
      </w:pPr>
      <w:r w:rsidRPr="009E01AF">
        <w:rPr>
          <w:noProof/>
          <w:sz w:val="24"/>
          <w:szCs w:val="24"/>
          <w:lang w:val="ru-RU"/>
        </w:rPr>
        <w:t>•</w:t>
      </w:r>
      <w:r w:rsidRPr="009E01AF">
        <w:rPr>
          <w:sz w:val="24"/>
          <w:szCs w:val="24"/>
          <w:lang w:val="ru-RU"/>
        </w:rPr>
        <w:t xml:space="preserve"> завершение освобождения (RLC) и др.</w:t>
      </w:r>
    </w:p>
    <w:p w:rsidR="00794778" w:rsidRPr="009E01AF" w:rsidRDefault="00794778" w:rsidP="002C230D">
      <w:pPr>
        <w:spacing w:line="360" w:lineRule="auto"/>
        <w:ind w:firstLine="709"/>
        <w:jc w:val="both"/>
        <w:rPr>
          <w:sz w:val="24"/>
          <w:szCs w:val="24"/>
          <w:lang w:val="ru-RU"/>
        </w:rPr>
      </w:pPr>
    </w:p>
    <w:p w:rsidR="00A057B0" w:rsidRPr="009E01AF" w:rsidRDefault="00A057B0" w:rsidP="00A057B0">
      <w:pPr>
        <w:pStyle w:val="afd"/>
        <w:spacing w:line="360" w:lineRule="auto"/>
        <w:ind w:firstLine="709"/>
        <w:jc w:val="both"/>
      </w:pPr>
      <w:r w:rsidRPr="009E01AF">
        <w:rPr>
          <w:noProof/>
          <w:lang w:val="uk-UA" w:eastAsia="uk-UA"/>
        </w:rPr>
        <w:drawing>
          <wp:inline distT="0" distB="0" distL="0" distR="0">
            <wp:extent cx="4343400" cy="6105525"/>
            <wp:effectExtent l="19050" t="0" r="0" b="0"/>
            <wp:docPr id="1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srcRect/>
                    <a:stretch>
                      <a:fillRect/>
                    </a:stretch>
                  </pic:blipFill>
                  <pic:spPr bwMode="auto">
                    <a:xfrm>
                      <a:off x="0" y="0"/>
                      <a:ext cx="4343400" cy="6105525"/>
                    </a:xfrm>
                    <a:prstGeom prst="rect">
                      <a:avLst/>
                    </a:prstGeom>
                    <a:noFill/>
                    <a:ln w="9525">
                      <a:noFill/>
                      <a:miter lim="800000"/>
                      <a:headEnd/>
                      <a:tailEnd/>
                    </a:ln>
                  </pic:spPr>
                </pic:pic>
              </a:graphicData>
            </a:graphic>
          </wp:inline>
        </w:drawing>
      </w:r>
    </w:p>
    <w:p w:rsidR="00A057B0" w:rsidRPr="009E01AF" w:rsidRDefault="00A057B0" w:rsidP="00A057B0">
      <w:pPr>
        <w:spacing w:line="360" w:lineRule="auto"/>
        <w:ind w:firstLine="709"/>
        <w:rPr>
          <w:lang w:val="ru-RU"/>
        </w:rPr>
      </w:pPr>
    </w:p>
    <w:p w:rsidR="00794778" w:rsidRPr="009E01AF" w:rsidRDefault="00794778" w:rsidP="00794778">
      <w:pPr>
        <w:spacing w:line="360" w:lineRule="auto"/>
        <w:ind w:firstLine="709"/>
        <w:jc w:val="both"/>
        <w:rPr>
          <w:sz w:val="24"/>
          <w:szCs w:val="24"/>
          <w:lang w:val="ru-RU"/>
        </w:rPr>
      </w:pPr>
      <w:r w:rsidRPr="009E01AF">
        <w:rPr>
          <w:sz w:val="24"/>
          <w:szCs w:val="24"/>
          <w:lang w:val="ru-RU"/>
        </w:rPr>
        <w:t>Рис.</w:t>
      </w:r>
      <w:r w:rsidRPr="009E01AF">
        <w:rPr>
          <w:noProof/>
          <w:sz w:val="24"/>
          <w:szCs w:val="24"/>
          <w:lang w:val="ru-RU"/>
        </w:rPr>
        <w:t xml:space="preserve"> 6.55</w:t>
      </w:r>
      <w:r w:rsidRPr="009E01AF">
        <w:rPr>
          <w:sz w:val="24"/>
          <w:szCs w:val="24"/>
          <w:lang w:val="ru-RU"/>
        </w:rPr>
        <w:t xml:space="preserve"> иллюстрирует процедуру установления и разъединения базового соединения. При приеме запроса установления соединения от вызывающего абонента исходящая АТС А анализирует информацию о маршруте и формирует начальное адресное сообщение</w:t>
      </w:r>
      <w:r w:rsidRPr="009E01AF">
        <w:rPr>
          <w:noProof/>
          <w:sz w:val="24"/>
          <w:szCs w:val="24"/>
          <w:lang w:val="ru-RU"/>
        </w:rPr>
        <w:t xml:space="preserve"> IAM.</w:t>
      </w:r>
      <w:r w:rsidRPr="009E01AF">
        <w:rPr>
          <w:sz w:val="24"/>
          <w:szCs w:val="24"/>
          <w:lang w:val="ru-RU"/>
        </w:rPr>
        <w:t xml:space="preserve"> Анализ но</w:t>
      </w:r>
      <w:r w:rsidRPr="009E01AF">
        <w:rPr>
          <w:sz w:val="24"/>
          <w:szCs w:val="24"/>
          <w:lang w:val="ru-RU"/>
        </w:rPr>
        <w:softHyphen/>
        <w:t>мера вызываемого абонента позволяет исходящей АТС А определить на</w:t>
      </w:r>
      <w:r w:rsidRPr="009E01AF">
        <w:rPr>
          <w:sz w:val="24"/>
          <w:szCs w:val="24"/>
          <w:lang w:val="ru-RU"/>
        </w:rPr>
        <w:softHyphen/>
        <w:t xml:space="preserve">правление маршрутизации вызова. </w:t>
      </w:r>
      <w:proofErr w:type="gramStart"/>
      <w:r w:rsidRPr="009E01AF">
        <w:rPr>
          <w:sz w:val="24"/>
          <w:szCs w:val="24"/>
          <w:lang w:val="ru-RU"/>
        </w:rPr>
        <w:t>В приведенном на рис.</w:t>
      </w:r>
      <w:r w:rsidRPr="009E01AF">
        <w:rPr>
          <w:noProof/>
          <w:sz w:val="24"/>
          <w:szCs w:val="24"/>
          <w:lang w:val="ru-RU"/>
        </w:rPr>
        <w:t xml:space="preserve"> 6.55</w:t>
      </w:r>
      <w:r w:rsidRPr="009E01AF">
        <w:rPr>
          <w:sz w:val="24"/>
          <w:szCs w:val="24"/>
          <w:lang w:val="ru-RU"/>
        </w:rPr>
        <w:t xml:space="preserve"> примере вызов направляется к транзитной АТС В. Информация в фиксированном обязательном параметре</w:t>
      </w:r>
      <w:r w:rsidRPr="009E01AF">
        <w:rPr>
          <w:noProof/>
          <w:sz w:val="24"/>
          <w:szCs w:val="24"/>
          <w:lang w:val="ru-RU"/>
        </w:rPr>
        <w:t xml:space="preserve"> IAM</w:t>
      </w:r>
      <w:r w:rsidRPr="009E01AF">
        <w:rPr>
          <w:sz w:val="24"/>
          <w:szCs w:val="24"/>
          <w:lang w:val="ru-RU"/>
        </w:rPr>
        <w:t xml:space="preserve"> указывает на тип требуемого вызывающим абонентом соединения</w:t>
      </w:r>
      <w:r w:rsidRPr="009E01AF">
        <w:rPr>
          <w:noProof/>
          <w:sz w:val="24"/>
          <w:szCs w:val="24"/>
          <w:lang w:val="ru-RU"/>
        </w:rPr>
        <w:t xml:space="preserve"> -</w:t>
      </w:r>
      <w:r w:rsidRPr="009E01AF">
        <w:rPr>
          <w:sz w:val="24"/>
          <w:szCs w:val="24"/>
          <w:lang w:val="ru-RU"/>
        </w:rPr>
        <w:t xml:space="preserve"> соединение</w:t>
      </w:r>
      <w:r w:rsidRPr="009E01AF">
        <w:rPr>
          <w:noProof/>
          <w:sz w:val="24"/>
          <w:szCs w:val="24"/>
          <w:lang w:val="ru-RU"/>
        </w:rPr>
        <w:t xml:space="preserve"> 64</w:t>
      </w:r>
      <w:r w:rsidRPr="009E01AF">
        <w:rPr>
          <w:sz w:val="24"/>
          <w:szCs w:val="24"/>
          <w:lang w:val="ru-RU"/>
        </w:rPr>
        <w:t xml:space="preserve"> Кбит/с. Эта информация посыла</w:t>
      </w:r>
      <w:r w:rsidRPr="009E01AF">
        <w:rPr>
          <w:sz w:val="24"/>
          <w:szCs w:val="24"/>
          <w:lang w:val="ru-RU"/>
        </w:rPr>
        <w:softHyphen/>
        <w:t>ется к транзитной АТС В, в результате чего соответствующий разговор</w:t>
      </w:r>
      <w:r w:rsidRPr="009E01AF">
        <w:rPr>
          <w:sz w:val="24"/>
          <w:szCs w:val="24"/>
          <w:lang w:val="ru-RU"/>
        </w:rPr>
        <w:softHyphen/>
        <w:t>ный тракт проключается в обратном направлении к вызывающему або</w:t>
      </w:r>
      <w:r w:rsidRPr="009E01AF">
        <w:rPr>
          <w:sz w:val="24"/>
          <w:szCs w:val="24"/>
          <w:lang w:val="ru-RU"/>
        </w:rPr>
        <w:softHyphen/>
        <w:t>ненту.</w:t>
      </w:r>
      <w:proofErr w:type="gramEnd"/>
    </w:p>
    <w:p w:rsidR="00794778" w:rsidRPr="009E01AF" w:rsidRDefault="00794778" w:rsidP="00A057B0">
      <w:pPr>
        <w:spacing w:line="360" w:lineRule="auto"/>
        <w:ind w:firstLine="709"/>
        <w:rPr>
          <w:lang w:val="ru-RU"/>
        </w:rPr>
        <w:sectPr w:rsidR="00794778" w:rsidRPr="009E01AF" w:rsidSect="00A23821">
          <w:type w:val="continuous"/>
          <w:pgSz w:w="11900" w:h="16820"/>
          <w:pgMar w:top="850" w:right="850" w:bottom="850" w:left="1417" w:header="720" w:footer="720" w:gutter="0"/>
          <w:paperSrc w:first="1074" w:other="1074"/>
          <w:cols w:space="60"/>
          <w:noEndnote/>
          <w:titlePg/>
        </w:sectPr>
      </w:pPr>
    </w:p>
    <w:p w:rsidR="00A057B0" w:rsidRPr="009E01AF" w:rsidRDefault="00A057B0" w:rsidP="00A057B0">
      <w:pPr>
        <w:spacing w:line="360" w:lineRule="auto"/>
        <w:ind w:firstLine="709"/>
        <w:rPr>
          <w:sz w:val="24"/>
          <w:szCs w:val="24"/>
          <w:lang w:val="ru-RU"/>
        </w:rPr>
      </w:pPr>
      <w:r w:rsidRPr="009E01AF">
        <w:rPr>
          <w:sz w:val="24"/>
          <w:szCs w:val="24"/>
          <w:lang w:val="ru-RU"/>
        </w:rPr>
        <w:lastRenderedPageBreak/>
        <w:t>Пример формата сообщения ISUP из рекомендации ITU-T Q.763 при</w:t>
      </w:r>
      <w:r w:rsidRPr="009E01AF">
        <w:rPr>
          <w:sz w:val="24"/>
          <w:szCs w:val="24"/>
          <w:lang w:val="ru-RU"/>
        </w:rPr>
        <w:softHyphen/>
        <w:t>веден на рис.</w:t>
      </w:r>
      <w:r w:rsidRPr="009E01AF">
        <w:rPr>
          <w:noProof/>
          <w:sz w:val="24"/>
          <w:szCs w:val="24"/>
          <w:lang w:val="ru-RU"/>
        </w:rPr>
        <w:t xml:space="preserve"> 6.54.</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3343275" cy="4495800"/>
            <wp:effectExtent l="19050" t="0" r="9525"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4" cstate="print"/>
                    <a:srcRect/>
                    <a:stretch>
                      <a:fillRect/>
                    </a:stretch>
                  </pic:blipFill>
                  <pic:spPr bwMode="auto">
                    <a:xfrm>
                      <a:off x="0" y="0"/>
                      <a:ext cx="3343275" cy="4495800"/>
                    </a:xfrm>
                    <a:prstGeom prst="rect">
                      <a:avLst/>
                    </a:prstGeom>
                    <a:noFill/>
                    <a:ln w="9525">
                      <a:noFill/>
                      <a:miter lim="800000"/>
                      <a:headEnd/>
                      <a:tailEnd/>
                    </a:ln>
                  </pic:spPr>
                </pic:pic>
              </a:graphicData>
            </a:graphic>
          </wp:inline>
        </w:drawing>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6.54.</w:t>
      </w:r>
      <w:r w:rsidRPr="009E01AF">
        <w:rPr>
          <w:b w:val="0"/>
          <w:sz w:val="20"/>
          <w:szCs w:val="20"/>
        </w:rPr>
        <w:t xml:space="preserve"> Структура параметров в</w:t>
      </w:r>
      <w:r w:rsidRPr="009E01AF">
        <w:rPr>
          <w:b w:val="0"/>
          <w:noProof/>
          <w:sz w:val="20"/>
          <w:szCs w:val="20"/>
        </w:rPr>
        <w:t xml:space="preserve"> ISUP</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4352925" cy="3533775"/>
            <wp:effectExtent l="19050" t="0" r="9525"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srcRect/>
                    <a:stretch>
                      <a:fillRect/>
                    </a:stretch>
                  </pic:blipFill>
                  <pic:spPr bwMode="auto">
                    <a:xfrm>
                      <a:off x="0" y="0"/>
                      <a:ext cx="4352925" cy="3533775"/>
                    </a:xfrm>
                    <a:prstGeom prst="rect">
                      <a:avLst/>
                    </a:prstGeom>
                    <a:noFill/>
                    <a:ln w="9525">
                      <a:noFill/>
                      <a:miter lim="800000"/>
                      <a:headEnd/>
                      <a:tailEnd/>
                    </a:ln>
                  </pic:spPr>
                </pic:pic>
              </a:graphicData>
            </a:graphic>
          </wp:inline>
        </w:drawing>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6.55.</w:t>
      </w:r>
      <w:r w:rsidRPr="009E01AF">
        <w:rPr>
          <w:b w:val="0"/>
          <w:sz w:val="20"/>
          <w:szCs w:val="20"/>
        </w:rPr>
        <w:t xml:space="preserve"> Установление и разъединение базового соединения в</w:t>
      </w:r>
      <w:r w:rsidRPr="009E01AF">
        <w:rPr>
          <w:b w:val="0"/>
          <w:noProof/>
          <w:sz w:val="20"/>
          <w:szCs w:val="20"/>
        </w:rPr>
        <w:t xml:space="preserve"> ISUP</w:t>
      </w:r>
    </w:p>
    <w:p w:rsidR="00A057B0" w:rsidRPr="009E01AF" w:rsidRDefault="00A057B0" w:rsidP="005349C6">
      <w:pPr>
        <w:spacing w:line="360" w:lineRule="auto"/>
        <w:ind w:firstLine="709"/>
        <w:jc w:val="both"/>
        <w:rPr>
          <w:sz w:val="24"/>
          <w:szCs w:val="24"/>
          <w:lang w:val="ru-RU"/>
        </w:rPr>
      </w:pPr>
      <w:r w:rsidRPr="009E01AF">
        <w:rPr>
          <w:sz w:val="24"/>
          <w:szCs w:val="24"/>
          <w:lang w:val="ru-RU"/>
        </w:rPr>
        <w:t xml:space="preserve">Проключение тракта только в обратном направлении на этой стадии позволяет </w:t>
      </w:r>
      <w:r w:rsidRPr="009E01AF">
        <w:rPr>
          <w:sz w:val="24"/>
          <w:szCs w:val="24"/>
          <w:lang w:val="ru-RU"/>
        </w:rPr>
        <w:lastRenderedPageBreak/>
        <w:t>вызывающей стороне слышать тональные сигналы, посылае</w:t>
      </w:r>
      <w:r w:rsidRPr="009E01AF">
        <w:rPr>
          <w:sz w:val="24"/>
          <w:szCs w:val="24"/>
          <w:lang w:val="ru-RU"/>
        </w:rPr>
        <w:softHyphen/>
        <w:t>мые сетью, но препятствует передаче информации от вызывающей сто</w:t>
      </w:r>
      <w:r w:rsidRPr="009E01AF">
        <w:rPr>
          <w:sz w:val="24"/>
          <w:szCs w:val="24"/>
          <w:lang w:val="ru-RU"/>
        </w:rPr>
        <w:softHyphen/>
        <w:t>роны в разговорный тракт. Если используется блочный режим, все адрес</w:t>
      </w:r>
      <w:r w:rsidRPr="009E01AF">
        <w:rPr>
          <w:sz w:val="24"/>
          <w:szCs w:val="24"/>
          <w:lang w:val="ru-RU"/>
        </w:rPr>
        <w:softHyphen/>
        <w:t>ные цифры, необходимые для маршрутизации вызова к вызываемому або</w:t>
      </w:r>
      <w:r w:rsidRPr="009E01AF">
        <w:rPr>
          <w:sz w:val="24"/>
          <w:szCs w:val="24"/>
          <w:lang w:val="ru-RU"/>
        </w:rPr>
        <w:softHyphen/>
        <w:t>ненту, включаются в сообщение ТАМ. Если используется режим «овер-лэп» (overlap),</w:t>
      </w:r>
      <w:r w:rsidRPr="009E01AF">
        <w:rPr>
          <w:noProof/>
          <w:sz w:val="24"/>
          <w:szCs w:val="24"/>
          <w:lang w:val="ru-RU"/>
        </w:rPr>
        <w:t xml:space="preserve"> IAM</w:t>
      </w:r>
      <w:r w:rsidRPr="009E01AF">
        <w:rPr>
          <w:sz w:val="24"/>
          <w:szCs w:val="24"/>
          <w:lang w:val="ru-RU"/>
        </w:rPr>
        <w:t xml:space="preserve"> посылается тогда, когда приняты только необходи</w:t>
      </w:r>
      <w:r w:rsidRPr="009E01AF">
        <w:rPr>
          <w:sz w:val="24"/>
          <w:szCs w:val="24"/>
          <w:lang w:val="ru-RU"/>
        </w:rPr>
        <w:softHyphen/>
        <w:t>мые для маршрутизации к транзитной АТС В цифры, а другие адресные цифры передаются через сеть в последующих адресных сообщениях.</w:t>
      </w:r>
    </w:p>
    <w:p w:rsidR="00A057B0" w:rsidRPr="009E01AF" w:rsidRDefault="00A057B0" w:rsidP="005349C6">
      <w:pPr>
        <w:spacing w:line="360" w:lineRule="auto"/>
        <w:ind w:firstLine="709"/>
        <w:jc w:val="both"/>
        <w:rPr>
          <w:sz w:val="24"/>
          <w:szCs w:val="24"/>
          <w:lang w:val="ru-RU"/>
        </w:rPr>
      </w:pPr>
      <w:r w:rsidRPr="009E01AF">
        <w:rPr>
          <w:sz w:val="24"/>
          <w:szCs w:val="24"/>
          <w:lang w:val="ru-RU"/>
        </w:rPr>
        <w:t>Подсистема</w:t>
      </w:r>
      <w:r w:rsidRPr="009E01AF">
        <w:rPr>
          <w:noProof/>
          <w:sz w:val="24"/>
          <w:szCs w:val="24"/>
          <w:lang w:val="ru-RU"/>
        </w:rPr>
        <w:t xml:space="preserve"> ISUP</w:t>
      </w:r>
      <w:r w:rsidRPr="009E01AF">
        <w:rPr>
          <w:sz w:val="24"/>
          <w:szCs w:val="24"/>
          <w:lang w:val="ru-RU"/>
        </w:rPr>
        <w:t xml:space="preserve"> поддерживает целый ряд дополнительных возмож</w:t>
      </w:r>
      <w:r w:rsidRPr="009E01AF">
        <w:rPr>
          <w:sz w:val="24"/>
          <w:szCs w:val="24"/>
          <w:lang w:val="ru-RU"/>
        </w:rPr>
        <w:softHyphen/>
        <w:t>ностей для телефонных услуг и услуг передачи данных, которые не обес</w:t>
      </w:r>
      <w:r w:rsidRPr="009E01AF">
        <w:rPr>
          <w:sz w:val="24"/>
          <w:szCs w:val="24"/>
          <w:lang w:val="ru-RU"/>
        </w:rPr>
        <w:softHyphen/>
        <w:t>печивает TUP. Некоторые из таких дополнительных возможностей реа</w:t>
      </w:r>
      <w:r w:rsidRPr="009E01AF">
        <w:rPr>
          <w:sz w:val="24"/>
          <w:szCs w:val="24"/>
          <w:lang w:val="ru-RU"/>
        </w:rPr>
        <w:softHyphen/>
        <w:t xml:space="preserve">лизуются в </w:t>
      </w:r>
      <w:proofErr w:type="gramStart"/>
      <w:r w:rsidRPr="009E01AF">
        <w:rPr>
          <w:sz w:val="24"/>
          <w:szCs w:val="24"/>
          <w:lang w:val="ru-RU"/>
        </w:rPr>
        <w:t>российской</w:t>
      </w:r>
      <w:proofErr w:type="gramEnd"/>
      <w:r w:rsidRPr="009E01AF">
        <w:rPr>
          <w:sz w:val="24"/>
          <w:szCs w:val="24"/>
          <w:lang w:val="ru-RU"/>
        </w:rPr>
        <w:t xml:space="preserve"> АТСЦ-90 и приводятся в табл.</w:t>
      </w:r>
      <w:r w:rsidRPr="009E01AF">
        <w:rPr>
          <w:noProof/>
          <w:sz w:val="24"/>
          <w:szCs w:val="24"/>
          <w:lang w:val="ru-RU"/>
        </w:rPr>
        <w:t xml:space="preserve"> 6.29</w:t>
      </w:r>
      <w:r w:rsidRPr="009E01AF">
        <w:rPr>
          <w:sz w:val="24"/>
          <w:szCs w:val="24"/>
          <w:lang w:val="ru-RU"/>
        </w:rPr>
        <w:t xml:space="preserve"> в качестве примера.</w:t>
      </w:r>
    </w:p>
    <w:p w:rsidR="00A057B0" w:rsidRPr="009E01AF" w:rsidRDefault="00A057B0" w:rsidP="00A057B0">
      <w:pPr>
        <w:pStyle w:val="afb"/>
        <w:spacing w:before="0" w:after="0" w:line="360" w:lineRule="auto"/>
        <w:ind w:firstLine="709"/>
        <w:jc w:val="both"/>
        <w:rPr>
          <w:b w:val="0"/>
          <w:sz w:val="20"/>
          <w:szCs w:val="20"/>
        </w:rPr>
      </w:pPr>
      <w:r w:rsidRPr="009E01AF">
        <w:rPr>
          <w:b w:val="0"/>
          <w:sz w:val="20"/>
          <w:szCs w:val="20"/>
        </w:rPr>
        <w:t>Таблица</w:t>
      </w:r>
      <w:r w:rsidRPr="009E01AF">
        <w:rPr>
          <w:b w:val="0"/>
          <w:noProof/>
          <w:sz w:val="20"/>
          <w:szCs w:val="20"/>
        </w:rPr>
        <w:t xml:space="preserve"> 6.29.</w:t>
      </w:r>
      <w:r w:rsidRPr="009E01AF">
        <w:rPr>
          <w:b w:val="0"/>
          <w:sz w:val="20"/>
          <w:szCs w:val="20"/>
        </w:rPr>
        <w:t xml:space="preserve"> Некоторые дополнительные услуги ISUP</w:t>
      </w:r>
    </w:p>
    <w:tbl>
      <w:tblPr>
        <w:tblW w:w="0" w:type="auto"/>
        <w:jc w:val="center"/>
        <w:tblLayout w:type="fixed"/>
        <w:tblCellMar>
          <w:left w:w="40" w:type="dxa"/>
          <w:right w:w="40" w:type="dxa"/>
        </w:tblCellMar>
        <w:tblLook w:val="0000"/>
      </w:tblPr>
      <w:tblGrid>
        <w:gridCol w:w="6760"/>
      </w:tblGrid>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Q.731 </w:t>
            </w:r>
          </w:p>
          <w:p w:rsidR="00A057B0" w:rsidRPr="009E01AF" w:rsidRDefault="00A057B0" w:rsidP="006D7AB5">
            <w:pPr>
              <w:pStyle w:val="af6"/>
            </w:pPr>
            <w:r w:rsidRPr="009E01AF">
              <w:t>DDI</w:t>
            </w:r>
            <w:r w:rsidRPr="009E01AF">
              <w:rPr>
                <w:noProof/>
              </w:rPr>
              <w:t xml:space="preserve"> -</w:t>
            </w:r>
            <w:r w:rsidRPr="009E01AF">
              <w:t xml:space="preserve"> Прямой набор </w:t>
            </w:r>
          </w:p>
          <w:p w:rsidR="00A057B0" w:rsidRPr="009E01AF" w:rsidRDefault="00A057B0" w:rsidP="006D7AB5">
            <w:pPr>
              <w:pStyle w:val="af6"/>
            </w:pPr>
            <w:r w:rsidRPr="009E01AF">
              <w:t xml:space="preserve">CLIP - Представление номера вызывающего абонента </w:t>
            </w:r>
          </w:p>
          <w:p w:rsidR="00A057B0" w:rsidRPr="009E01AF" w:rsidRDefault="00A057B0" w:rsidP="006D7AB5">
            <w:pPr>
              <w:pStyle w:val="af6"/>
            </w:pPr>
            <w:r w:rsidRPr="009E01AF">
              <w:t>CLIR</w:t>
            </w:r>
            <w:r w:rsidRPr="009E01AF">
              <w:rPr>
                <w:noProof/>
              </w:rPr>
              <w:t xml:space="preserve"> -</w:t>
            </w:r>
            <w:r w:rsidRPr="009E01AF">
              <w:t xml:space="preserve"> Запрет представления номера вызывающего абонента </w:t>
            </w:r>
          </w:p>
          <w:p w:rsidR="00A057B0" w:rsidRPr="009E01AF" w:rsidRDefault="00A057B0" w:rsidP="006D7AB5">
            <w:pPr>
              <w:pStyle w:val="af6"/>
            </w:pPr>
            <w:r w:rsidRPr="009E01AF">
              <w:t>COLP</w:t>
            </w:r>
            <w:r w:rsidRPr="009E01AF">
              <w:rPr>
                <w:noProof/>
              </w:rPr>
              <w:t xml:space="preserve"> -</w:t>
            </w:r>
            <w:r w:rsidRPr="009E01AF">
              <w:t xml:space="preserve"> Представление номера вызываемого абонента </w:t>
            </w:r>
          </w:p>
          <w:p w:rsidR="00A057B0" w:rsidRPr="009E01AF" w:rsidRDefault="00A057B0" w:rsidP="006D7AB5">
            <w:pPr>
              <w:pStyle w:val="af6"/>
            </w:pPr>
            <w:r w:rsidRPr="009E01AF">
              <w:t>COLR</w:t>
            </w:r>
            <w:r w:rsidRPr="009E01AF">
              <w:rPr>
                <w:noProof/>
              </w:rPr>
              <w:t xml:space="preserve"> -</w:t>
            </w:r>
            <w:r w:rsidRPr="009E01AF">
              <w:t xml:space="preserve"> Запрет представления номера вызываемого абонента </w:t>
            </w:r>
          </w:p>
          <w:p w:rsidR="00A057B0" w:rsidRPr="009E01AF" w:rsidRDefault="00A057B0" w:rsidP="006D7AB5">
            <w:pPr>
              <w:pStyle w:val="af6"/>
            </w:pPr>
            <w:r w:rsidRPr="009E01AF">
              <w:t>MCID</w:t>
            </w:r>
            <w:r w:rsidRPr="009E01AF">
              <w:rPr>
                <w:noProof/>
              </w:rPr>
              <w:t xml:space="preserve"> -</w:t>
            </w:r>
            <w:r w:rsidRPr="009E01AF">
              <w:t xml:space="preserve"> Идентификация злонамеренного вызова </w:t>
            </w:r>
          </w:p>
          <w:p w:rsidR="00A057B0" w:rsidRPr="009E01AF" w:rsidRDefault="00A057B0" w:rsidP="006D7AB5">
            <w:pPr>
              <w:pStyle w:val="af6"/>
            </w:pPr>
            <w:r w:rsidRPr="009E01AF">
              <w:t>SUB - Дополнительная адресация</w:t>
            </w:r>
          </w:p>
        </w:tc>
      </w:tr>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Q.732 </w:t>
            </w:r>
          </w:p>
          <w:p w:rsidR="00A057B0" w:rsidRPr="009E01AF" w:rsidRDefault="00A057B0" w:rsidP="006D7AB5">
            <w:pPr>
              <w:pStyle w:val="af6"/>
            </w:pPr>
            <w:r w:rsidRPr="009E01AF">
              <w:t>СРВ</w:t>
            </w:r>
            <w:r w:rsidRPr="009E01AF">
              <w:rPr>
                <w:noProof/>
              </w:rPr>
              <w:t xml:space="preserve"> -</w:t>
            </w:r>
            <w:r w:rsidRPr="009E01AF">
              <w:t xml:space="preserve"> Переадресация при занятости абонента</w:t>
            </w:r>
            <w:proofErr w:type="gramStart"/>
            <w:r w:rsidRPr="009E01AF">
              <w:t xml:space="preserve"> Б</w:t>
            </w:r>
            <w:proofErr w:type="gramEnd"/>
            <w:r w:rsidRPr="009E01AF">
              <w:t xml:space="preserve"> </w:t>
            </w:r>
          </w:p>
          <w:p w:rsidR="00A057B0" w:rsidRPr="009E01AF" w:rsidRDefault="00A057B0" w:rsidP="006D7AB5">
            <w:pPr>
              <w:pStyle w:val="af6"/>
            </w:pPr>
            <w:r w:rsidRPr="009E01AF">
              <w:t>CFNR</w:t>
            </w:r>
            <w:r w:rsidRPr="009E01AF">
              <w:rPr>
                <w:noProof/>
              </w:rPr>
              <w:t xml:space="preserve"> -</w:t>
            </w:r>
            <w:r w:rsidRPr="009E01AF">
              <w:t xml:space="preserve"> Переадресация при отсутствии ответа абонента</w:t>
            </w:r>
            <w:proofErr w:type="gramStart"/>
            <w:r w:rsidRPr="009E01AF">
              <w:t xml:space="preserve"> Б</w:t>
            </w:r>
            <w:proofErr w:type="gramEnd"/>
            <w:r w:rsidRPr="009E01AF">
              <w:t xml:space="preserve"> </w:t>
            </w:r>
          </w:p>
          <w:p w:rsidR="00A057B0" w:rsidRPr="009E01AF" w:rsidRDefault="00A057B0" w:rsidP="006D7AB5">
            <w:pPr>
              <w:pStyle w:val="af6"/>
            </w:pPr>
            <w:r w:rsidRPr="009E01AF">
              <w:t>CFU</w:t>
            </w:r>
            <w:r w:rsidRPr="009E01AF">
              <w:rPr>
                <w:noProof/>
              </w:rPr>
              <w:t xml:space="preserve"> -</w:t>
            </w:r>
            <w:r w:rsidRPr="009E01AF">
              <w:t xml:space="preserve"> Переадресация без дополнительных условий </w:t>
            </w:r>
          </w:p>
          <w:p w:rsidR="00A057B0" w:rsidRPr="009E01AF" w:rsidRDefault="00A057B0" w:rsidP="006D7AB5">
            <w:pPr>
              <w:pStyle w:val="af6"/>
            </w:pPr>
            <w:r w:rsidRPr="009E01AF">
              <w:t>CD - Отклонение вызова</w:t>
            </w:r>
          </w:p>
        </w:tc>
      </w:tr>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Q.733 </w:t>
            </w:r>
          </w:p>
          <w:p w:rsidR="00A057B0" w:rsidRPr="009E01AF" w:rsidRDefault="00A057B0" w:rsidP="006D7AB5">
            <w:pPr>
              <w:pStyle w:val="af6"/>
            </w:pPr>
            <w:r w:rsidRPr="009E01AF">
              <w:t>CW</w:t>
            </w:r>
            <w:r w:rsidRPr="009E01AF">
              <w:rPr>
                <w:noProof/>
              </w:rPr>
              <w:t xml:space="preserve"> -</w:t>
            </w:r>
            <w:r w:rsidRPr="009E01AF">
              <w:t xml:space="preserve"> Извещение об ожидающем входящем вызове </w:t>
            </w:r>
          </w:p>
          <w:p w:rsidR="00A057B0" w:rsidRPr="009E01AF" w:rsidRDefault="00A057B0" w:rsidP="006D7AB5">
            <w:pPr>
              <w:pStyle w:val="af6"/>
            </w:pPr>
            <w:r w:rsidRPr="009E01AF">
              <w:t>СН</w:t>
            </w:r>
            <w:r w:rsidRPr="009E01AF">
              <w:rPr>
                <w:noProof/>
              </w:rPr>
              <w:t xml:space="preserve"> -</w:t>
            </w:r>
            <w:r w:rsidRPr="009E01AF">
              <w:t xml:space="preserve"> Прерывание и возобновление того же самого вызова </w:t>
            </w:r>
          </w:p>
          <w:p w:rsidR="00A057B0" w:rsidRPr="009E01AF" w:rsidRDefault="00A057B0" w:rsidP="006D7AB5">
            <w:pPr>
              <w:pStyle w:val="af6"/>
            </w:pPr>
            <w:proofErr w:type="gramStart"/>
            <w:r w:rsidRPr="009E01AF">
              <w:t>ТР</w:t>
            </w:r>
            <w:proofErr w:type="gramEnd"/>
            <w:r w:rsidRPr="009E01AF">
              <w:rPr>
                <w:noProof/>
              </w:rPr>
              <w:t xml:space="preserve"> -</w:t>
            </w:r>
            <w:r w:rsidRPr="009E01AF">
              <w:t xml:space="preserve"> Переносимость терминала</w:t>
            </w:r>
          </w:p>
        </w:tc>
      </w:tr>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Q.734 </w:t>
            </w:r>
          </w:p>
          <w:p w:rsidR="00A057B0" w:rsidRPr="009E01AF" w:rsidRDefault="00A057B0" w:rsidP="006D7AB5">
            <w:pPr>
              <w:pStyle w:val="af6"/>
            </w:pPr>
            <w:r w:rsidRPr="009E01AF">
              <w:t>CONF</w:t>
            </w:r>
            <w:r w:rsidRPr="009E01AF">
              <w:rPr>
                <w:noProof/>
              </w:rPr>
              <w:t xml:space="preserve"> -</w:t>
            </w:r>
            <w:r w:rsidRPr="009E01AF">
              <w:t xml:space="preserve"> </w:t>
            </w:r>
            <w:proofErr w:type="gramStart"/>
            <w:r w:rsidRPr="009E01AF">
              <w:t>Конференц-связь</w:t>
            </w:r>
            <w:proofErr w:type="gramEnd"/>
            <w:r w:rsidRPr="009E01AF">
              <w:t xml:space="preserve"> </w:t>
            </w:r>
          </w:p>
          <w:p w:rsidR="00A057B0" w:rsidRPr="009E01AF" w:rsidRDefault="00A057B0" w:rsidP="006D7AB5">
            <w:pPr>
              <w:pStyle w:val="af6"/>
            </w:pPr>
            <w:r w:rsidRPr="009E01AF">
              <w:t>3PTY</w:t>
            </w:r>
            <w:r w:rsidRPr="009E01AF">
              <w:rPr>
                <w:noProof/>
              </w:rPr>
              <w:t xml:space="preserve"> -</w:t>
            </w:r>
            <w:r w:rsidRPr="009E01AF">
              <w:t xml:space="preserve"> Связь трех участников</w:t>
            </w:r>
          </w:p>
        </w:tc>
      </w:tr>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Q.735 </w:t>
            </w:r>
          </w:p>
          <w:p w:rsidR="00A057B0" w:rsidRPr="009E01AF" w:rsidRDefault="00A057B0" w:rsidP="006D7AB5">
            <w:pPr>
              <w:pStyle w:val="af6"/>
            </w:pPr>
            <w:r w:rsidRPr="009E01AF">
              <w:t>CUG</w:t>
            </w:r>
            <w:r w:rsidRPr="009E01AF">
              <w:rPr>
                <w:noProof/>
              </w:rPr>
              <w:t xml:space="preserve"> -</w:t>
            </w:r>
            <w:r w:rsidRPr="009E01AF">
              <w:t xml:space="preserve"> Замкнутая группа пользователей </w:t>
            </w:r>
          </w:p>
          <w:p w:rsidR="00A057B0" w:rsidRPr="009E01AF" w:rsidRDefault="00A057B0" w:rsidP="006D7AB5">
            <w:pPr>
              <w:pStyle w:val="af6"/>
            </w:pPr>
            <w:r w:rsidRPr="009E01AF">
              <w:t>MLPP</w:t>
            </w:r>
            <w:r w:rsidRPr="009E01AF">
              <w:rPr>
                <w:noProof/>
              </w:rPr>
              <w:t xml:space="preserve"> -</w:t>
            </w:r>
            <w:r w:rsidRPr="009E01AF">
              <w:t xml:space="preserve"> Приоритетное обслуживание</w:t>
            </w:r>
          </w:p>
        </w:tc>
      </w:tr>
      <w:tr w:rsidR="00A057B0" w:rsidRPr="009E01AF" w:rsidTr="00D05DC0">
        <w:trPr>
          <w:trHeight w:val="20"/>
          <w:jc w:val="center"/>
        </w:trPr>
        <w:tc>
          <w:tcPr>
            <w:tcW w:w="6760" w:type="dxa"/>
            <w:tcBorders>
              <w:top w:val="single" w:sz="6" w:space="0" w:color="auto"/>
              <w:left w:val="single" w:sz="4" w:space="0" w:color="auto"/>
              <w:bottom w:val="single" w:sz="6" w:space="0" w:color="auto"/>
              <w:right w:val="single" w:sz="4" w:space="0" w:color="auto"/>
            </w:tcBorders>
          </w:tcPr>
          <w:p w:rsidR="00A057B0" w:rsidRPr="009E01AF" w:rsidRDefault="00A057B0" w:rsidP="006D7AB5">
            <w:pPr>
              <w:pStyle w:val="af6"/>
            </w:pPr>
            <w:r w:rsidRPr="009E01AF">
              <w:t xml:space="preserve">Q.737 </w:t>
            </w:r>
          </w:p>
          <w:p w:rsidR="00A057B0" w:rsidRPr="009E01AF" w:rsidRDefault="00A057B0" w:rsidP="006D7AB5">
            <w:pPr>
              <w:pStyle w:val="af6"/>
            </w:pPr>
            <w:r w:rsidRPr="009E01AF">
              <w:t>UUS</w:t>
            </w:r>
            <w:r w:rsidRPr="009E01AF">
              <w:rPr>
                <w:noProof/>
              </w:rPr>
              <w:t xml:space="preserve"> -</w:t>
            </w:r>
            <w:r w:rsidRPr="009E01AF">
              <w:t xml:space="preserve"> Сигнализация "пользователь</w:t>
            </w:r>
            <w:r w:rsidRPr="009E01AF">
              <w:rPr>
                <w:noProof/>
              </w:rPr>
              <w:t xml:space="preserve"> -</w:t>
            </w:r>
            <w:r w:rsidRPr="009E01AF">
              <w:t xml:space="preserve"> пользователь"</w:t>
            </w:r>
          </w:p>
        </w:tc>
      </w:tr>
    </w:tbl>
    <w:p w:rsidR="00A057B0" w:rsidRPr="009E01AF" w:rsidRDefault="00A057B0" w:rsidP="00E130E4">
      <w:pPr>
        <w:spacing w:line="360" w:lineRule="auto"/>
        <w:ind w:firstLine="709"/>
        <w:jc w:val="both"/>
        <w:rPr>
          <w:sz w:val="24"/>
          <w:szCs w:val="24"/>
          <w:lang w:val="ru-RU"/>
        </w:rPr>
      </w:pPr>
      <w:r w:rsidRPr="009E01AF">
        <w:rPr>
          <w:sz w:val="24"/>
          <w:szCs w:val="24"/>
          <w:lang w:val="ru-RU"/>
        </w:rPr>
        <w:t>Еще одной дополнительной услугой, поддерживаемой</w:t>
      </w:r>
      <w:r w:rsidRPr="009E01AF">
        <w:rPr>
          <w:noProof/>
          <w:sz w:val="24"/>
          <w:szCs w:val="24"/>
          <w:lang w:val="ru-RU"/>
        </w:rPr>
        <w:t xml:space="preserve"> ISUP,</w:t>
      </w:r>
      <w:r w:rsidRPr="009E01AF">
        <w:rPr>
          <w:sz w:val="24"/>
          <w:szCs w:val="24"/>
          <w:lang w:val="ru-RU"/>
        </w:rPr>
        <w:t xml:space="preserve"> являет</w:t>
      </w:r>
      <w:r w:rsidRPr="009E01AF">
        <w:rPr>
          <w:sz w:val="24"/>
          <w:szCs w:val="24"/>
          <w:lang w:val="ru-RU"/>
        </w:rPr>
        <w:softHyphen/>
        <w:t>ся модификация во время соединения, которая предоставляет вызываю</w:t>
      </w:r>
      <w:r w:rsidRPr="009E01AF">
        <w:rPr>
          <w:sz w:val="24"/>
          <w:szCs w:val="24"/>
          <w:lang w:val="ru-RU"/>
        </w:rPr>
        <w:softHyphen/>
        <w:t>щему и вызываемому абонентам возможность модифицировать характе</w:t>
      </w:r>
      <w:r w:rsidRPr="009E01AF">
        <w:rPr>
          <w:sz w:val="24"/>
          <w:szCs w:val="24"/>
          <w:lang w:val="ru-RU"/>
        </w:rPr>
        <w:softHyphen/>
        <w:t>ристики соединения во время разговора или передачи данных. Примером применения этой услуги является случай, когда вызывающий и вызывае</w:t>
      </w:r>
      <w:r w:rsidRPr="009E01AF">
        <w:rPr>
          <w:sz w:val="24"/>
          <w:szCs w:val="24"/>
          <w:lang w:val="ru-RU"/>
        </w:rPr>
        <w:softHyphen/>
        <w:t xml:space="preserve">мый абоненты хотят перейти от режима передачи данных (со скоростью </w:t>
      </w:r>
      <w:r w:rsidRPr="009E01AF">
        <w:rPr>
          <w:noProof/>
          <w:sz w:val="24"/>
          <w:szCs w:val="24"/>
          <w:lang w:val="ru-RU"/>
        </w:rPr>
        <w:t>64</w:t>
      </w:r>
      <w:r w:rsidRPr="009E01AF">
        <w:rPr>
          <w:sz w:val="24"/>
          <w:szCs w:val="24"/>
          <w:lang w:val="ru-RU"/>
        </w:rPr>
        <w:t xml:space="preserve"> Кбит/с) к разговорному режиму. </w:t>
      </w:r>
    </w:p>
    <w:p w:rsidR="00A057B0" w:rsidRPr="009E01AF" w:rsidRDefault="00A057B0" w:rsidP="00E130E4">
      <w:pPr>
        <w:pStyle w:val="2"/>
        <w:spacing w:before="0" w:beforeAutospacing="0" w:after="0" w:afterAutospacing="0" w:line="360" w:lineRule="auto"/>
        <w:ind w:firstLine="709"/>
        <w:jc w:val="both"/>
        <w:rPr>
          <w:b w:val="0"/>
          <w:sz w:val="24"/>
          <w:szCs w:val="24"/>
        </w:rPr>
      </w:pPr>
      <w:bookmarkStart w:id="25" w:name="_Toc73299957"/>
      <w:r w:rsidRPr="009E01AF">
        <w:rPr>
          <w:b w:val="0"/>
          <w:sz w:val="24"/>
          <w:szCs w:val="24"/>
        </w:rPr>
        <w:t xml:space="preserve">6.7.4. </w:t>
      </w:r>
      <w:r w:rsidRPr="009E01AF">
        <w:rPr>
          <w:b w:val="0"/>
          <w:i/>
          <w:sz w:val="24"/>
          <w:szCs w:val="24"/>
        </w:rPr>
        <w:t>Подсистема возможностей транзакций ТСАР</w:t>
      </w:r>
      <w:bookmarkEnd w:id="25"/>
      <w:r w:rsidRPr="009E01AF">
        <w:rPr>
          <w:b w:val="0"/>
          <w:i/>
          <w:sz w:val="24"/>
          <w:szCs w:val="24"/>
        </w:rPr>
        <w:t>.</w:t>
      </w:r>
      <w:r w:rsidRPr="009E01AF">
        <w:rPr>
          <w:b w:val="0"/>
          <w:sz w:val="24"/>
          <w:szCs w:val="24"/>
        </w:rPr>
        <w:t xml:space="preserve"> Подсистема ТСАР</w:t>
      </w:r>
      <w:r w:rsidRPr="009E01AF">
        <w:rPr>
          <w:b w:val="0"/>
          <w:noProof/>
          <w:sz w:val="24"/>
          <w:szCs w:val="24"/>
        </w:rPr>
        <w:t xml:space="preserve"> -</w:t>
      </w:r>
      <w:r w:rsidRPr="009E01AF">
        <w:rPr>
          <w:b w:val="0"/>
          <w:sz w:val="24"/>
          <w:szCs w:val="24"/>
        </w:rPr>
        <w:t xml:space="preserve"> это протокол, который вместе с соответствую</w:t>
      </w:r>
      <w:r w:rsidRPr="009E01AF">
        <w:rPr>
          <w:b w:val="0"/>
          <w:sz w:val="24"/>
          <w:szCs w:val="24"/>
        </w:rPr>
        <w:softHyphen/>
        <w:t>щими услугами сетевого уровня</w:t>
      </w:r>
      <w:r w:rsidRPr="009E01AF">
        <w:rPr>
          <w:b w:val="0"/>
          <w:noProof/>
          <w:sz w:val="24"/>
          <w:szCs w:val="24"/>
        </w:rPr>
        <w:t xml:space="preserve"> (SCCP</w:t>
      </w:r>
      <w:r w:rsidRPr="009E01AF">
        <w:rPr>
          <w:b w:val="0"/>
          <w:sz w:val="24"/>
          <w:szCs w:val="24"/>
        </w:rPr>
        <w:t xml:space="preserve"> и МТР) обеспечивает передачу через сеть информации, не относящейся к каналу.</w:t>
      </w:r>
    </w:p>
    <w:p w:rsidR="00A057B0" w:rsidRPr="009E01AF" w:rsidRDefault="00A057B0" w:rsidP="0066441E">
      <w:pPr>
        <w:spacing w:line="360" w:lineRule="auto"/>
        <w:ind w:firstLine="709"/>
        <w:jc w:val="both"/>
        <w:rPr>
          <w:sz w:val="24"/>
          <w:szCs w:val="24"/>
          <w:lang w:val="ru-RU"/>
        </w:rPr>
      </w:pPr>
      <w:r w:rsidRPr="009E01AF">
        <w:rPr>
          <w:sz w:val="24"/>
          <w:szCs w:val="24"/>
          <w:lang w:val="ru-RU"/>
        </w:rPr>
        <w:t>Одно из применений ТСАР заключается в предоставлении механиз</w:t>
      </w:r>
      <w:r w:rsidRPr="009E01AF">
        <w:rPr>
          <w:sz w:val="24"/>
          <w:szCs w:val="24"/>
          <w:lang w:val="ru-RU"/>
        </w:rPr>
        <w:softHyphen/>
        <w:t xml:space="preserve">ма доступа </w:t>
      </w:r>
      <w:r w:rsidRPr="009E01AF">
        <w:rPr>
          <w:sz w:val="24"/>
          <w:szCs w:val="24"/>
          <w:lang w:val="ru-RU"/>
        </w:rPr>
        <w:lastRenderedPageBreak/>
        <w:t>удаленной АТС для инициализации услуги внутри другой АТС. Примером такого использования ТСАР является реализация услуги авто</w:t>
      </w:r>
      <w:r w:rsidRPr="009E01AF">
        <w:rPr>
          <w:sz w:val="24"/>
          <w:szCs w:val="24"/>
          <w:lang w:val="ru-RU"/>
        </w:rPr>
        <w:softHyphen/>
        <w:t>матического ответного вызова при занятости вызываемого абонента. Если абонент</w:t>
      </w:r>
      <w:proofErr w:type="gramStart"/>
      <w:r w:rsidRPr="009E01AF">
        <w:rPr>
          <w:sz w:val="24"/>
          <w:szCs w:val="24"/>
          <w:lang w:val="ru-RU"/>
        </w:rPr>
        <w:t xml:space="preserve"> А</w:t>
      </w:r>
      <w:proofErr w:type="gramEnd"/>
      <w:r w:rsidRPr="009E01AF">
        <w:rPr>
          <w:sz w:val="24"/>
          <w:szCs w:val="24"/>
          <w:lang w:val="ru-RU"/>
        </w:rPr>
        <w:t xml:space="preserve"> набирает номер абонента Б, который в настоящее время занят другим разговором, то абонент А может набрать код услуги и повесить трубку. Когда вызываемый абонент</w:t>
      </w:r>
      <w:proofErr w:type="gramStart"/>
      <w:r w:rsidRPr="009E01AF">
        <w:rPr>
          <w:sz w:val="24"/>
          <w:szCs w:val="24"/>
          <w:lang w:val="ru-RU"/>
        </w:rPr>
        <w:t xml:space="preserve"> Б</w:t>
      </w:r>
      <w:proofErr w:type="gramEnd"/>
      <w:r w:rsidRPr="009E01AF">
        <w:rPr>
          <w:sz w:val="24"/>
          <w:szCs w:val="24"/>
          <w:lang w:val="ru-RU"/>
        </w:rPr>
        <w:t xml:space="preserve"> освобождается от первого разгово</w:t>
      </w:r>
      <w:r w:rsidRPr="009E01AF">
        <w:rPr>
          <w:sz w:val="24"/>
          <w:szCs w:val="24"/>
          <w:lang w:val="ru-RU"/>
        </w:rPr>
        <w:softHyphen/>
        <w:t>ра и становится доступным для нового вызова, АТС абонента Б инфор</w:t>
      </w:r>
      <w:r w:rsidRPr="009E01AF">
        <w:rPr>
          <w:sz w:val="24"/>
          <w:szCs w:val="24"/>
          <w:lang w:val="ru-RU"/>
        </w:rPr>
        <w:softHyphen/>
        <w:t>мирует об этом АТС абонента А с помощью посылки сообщения ТСАР. АТС абонента</w:t>
      </w:r>
      <w:proofErr w:type="gramStart"/>
      <w:r w:rsidRPr="009E01AF">
        <w:rPr>
          <w:sz w:val="24"/>
          <w:szCs w:val="24"/>
          <w:lang w:val="ru-RU"/>
        </w:rPr>
        <w:t xml:space="preserve"> А</w:t>
      </w:r>
      <w:proofErr w:type="gramEnd"/>
      <w:r w:rsidRPr="009E01AF">
        <w:rPr>
          <w:sz w:val="24"/>
          <w:szCs w:val="24"/>
          <w:lang w:val="ru-RU"/>
        </w:rPr>
        <w:t xml:space="preserve"> посылает вызывной сигнал вызывающему абоненту. После того, как он снимает трубку, осуществляется обычная процедура установления соединения с АТС абонента</w:t>
      </w:r>
      <w:proofErr w:type="gramStart"/>
      <w:r w:rsidRPr="009E01AF">
        <w:rPr>
          <w:sz w:val="24"/>
          <w:szCs w:val="24"/>
          <w:lang w:val="ru-RU"/>
        </w:rPr>
        <w:t xml:space="preserve"> Б</w:t>
      </w:r>
      <w:proofErr w:type="gramEnd"/>
      <w:r w:rsidRPr="009E01AF">
        <w:rPr>
          <w:sz w:val="24"/>
          <w:szCs w:val="24"/>
          <w:lang w:val="ru-RU"/>
        </w:rPr>
        <w:t xml:space="preserve"> самим абонентом Б. В этом примере имеет место механизм посылки сообщений от АТС Б к АТС А, не связанный с конкретным установлением соединения,</w:t>
      </w:r>
    </w:p>
    <w:p w:rsidR="00A057B0" w:rsidRPr="009E01AF" w:rsidRDefault="00A057B0" w:rsidP="0066441E">
      <w:pPr>
        <w:spacing w:line="360" w:lineRule="auto"/>
        <w:ind w:firstLine="709"/>
        <w:jc w:val="both"/>
        <w:rPr>
          <w:sz w:val="24"/>
          <w:szCs w:val="24"/>
          <w:lang w:val="ru-RU"/>
        </w:rPr>
      </w:pPr>
      <w:proofErr w:type="gramStart"/>
      <w:r w:rsidRPr="009E01AF">
        <w:rPr>
          <w:sz w:val="24"/>
          <w:szCs w:val="24"/>
          <w:lang w:val="ru-RU"/>
        </w:rPr>
        <w:t>В общем виде вариантами применения ТСАР являются ситуации, когда установление основного соединения наряду с сигнальным соеди</w:t>
      </w:r>
      <w:r w:rsidRPr="009E01AF">
        <w:rPr>
          <w:sz w:val="24"/>
          <w:szCs w:val="24"/>
          <w:lang w:val="ru-RU"/>
        </w:rPr>
        <w:softHyphen/>
        <w:t>нением невозможно или не требуется (например, при организации досту</w:t>
      </w:r>
      <w:r w:rsidRPr="009E01AF">
        <w:rPr>
          <w:sz w:val="24"/>
          <w:szCs w:val="24"/>
          <w:lang w:val="ru-RU"/>
        </w:rPr>
        <w:softHyphen/>
        <w:t>па к сетевым базам данных, при регистрации местонахождения абонента для связи с подвижными</w:t>
      </w:r>
      <w:r w:rsidRPr="009E01AF">
        <w:rPr>
          <w:lang w:val="ru-RU"/>
        </w:rPr>
        <w:t xml:space="preserve"> </w:t>
      </w:r>
      <w:r w:rsidRPr="009E01AF">
        <w:rPr>
          <w:sz w:val="24"/>
          <w:szCs w:val="24"/>
          <w:lang w:val="ru-RU"/>
        </w:rPr>
        <w:t>объектами, при обеспечении некоторых допол</w:t>
      </w:r>
      <w:r w:rsidRPr="009E01AF">
        <w:rPr>
          <w:sz w:val="24"/>
          <w:szCs w:val="24"/>
          <w:lang w:val="ru-RU"/>
        </w:rPr>
        <w:softHyphen/>
        <w:t>нительных услуг, при реализации функций эксплуатации, техобслужива</w:t>
      </w:r>
      <w:r w:rsidRPr="009E01AF">
        <w:rPr>
          <w:sz w:val="24"/>
          <w:szCs w:val="24"/>
          <w:lang w:val="ru-RU"/>
        </w:rPr>
        <w:softHyphen/>
        <w:t>ния и управления сетью и др.).</w:t>
      </w:r>
      <w:proofErr w:type="gramEnd"/>
    </w:p>
    <w:p w:rsidR="00A057B0" w:rsidRPr="009E01AF" w:rsidRDefault="00A057B0" w:rsidP="00174B76">
      <w:pPr>
        <w:spacing w:line="360" w:lineRule="auto"/>
        <w:ind w:firstLine="709"/>
        <w:jc w:val="both"/>
        <w:rPr>
          <w:sz w:val="24"/>
          <w:szCs w:val="24"/>
          <w:lang w:val="ru-RU"/>
        </w:rPr>
      </w:pPr>
      <w:r w:rsidRPr="009E01AF">
        <w:rPr>
          <w:sz w:val="24"/>
          <w:szCs w:val="24"/>
          <w:lang w:val="ru-RU"/>
        </w:rPr>
        <w:t>В ряде случаев для хранения определенной информации сети может быть использована база данных, хранящаяся в каком-либо выделенном узле сети. Действительно, если данная инфор</w:t>
      </w:r>
      <w:r w:rsidRPr="009E01AF">
        <w:rPr>
          <w:sz w:val="24"/>
          <w:szCs w:val="24"/>
          <w:lang w:val="ru-RU"/>
        </w:rPr>
        <w:softHyphen/>
        <w:t>мация маршрутизации относится только к одному виду службы, то ее хранение в нескольких станциях сети вряд ли целесообразно. Когда тре</w:t>
      </w:r>
      <w:r w:rsidRPr="009E01AF">
        <w:rPr>
          <w:sz w:val="24"/>
          <w:szCs w:val="24"/>
          <w:lang w:val="ru-RU"/>
        </w:rPr>
        <w:softHyphen/>
        <w:t>буется получить доступ к информации маршрутизации, между станцией и базой данных происходит обмен информацией, не относящейся к кана</w:t>
      </w:r>
      <w:r w:rsidRPr="009E01AF">
        <w:rPr>
          <w:sz w:val="24"/>
          <w:szCs w:val="24"/>
          <w:lang w:val="ru-RU"/>
        </w:rPr>
        <w:softHyphen/>
        <w:t>лу. Этот обмен и обеспечивается подсистемой ТСАР.</w:t>
      </w:r>
    </w:p>
    <w:p w:rsidR="00A057B0" w:rsidRPr="009E01AF" w:rsidRDefault="00A057B0" w:rsidP="00174B76">
      <w:pPr>
        <w:spacing w:line="360" w:lineRule="auto"/>
        <w:ind w:firstLine="709"/>
        <w:jc w:val="both"/>
        <w:rPr>
          <w:sz w:val="24"/>
          <w:szCs w:val="24"/>
          <w:lang w:val="ru-RU"/>
        </w:rPr>
      </w:pPr>
      <w:r w:rsidRPr="009E01AF">
        <w:rPr>
          <w:sz w:val="24"/>
          <w:szCs w:val="24"/>
          <w:lang w:val="ru-RU"/>
        </w:rPr>
        <w:t>Еще одно упомянутое выше использование ТСАР связано с необхо</w:t>
      </w:r>
      <w:r w:rsidRPr="009E01AF">
        <w:rPr>
          <w:sz w:val="24"/>
          <w:szCs w:val="24"/>
          <w:lang w:val="ru-RU"/>
        </w:rPr>
        <w:softHyphen/>
        <w:t>димостью для различных видов служб наземной подвижной связи иметь информацию о местонахождении подвижного объекта.</w:t>
      </w:r>
    </w:p>
    <w:p w:rsidR="00A057B0" w:rsidRPr="009E01AF" w:rsidRDefault="00A057B0" w:rsidP="00174B76">
      <w:pPr>
        <w:spacing w:line="360" w:lineRule="auto"/>
        <w:ind w:firstLine="709"/>
        <w:jc w:val="both"/>
        <w:rPr>
          <w:sz w:val="24"/>
          <w:szCs w:val="24"/>
          <w:lang w:val="ru-RU"/>
        </w:rPr>
      </w:pPr>
      <w:r w:rsidRPr="009E01AF">
        <w:rPr>
          <w:sz w:val="24"/>
          <w:szCs w:val="24"/>
          <w:lang w:val="ru-RU"/>
        </w:rPr>
        <w:t>Используется ТСАР и для развития инфраструктуры эксплуатации, техобслуживания и управления сетью. Эти функции, как правило, требу</w:t>
      </w:r>
      <w:r w:rsidRPr="009E01AF">
        <w:rPr>
          <w:sz w:val="24"/>
          <w:szCs w:val="24"/>
          <w:lang w:val="ru-RU"/>
        </w:rPr>
        <w:softHyphen/>
        <w:t>ют передачи большого объема не относящейся к каналу информации меж</w:t>
      </w:r>
      <w:r w:rsidRPr="009E01AF">
        <w:rPr>
          <w:sz w:val="24"/>
          <w:szCs w:val="24"/>
          <w:lang w:val="ru-RU"/>
        </w:rPr>
        <w:softHyphen/>
        <w:t xml:space="preserve">ду узлами. </w:t>
      </w:r>
    </w:p>
    <w:p w:rsidR="00A057B0" w:rsidRPr="009E01AF" w:rsidRDefault="00A057B0" w:rsidP="00174B76">
      <w:pPr>
        <w:spacing w:line="360" w:lineRule="auto"/>
        <w:ind w:firstLine="709"/>
        <w:jc w:val="both"/>
        <w:rPr>
          <w:sz w:val="24"/>
          <w:szCs w:val="24"/>
          <w:lang w:val="ru-RU"/>
        </w:rPr>
      </w:pPr>
      <w:r w:rsidRPr="009E01AF">
        <w:rPr>
          <w:sz w:val="24"/>
          <w:szCs w:val="24"/>
          <w:lang w:val="ru-RU"/>
        </w:rPr>
        <w:t>Во всех известных сегодня вариантах применения ТСАР непосред</w:t>
      </w:r>
      <w:r w:rsidRPr="009E01AF">
        <w:rPr>
          <w:sz w:val="24"/>
          <w:szCs w:val="24"/>
          <w:lang w:val="ru-RU"/>
        </w:rPr>
        <w:softHyphen/>
        <w:t>ственно пользуется услугами SCCP; а транспортный, сеансовый и пред</w:t>
      </w:r>
      <w:r w:rsidRPr="009E01AF">
        <w:rPr>
          <w:sz w:val="24"/>
          <w:szCs w:val="24"/>
          <w:lang w:val="ru-RU"/>
        </w:rPr>
        <w:softHyphen/>
        <w:t>ставительский уровни модели OSI отсутствуют.</w:t>
      </w:r>
    </w:p>
    <w:p w:rsidR="00A057B0" w:rsidRPr="009E01AF" w:rsidRDefault="00A057B0" w:rsidP="00174B76">
      <w:pPr>
        <w:spacing w:line="360" w:lineRule="auto"/>
        <w:ind w:firstLine="709"/>
        <w:jc w:val="both"/>
        <w:rPr>
          <w:sz w:val="24"/>
          <w:szCs w:val="24"/>
          <w:lang w:val="ru-RU"/>
        </w:rPr>
      </w:pPr>
      <w:r w:rsidRPr="009E01AF">
        <w:rPr>
          <w:sz w:val="24"/>
          <w:szCs w:val="24"/>
          <w:lang w:val="ru-RU"/>
        </w:rPr>
        <w:t>Протокол ТСАР состоит из двух подуровней: нижнего</w:t>
      </w:r>
      <w:r w:rsidRPr="009E01AF">
        <w:rPr>
          <w:noProof/>
          <w:sz w:val="24"/>
          <w:szCs w:val="24"/>
          <w:lang w:val="ru-RU"/>
        </w:rPr>
        <w:t xml:space="preserve"> -</w:t>
      </w:r>
      <w:r w:rsidRPr="009E01AF">
        <w:rPr>
          <w:sz w:val="24"/>
          <w:szCs w:val="24"/>
          <w:lang w:val="ru-RU"/>
        </w:rPr>
        <w:t xml:space="preserve"> подуровня транзакции (TSL) и верхнего</w:t>
      </w:r>
      <w:r w:rsidRPr="009E01AF">
        <w:rPr>
          <w:noProof/>
          <w:sz w:val="24"/>
          <w:szCs w:val="24"/>
          <w:lang w:val="ru-RU"/>
        </w:rPr>
        <w:t xml:space="preserve"> -</w:t>
      </w:r>
      <w:r w:rsidRPr="009E01AF">
        <w:rPr>
          <w:sz w:val="24"/>
          <w:szCs w:val="24"/>
          <w:lang w:val="ru-RU"/>
        </w:rPr>
        <w:t xml:space="preserve"> компонентного подуровня (CSL).</w:t>
      </w:r>
    </w:p>
    <w:p w:rsidR="00A057B0" w:rsidRPr="009E01AF" w:rsidRDefault="00A057B0" w:rsidP="00174B76">
      <w:pPr>
        <w:spacing w:line="360" w:lineRule="auto"/>
        <w:ind w:firstLine="709"/>
        <w:jc w:val="both"/>
        <w:rPr>
          <w:sz w:val="24"/>
          <w:szCs w:val="24"/>
          <w:lang w:val="ru-RU"/>
        </w:rPr>
      </w:pPr>
      <w:r w:rsidRPr="009E01AF">
        <w:rPr>
          <w:sz w:val="24"/>
          <w:szCs w:val="24"/>
          <w:lang w:val="ru-RU"/>
        </w:rPr>
        <w:t xml:space="preserve">Подуровень транзакции управляет установлением и разъединением соединений и определяет три типа сообщения: начало, продолжение и конец. Сообщение начала </w:t>
      </w:r>
      <w:r w:rsidRPr="009E01AF">
        <w:rPr>
          <w:sz w:val="24"/>
          <w:szCs w:val="24"/>
          <w:lang w:val="ru-RU"/>
        </w:rPr>
        <w:lastRenderedPageBreak/>
        <w:t>инициирует транзакцию, а сообщение продол</w:t>
      </w:r>
      <w:r w:rsidRPr="009E01AF">
        <w:rPr>
          <w:sz w:val="24"/>
          <w:szCs w:val="24"/>
          <w:lang w:val="ru-RU"/>
        </w:rPr>
        <w:softHyphen/>
        <w:t>жения используется во время транзакции.</w:t>
      </w:r>
    </w:p>
    <w:p w:rsidR="00A057B0" w:rsidRPr="009E01AF" w:rsidRDefault="00A057B0" w:rsidP="00174B76">
      <w:pPr>
        <w:spacing w:line="360" w:lineRule="auto"/>
        <w:ind w:firstLine="709"/>
        <w:jc w:val="both"/>
        <w:rPr>
          <w:sz w:val="24"/>
          <w:szCs w:val="24"/>
          <w:lang w:val="ru-RU"/>
        </w:rPr>
      </w:pPr>
      <w:r w:rsidRPr="009E01AF">
        <w:rPr>
          <w:sz w:val="24"/>
          <w:szCs w:val="24"/>
          <w:lang w:val="ru-RU"/>
        </w:rPr>
        <w:t>Подуровень компоненты управляет действиями на удаленном узле и возвращением результатов таких действий. С этой целью осуществляет</w:t>
      </w:r>
      <w:r w:rsidRPr="009E01AF">
        <w:rPr>
          <w:sz w:val="24"/>
          <w:szCs w:val="24"/>
          <w:lang w:val="ru-RU"/>
        </w:rPr>
        <w:softHyphen/>
        <w:t>ся обмен между соответствующими подуровнями двух узлов путем по</w:t>
      </w:r>
      <w:r w:rsidRPr="009E01AF">
        <w:rPr>
          <w:sz w:val="24"/>
          <w:szCs w:val="24"/>
          <w:lang w:val="ru-RU"/>
        </w:rPr>
        <w:softHyphen/>
        <w:t>сылки и приема компонент. Компонента состоит из запроса выполнения операции или ответа на запрос. Например, если станция</w:t>
      </w:r>
      <w:proofErr w:type="gramStart"/>
      <w:r w:rsidRPr="009E01AF">
        <w:rPr>
          <w:sz w:val="24"/>
          <w:szCs w:val="24"/>
          <w:lang w:val="ru-RU"/>
        </w:rPr>
        <w:t xml:space="preserve"> А</w:t>
      </w:r>
      <w:proofErr w:type="gramEnd"/>
      <w:r w:rsidRPr="009E01AF">
        <w:rPr>
          <w:sz w:val="24"/>
          <w:szCs w:val="24"/>
          <w:lang w:val="ru-RU"/>
        </w:rPr>
        <w:t xml:space="preserve"> приняла но</w:t>
      </w:r>
      <w:r w:rsidRPr="009E01AF">
        <w:rPr>
          <w:sz w:val="24"/>
          <w:szCs w:val="24"/>
          <w:lang w:val="ru-RU"/>
        </w:rPr>
        <w:softHyphen/>
        <w:t>мер телефона от вызывающего абонента, который необходимо преобра</w:t>
      </w:r>
      <w:r w:rsidRPr="009E01AF">
        <w:rPr>
          <w:sz w:val="24"/>
          <w:szCs w:val="24"/>
          <w:lang w:val="ru-RU"/>
        </w:rPr>
        <w:softHyphen/>
        <w:t>зовать в специализированные данные маршрутизации с помощью базы данных сети, то эта станция посылает компоненту базе данных, запраши</w:t>
      </w:r>
      <w:r w:rsidRPr="009E01AF">
        <w:rPr>
          <w:sz w:val="24"/>
          <w:szCs w:val="24"/>
          <w:lang w:val="ru-RU"/>
        </w:rPr>
        <w:softHyphen/>
        <w:t>вая выполнение преобразования номера. Параметр компоненты содержит этот номер телефона. По завершении преобразования в базе данных ком</w:t>
      </w:r>
      <w:r w:rsidRPr="009E01AF">
        <w:rPr>
          <w:sz w:val="24"/>
          <w:szCs w:val="24"/>
          <w:lang w:val="ru-RU"/>
        </w:rPr>
        <w:softHyphen/>
        <w:t>понента возвращается на станцию</w:t>
      </w:r>
      <w:proofErr w:type="gramStart"/>
      <w:r w:rsidRPr="009E01AF">
        <w:rPr>
          <w:sz w:val="24"/>
          <w:szCs w:val="24"/>
          <w:lang w:val="ru-RU"/>
        </w:rPr>
        <w:t xml:space="preserve"> А</w:t>
      </w:r>
      <w:proofErr w:type="gramEnd"/>
      <w:r w:rsidRPr="009E01AF">
        <w:rPr>
          <w:sz w:val="24"/>
          <w:szCs w:val="24"/>
          <w:lang w:val="ru-RU"/>
        </w:rPr>
        <w:t xml:space="preserve"> в качестве ответа на запрос. Ответ может быть успешным (в этом случае может посылаться компонента воз</w:t>
      </w:r>
      <w:r w:rsidRPr="009E01AF">
        <w:rPr>
          <w:sz w:val="24"/>
          <w:szCs w:val="24"/>
          <w:lang w:val="ru-RU"/>
        </w:rPr>
        <w:softHyphen/>
        <w:t>вращения результата) или неуспешным (в этом случае посылается ком</w:t>
      </w:r>
      <w:r w:rsidRPr="009E01AF">
        <w:rPr>
          <w:sz w:val="24"/>
          <w:szCs w:val="24"/>
          <w:lang w:val="ru-RU"/>
        </w:rPr>
        <w:softHyphen/>
        <w:t>понента возвращения ошибки). Компонента ответа содержит параметр, включающий в себя информацию маршрутизации.</w:t>
      </w:r>
    </w:p>
    <w:p w:rsidR="00A057B0" w:rsidRPr="009E01AF" w:rsidRDefault="00A057B0" w:rsidP="00174B76">
      <w:pPr>
        <w:pStyle w:val="2"/>
        <w:spacing w:before="0" w:beforeAutospacing="0" w:after="0" w:afterAutospacing="0" w:line="360" w:lineRule="auto"/>
        <w:ind w:firstLine="709"/>
        <w:jc w:val="both"/>
        <w:rPr>
          <w:b w:val="0"/>
          <w:sz w:val="24"/>
          <w:szCs w:val="24"/>
        </w:rPr>
      </w:pPr>
      <w:bookmarkStart w:id="26" w:name="_Toc73299958"/>
      <w:r w:rsidRPr="009E01AF">
        <w:rPr>
          <w:b w:val="0"/>
          <w:sz w:val="24"/>
          <w:szCs w:val="24"/>
        </w:rPr>
        <w:t xml:space="preserve">6.7.5. </w:t>
      </w:r>
      <w:r w:rsidRPr="009E01AF">
        <w:rPr>
          <w:b w:val="0"/>
          <w:i/>
          <w:sz w:val="24"/>
          <w:szCs w:val="24"/>
        </w:rPr>
        <w:t>Подсистема интеллектуальной сети INAP</w:t>
      </w:r>
      <w:bookmarkEnd w:id="26"/>
      <w:r w:rsidRPr="009E01AF">
        <w:rPr>
          <w:b w:val="0"/>
          <w:sz w:val="24"/>
          <w:szCs w:val="24"/>
        </w:rPr>
        <w:t>. Революционная концепция конструирования телекоммуникационных услуг, созданная в</w:t>
      </w:r>
      <w:r w:rsidRPr="009E01AF">
        <w:rPr>
          <w:b w:val="0"/>
          <w:noProof/>
          <w:sz w:val="24"/>
          <w:szCs w:val="24"/>
        </w:rPr>
        <w:t xml:space="preserve"> 1984</w:t>
      </w:r>
      <w:r w:rsidRPr="009E01AF">
        <w:rPr>
          <w:b w:val="0"/>
          <w:sz w:val="24"/>
          <w:szCs w:val="24"/>
        </w:rPr>
        <w:t xml:space="preserve"> г. в Bell Laboratory и получившая наименование интеллектуальной сети (IN), строится также исключительно на базе сис</w:t>
      </w:r>
      <w:r w:rsidRPr="009E01AF">
        <w:rPr>
          <w:b w:val="0"/>
          <w:sz w:val="24"/>
          <w:szCs w:val="24"/>
        </w:rPr>
        <w:softHyphen/>
        <w:t>темы общеканальной сигнализации ОКС</w:t>
      </w:r>
      <w:proofErr w:type="gramStart"/>
      <w:r w:rsidRPr="009E01AF">
        <w:rPr>
          <w:b w:val="0"/>
          <w:sz w:val="24"/>
          <w:szCs w:val="24"/>
        </w:rPr>
        <w:t>7</w:t>
      </w:r>
      <w:proofErr w:type="gramEnd"/>
      <w:r w:rsidRPr="009E01AF">
        <w:rPr>
          <w:b w:val="0"/>
          <w:sz w:val="24"/>
          <w:szCs w:val="24"/>
        </w:rPr>
        <w:t>.</w:t>
      </w:r>
    </w:p>
    <w:p w:rsidR="00A057B0" w:rsidRPr="009E01AF" w:rsidRDefault="00A057B0" w:rsidP="000826E1">
      <w:pPr>
        <w:spacing w:line="360" w:lineRule="auto"/>
        <w:ind w:firstLine="709"/>
        <w:jc w:val="both"/>
        <w:rPr>
          <w:sz w:val="24"/>
          <w:szCs w:val="24"/>
          <w:lang w:val="ru-RU"/>
        </w:rPr>
      </w:pPr>
      <w:r w:rsidRPr="009E01AF">
        <w:rPr>
          <w:sz w:val="24"/>
          <w:szCs w:val="24"/>
          <w:lang w:val="ru-RU"/>
        </w:rPr>
        <w:t>Согласно концепции IN для ввода новой телекоммуни</w:t>
      </w:r>
      <w:r w:rsidRPr="009E01AF">
        <w:rPr>
          <w:sz w:val="24"/>
          <w:szCs w:val="24"/>
          <w:lang w:val="ru-RU"/>
        </w:rPr>
        <w:softHyphen/>
        <w:t>кационной услуги нужно не вносить изменения в уже существующие ком</w:t>
      </w:r>
      <w:r w:rsidRPr="009E01AF">
        <w:rPr>
          <w:sz w:val="24"/>
          <w:szCs w:val="24"/>
          <w:lang w:val="ru-RU"/>
        </w:rPr>
        <w:softHyphen/>
        <w:t>мутационные узлы и станции, а построить новый узел, поддерживающий функции этой новой услуги, которая с помощью ОКС</w:t>
      </w:r>
      <w:proofErr w:type="gramStart"/>
      <w:r w:rsidRPr="009E01AF">
        <w:rPr>
          <w:sz w:val="24"/>
          <w:szCs w:val="24"/>
          <w:lang w:val="ru-RU"/>
        </w:rPr>
        <w:t>7</w:t>
      </w:r>
      <w:proofErr w:type="gramEnd"/>
      <w:r w:rsidRPr="009E01AF">
        <w:rPr>
          <w:sz w:val="24"/>
          <w:szCs w:val="24"/>
          <w:lang w:val="ru-RU"/>
        </w:rPr>
        <w:t xml:space="preserve"> будет доступна всем абонентам этого нового и ранее установленных узлов.</w:t>
      </w:r>
    </w:p>
    <w:p w:rsidR="00A057B0" w:rsidRPr="009E01AF" w:rsidRDefault="00A057B0" w:rsidP="000826E1">
      <w:pPr>
        <w:spacing w:line="360" w:lineRule="auto"/>
        <w:ind w:firstLine="709"/>
        <w:jc w:val="both"/>
        <w:rPr>
          <w:sz w:val="24"/>
          <w:szCs w:val="24"/>
          <w:lang w:val="ru-RU"/>
        </w:rPr>
      </w:pPr>
      <w:proofErr w:type="gramStart"/>
      <w:r w:rsidRPr="009E01AF">
        <w:rPr>
          <w:sz w:val="24"/>
          <w:szCs w:val="24"/>
          <w:lang w:val="ru-RU"/>
        </w:rPr>
        <w:t>Сетевые функции IN могут находиться в различных узлах: функции коммутации услуги SSF (Service Switching Function) будут сосредоточе</w:t>
      </w:r>
      <w:r w:rsidRPr="009E01AF">
        <w:rPr>
          <w:sz w:val="24"/>
          <w:szCs w:val="24"/>
          <w:lang w:val="ru-RU"/>
        </w:rPr>
        <w:softHyphen/>
        <w:t>ны в узле коммутации услуги SSP (Service Switching Point); функции уп</w:t>
      </w:r>
      <w:r w:rsidRPr="009E01AF">
        <w:rPr>
          <w:sz w:val="24"/>
          <w:szCs w:val="24"/>
          <w:lang w:val="ru-RU"/>
        </w:rPr>
        <w:softHyphen/>
        <w:t>равления услугой SCF (Service Control Function) сосредотачиваются в узле управления услугой SCP (Service Control Point); функции данных услуги SDF (Service Data Function) будут сосредоточены в узле данных услуги SDP (Service Data Point).</w:t>
      </w:r>
      <w:proofErr w:type="gramEnd"/>
      <w:r w:rsidRPr="009E01AF">
        <w:rPr>
          <w:sz w:val="24"/>
          <w:szCs w:val="24"/>
          <w:lang w:val="ru-RU"/>
        </w:rPr>
        <w:t xml:space="preserve"> Так как все эти функции и узлы могут быть раз</w:t>
      </w:r>
      <w:r w:rsidRPr="009E01AF">
        <w:rPr>
          <w:sz w:val="24"/>
          <w:szCs w:val="24"/>
          <w:lang w:val="ru-RU"/>
        </w:rPr>
        <w:softHyphen/>
        <w:t>делены между собой как логически, так и физически, их взаимодействие осуществляется по специальному протоколу</w:t>
      </w:r>
      <w:r w:rsidRPr="009E01AF">
        <w:rPr>
          <w:noProof/>
          <w:sz w:val="24"/>
          <w:szCs w:val="24"/>
          <w:lang w:val="ru-RU"/>
        </w:rPr>
        <w:t xml:space="preserve"> INAP.</w:t>
      </w:r>
    </w:p>
    <w:p w:rsidR="00A057B0" w:rsidRPr="009E01AF" w:rsidRDefault="00A057B0" w:rsidP="000826E1">
      <w:pPr>
        <w:spacing w:line="360" w:lineRule="auto"/>
        <w:ind w:firstLine="709"/>
        <w:jc w:val="both"/>
        <w:rPr>
          <w:noProof/>
          <w:sz w:val="24"/>
          <w:szCs w:val="24"/>
          <w:lang w:val="ru-RU"/>
        </w:rPr>
      </w:pPr>
      <w:r w:rsidRPr="009E01AF">
        <w:rPr>
          <w:sz w:val="24"/>
          <w:szCs w:val="24"/>
          <w:lang w:val="ru-RU"/>
        </w:rPr>
        <w:t>Спецификации этого прикладного протокола интеллектуальной сети INAP приведены в рекомендации Q.1218 и ETS</w:t>
      </w:r>
      <w:r w:rsidRPr="009E01AF">
        <w:rPr>
          <w:noProof/>
          <w:sz w:val="24"/>
          <w:szCs w:val="24"/>
          <w:lang w:val="ru-RU"/>
        </w:rPr>
        <w:t xml:space="preserve"> 300 374-1: 1994</w:t>
      </w:r>
      <w:r w:rsidRPr="009E01AF">
        <w:rPr>
          <w:sz w:val="24"/>
          <w:szCs w:val="24"/>
          <w:lang w:val="ru-RU"/>
        </w:rPr>
        <w:t xml:space="preserve"> г. Европейского института стандартизации</w:t>
      </w:r>
      <w:r w:rsidRPr="009E01AF">
        <w:rPr>
          <w:noProof/>
          <w:sz w:val="24"/>
          <w:szCs w:val="24"/>
          <w:lang w:val="ru-RU"/>
        </w:rPr>
        <w:t xml:space="preserve"> (ETSI). </w:t>
      </w:r>
    </w:p>
    <w:p w:rsidR="00A057B0" w:rsidRPr="009E01AF" w:rsidRDefault="00A057B0" w:rsidP="000826E1">
      <w:pPr>
        <w:spacing w:line="360" w:lineRule="auto"/>
        <w:ind w:firstLine="709"/>
        <w:jc w:val="both"/>
        <w:rPr>
          <w:sz w:val="24"/>
          <w:szCs w:val="24"/>
          <w:lang w:val="ru-RU"/>
        </w:rPr>
      </w:pPr>
      <w:r w:rsidRPr="009E01AF">
        <w:rPr>
          <w:sz w:val="24"/>
          <w:szCs w:val="24"/>
          <w:lang w:val="ru-RU"/>
        </w:rPr>
        <w:t>Имеются два основных варианта архитектуры</w:t>
      </w:r>
      <w:r w:rsidRPr="009E01AF">
        <w:rPr>
          <w:noProof/>
          <w:sz w:val="24"/>
          <w:szCs w:val="24"/>
          <w:lang w:val="ru-RU"/>
        </w:rPr>
        <w:t xml:space="preserve"> INAP.</w:t>
      </w:r>
      <w:r w:rsidRPr="009E01AF">
        <w:rPr>
          <w:sz w:val="24"/>
          <w:szCs w:val="24"/>
          <w:lang w:val="ru-RU"/>
        </w:rPr>
        <w:t xml:space="preserve"> Первый пред</w:t>
      </w:r>
      <w:r w:rsidRPr="009E01AF">
        <w:rPr>
          <w:sz w:val="24"/>
          <w:szCs w:val="24"/>
          <w:lang w:val="ru-RU"/>
        </w:rPr>
        <w:softHyphen/>
        <w:t xml:space="preserve">назначен для множественного взаимодействия нескольких прикладных процессов </w:t>
      </w:r>
      <w:proofErr w:type="gramStart"/>
      <w:r w:rsidRPr="009E01AF">
        <w:rPr>
          <w:sz w:val="24"/>
          <w:szCs w:val="24"/>
          <w:lang w:val="ru-RU"/>
        </w:rPr>
        <w:t>со</w:t>
      </w:r>
      <w:proofErr w:type="gramEnd"/>
      <w:r w:rsidRPr="009E01AF">
        <w:rPr>
          <w:sz w:val="24"/>
          <w:szCs w:val="24"/>
          <w:lang w:val="ru-RU"/>
        </w:rPr>
        <w:t xml:space="preserve"> взаимной координацией, а второй вариант ориентирован на взаимодействие одного прикладного процесса с другим.</w:t>
      </w:r>
    </w:p>
    <w:p w:rsidR="00A057B0" w:rsidRPr="009E01AF" w:rsidRDefault="00A057B0" w:rsidP="000826E1">
      <w:pPr>
        <w:spacing w:line="360" w:lineRule="auto"/>
        <w:ind w:firstLine="709"/>
        <w:jc w:val="both"/>
        <w:rPr>
          <w:sz w:val="24"/>
          <w:szCs w:val="24"/>
          <w:lang w:val="ru-RU"/>
        </w:rPr>
      </w:pPr>
      <w:r w:rsidRPr="009E01AF">
        <w:rPr>
          <w:sz w:val="24"/>
          <w:szCs w:val="24"/>
          <w:lang w:val="ru-RU"/>
        </w:rPr>
        <w:lastRenderedPageBreak/>
        <w:t xml:space="preserve">В случае единичного взаимодействия координационные функции при использовании прикладных элементов ASE выполняются функцией SACF на основании полученных примитивов. SAO представляет совокупность </w:t>
      </w:r>
      <w:r w:rsidRPr="009E01AF">
        <w:rPr>
          <w:noProof/>
          <w:sz w:val="24"/>
          <w:szCs w:val="24"/>
          <w:lang w:val="ru-RU"/>
        </w:rPr>
        <w:t>SACF</w:t>
      </w:r>
      <w:r w:rsidRPr="009E01AF">
        <w:rPr>
          <w:sz w:val="24"/>
          <w:szCs w:val="24"/>
          <w:lang w:val="ru-RU"/>
        </w:rPr>
        <w:t xml:space="preserve"> с набором прикладных элементов</w:t>
      </w:r>
      <w:r w:rsidRPr="009E01AF">
        <w:rPr>
          <w:noProof/>
          <w:sz w:val="24"/>
          <w:szCs w:val="24"/>
          <w:lang w:val="ru-RU"/>
        </w:rPr>
        <w:t xml:space="preserve"> ASE,</w:t>
      </w:r>
      <w:r w:rsidRPr="009E01AF">
        <w:rPr>
          <w:sz w:val="24"/>
          <w:szCs w:val="24"/>
          <w:lang w:val="ru-RU"/>
        </w:rPr>
        <w:t xml:space="preserve"> которые используются при одиночном взаимодействии между парой физических элементов.</w:t>
      </w:r>
    </w:p>
    <w:p w:rsidR="00A057B0" w:rsidRPr="009E01AF" w:rsidRDefault="00A057B0" w:rsidP="000826E1">
      <w:pPr>
        <w:spacing w:line="360" w:lineRule="auto"/>
        <w:ind w:firstLine="709"/>
        <w:jc w:val="both"/>
        <w:rPr>
          <w:sz w:val="24"/>
          <w:szCs w:val="24"/>
          <w:lang w:val="ru-RU"/>
        </w:rPr>
      </w:pPr>
      <w:r w:rsidRPr="009E01AF">
        <w:rPr>
          <w:sz w:val="24"/>
          <w:szCs w:val="24"/>
          <w:lang w:val="ru-RU"/>
        </w:rPr>
        <w:t>В случае множественного взаимодействия функция MACF выполня</w:t>
      </w:r>
      <w:r w:rsidRPr="009E01AF">
        <w:rPr>
          <w:sz w:val="24"/>
          <w:szCs w:val="24"/>
          <w:lang w:val="ru-RU"/>
        </w:rPr>
        <w:softHyphen/>
        <w:t>ет координационные функции среди нескольких</w:t>
      </w:r>
      <w:r w:rsidRPr="009E01AF">
        <w:rPr>
          <w:noProof/>
          <w:sz w:val="24"/>
          <w:szCs w:val="24"/>
          <w:lang w:val="ru-RU"/>
        </w:rPr>
        <w:t xml:space="preserve"> SAO,</w:t>
      </w:r>
      <w:r w:rsidRPr="009E01AF">
        <w:rPr>
          <w:sz w:val="24"/>
          <w:szCs w:val="24"/>
          <w:lang w:val="ru-RU"/>
        </w:rPr>
        <w:t xml:space="preserve"> каждый из кото</w:t>
      </w:r>
      <w:r w:rsidRPr="009E01AF">
        <w:rPr>
          <w:sz w:val="24"/>
          <w:szCs w:val="24"/>
          <w:lang w:val="ru-RU"/>
        </w:rPr>
        <w:softHyphen/>
        <w:t>рых взаимодействует с</w:t>
      </w:r>
      <w:r w:rsidRPr="009E01AF">
        <w:rPr>
          <w:noProof/>
          <w:sz w:val="24"/>
          <w:szCs w:val="24"/>
          <w:lang w:val="ru-RU"/>
        </w:rPr>
        <w:t xml:space="preserve"> SAO,</w:t>
      </w:r>
      <w:r w:rsidRPr="009E01AF">
        <w:rPr>
          <w:sz w:val="24"/>
          <w:szCs w:val="24"/>
          <w:lang w:val="ru-RU"/>
        </w:rPr>
        <w:t xml:space="preserve"> </w:t>
      </w:r>
      <w:proofErr w:type="gramStart"/>
      <w:r w:rsidRPr="009E01AF">
        <w:rPr>
          <w:sz w:val="24"/>
          <w:szCs w:val="24"/>
          <w:lang w:val="ru-RU"/>
        </w:rPr>
        <w:t>находящимся</w:t>
      </w:r>
      <w:proofErr w:type="gramEnd"/>
      <w:r w:rsidRPr="009E01AF">
        <w:rPr>
          <w:sz w:val="24"/>
          <w:szCs w:val="24"/>
          <w:lang w:val="ru-RU"/>
        </w:rPr>
        <w:t xml:space="preserve"> в удаленном физическом узле.</w:t>
      </w:r>
    </w:p>
    <w:p w:rsidR="00A057B0" w:rsidRPr="009E01AF" w:rsidRDefault="00A057B0" w:rsidP="000826E1">
      <w:pPr>
        <w:spacing w:line="360" w:lineRule="auto"/>
        <w:ind w:firstLine="709"/>
        <w:jc w:val="both"/>
        <w:rPr>
          <w:sz w:val="24"/>
          <w:szCs w:val="24"/>
          <w:lang w:val="ru-RU"/>
        </w:rPr>
      </w:pPr>
      <w:r w:rsidRPr="009E01AF">
        <w:rPr>
          <w:noProof/>
          <w:sz w:val="24"/>
          <w:szCs w:val="24"/>
          <w:lang w:val="ru-RU"/>
        </w:rPr>
        <w:t>INAP</w:t>
      </w:r>
      <w:r w:rsidRPr="009E01AF">
        <w:rPr>
          <w:sz w:val="24"/>
          <w:szCs w:val="24"/>
          <w:lang w:val="ru-RU"/>
        </w:rPr>
        <w:t xml:space="preserve"> поддерживает любое распределение функциональных элемен</w:t>
      </w:r>
      <w:r w:rsidRPr="009E01AF">
        <w:rPr>
          <w:sz w:val="24"/>
          <w:szCs w:val="24"/>
          <w:lang w:val="ru-RU"/>
        </w:rPr>
        <w:softHyphen/>
        <w:t>тов по физическим узлам и рассчитан на возможность максимального распределения, т.е. один функциональный элемент в одном узле.</w:t>
      </w:r>
    </w:p>
    <w:p w:rsidR="00A057B0" w:rsidRPr="009E01AF" w:rsidRDefault="00A057B0" w:rsidP="000826E1">
      <w:pPr>
        <w:pStyle w:val="2"/>
        <w:spacing w:before="0" w:beforeAutospacing="0" w:after="0" w:afterAutospacing="0" w:line="360" w:lineRule="auto"/>
        <w:ind w:firstLine="709"/>
        <w:jc w:val="both"/>
        <w:rPr>
          <w:b w:val="0"/>
          <w:sz w:val="24"/>
          <w:szCs w:val="24"/>
        </w:rPr>
      </w:pPr>
      <w:bookmarkStart w:id="27" w:name="_Toc73299959"/>
      <w:r w:rsidRPr="009E01AF">
        <w:rPr>
          <w:b w:val="0"/>
          <w:sz w:val="24"/>
          <w:szCs w:val="24"/>
        </w:rPr>
        <w:t xml:space="preserve">6.7.6. </w:t>
      </w:r>
      <w:r w:rsidRPr="009E01AF">
        <w:rPr>
          <w:b w:val="0"/>
          <w:i/>
          <w:sz w:val="24"/>
          <w:szCs w:val="24"/>
        </w:rPr>
        <w:t>Подсистемы мобильной связи MAP и BSSAP стандарта GSM</w:t>
      </w:r>
      <w:bookmarkEnd w:id="27"/>
      <w:r w:rsidRPr="009E01AF">
        <w:rPr>
          <w:b w:val="0"/>
          <w:i/>
          <w:sz w:val="24"/>
          <w:szCs w:val="24"/>
        </w:rPr>
        <w:t>.</w:t>
      </w:r>
      <w:r w:rsidRPr="009E01AF">
        <w:rPr>
          <w:b w:val="0"/>
          <w:sz w:val="24"/>
          <w:szCs w:val="24"/>
        </w:rPr>
        <w:t xml:space="preserve"> </w:t>
      </w:r>
    </w:p>
    <w:p w:rsidR="00A057B0" w:rsidRPr="009E01AF" w:rsidRDefault="00A057B0" w:rsidP="000826E1">
      <w:pPr>
        <w:spacing w:line="360" w:lineRule="auto"/>
        <w:ind w:firstLine="709"/>
        <w:jc w:val="both"/>
        <w:rPr>
          <w:sz w:val="24"/>
          <w:szCs w:val="24"/>
          <w:lang w:val="ru-RU"/>
        </w:rPr>
      </w:pPr>
      <w:r w:rsidRPr="009E01AF">
        <w:rPr>
          <w:sz w:val="24"/>
          <w:szCs w:val="24"/>
          <w:lang w:val="ru-RU"/>
        </w:rPr>
        <w:t>Для пользователей сотовых сетей связи подсистема ТСАР обеспечивает поддержку роуминга. Данный термин происходит от анг</w:t>
      </w:r>
      <w:r w:rsidRPr="009E01AF">
        <w:rPr>
          <w:sz w:val="24"/>
          <w:szCs w:val="24"/>
          <w:lang w:val="ru-RU"/>
        </w:rPr>
        <w:softHyphen/>
        <w:t>лийского глагола to roam (бродить) и означает предоставление абонентам сотовой сети возможности пользоваться связью за пределами зоны дей</w:t>
      </w:r>
      <w:r w:rsidRPr="009E01AF">
        <w:rPr>
          <w:sz w:val="24"/>
          <w:szCs w:val="24"/>
          <w:lang w:val="ru-RU"/>
        </w:rPr>
        <w:softHyphen/>
        <w:t>ствия конкретной операторской компании, обслуживающей этих або</w:t>
      </w:r>
      <w:r w:rsidRPr="009E01AF">
        <w:rPr>
          <w:sz w:val="24"/>
          <w:szCs w:val="24"/>
          <w:lang w:val="ru-RU"/>
        </w:rPr>
        <w:softHyphen/>
        <w:t>нентов.</w:t>
      </w:r>
    </w:p>
    <w:p w:rsidR="00A057B0" w:rsidRPr="009E01AF" w:rsidRDefault="00A057B0" w:rsidP="000826E1">
      <w:pPr>
        <w:spacing w:line="360" w:lineRule="auto"/>
        <w:ind w:firstLine="709"/>
        <w:jc w:val="both"/>
        <w:rPr>
          <w:sz w:val="24"/>
          <w:szCs w:val="24"/>
          <w:lang w:val="ru-RU"/>
        </w:rPr>
      </w:pPr>
      <w:r w:rsidRPr="009E01AF">
        <w:rPr>
          <w:sz w:val="24"/>
          <w:szCs w:val="24"/>
          <w:lang w:val="ru-RU"/>
        </w:rPr>
        <w:t>Для организации такой услуги помимо необходимости существова</w:t>
      </w:r>
      <w:r w:rsidRPr="009E01AF">
        <w:rPr>
          <w:sz w:val="24"/>
          <w:szCs w:val="24"/>
          <w:lang w:val="ru-RU"/>
        </w:rPr>
        <w:softHyphen/>
        <w:t>ния в требуемых регионах сотовых систем, действующих в том же стан</w:t>
      </w:r>
      <w:r w:rsidRPr="009E01AF">
        <w:rPr>
          <w:sz w:val="24"/>
          <w:szCs w:val="24"/>
          <w:lang w:val="ru-RU"/>
        </w:rPr>
        <w:softHyphen/>
        <w:t>дарте GSM и имеющих экономические соглашения с исходной оператор</w:t>
      </w:r>
      <w:r w:rsidRPr="009E01AF">
        <w:rPr>
          <w:sz w:val="24"/>
          <w:szCs w:val="24"/>
          <w:lang w:val="ru-RU"/>
        </w:rPr>
        <w:softHyphen/>
        <w:t>ской компанией, требуется постоянно обновлять сетевую базу данных для того, чтобы хранить в ней текущие местоположения абонентов сотовых сетей.</w:t>
      </w:r>
    </w:p>
    <w:p w:rsidR="00A057B0" w:rsidRPr="009E01AF" w:rsidRDefault="00A057B0" w:rsidP="000826E1">
      <w:pPr>
        <w:spacing w:line="360" w:lineRule="auto"/>
        <w:ind w:firstLine="709"/>
        <w:jc w:val="both"/>
        <w:rPr>
          <w:sz w:val="24"/>
          <w:szCs w:val="24"/>
          <w:lang w:val="ru-RU"/>
        </w:rPr>
      </w:pPr>
      <w:r w:rsidRPr="009E01AF">
        <w:rPr>
          <w:sz w:val="24"/>
          <w:szCs w:val="24"/>
          <w:lang w:val="ru-RU"/>
        </w:rPr>
        <w:t>Одним из протоколов поддержки функционирования мобильных або</w:t>
      </w:r>
      <w:r w:rsidRPr="009E01AF">
        <w:rPr>
          <w:sz w:val="24"/>
          <w:szCs w:val="24"/>
          <w:lang w:val="ru-RU"/>
        </w:rPr>
        <w:softHyphen/>
        <w:t>нентов сотовой телефонной сети является прикладная подсистема Mobile Application Part (MAP). Эта подсистема, базирующаяся на протоколе ТСАР, используется для передачи информации роуминга и другой сиг</w:t>
      </w:r>
      <w:r w:rsidRPr="009E01AF">
        <w:rPr>
          <w:sz w:val="24"/>
          <w:szCs w:val="24"/>
          <w:lang w:val="ru-RU"/>
        </w:rPr>
        <w:softHyphen/>
        <w:t>нальной информации из одной сотовой сети в другую. Для понимания функций протокола MAP важно подчеркнуть, что он не только и не столько обеспечивает передачу информации между сотовыми системами, но и организует активацию тех или иных операций с удаленного конца, то есть активирует услуги в сотовой сети, которой принадлежит абонент</w:t>
      </w:r>
      <w:proofErr w:type="gramStart"/>
      <w:r w:rsidRPr="009E01AF">
        <w:rPr>
          <w:sz w:val="24"/>
          <w:szCs w:val="24"/>
          <w:lang w:val="ru-RU"/>
        </w:rPr>
        <w:t xml:space="preserve"> А</w:t>
      </w:r>
      <w:proofErr w:type="gramEnd"/>
      <w:r w:rsidRPr="009E01AF">
        <w:rPr>
          <w:sz w:val="24"/>
          <w:szCs w:val="24"/>
          <w:lang w:val="ru-RU"/>
        </w:rPr>
        <w:t>, с помощью определенных сообщений, поступающих из другой сотовой сети, а также сообщает в обратном направлении результат активации тех или иных услуг.</w:t>
      </w:r>
    </w:p>
    <w:p w:rsidR="00A057B0" w:rsidRPr="009E01AF" w:rsidRDefault="00A057B0" w:rsidP="000826E1">
      <w:pPr>
        <w:spacing w:line="360" w:lineRule="auto"/>
        <w:ind w:firstLine="709"/>
        <w:jc w:val="both"/>
        <w:rPr>
          <w:sz w:val="24"/>
          <w:szCs w:val="24"/>
          <w:lang w:val="ru-RU"/>
        </w:rPr>
      </w:pPr>
      <w:r w:rsidRPr="009E01AF">
        <w:rPr>
          <w:sz w:val="24"/>
          <w:szCs w:val="24"/>
          <w:lang w:val="ru-RU"/>
        </w:rPr>
        <w:t>К основным процедурам MAP относятся регистрация местоположе</w:t>
      </w:r>
      <w:r w:rsidRPr="009E01AF">
        <w:rPr>
          <w:sz w:val="24"/>
          <w:szCs w:val="24"/>
          <w:lang w:val="ru-RU"/>
        </w:rPr>
        <w:softHyphen/>
        <w:t>ния абонента для сохранения возможности осуществления исходящих и приема входящих вызовов в пределах всей сети; перерегистрация и сти</w:t>
      </w:r>
      <w:r w:rsidRPr="009E01AF">
        <w:rPr>
          <w:sz w:val="24"/>
          <w:szCs w:val="24"/>
          <w:lang w:val="ru-RU"/>
        </w:rPr>
        <w:softHyphen/>
        <w:t>рание предыдущей информации о местоположении абонента; дополни</w:t>
      </w:r>
      <w:r w:rsidRPr="009E01AF">
        <w:rPr>
          <w:sz w:val="24"/>
          <w:szCs w:val="24"/>
          <w:lang w:val="ru-RU"/>
        </w:rPr>
        <w:softHyphen/>
        <w:t>тельные виды обслуживания; изменение абонентских данных как в</w:t>
      </w:r>
      <w:r w:rsidRPr="009E01AF">
        <w:rPr>
          <w:noProof/>
          <w:sz w:val="24"/>
          <w:szCs w:val="24"/>
          <w:lang w:val="ru-RU"/>
        </w:rPr>
        <w:t xml:space="preserve"> HLR, </w:t>
      </w:r>
      <w:r w:rsidRPr="009E01AF">
        <w:rPr>
          <w:sz w:val="24"/>
          <w:szCs w:val="24"/>
          <w:lang w:val="ru-RU"/>
        </w:rPr>
        <w:t>так и в VLR; передача информации о тарификации и др.</w:t>
      </w:r>
    </w:p>
    <w:p w:rsidR="00A057B0" w:rsidRPr="009E01AF" w:rsidRDefault="00A057B0" w:rsidP="000826E1">
      <w:pPr>
        <w:spacing w:line="360" w:lineRule="auto"/>
        <w:ind w:firstLine="709"/>
        <w:jc w:val="both"/>
        <w:rPr>
          <w:sz w:val="24"/>
          <w:szCs w:val="24"/>
          <w:lang w:val="ru-RU"/>
        </w:rPr>
      </w:pPr>
      <w:r w:rsidRPr="009E01AF">
        <w:rPr>
          <w:sz w:val="24"/>
          <w:szCs w:val="24"/>
          <w:lang w:val="ru-RU"/>
        </w:rPr>
        <w:t>Важной функцией MAP и ТСАР является процедура хэнд-овера, обес</w:t>
      </w:r>
      <w:r w:rsidRPr="009E01AF">
        <w:rPr>
          <w:sz w:val="24"/>
          <w:szCs w:val="24"/>
          <w:lang w:val="ru-RU"/>
        </w:rPr>
        <w:softHyphen/>
        <w:t xml:space="preserve">печивающая </w:t>
      </w:r>
      <w:r w:rsidRPr="009E01AF">
        <w:rPr>
          <w:sz w:val="24"/>
          <w:szCs w:val="24"/>
          <w:lang w:val="ru-RU"/>
        </w:rPr>
        <w:lastRenderedPageBreak/>
        <w:t>переключение вызова на более качественный радиоканал, управляемый как тем же, так и другим</w:t>
      </w:r>
      <w:r w:rsidRPr="009E01AF">
        <w:rPr>
          <w:noProof/>
          <w:sz w:val="24"/>
          <w:szCs w:val="24"/>
          <w:lang w:val="ru-RU"/>
        </w:rPr>
        <w:t xml:space="preserve"> MSC,</w:t>
      </w:r>
      <w:r w:rsidRPr="009E01AF">
        <w:rPr>
          <w:sz w:val="24"/>
          <w:szCs w:val="24"/>
          <w:lang w:val="ru-RU"/>
        </w:rPr>
        <w:t xml:space="preserve"> как это показано на рис.</w:t>
      </w:r>
      <w:r w:rsidRPr="009E01AF">
        <w:rPr>
          <w:noProof/>
          <w:sz w:val="24"/>
          <w:szCs w:val="24"/>
          <w:lang w:val="ru-RU"/>
        </w:rPr>
        <w:t xml:space="preserve"> 6.56.</w:t>
      </w:r>
    </w:p>
    <w:p w:rsidR="00A057B0" w:rsidRPr="009E01AF" w:rsidRDefault="00A057B0" w:rsidP="000826E1">
      <w:pPr>
        <w:spacing w:line="360" w:lineRule="auto"/>
        <w:ind w:firstLine="709"/>
        <w:jc w:val="both"/>
        <w:rPr>
          <w:sz w:val="24"/>
          <w:szCs w:val="24"/>
          <w:lang w:val="ru-RU"/>
        </w:rPr>
      </w:pPr>
      <w:r w:rsidRPr="009E01AF">
        <w:rPr>
          <w:sz w:val="24"/>
          <w:szCs w:val="24"/>
          <w:lang w:val="ru-RU"/>
        </w:rPr>
        <w:t>Сценарии и</w:t>
      </w:r>
      <w:r w:rsidRPr="009E01AF">
        <w:rPr>
          <w:noProof/>
          <w:sz w:val="24"/>
          <w:szCs w:val="24"/>
          <w:lang w:val="ru-RU"/>
        </w:rPr>
        <w:t xml:space="preserve"> SDL-диаграммы</w:t>
      </w:r>
      <w:r w:rsidRPr="009E01AF">
        <w:rPr>
          <w:sz w:val="24"/>
          <w:szCs w:val="24"/>
          <w:lang w:val="ru-RU"/>
        </w:rPr>
        <w:t xml:space="preserve"> процедур MAP читатель сможет найти в документе I-ETS</w:t>
      </w:r>
      <w:r w:rsidRPr="009E01AF">
        <w:rPr>
          <w:noProof/>
          <w:sz w:val="24"/>
          <w:szCs w:val="24"/>
          <w:lang w:val="ru-RU"/>
        </w:rPr>
        <w:t xml:space="preserve"> 300 044</w:t>
      </w:r>
      <w:r w:rsidRPr="009E01AF">
        <w:rPr>
          <w:sz w:val="24"/>
          <w:szCs w:val="24"/>
          <w:lang w:val="ru-RU"/>
        </w:rPr>
        <w:t xml:space="preserve"> Европейского института по стандартизации в телекоммуникации ETSI, неоднократно упомянутого в книге.</w:t>
      </w:r>
    </w:p>
    <w:p w:rsidR="00A057B0" w:rsidRPr="009E01AF" w:rsidRDefault="00A057B0" w:rsidP="000826E1">
      <w:pPr>
        <w:spacing w:line="360" w:lineRule="auto"/>
        <w:ind w:firstLine="709"/>
        <w:jc w:val="both"/>
        <w:rPr>
          <w:sz w:val="24"/>
          <w:szCs w:val="24"/>
          <w:lang w:val="ru-RU"/>
        </w:rPr>
      </w:pPr>
      <w:r w:rsidRPr="009E01AF">
        <w:rPr>
          <w:sz w:val="24"/>
          <w:szCs w:val="24"/>
          <w:lang w:val="ru-RU"/>
        </w:rPr>
        <w:t>Информация о местоположении абонента должна обновляться каж</w:t>
      </w:r>
      <w:r w:rsidRPr="009E01AF">
        <w:rPr>
          <w:sz w:val="24"/>
          <w:szCs w:val="24"/>
          <w:lang w:val="ru-RU"/>
        </w:rPr>
        <w:softHyphen/>
        <w:t>дые несколько минут с помощью сообщений ТСАР, передаваемых между мобильными коммутационными центрами для идентификации этого мо</w:t>
      </w:r>
      <w:r w:rsidRPr="009E01AF">
        <w:rPr>
          <w:sz w:val="24"/>
          <w:szCs w:val="24"/>
          <w:lang w:val="ru-RU"/>
        </w:rPr>
        <w:softHyphen/>
        <w:t>бильного абонента. Для этого каждый абонент сотовой сети всегда дол</w:t>
      </w:r>
      <w:r w:rsidRPr="009E01AF">
        <w:rPr>
          <w:sz w:val="24"/>
          <w:szCs w:val="24"/>
          <w:lang w:val="ru-RU"/>
        </w:rPr>
        <w:softHyphen/>
        <w:t>жен быть включен в собственную базу данных, называемую HLR (home location register), которая сохраняет информацию о том, где находится тот или иной мобильный абонент. Эта запись обновляется каждые несколько минут.</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4305300" cy="2790825"/>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cstate="print"/>
                    <a:srcRect/>
                    <a:stretch>
                      <a:fillRect/>
                    </a:stretch>
                  </pic:blipFill>
                  <pic:spPr bwMode="auto">
                    <a:xfrm>
                      <a:off x="0" y="0"/>
                      <a:ext cx="4305300" cy="2790825"/>
                    </a:xfrm>
                    <a:prstGeom prst="rect">
                      <a:avLst/>
                    </a:prstGeom>
                    <a:noFill/>
                    <a:ln w="9525">
                      <a:noFill/>
                      <a:miter lim="800000"/>
                      <a:headEnd/>
                      <a:tailEnd/>
                    </a:ln>
                  </pic:spPr>
                </pic:pic>
              </a:graphicData>
            </a:graphic>
          </wp:inline>
        </w:drawing>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6.56.</w:t>
      </w:r>
      <w:r w:rsidRPr="009E01AF">
        <w:rPr>
          <w:b w:val="0"/>
          <w:sz w:val="20"/>
          <w:szCs w:val="20"/>
        </w:rPr>
        <w:t xml:space="preserve"> Процедура хенд-овера между BTS и между MSC</w:t>
      </w:r>
    </w:p>
    <w:p w:rsidR="00A057B0" w:rsidRPr="009E01AF" w:rsidRDefault="00A057B0" w:rsidP="00A057B0">
      <w:pPr>
        <w:spacing w:line="360" w:lineRule="auto"/>
        <w:ind w:firstLine="709"/>
        <w:rPr>
          <w:lang w:val="ru-RU"/>
        </w:rPr>
      </w:pPr>
    </w:p>
    <w:p w:rsidR="00A057B0" w:rsidRPr="009E01AF" w:rsidRDefault="00A057B0" w:rsidP="00E44707">
      <w:pPr>
        <w:spacing w:line="360" w:lineRule="auto"/>
        <w:ind w:firstLine="709"/>
        <w:jc w:val="both"/>
        <w:rPr>
          <w:sz w:val="24"/>
          <w:szCs w:val="24"/>
          <w:lang w:val="ru-RU"/>
        </w:rPr>
      </w:pPr>
      <w:r w:rsidRPr="009E01AF">
        <w:rPr>
          <w:sz w:val="24"/>
          <w:szCs w:val="24"/>
          <w:lang w:val="ru-RU"/>
        </w:rPr>
        <w:t>Сигнализация ОКС</w:t>
      </w:r>
      <w:proofErr w:type="gramStart"/>
      <w:r w:rsidRPr="009E01AF">
        <w:rPr>
          <w:sz w:val="24"/>
          <w:szCs w:val="24"/>
          <w:lang w:val="ru-RU"/>
        </w:rPr>
        <w:t>7</w:t>
      </w:r>
      <w:proofErr w:type="gramEnd"/>
      <w:r w:rsidRPr="009E01AF">
        <w:rPr>
          <w:sz w:val="24"/>
          <w:szCs w:val="24"/>
          <w:lang w:val="ru-RU"/>
        </w:rPr>
        <w:t xml:space="preserve"> используется для выполнения этого обновления, то есть для получения сообщения в базу данных</w:t>
      </w:r>
      <w:r w:rsidRPr="009E01AF">
        <w:rPr>
          <w:noProof/>
          <w:sz w:val="24"/>
          <w:szCs w:val="24"/>
          <w:lang w:val="ru-RU"/>
        </w:rPr>
        <w:t xml:space="preserve"> HLR</w:t>
      </w:r>
      <w:r w:rsidRPr="009E01AF">
        <w:rPr>
          <w:sz w:val="24"/>
          <w:szCs w:val="24"/>
          <w:lang w:val="ru-RU"/>
        </w:rPr>
        <w:t xml:space="preserve"> из базы данных VLR (visitor location register) коммутационного узла, в котором временно находится мобильный абонент. Когда вызываемому абоненту поступает входящий вызов, основной регистр</w:t>
      </w:r>
      <w:r w:rsidRPr="009E01AF">
        <w:rPr>
          <w:noProof/>
          <w:sz w:val="24"/>
          <w:szCs w:val="24"/>
          <w:lang w:val="ru-RU"/>
        </w:rPr>
        <w:t xml:space="preserve"> HLR</w:t>
      </w:r>
      <w:r w:rsidRPr="009E01AF">
        <w:rPr>
          <w:sz w:val="24"/>
          <w:szCs w:val="24"/>
          <w:lang w:val="ru-RU"/>
        </w:rPr>
        <w:t xml:space="preserve"> определяет, каким образом мож</w:t>
      </w:r>
      <w:r w:rsidRPr="009E01AF">
        <w:rPr>
          <w:sz w:val="24"/>
          <w:szCs w:val="24"/>
          <w:lang w:val="ru-RU"/>
        </w:rPr>
        <w:softHyphen/>
        <w:t>но соединиться с абонентом в зависимости от его текущего местополо</w:t>
      </w:r>
      <w:r w:rsidRPr="009E01AF">
        <w:rPr>
          <w:sz w:val="24"/>
          <w:szCs w:val="24"/>
          <w:lang w:val="ru-RU"/>
        </w:rPr>
        <w:softHyphen/>
        <w:t>жения. По мере перемещения абонента из одной зоны в другую содержи</w:t>
      </w:r>
      <w:r w:rsidRPr="009E01AF">
        <w:rPr>
          <w:sz w:val="24"/>
          <w:szCs w:val="24"/>
          <w:lang w:val="ru-RU"/>
        </w:rPr>
        <w:softHyphen/>
        <w:t>мое основного регистра</w:t>
      </w:r>
      <w:r w:rsidRPr="009E01AF">
        <w:rPr>
          <w:noProof/>
          <w:sz w:val="24"/>
          <w:szCs w:val="24"/>
          <w:lang w:val="ru-RU"/>
        </w:rPr>
        <w:t xml:space="preserve"> HLR</w:t>
      </w:r>
      <w:r w:rsidRPr="009E01AF">
        <w:rPr>
          <w:sz w:val="24"/>
          <w:szCs w:val="24"/>
          <w:lang w:val="ru-RU"/>
        </w:rPr>
        <w:t xml:space="preserve"> постоянно обновляется с помощью сооб</w:t>
      </w:r>
      <w:r w:rsidRPr="009E01AF">
        <w:rPr>
          <w:sz w:val="24"/>
          <w:szCs w:val="24"/>
          <w:lang w:val="ru-RU"/>
        </w:rPr>
        <w:softHyphen/>
        <w:t>щений ОКС</w:t>
      </w:r>
      <w:proofErr w:type="gramStart"/>
      <w:r w:rsidRPr="009E01AF">
        <w:rPr>
          <w:sz w:val="24"/>
          <w:szCs w:val="24"/>
          <w:lang w:val="ru-RU"/>
        </w:rPr>
        <w:t>7</w:t>
      </w:r>
      <w:proofErr w:type="gramEnd"/>
      <w:r w:rsidRPr="009E01AF">
        <w:rPr>
          <w:sz w:val="24"/>
          <w:szCs w:val="24"/>
          <w:lang w:val="ru-RU"/>
        </w:rPr>
        <w:t>. Такой механизм позволяет мобильному абоненту абсолют</w:t>
      </w:r>
      <w:r w:rsidRPr="009E01AF">
        <w:rPr>
          <w:sz w:val="24"/>
          <w:szCs w:val="24"/>
          <w:lang w:val="ru-RU"/>
        </w:rPr>
        <w:softHyphen/>
        <w:t>но свободное передвижение в пределах всей сети без риска потерять вхо</w:t>
      </w:r>
      <w:r w:rsidRPr="009E01AF">
        <w:rPr>
          <w:sz w:val="24"/>
          <w:szCs w:val="24"/>
          <w:lang w:val="ru-RU"/>
        </w:rPr>
        <w:softHyphen/>
        <w:t>дящие вызовы, как это показано на рис.</w:t>
      </w:r>
      <w:r w:rsidRPr="009E01AF">
        <w:rPr>
          <w:noProof/>
          <w:sz w:val="24"/>
          <w:szCs w:val="24"/>
          <w:lang w:val="ru-RU"/>
        </w:rPr>
        <w:t xml:space="preserve"> 6.57.</w:t>
      </w:r>
    </w:p>
    <w:p w:rsidR="00A057B0" w:rsidRPr="009E01AF" w:rsidRDefault="00A057B0" w:rsidP="00E44707">
      <w:pPr>
        <w:spacing w:line="360" w:lineRule="auto"/>
        <w:ind w:firstLine="709"/>
        <w:jc w:val="both"/>
        <w:rPr>
          <w:sz w:val="24"/>
          <w:szCs w:val="24"/>
          <w:lang w:val="ru-RU"/>
        </w:rPr>
      </w:pPr>
      <w:r w:rsidRPr="009E01AF">
        <w:rPr>
          <w:sz w:val="24"/>
          <w:szCs w:val="24"/>
          <w:lang w:val="ru-RU"/>
        </w:rPr>
        <w:t xml:space="preserve">Помимо ТСАР и МТР протокол MAP также использует подсистему управления соединениями сигнализации SCCP, </w:t>
      </w:r>
      <w:proofErr w:type="gramStart"/>
      <w:r w:rsidRPr="009E01AF">
        <w:rPr>
          <w:sz w:val="24"/>
          <w:szCs w:val="24"/>
          <w:lang w:val="ru-RU"/>
        </w:rPr>
        <w:t>причем</w:t>
      </w:r>
      <w:proofErr w:type="gramEnd"/>
      <w:r w:rsidRPr="009E01AF">
        <w:rPr>
          <w:sz w:val="24"/>
          <w:szCs w:val="24"/>
          <w:lang w:val="ru-RU"/>
        </w:rPr>
        <w:t xml:space="preserve"> только не ориен</w:t>
      </w:r>
      <w:r w:rsidRPr="009E01AF">
        <w:rPr>
          <w:sz w:val="24"/>
          <w:szCs w:val="24"/>
          <w:lang w:val="ru-RU"/>
        </w:rPr>
        <w:softHyphen/>
        <w:t>тированные на соединение классы услуг (классы</w:t>
      </w:r>
      <w:r w:rsidRPr="009E01AF">
        <w:rPr>
          <w:noProof/>
          <w:sz w:val="24"/>
          <w:szCs w:val="24"/>
          <w:lang w:val="ru-RU"/>
        </w:rPr>
        <w:t xml:space="preserve"> 0</w:t>
      </w:r>
      <w:r w:rsidRPr="009E01AF">
        <w:rPr>
          <w:sz w:val="24"/>
          <w:szCs w:val="24"/>
          <w:lang w:val="ru-RU"/>
        </w:rPr>
        <w:t xml:space="preserve"> и</w:t>
      </w:r>
      <w:r w:rsidRPr="009E01AF">
        <w:rPr>
          <w:noProof/>
          <w:sz w:val="24"/>
          <w:szCs w:val="24"/>
          <w:lang w:val="ru-RU"/>
        </w:rPr>
        <w:t xml:space="preserve"> 1).</w:t>
      </w:r>
    </w:p>
    <w:p w:rsidR="00A057B0" w:rsidRPr="009E01AF" w:rsidRDefault="00A057B0" w:rsidP="00E44707">
      <w:pPr>
        <w:spacing w:line="360" w:lineRule="auto"/>
        <w:ind w:firstLine="709"/>
        <w:jc w:val="both"/>
        <w:rPr>
          <w:sz w:val="24"/>
          <w:szCs w:val="24"/>
          <w:lang w:val="ru-RU"/>
        </w:rPr>
      </w:pPr>
      <w:r w:rsidRPr="009E01AF">
        <w:rPr>
          <w:sz w:val="24"/>
          <w:szCs w:val="24"/>
          <w:lang w:val="ru-RU"/>
        </w:rPr>
        <w:lastRenderedPageBreak/>
        <w:t>Другая подсистема BSSAP представляет собой протокол для взаимо</w:t>
      </w:r>
      <w:r w:rsidRPr="009E01AF">
        <w:rPr>
          <w:sz w:val="24"/>
          <w:szCs w:val="24"/>
          <w:lang w:val="ru-RU"/>
        </w:rPr>
        <w:softHyphen/>
        <w:t>связи станций центров коммутации</w:t>
      </w:r>
      <w:r w:rsidRPr="009E01AF">
        <w:rPr>
          <w:noProof/>
          <w:sz w:val="24"/>
          <w:szCs w:val="24"/>
          <w:lang w:val="ru-RU"/>
        </w:rPr>
        <w:t xml:space="preserve"> MSC</w:t>
      </w:r>
      <w:r w:rsidRPr="009E01AF">
        <w:rPr>
          <w:sz w:val="24"/>
          <w:szCs w:val="24"/>
          <w:lang w:val="ru-RU"/>
        </w:rPr>
        <w:t xml:space="preserve"> с контроллерами базовых стан</w:t>
      </w:r>
      <w:r w:rsidRPr="009E01AF">
        <w:rPr>
          <w:sz w:val="24"/>
          <w:szCs w:val="24"/>
          <w:lang w:val="ru-RU"/>
        </w:rPr>
        <w:softHyphen/>
        <w:t>ций BSC. На рис.</w:t>
      </w:r>
      <w:r w:rsidRPr="009E01AF">
        <w:rPr>
          <w:noProof/>
          <w:sz w:val="24"/>
          <w:szCs w:val="24"/>
          <w:lang w:val="ru-RU"/>
        </w:rPr>
        <w:t xml:space="preserve"> 6.58</w:t>
      </w:r>
      <w:r w:rsidRPr="009E01AF">
        <w:rPr>
          <w:sz w:val="24"/>
          <w:szCs w:val="24"/>
          <w:lang w:val="ru-RU"/>
        </w:rPr>
        <w:t xml:space="preserve"> представлена структура</w:t>
      </w:r>
      <w:r w:rsidRPr="009E01AF">
        <w:rPr>
          <w:noProof/>
          <w:sz w:val="24"/>
          <w:szCs w:val="24"/>
          <w:lang w:val="ru-RU"/>
        </w:rPr>
        <w:t xml:space="preserve"> BSSAP,</w:t>
      </w:r>
      <w:r w:rsidRPr="009E01AF">
        <w:rPr>
          <w:sz w:val="24"/>
          <w:szCs w:val="24"/>
          <w:lang w:val="ru-RU"/>
        </w:rPr>
        <w:t xml:space="preserve"> состоящая из трех частей: прикладной части управления системой базовых станций BSSMAP (Base Station System Management Application Part), прикладной части для прямой передачи DTAP (Direct Transfer Application Part) и части с функ</w:t>
      </w:r>
      <w:r w:rsidRPr="009E01AF">
        <w:rPr>
          <w:sz w:val="24"/>
          <w:szCs w:val="24"/>
          <w:lang w:val="ru-RU"/>
        </w:rPr>
        <w:softHyphen/>
        <w:t>цией разделения сообщений.</w:t>
      </w:r>
      <w:r w:rsidRPr="009E01AF">
        <w:rPr>
          <w:noProof/>
          <w:sz w:val="24"/>
          <w:szCs w:val="24"/>
          <w:lang w:val="ru-RU"/>
        </w:rPr>
        <w:t xml:space="preserve"> BSSAP</w:t>
      </w:r>
      <w:r w:rsidRPr="009E01AF">
        <w:rPr>
          <w:sz w:val="24"/>
          <w:szCs w:val="24"/>
          <w:lang w:val="ru-RU"/>
        </w:rPr>
        <w:t xml:space="preserve"> пользуется услугами МТР и</w:t>
      </w:r>
      <w:r w:rsidRPr="009E01AF">
        <w:rPr>
          <w:noProof/>
          <w:sz w:val="24"/>
          <w:szCs w:val="24"/>
          <w:lang w:val="ru-RU"/>
        </w:rPr>
        <w:t xml:space="preserve"> SCCP </w:t>
      </w:r>
      <w:r w:rsidRPr="009E01AF">
        <w:rPr>
          <w:sz w:val="24"/>
          <w:szCs w:val="24"/>
          <w:lang w:val="ru-RU"/>
        </w:rPr>
        <w:t>обеих категорий: ориентированной и не ориентированной на соединение.</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4305300" cy="1876425"/>
            <wp:effectExtent l="19050" t="0" r="0"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7" cstate="print"/>
                    <a:srcRect/>
                    <a:stretch>
                      <a:fillRect/>
                    </a:stretch>
                  </pic:blipFill>
                  <pic:spPr bwMode="auto">
                    <a:xfrm>
                      <a:off x="0" y="0"/>
                      <a:ext cx="4305300" cy="1876425"/>
                    </a:xfrm>
                    <a:prstGeom prst="rect">
                      <a:avLst/>
                    </a:prstGeom>
                    <a:noFill/>
                    <a:ln w="9525">
                      <a:noFill/>
                      <a:miter lim="800000"/>
                      <a:headEnd/>
                      <a:tailEnd/>
                    </a:ln>
                  </pic:spPr>
                </pic:pic>
              </a:graphicData>
            </a:graphic>
          </wp:inline>
        </w:drawing>
      </w:r>
    </w:p>
    <w:p w:rsidR="00A057B0" w:rsidRPr="009E01AF" w:rsidRDefault="00A057B0" w:rsidP="0083226E">
      <w:pPr>
        <w:pStyle w:val="af3"/>
        <w:spacing w:before="0" w:after="0"/>
        <w:ind w:firstLine="709"/>
        <w:rPr>
          <w:b w:val="0"/>
          <w:sz w:val="20"/>
          <w:szCs w:val="20"/>
        </w:rPr>
      </w:pPr>
      <w:r w:rsidRPr="009E01AF">
        <w:rPr>
          <w:b w:val="0"/>
          <w:sz w:val="20"/>
          <w:szCs w:val="20"/>
        </w:rPr>
        <w:t>Рис.</w:t>
      </w:r>
      <w:r w:rsidRPr="009E01AF">
        <w:rPr>
          <w:b w:val="0"/>
          <w:noProof/>
          <w:sz w:val="20"/>
          <w:szCs w:val="20"/>
        </w:rPr>
        <w:t xml:space="preserve"> 6.57.</w:t>
      </w:r>
      <w:r w:rsidRPr="009E01AF">
        <w:rPr>
          <w:b w:val="0"/>
          <w:sz w:val="20"/>
          <w:szCs w:val="20"/>
        </w:rPr>
        <w:t xml:space="preserve"> Функционирование сети сигнализации ОКС</w:t>
      </w:r>
      <w:proofErr w:type="gramStart"/>
      <w:r w:rsidRPr="009E01AF">
        <w:rPr>
          <w:b w:val="0"/>
          <w:sz w:val="20"/>
          <w:szCs w:val="20"/>
        </w:rPr>
        <w:t>7</w:t>
      </w:r>
      <w:proofErr w:type="gramEnd"/>
      <w:r w:rsidRPr="009E01AF">
        <w:rPr>
          <w:b w:val="0"/>
          <w:sz w:val="20"/>
          <w:szCs w:val="20"/>
        </w:rPr>
        <w:t xml:space="preserve"> для поддержки услуг мобильной связи</w:t>
      </w:r>
    </w:p>
    <w:p w:rsidR="00A057B0" w:rsidRPr="009E01AF" w:rsidRDefault="00A057B0" w:rsidP="00A057B0">
      <w:pPr>
        <w:rPr>
          <w:lang w:val="ru-RU"/>
        </w:rPr>
      </w:pPr>
    </w:p>
    <w:p w:rsidR="00A057B0" w:rsidRPr="009E01AF" w:rsidRDefault="00A057B0" w:rsidP="00A057B0">
      <w:pPr>
        <w:pStyle w:val="afd"/>
        <w:spacing w:line="360" w:lineRule="auto"/>
        <w:ind w:firstLine="709"/>
      </w:pPr>
      <w:r w:rsidRPr="009E01AF">
        <w:rPr>
          <w:noProof/>
          <w:lang w:val="uk-UA" w:eastAsia="uk-UA"/>
        </w:rPr>
        <w:drawing>
          <wp:inline distT="0" distB="0" distL="0" distR="0">
            <wp:extent cx="2247900" cy="1304925"/>
            <wp:effectExtent l="1905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8" cstate="print"/>
                    <a:srcRect/>
                    <a:stretch>
                      <a:fillRect/>
                    </a:stretch>
                  </pic:blipFill>
                  <pic:spPr bwMode="auto">
                    <a:xfrm>
                      <a:off x="0" y="0"/>
                      <a:ext cx="2247900" cy="1304925"/>
                    </a:xfrm>
                    <a:prstGeom prst="rect">
                      <a:avLst/>
                    </a:prstGeom>
                    <a:noFill/>
                    <a:ln w="9525">
                      <a:noFill/>
                      <a:miter lim="800000"/>
                      <a:headEnd/>
                      <a:tailEnd/>
                    </a:ln>
                  </pic:spPr>
                </pic:pic>
              </a:graphicData>
            </a:graphic>
          </wp:inline>
        </w:drawing>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6.58.</w:t>
      </w:r>
      <w:r w:rsidRPr="009E01AF">
        <w:rPr>
          <w:b w:val="0"/>
          <w:sz w:val="20"/>
          <w:szCs w:val="20"/>
        </w:rPr>
        <w:t xml:space="preserve"> Структура прикладной части BSSAP</w:t>
      </w:r>
    </w:p>
    <w:p w:rsidR="00A057B0" w:rsidRPr="009E01AF" w:rsidRDefault="00A057B0" w:rsidP="004C77E0">
      <w:pPr>
        <w:pStyle w:val="2"/>
        <w:spacing w:before="0" w:beforeAutospacing="0" w:after="0" w:afterAutospacing="0" w:line="360" w:lineRule="auto"/>
        <w:ind w:firstLine="709"/>
        <w:jc w:val="both"/>
        <w:rPr>
          <w:b w:val="0"/>
          <w:sz w:val="24"/>
          <w:szCs w:val="24"/>
        </w:rPr>
      </w:pPr>
      <w:bookmarkStart w:id="28" w:name="_Toc73299960"/>
      <w:r w:rsidRPr="009E01AF">
        <w:rPr>
          <w:b w:val="0"/>
          <w:sz w:val="24"/>
          <w:szCs w:val="24"/>
        </w:rPr>
        <w:t xml:space="preserve">6.7.7. </w:t>
      </w:r>
      <w:r w:rsidRPr="009E01AF">
        <w:rPr>
          <w:b w:val="0"/>
          <w:i/>
          <w:sz w:val="24"/>
          <w:szCs w:val="24"/>
        </w:rPr>
        <w:t>Подсистемы мобильной связи MUP и HUP стандарта NMT</w:t>
      </w:r>
      <w:bookmarkEnd w:id="28"/>
      <w:r w:rsidRPr="009E01AF">
        <w:rPr>
          <w:b w:val="0"/>
          <w:sz w:val="24"/>
          <w:szCs w:val="24"/>
        </w:rPr>
        <w:t>.</w:t>
      </w:r>
    </w:p>
    <w:p w:rsidR="00A057B0" w:rsidRPr="009E01AF" w:rsidRDefault="00A057B0" w:rsidP="004C77E0">
      <w:pPr>
        <w:spacing w:line="360" w:lineRule="auto"/>
        <w:ind w:firstLine="709"/>
        <w:jc w:val="both"/>
        <w:rPr>
          <w:sz w:val="24"/>
          <w:szCs w:val="24"/>
          <w:lang w:val="ru-RU"/>
        </w:rPr>
      </w:pPr>
      <w:r w:rsidRPr="009E01AF">
        <w:rPr>
          <w:sz w:val="24"/>
          <w:szCs w:val="24"/>
          <w:lang w:val="ru-RU"/>
        </w:rPr>
        <w:t>Подсистема MUP OKC7 предназначена для обеспечения связи при передвижении абонентов между центрами коммутации МТХ сотовых сетей связи стандарта NMT-450 или NMT-900, т.е. для обеспечения роуминга.</w:t>
      </w:r>
      <w:r w:rsidRPr="009E01AF">
        <w:rPr>
          <w:noProof/>
          <w:sz w:val="24"/>
          <w:szCs w:val="24"/>
          <w:lang w:val="ru-RU"/>
        </w:rPr>
        <w:t xml:space="preserve"> MUP</w:t>
      </w:r>
      <w:r w:rsidRPr="009E01AF">
        <w:rPr>
          <w:sz w:val="24"/>
          <w:szCs w:val="24"/>
          <w:lang w:val="ru-RU"/>
        </w:rPr>
        <w:t xml:space="preserve"> поддерживает сигна</w:t>
      </w:r>
      <w:r w:rsidRPr="009E01AF">
        <w:rPr>
          <w:sz w:val="24"/>
          <w:szCs w:val="24"/>
          <w:lang w:val="ru-RU"/>
        </w:rPr>
        <w:softHyphen/>
        <w:t>лизацию «из конца в конец» между коммутационными узлами МТХ для обновления данных о местоположении подвижного абонента, регистра</w:t>
      </w:r>
      <w:r w:rsidRPr="009E01AF">
        <w:rPr>
          <w:sz w:val="24"/>
          <w:szCs w:val="24"/>
          <w:lang w:val="ru-RU"/>
        </w:rPr>
        <w:softHyphen/>
        <w:t>ции и отмены дополнительных услуг, информации маршрутизации и др. Сигнализация</w:t>
      </w:r>
      <w:r w:rsidRPr="009E01AF">
        <w:rPr>
          <w:noProof/>
          <w:sz w:val="24"/>
          <w:szCs w:val="24"/>
          <w:lang w:val="ru-RU"/>
        </w:rPr>
        <w:t xml:space="preserve"> MUP</w:t>
      </w:r>
      <w:r w:rsidRPr="009E01AF">
        <w:rPr>
          <w:sz w:val="24"/>
          <w:szCs w:val="24"/>
          <w:lang w:val="ru-RU"/>
        </w:rPr>
        <w:t xml:space="preserve"> передается с помощью тех же сигнальных единиц MSU, структура которых приведена на рис.</w:t>
      </w:r>
      <w:r w:rsidRPr="009E01AF">
        <w:rPr>
          <w:noProof/>
          <w:sz w:val="24"/>
          <w:szCs w:val="24"/>
          <w:lang w:val="ru-RU"/>
        </w:rPr>
        <w:t xml:space="preserve"> 6.59.</w:t>
      </w:r>
      <w:r w:rsidRPr="009E01AF">
        <w:rPr>
          <w:sz w:val="24"/>
          <w:szCs w:val="24"/>
          <w:lang w:val="ru-RU"/>
        </w:rPr>
        <w:t xml:space="preserve"> </w:t>
      </w:r>
    </w:p>
    <w:p w:rsidR="00A057B0" w:rsidRPr="009E01AF" w:rsidRDefault="00A057B0" w:rsidP="004C77E0">
      <w:pPr>
        <w:spacing w:line="360" w:lineRule="auto"/>
        <w:ind w:firstLine="709"/>
        <w:jc w:val="both"/>
        <w:rPr>
          <w:sz w:val="24"/>
          <w:szCs w:val="24"/>
          <w:lang w:val="ru-RU"/>
        </w:rPr>
      </w:pPr>
      <w:r w:rsidRPr="009E01AF">
        <w:rPr>
          <w:sz w:val="24"/>
          <w:szCs w:val="24"/>
          <w:lang w:val="ru-RU"/>
        </w:rPr>
        <w:t xml:space="preserve">Номер транзакции всегда назначается </w:t>
      </w:r>
      <w:proofErr w:type="gramStart"/>
      <w:r w:rsidRPr="009E01AF">
        <w:rPr>
          <w:sz w:val="24"/>
          <w:szCs w:val="24"/>
          <w:lang w:val="ru-RU"/>
        </w:rPr>
        <w:t>инициирующим</w:t>
      </w:r>
      <w:proofErr w:type="gramEnd"/>
      <w:r w:rsidRPr="009E01AF">
        <w:rPr>
          <w:sz w:val="24"/>
          <w:szCs w:val="24"/>
          <w:lang w:val="ru-RU"/>
        </w:rPr>
        <w:t xml:space="preserve"> транзакцию МТХ и состоит из идентификатора МТХ</w:t>
      </w:r>
      <w:r w:rsidRPr="009E01AF">
        <w:rPr>
          <w:noProof/>
          <w:sz w:val="24"/>
          <w:szCs w:val="24"/>
          <w:lang w:val="ru-RU"/>
        </w:rPr>
        <w:t xml:space="preserve"> (12</w:t>
      </w:r>
      <w:r w:rsidRPr="009E01AF">
        <w:rPr>
          <w:sz w:val="24"/>
          <w:szCs w:val="24"/>
          <w:lang w:val="ru-RU"/>
        </w:rPr>
        <w:t xml:space="preserve"> бит), четырех резервных бит и непосредственно уникального номера транзакции</w:t>
      </w:r>
      <w:r w:rsidRPr="009E01AF">
        <w:rPr>
          <w:noProof/>
          <w:sz w:val="24"/>
          <w:szCs w:val="24"/>
          <w:lang w:val="ru-RU"/>
        </w:rPr>
        <w:t xml:space="preserve"> (16</w:t>
      </w:r>
      <w:r w:rsidRPr="009E01AF">
        <w:rPr>
          <w:sz w:val="24"/>
          <w:szCs w:val="24"/>
          <w:lang w:val="ru-RU"/>
        </w:rPr>
        <w:t xml:space="preserve"> бит).</w:t>
      </w:r>
    </w:p>
    <w:p w:rsidR="00A057B0" w:rsidRPr="009E01AF" w:rsidRDefault="00A057B0" w:rsidP="00A057B0">
      <w:pPr>
        <w:pStyle w:val="afd"/>
        <w:spacing w:line="360" w:lineRule="auto"/>
        <w:ind w:firstLine="709"/>
      </w:pPr>
      <w:r w:rsidRPr="009E01AF">
        <w:rPr>
          <w:noProof/>
          <w:lang w:val="uk-UA" w:eastAsia="uk-UA"/>
        </w:rPr>
        <w:lastRenderedPageBreak/>
        <w:drawing>
          <wp:inline distT="0" distB="0" distL="0" distR="0">
            <wp:extent cx="4352925" cy="2476500"/>
            <wp:effectExtent l="19050" t="0" r="9525" b="0"/>
            <wp:docPr id="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9" cstate="print"/>
                    <a:srcRect/>
                    <a:stretch>
                      <a:fillRect/>
                    </a:stretch>
                  </pic:blipFill>
                  <pic:spPr bwMode="auto">
                    <a:xfrm>
                      <a:off x="0" y="0"/>
                      <a:ext cx="4352925" cy="2476500"/>
                    </a:xfrm>
                    <a:prstGeom prst="rect">
                      <a:avLst/>
                    </a:prstGeom>
                    <a:noFill/>
                    <a:ln w="9525">
                      <a:noFill/>
                      <a:miter lim="800000"/>
                      <a:headEnd/>
                      <a:tailEnd/>
                    </a:ln>
                  </pic:spPr>
                </pic:pic>
              </a:graphicData>
            </a:graphic>
          </wp:inline>
        </w:drawing>
      </w:r>
    </w:p>
    <w:p w:rsidR="00A057B0" w:rsidRPr="009E01AF" w:rsidRDefault="00A057B0" w:rsidP="00A057B0">
      <w:pPr>
        <w:pStyle w:val="af3"/>
        <w:spacing w:before="0" w:after="0" w:line="360" w:lineRule="auto"/>
        <w:ind w:firstLine="709"/>
        <w:rPr>
          <w:b w:val="0"/>
          <w:sz w:val="20"/>
          <w:szCs w:val="20"/>
        </w:rPr>
      </w:pPr>
      <w:r w:rsidRPr="009E01AF">
        <w:rPr>
          <w:b w:val="0"/>
          <w:sz w:val="20"/>
          <w:szCs w:val="20"/>
        </w:rPr>
        <w:t>Рис.</w:t>
      </w:r>
      <w:r w:rsidRPr="009E01AF">
        <w:rPr>
          <w:b w:val="0"/>
          <w:noProof/>
          <w:sz w:val="20"/>
          <w:szCs w:val="20"/>
        </w:rPr>
        <w:t xml:space="preserve"> 6.59.</w:t>
      </w:r>
      <w:r w:rsidRPr="009E01AF">
        <w:rPr>
          <w:b w:val="0"/>
          <w:sz w:val="20"/>
          <w:szCs w:val="20"/>
        </w:rPr>
        <w:t xml:space="preserve"> Формат единицы сигнального сообщения</w:t>
      </w:r>
    </w:p>
    <w:p w:rsidR="00A057B0" w:rsidRPr="009E01AF" w:rsidRDefault="00A057B0" w:rsidP="006A43C9">
      <w:pPr>
        <w:spacing w:line="360" w:lineRule="auto"/>
        <w:ind w:firstLine="709"/>
        <w:jc w:val="both"/>
        <w:rPr>
          <w:sz w:val="24"/>
          <w:szCs w:val="24"/>
          <w:lang w:val="ru-RU"/>
        </w:rPr>
      </w:pPr>
      <w:r w:rsidRPr="009E01AF">
        <w:rPr>
          <w:sz w:val="24"/>
          <w:szCs w:val="24"/>
          <w:lang w:val="ru-RU"/>
        </w:rPr>
        <w:t>Код заголовка Н</w:t>
      </w:r>
      <w:proofErr w:type="gramStart"/>
      <w:r w:rsidRPr="009E01AF">
        <w:rPr>
          <w:sz w:val="24"/>
          <w:szCs w:val="24"/>
          <w:lang w:val="ru-RU"/>
        </w:rPr>
        <w:t>0</w:t>
      </w:r>
      <w:proofErr w:type="gramEnd"/>
      <w:r w:rsidRPr="009E01AF">
        <w:rPr>
          <w:sz w:val="24"/>
          <w:szCs w:val="24"/>
          <w:lang w:val="ru-RU"/>
        </w:rPr>
        <w:t xml:space="preserve"> идентифицирует специфику группы сообщений, в то время как код заголовка HI определяет сообщение в группе.</w:t>
      </w:r>
    </w:p>
    <w:p w:rsidR="00A057B0" w:rsidRPr="009E01AF" w:rsidRDefault="00A057B0" w:rsidP="006A43C9">
      <w:pPr>
        <w:spacing w:line="360" w:lineRule="auto"/>
        <w:ind w:firstLine="709"/>
        <w:jc w:val="both"/>
        <w:rPr>
          <w:sz w:val="24"/>
          <w:szCs w:val="24"/>
          <w:lang w:val="ru-RU"/>
        </w:rPr>
      </w:pPr>
      <w:r w:rsidRPr="009E01AF">
        <w:rPr>
          <w:sz w:val="24"/>
          <w:szCs w:val="24"/>
          <w:lang w:val="ru-RU"/>
        </w:rPr>
        <w:t>Используются следующие коды заголовка НО:</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0001 -</w:t>
      </w:r>
      <w:r w:rsidRPr="009E01AF">
        <w:rPr>
          <w:sz w:val="24"/>
          <w:szCs w:val="24"/>
          <w:lang w:val="ru-RU"/>
        </w:rPr>
        <w:t xml:space="preserve"> сообщения прямого направления о данных местоположения (LDF</w:t>
      </w:r>
      <w:r w:rsidRPr="009E01AF">
        <w:rPr>
          <w:noProof/>
          <w:sz w:val="24"/>
          <w:szCs w:val="24"/>
          <w:lang w:val="ru-RU"/>
        </w:rPr>
        <w:t xml:space="preserve"> -</w:t>
      </w:r>
      <w:r w:rsidRPr="009E01AF">
        <w:rPr>
          <w:sz w:val="24"/>
          <w:szCs w:val="24"/>
          <w:lang w:val="ru-RU"/>
        </w:rPr>
        <w:t xml:space="preserve"> location data forward messages);</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0010 -</w:t>
      </w:r>
      <w:r w:rsidRPr="009E01AF">
        <w:rPr>
          <w:sz w:val="24"/>
          <w:szCs w:val="24"/>
          <w:lang w:val="ru-RU"/>
        </w:rPr>
        <w:t xml:space="preserve"> сообщения прямого направления о категории/дополнительных услугах (CSF</w:t>
      </w:r>
      <w:r w:rsidRPr="009E01AF">
        <w:rPr>
          <w:noProof/>
          <w:sz w:val="24"/>
          <w:szCs w:val="24"/>
          <w:lang w:val="ru-RU"/>
        </w:rPr>
        <w:t xml:space="preserve"> -</w:t>
      </w:r>
      <w:r w:rsidRPr="009E01AF">
        <w:rPr>
          <w:sz w:val="24"/>
          <w:szCs w:val="24"/>
          <w:lang w:val="ru-RU"/>
        </w:rPr>
        <w:t xml:space="preserve"> category/supplementary services forward messages);</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0011 -</w:t>
      </w:r>
      <w:r w:rsidRPr="009E01AF">
        <w:rPr>
          <w:sz w:val="24"/>
          <w:szCs w:val="24"/>
          <w:lang w:val="ru-RU"/>
        </w:rPr>
        <w:t xml:space="preserve"> сообщения обратного направления о данных местоположения (LDB</w:t>
      </w:r>
      <w:r w:rsidRPr="009E01AF">
        <w:rPr>
          <w:noProof/>
          <w:sz w:val="24"/>
          <w:szCs w:val="24"/>
          <w:lang w:val="ru-RU"/>
        </w:rPr>
        <w:t xml:space="preserve"> -</w:t>
      </w:r>
      <w:r w:rsidRPr="009E01AF">
        <w:rPr>
          <w:sz w:val="24"/>
          <w:szCs w:val="24"/>
          <w:lang w:val="ru-RU"/>
        </w:rPr>
        <w:t xml:space="preserve"> location data backward messages);</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0100 -</w:t>
      </w:r>
      <w:r w:rsidRPr="009E01AF">
        <w:rPr>
          <w:sz w:val="24"/>
          <w:szCs w:val="24"/>
          <w:lang w:val="ru-RU"/>
        </w:rPr>
        <w:t xml:space="preserve"> сообщения обратного направления: категория/дополнительные услуги (CSB</w:t>
      </w:r>
      <w:r w:rsidRPr="009E01AF">
        <w:rPr>
          <w:noProof/>
          <w:sz w:val="24"/>
          <w:szCs w:val="24"/>
          <w:lang w:val="ru-RU"/>
        </w:rPr>
        <w:t xml:space="preserve"> -</w:t>
      </w:r>
      <w:r w:rsidRPr="009E01AF">
        <w:rPr>
          <w:sz w:val="24"/>
          <w:szCs w:val="24"/>
          <w:lang w:val="ru-RU"/>
        </w:rPr>
        <w:t xml:space="preserve"> category/supplementary services backward messages);</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0101</w:t>
      </w:r>
      <w:r w:rsidRPr="009E01AF">
        <w:rPr>
          <w:sz w:val="24"/>
          <w:szCs w:val="24"/>
          <w:lang w:val="ru-RU"/>
        </w:rPr>
        <w:t xml:space="preserve"> -резерв;</w:t>
      </w:r>
    </w:p>
    <w:p w:rsidR="00A057B0" w:rsidRPr="009E01AF" w:rsidRDefault="00A057B0" w:rsidP="006A43C9">
      <w:pPr>
        <w:spacing w:line="360" w:lineRule="auto"/>
        <w:ind w:firstLine="709"/>
        <w:jc w:val="both"/>
        <w:rPr>
          <w:sz w:val="24"/>
          <w:szCs w:val="24"/>
          <w:lang w:val="ru-RU"/>
        </w:rPr>
      </w:pPr>
      <w:r w:rsidRPr="009E01AF">
        <w:rPr>
          <w:noProof/>
          <w:sz w:val="24"/>
          <w:szCs w:val="24"/>
          <w:lang w:val="ru-RU"/>
        </w:rPr>
        <w:t>0100 -</w:t>
      </w:r>
      <w:r w:rsidRPr="009E01AF">
        <w:rPr>
          <w:sz w:val="24"/>
          <w:szCs w:val="24"/>
          <w:lang w:val="ru-RU"/>
        </w:rPr>
        <w:t xml:space="preserve"> сообщения управления и администрирования (МАМ</w:t>
      </w:r>
      <w:r w:rsidRPr="009E01AF">
        <w:rPr>
          <w:noProof/>
          <w:sz w:val="24"/>
          <w:szCs w:val="24"/>
          <w:lang w:val="ru-RU"/>
        </w:rPr>
        <w:t xml:space="preserve"> -</w:t>
      </w:r>
      <w:r w:rsidRPr="009E01AF">
        <w:rPr>
          <w:sz w:val="24"/>
          <w:szCs w:val="24"/>
          <w:lang w:val="ru-RU"/>
        </w:rPr>
        <w:t>management and administration messages);</w:t>
      </w:r>
    </w:p>
    <w:p w:rsidR="00A057B0" w:rsidRPr="009E01AF" w:rsidRDefault="00A057B0" w:rsidP="006A43C9">
      <w:pPr>
        <w:spacing w:line="360" w:lineRule="auto"/>
        <w:ind w:firstLine="709"/>
        <w:jc w:val="both"/>
        <w:rPr>
          <w:sz w:val="24"/>
          <w:szCs w:val="24"/>
          <w:lang w:val="ru-RU"/>
        </w:rPr>
      </w:pPr>
      <w:r w:rsidRPr="009E01AF">
        <w:rPr>
          <w:sz w:val="24"/>
          <w:szCs w:val="24"/>
          <w:lang w:val="ru-RU"/>
        </w:rPr>
        <w:t>ОНО</w:t>
      </w:r>
      <w:r w:rsidRPr="009E01AF">
        <w:rPr>
          <w:noProof/>
          <w:sz w:val="24"/>
          <w:szCs w:val="24"/>
          <w:lang w:val="ru-RU"/>
        </w:rPr>
        <w:t xml:space="preserve"> -</w:t>
      </w:r>
      <w:r w:rsidRPr="009E01AF">
        <w:rPr>
          <w:sz w:val="24"/>
          <w:szCs w:val="24"/>
          <w:lang w:val="ru-RU"/>
        </w:rPr>
        <w:t xml:space="preserve"> сигнальные сообщения роуминга (RSM</w:t>
      </w:r>
      <w:r w:rsidRPr="009E01AF">
        <w:rPr>
          <w:noProof/>
          <w:sz w:val="24"/>
          <w:szCs w:val="24"/>
          <w:lang w:val="ru-RU"/>
        </w:rPr>
        <w:t xml:space="preserve"> -</w:t>
      </w:r>
      <w:r w:rsidRPr="009E01AF">
        <w:rPr>
          <w:sz w:val="24"/>
          <w:szCs w:val="24"/>
          <w:lang w:val="ru-RU"/>
        </w:rPr>
        <w:t xml:space="preserve"> roaming signalling messages).</w:t>
      </w:r>
    </w:p>
    <w:p w:rsidR="00A057B0" w:rsidRPr="009E01AF" w:rsidRDefault="00A057B0" w:rsidP="006A43C9">
      <w:pPr>
        <w:pStyle w:val="2"/>
        <w:spacing w:before="0" w:beforeAutospacing="0" w:after="0" w:afterAutospacing="0" w:line="360" w:lineRule="auto"/>
        <w:ind w:firstLine="709"/>
        <w:jc w:val="both"/>
        <w:rPr>
          <w:sz w:val="24"/>
          <w:szCs w:val="24"/>
        </w:rPr>
      </w:pPr>
      <w:bookmarkStart w:id="29" w:name="_Toc73299961"/>
    </w:p>
    <w:p w:rsidR="00A057B0" w:rsidRPr="009E01AF" w:rsidRDefault="00A057B0" w:rsidP="00A057B0">
      <w:pPr>
        <w:pStyle w:val="2"/>
        <w:spacing w:before="0" w:beforeAutospacing="0" w:after="0" w:afterAutospacing="0" w:line="360" w:lineRule="auto"/>
        <w:ind w:firstLine="709"/>
        <w:jc w:val="both"/>
        <w:rPr>
          <w:b w:val="0"/>
          <w:sz w:val="24"/>
          <w:szCs w:val="24"/>
        </w:rPr>
      </w:pPr>
      <w:r w:rsidRPr="009E01AF">
        <w:rPr>
          <w:b w:val="0"/>
          <w:sz w:val="24"/>
          <w:szCs w:val="24"/>
        </w:rPr>
        <w:t xml:space="preserve">6.7.8. </w:t>
      </w:r>
      <w:r w:rsidRPr="009E01AF">
        <w:rPr>
          <w:b w:val="0"/>
          <w:i/>
          <w:sz w:val="24"/>
          <w:szCs w:val="24"/>
        </w:rPr>
        <w:t xml:space="preserve">Подсистема эксплуатации и </w:t>
      </w:r>
      <w:proofErr w:type="gramStart"/>
      <w:r w:rsidRPr="009E01AF">
        <w:rPr>
          <w:b w:val="0"/>
          <w:i/>
          <w:sz w:val="24"/>
          <w:szCs w:val="24"/>
        </w:rPr>
        <w:t>технического</w:t>
      </w:r>
      <w:proofErr w:type="gramEnd"/>
      <w:r w:rsidRPr="009E01AF">
        <w:rPr>
          <w:b w:val="0"/>
          <w:i/>
          <w:sz w:val="24"/>
          <w:szCs w:val="24"/>
        </w:rPr>
        <w:t xml:space="preserve"> обслуживани</w:t>
      </w:r>
      <w:bookmarkEnd w:id="29"/>
      <w:r w:rsidRPr="009E01AF">
        <w:rPr>
          <w:b w:val="0"/>
          <w:i/>
          <w:sz w:val="24"/>
          <w:szCs w:val="24"/>
        </w:rPr>
        <w:t>. П</w:t>
      </w:r>
      <w:r w:rsidRPr="009E01AF">
        <w:rPr>
          <w:b w:val="0"/>
          <w:sz w:val="24"/>
          <w:szCs w:val="24"/>
        </w:rPr>
        <w:t>ользователем ТСАР явля</w:t>
      </w:r>
      <w:r w:rsidRPr="009E01AF">
        <w:rPr>
          <w:b w:val="0"/>
          <w:sz w:val="24"/>
          <w:szCs w:val="24"/>
        </w:rPr>
        <w:softHyphen/>
        <w:t>ется подсистема эксплуатации и техобслуживания (ОМАР). ОМАР по</w:t>
      </w:r>
      <w:r w:rsidRPr="009E01AF">
        <w:rPr>
          <w:b w:val="0"/>
          <w:sz w:val="24"/>
          <w:szCs w:val="24"/>
        </w:rPr>
        <w:softHyphen/>
        <w:t>зволяет персоналу техобслуживания и эксплуатации контролировать и управлять оборудованием, связанным с сетью сигнализации ОКС</w:t>
      </w:r>
      <w:proofErr w:type="gramStart"/>
      <w:r w:rsidRPr="009E01AF">
        <w:rPr>
          <w:b w:val="0"/>
          <w:sz w:val="24"/>
          <w:szCs w:val="24"/>
        </w:rPr>
        <w:t>7</w:t>
      </w:r>
      <w:proofErr w:type="gramEnd"/>
      <w:r w:rsidRPr="009E01AF">
        <w:rPr>
          <w:b w:val="0"/>
          <w:sz w:val="24"/>
          <w:szCs w:val="24"/>
        </w:rPr>
        <w:t>. Та</w:t>
      </w:r>
      <w:r w:rsidRPr="009E01AF">
        <w:rPr>
          <w:b w:val="0"/>
          <w:sz w:val="24"/>
          <w:szCs w:val="24"/>
        </w:rPr>
        <w:softHyphen/>
        <w:t>ким образом, эксплуатационный персонал может управлять сетью сигна</w:t>
      </w:r>
      <w:r w:rsidRPr="009E01AF">
        <w:rPr>
          <w:b w:val="0"/>
          <w:sz w:val="24"/>
          <w:szCs w:val="24"/>
        </w:rPr>
        <w:softHyphen/>
        <w:t>лизации из центра технической эксплуатации с помощью протокола, обес</w:t>
      </w:r>
      <w:r w:rsidRPr="009E01AF">
        <w:rPr>
          <w:b w:val="0"/>
          <w:sz w:val="24"/>
          <w:szCs w:val="24"/>
        </w:rPr>
        <w:softHyphen/>
        <w:t>печивающего средства обмена со всеми другими узлами сети. ТСАР же используется для обеспечения передачи информации, не относящейся к каналу, между пунктом управления и узлом (узлами), задействованным для обеспечения функций технического обслуживания и эксплуатации.</w:t>
      </w:r>
    </w:p>
    <w:p w:rsidR="00A057B0" w:rsidRPr="009E01AF" w:rsidRDefault="00A057B0" w:rsidP="006A43C9">
      <w:pPr>
        <w:spacing w:line="360" w:lineRule="auto"/>
        <w:ind w:firstLine="709"/>
        <w:jc w:val="both"/>
        <w:rPr>
          <w:sz w:val="24"/>
          <w:szCs w:val="24"/>
          <w:lang w:val="ru-RU"/>
        </w:rPr>
      </w:pPr>
      <w:r w:rsidRPr="009E01AF">
        <w:rPr>
          <w:sz w:val="24"/>
          <w:szCs w:val="24"/>
          <w:lang w:val="ru-RU"/>
        </w:rPr>
        <w:lastRenderedPageBreak/>
        <w:t>К обеспечиваемым ОМАР функциям относятся следующие: управ</w:t>
      </w:r>
      <w:r w:rsidRPr="009E01AF">
        <w:rPr>
          <w:sz w:val="24"/>
          <w:szCs w:val="24"/>
          <w:lang w:val="ru-RU"/>
        </w:rPr>
        <w:softHyphen/>
        <w:t>ление данными маршрутизации, аттестационные испытания канала, про</w:t>
      </w:r>
      <w:r w:rsidRPr="009E01AF">
        <w:rPr>
          <w:sz w:val="24"/>
          <w:szCs w:val="24"/>
          <w:lang w:val="ru-RU"/>
        </w:rPr>
        <w:softHyphen/>
        <w:t>верочное тестирование маршрутизации МТР и выдача данных об изме</w:t>
      </w:r>
      <w:r w:rsidRPr="009E01AF">
        <w:rPr>
          <w:sz w:val="24"/>
          <w:szCs w:val="24"/>
          <w:lang w:val="ru-RU"/>
        </w:rPr>
        <w:softHyphen/>
        <w:t>рениях. Многие элементы ОМАР находятся еще в стадии специфициро</w:t>
      </w:r>
      <w:r w:rsidRPr="009E01AF">
        <w:rPr>
          <w:sz w:val="24"/>
          <w:szCs w:val="24"/>
          <w:lang w:val="ru-RU"/>
        </w:rPr>
        <w:softHyphen/>
        <w:t>вания, например, некоторые типы форматов сообщений.</w:t>
      </w:r>
    </w:p>
    <w:p w:rsidR="00A057B0" w:rsidRPr="009E01AF" w:rsidRDefault="00A057B0" w:rsidP="006A43C9">
      <w:pPr>
        <w:spacing w:line="360" w:lineRule="auto"/>
        <w:ind w:firstLine="709"/>
        <w:jc w:val="both"/>
        <w:rPr>
          <w:sz w:val="24"/>
          <w:szCs w:val="24"/>
          <w:lang w:val="ru-RU"/>
        </w:rPr>
      </w:pPr>
      <w:r w:rsidRPr="009E01AF">
        <w:rPr>
          <w:sz w:val="24"/>
          <w:szCs w:val="24"/>
          <w:lang w:val="ru-RU"/>
        </w:rPr>
        <w:t>К числу относительно полностью специфицированных функций сле</w:t>
      </w:r>
      <w:r w:rsidRPr="009E01AF">
        <w:rPr>
          <w:sz w:val="24"/>
          <w:szCs w:val="24"/>
          <w:lang w:val="ru-RU"/>
        </w:rPr>
        <w:softHyphen/>
        <w:t>дует отнести управление данными маршрутизации. Каждый пункт сиг</w:t>
      </w:r>
      <w:r w:rsidRPr="009E01AF">
        <w:rPr>
          <w:sz w:val="24"/>
          <w:szCs w:val="24"/>
          <w:lang w:val="ru-RU"/>
        </w:rPr>
        <w:softHyphen/>
        <w:t>нализации в сети хранит данные маршрутизации, используемые для передачи сообщения от одного узла другому. Для эффективной работы сети сигнализации в целом важно, чтобы эксплуатационный персонал мог дистанционно наблюдать и управлять такими данными. В ОМАР специ</w:t>
      </w:r>
      <w:r w:rsidRPr="009E01AF">
        <w:rPr>
          <w:sz w:val="24"/>
          <w:szCs w:val="24"/>
          <w:lang w:val="ru-RU"/>
        </w:rPr>
        <w:softHyphen/>
        <w:t>фицированы процедуры для добавления, изменения или удаления дан</w:t>
      </w:r>
      <w:r w:rsidRPr="009E01AF">
        <w:rPr>
          <w:sz w:val="24"/>
          <w:szCs w:val="24"/>
          <w:lang w:val="ru-RU"/>
        </w:rPr>
        <w:softHyphen/>
        <w:t>ных маршрутизации, хранящихся в удаленных пунктах сигнализации. Также определены процедуры для проверки достоверности таблиц мар</w:t>
      </w:r>
      <w:r w:rsidRPr="009E01AF">
        <w:rPr>
          <w:sz w:val="24"/>
          <w:szCs w:val="24"/>
          <w:lang w:val="ru-RU"/>
        </w:rPr>
        <w:softHyphen/>
        <w:t>шрутизации (МТР, SCCP) и кодов исходных точек (MRVT, OMASE). Все эти процедуры базируются на подсистеме ТСАР.</w:t>
      </w:r>
    </w:p>
    <w:p w:rsidR="00A057B0" w:rsidRPr="009E01AF" w:rsidRDefault="00A057B0" w:rsidP="005A3969">
      <w:pPr>
        <w:spacing w:line="360" w:lineRule="auto"/>
        <w:ind w:firstLine="709"/>
        <w:jc w:val="both"/>
        <w:rPr>
          <w:sz w:val="24"/>
          <w:szCs w:val="24"/>
          <w:lang w:val="ru-RU"/>
        </w:rPr>
      </w:pPr>
      <w:r w:rsidRPr="009E01AF">
        <w:rPr>
          <w:sz w:val="24"/>
          <w:szCs w:val="24"/>
          <w:lang w:val="ru-RU"/>
        </w:rPr>
        <w:t>Каждая станция в сети сигнализации ОКС</w:t>
      </w:r>
      <w:proofErr w:type="gramStart"/>
      <w:r w:rsidRPr="009E01AF">
        <w:rPr>
          <w:sz w:val="24"/>
          <w:szCs w:val="24"/>
          <w:lang w:val="ru-RU"/>
        </w:rPr>
        <w:t>7</w:t>
      </w:r>
      <w:proofErr w:type="gramEnd"/>
      <w:r w:rsidRPr="009E01AF">
        <w:rPr>
          <w:sz w:val="24"/>
          <w:szCs w:val="24"/>
          <w:lang w:val="ru-RU"/>
        </w:rPr>
        <w:t xml:space="preserve"> хранит данные, используемые МТР для переда</w:t>
      </w:r>
      <w:r w:rsidRPr="009E01AF">
        <w:rPr>
          <w:sz w:val="24"/>
          <w:szCs w:val="24"/>
          <w:lang w:val="ru-RU"/>
        </w:rPr>
        <w:softHyphen/>
        <w:t>чи сообщений. Эти данные могут быть сложными, особенно если исполь</w:t>
      </w:r>
      <w:r w:rsidRPr="009E01AF">
        <w:rPr>
          <w:sz w:val="24"/>
          <w:szCs w:val="24"/>
          <w:lang w:val="ru-RU"/>
        </w:rPr>
        <w:softHyphen/>
        <w:t>зуется несколько транзитных пунктов сигнализации. Цель</w:t>
      </w:r>
      <w:r w:rsidRPr="009E01AF">
        <w:rPr>
          <w:noProof/>
          <w:sz w:val="24"/>
          <w:szCs w:val="24"/>
          <w:lang w:val="ru-RU"/>
        </w:rPr>
        <w:t xml:space="preserve"> MRVT</w:t>
      </w:r>
      <w:r w:rsidRPr="009E01AF">
        <w:rPr>
          <w:sz w:val="24"/>
          <w:szCs w:val="24"/>
          <w:lang w:val="ru-RU"/>
        </w:rPr>
        <w:t xml:space="preserve"> заклю</w:t>
      </w:r>
      <w:r w:rsidRPr="009E01AF">
        <w:rPr>
          <w:sz w:val="24"/>
          <w:szCs w:val="24"/>
          <w:lang w:val="ru-RU"/>
        </w:rPr>
        <w:softHyphen/>
        <w:t>чается в обеспечении согласованности данных по всей сети. Так, тестом проверяется, чтобы сообщения никогда не передавались по петле, чтобы при возможности посылки сообщения одним пунктом сигнализации дру</w:t>
      </w:r>
      <w:r w:rsidRPr="009E01AF">
        <w:rPr>
          <w:sz w:val="24"/>
          <w:szCs w:val="24"/>
          <w:lang w:val="ru-RU"/>
        </w:rPr>
        <w:softHyphen/>
        <w:t>гому имелась бы также и обратная маршрутизация.</w:t>
      </w:r>
      <w:r w:rsidRPr="009E01AF">
        <w:rPr>
          <w:noProof/>
          <w:sz w:val="24"/>
          <w:szCs w:val="24"/>
          <w:lang w:val="ru-RU"/>
        </w:rPr>
        <w:t xml:space="preserve"> MRVT</w:t>
      </w:r>
      <w:r w:rsidRPr="009E01AF">
        <w:rPr>
          <w:sz w:val="24"/>
          <w:szCs w:val="24"/>
          <w:lang w:val="ru-RU"/>
        </w:rPr>
        <w:t xml:space="preserve"> также опреде</w:t>
      </w:r>
      <w:r w:rsidRPr="009E01AF">
        <w:rPr>
          <w:sz w:val="24"/>
          <w:szCs w:val="24"/>
          <w:lang w:val="ru-RU"/>
        </w:rPr>
        <w:softHyphen/>
        <w:t>ляет слишком длинные пути в сети, слишком большие задержки при пе</w:t>
      </w:r>
      <w:r w:rsidRPr="009E01AF">
        <w:rPr>
          <w:sz w:val="24"/>
          <w:szCs w:val="24"/>
          <w:lang w:val="ru-RU"/>
        </w:rPr>
        <w:softHyphen/>
        <w:t>редаче сигнальной информации в сети.</w:t>
      </w:r>
      <w:r w:rsidRPr="009E01AF">
        <w:rPr>
          <w:noProof/>
          <w:sz w:val="24"/>
          <w:szCs w:val="24"/>
          <w:lang w:val="ru-RU"/>
        </w:rPr>
        <w:t xml:space="preserve"> MRVT</w:t>
      </w:r>
      <w:r w:rsidRPr="009E01AF">
        <w:rPr>
          <w:sz w:val="24"/>
          <w:szCs w:val="24"/>
          <w:lang w:val="ru-RU"/>
        </w:rPr>
        <w:t xml:space="preserve"> может инициироваться всякий раз, когда вводятся новые данные МТР (или изменяются суще</w:t>
      </w:r>
      <w:r w:rsidRPr="009E01AF">
        <w:rPr>
          <w:sz w:val="24"/>
          <w:szCs w:val="24"/>
          <w:lang w:val="ru-RU"/>
        </w:rPr>
        <w:softHyphen/>
        <w:t>ствующие данные), периодически или по запросу персонала эксплуата</w:t>
      </w:r>
      <w:r w:rsidRPr="009E01AF">
        <w:rPr>
          <w:sz w:val="24"/>
          <w:szCs w:val="24"/>
          <w:lang w:val="ru-RU"/>
        </w:rPr>
        <w:softHyphen/>
        <w:t>ции и техобслуживания.</w:t>
      </w:r>
    </w:p>
    <w:p w:rsidR="00A057B0" w:rsidRPr="009E01AF" w:rsidRDefault="00A057B0" w:rsidP="005A3969">
      <w:pPr>
        <w:spacing w:line="360" w:lineRule="auto"/>
        <w:ind w:firstLine="709"/>
        <w:jc w:val="both"/>
        <w:rPr>
          <w:sz w:val="24"/>
          <w:szCs w:val="24"/>
          <w:lang w:val="ru-RU"/>
        </w:rPr>
      </w:pPr>
      <w:r w:rsidRPr="009E01AF">
        <w:rPr>
          <w:sz w:val="24"/>
          <w:szCs w:val="24"/>
          <w:lang w:val="ru-RU"/>
        </w:rPr>
        <w:t>Процедура включает в себя посылку пунктом сигнализации сообще</w:t>
      </w:r>
      <w:r w:rsidRPr="009E01AF">
        <w:rPr>
          <w:sz w:val="24"/>
          <w:szCs w:val="24"/>
          <w:lang w:val="ru-RU"/>
        </w:rPr>
        <w:softHyphen/>
        <w:t>ния</w:t>
      </w:r>
      <w:r w:rsidRPr="009E01AF">
        <w:rPr>
          <w:noProof/>
          <w:sz w:val="24"/>
          <w:szCs w:val="24"/>
          <w:lang w:val="ru-RU"/>
        </w:rPr>
        <w:t xml:space="preserve"> MRVT</w:t>
      </w:r>
      <w:r w:rsidRPr="009E01AF">
        <w:rPr>
          <w:sz w:val="24"/>
          <w:szCs w:val="24"/>
          <w:lang w:val="ru-RU"/>
        </w:rPr>
        <w:t xml:space="preserve"> (проверочное тестирование маршрутизации МТР) по всем возможным направлениям согласно указателю пункта назначения. Сооб</w:t>
      </w:r>
      <w:r w:rsidRPr="009E01AF">
        <w:rPr>
          <w:sz w:val="24"/>
          <w:szCs w:val="24"/>
          <w:lang w:val="ru-RU"/>
        </w:rPr>
        <w:softHyphen/>
        <w:t>щение направляется через сеть и фиксирует перечень используемых тран</w:t>
      </w:r>
      <w:r w:rsidRPr="009E01AF">
        <w:rPr>
          <w:sz w:val="24"/>
          <w:szCs w:val="24"/>
          <w:lang w:val="ru-RU"/>
        </w:rPr>
        <w:softHyphen/>
        <w:t>зитных пунктов сигнализации. Когда сообщение поступает в пункт сиг</w:t>
      </w:r>
      <w:r w:rsidRPr="009E01AF">
        <w:rPr>
          <w:sz w:val="24"/>
          <w:szCs w:val="24"/>
          <w:lang w:val="ru-RU"/>
        </w:rPr>
        <w:softHyphen/>
        <w:t>нализации назначения, направляется сообщение подтверждения досто</w:t>
      </w:r>
      <w:r w:rsidRPr="009E01AF">
        <w:rPr>
          <w:sz w:val="24"/>
          <w:szCs w:val="24"/>
          <w:lang w:val="ru-RU"/>
        </w:rPr>
        <w:softHyphen/>
        <w:t>верности маршрутизации MRVA (МТР Routing Verification Acknowledgement), содержащее результат проверки. При необходимости весь список узлов с детальными результатами проверки возвращается инициатору процедуры для сверки данных с хранимыми записями с по</w:t>
      </w:r>
      <w:r w:rsidRPr="009E01AF">
        <w:rPr>
          <w:sz w:val="24"/>
          <w:szCs w:val="24"/>
          <w:lang w:val="ru-RU"/>
        </w:rPr>
        <w:softHyphen/>
        <w:t>мощью сообщения MRVR (МТР Routing Verification Result). На рис.</w:t>
      </w:r>
      <w:r w:rsidRPr="009E01AF">
        <w:rPr>
          <w:noProof/>
          <w:sz w:val="24"/>
          <w:szCs w:val="24"/>
          <w:lang w:val="ru-RU"/>
        </w:rPr>
        <w:t xml:space="preserve"> 6.60 </w:t>
      </w:r>
      <w:r w:rsidRPr="009E01AF">
        <w:rPr>
          <w:sz w:val="24"/>
          <w:szCs w:val="24"/>
          <w:lang w:val="ru-RU"/>
        </w:rPr>
        <w:t>представлен пример сценария успешной проверки. Процедура работает посредством генерирования кода индикации канала (CIC) на каждой стан</w:t>
      </w:r>
      <w:r w:rsidRPr="009E01AF">
        <w:rPr>
          <w:sz w:val="24"/>
          <w:szCs w:val="24"/>
          <w:lang w:val="ru-RU"/>
        </w:rPr>
        <w:softHyphen/>
        <w:t>ции. Две величины сравниваются, и если они одинаковы, сигнальные дан</w:t>
      </w:r>
      <w:r w:rsidRPr="009E01AF">
        <w:rPr>
          <w:sz w:val="24"/>
          <w:szCs w:val="24"/>
          <w:lang w:val="ru-RU"/>
        </w:rPr>
        <w:softHyphen/>
        <w:t>ные, используемые в канале, можно считать правильными. Если две ве</w:t>
      </w:r>
      <w:r w:rsidRPr="009E01AF">
        <w:rPr>
          <w:sz w:val="24"/>
          <w:szCs w:val="24"/>
          <w:lang w:val="ru-RU"/>
        </w:rPr>
        <w:softHyphen/>
        <w:t xml:space="preserve">личины не одинаковы, можно предположить, что сигнальные данные на одной из </w:t>
      </w:r>
      <w:r w:rsidRPr="009E01AF">
        <w:rPr>
          <w:sz w:val="24"/>
          <w:szCs w:val="24"/>
          <w:lang w:val="ru-RU"/>
        </w:rPr>
        <w:lastRenderedPageBreak/>
        <w:t xml:space="preserve">станций искажены и надо </w:t>
      </w:r>
      <w:proofErr w:type="gramStart"/>
      <w:r w:rsidRPr="009E01AF">
        <w:rPr>
          <w:sz w:val="24"/>
          <w:szCs w:val="24"/>
          <w:lang w:val="ru-RU"/>
        </w:rPr>
        <w:t>предпринять</w:t>
      </w:r>
      <w:proofErr w:type="gramEnd"/>
      <w:r w:rsidRPr="009E01AF">
        <w:rPr>
          <w:sz w:val="24"/>
          <w:szCs w:val="24"/>
          <w:lang w:val="ru-RU"/>
        </w:rPr>
        <w:t xml:space="preserve"> дальнейшие шаги.</w:t>
      </w:r>
    </w:p>
    <w:p w:rsidR="00A057B0" w:rsidRPr="009E01AF" w:rsidRDefault="00A057B0" w:rsidP="005A3969">
      <w:pPr>
        <w:spacing w:line="360" w:lineRule="auto"/>
        <w:ind w:firstLine="709"/>
        <w:jc w:val="both"/>
        <w:rPr>
          <w:sz w:val="24"/>
          <w:szCs w:val="24"/>
          <w:lang w:val="ru-RU"/>
        </w:rPr>
      </w:pPr>
      <w:r w:rsidRPr="009E01AF">
        <w:rPr>
          <w:sz w:val="24"/>
          <w:szCs w:val="24"/>
          <w:lang w:val="ru-RU"/>
        </w:rPr>
        <w:t>Для подтверждения корректности данных в каналах связи использу</w:t>
      </w:r>
      <w:r w:rsidRPr="009E01AF">
        <w:rPr>
          <w:sz w:val="24"/>
          <w:szCs w:val="24"/>
          <w:lang w:val="ru-RU"/>
        </w:rPr>
        <w:softHyphen/>
        <w:t>ются аттестационные испытания канала. Рассмотрим две станции, соединенные трактами передачи.</w:t>
      </w:r>
    </w:p>
    <w:p w:rsidR="00A057B0" w:rsidRPr="009E01AF" w:rsidRDefault="00A057B0" w:rsidP="00A057B0">
      <w:pPr>
        <w:pStyle w:val="afd"/>
        <w:spacing w:line="360" w:lineRule="auto"/>
        <w:ind w:firstLine="709"/>
      </w:pPr>
      <w:r w:rsidRPr="009E01AF">
        <w:rPr>
          <w:noProof/>
          <w:lang w:val="uk-UA" w:eastAsia="uk-UA"/>
        </w:rPr>
        <w:drawing>
          <wp:inline distT="0" distB="0" distL="0" distR="0">
            <wp:extent cx="3009900" cy="1600200"/>
            <wp:effectExtent l="19050" t="0" r="0"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0" cstate="print"/>
                    <a:srcRect/>
                    <a:stretch>
                      <a:fillRect/>
                    </a:stretch>
                  </pic:blipFill>
                  <pic:spPr bwMode="auto">
                    <a:xfrm>
                      <a:off x="0" y="0"/>
                      <a:ext cx="3009900" cy="1600200"/>
                    </a:xfrm>
                    <a:prstGeom prst="rect">
                      <a:avLst/>
                    </a:prstGeom>
                    <a:noFill/>
                    <a:ln w="9525">
                      <a:noFill/>
                      <a:miter lim="800000"/>
                      <a:headEnd/>
                      <a:tailEnd/>
                    </a:ln>
                  </pic:spPr>
                </pic:pic>
              </a:graphicData>
            </a:graphic>
          </wp:inline>
        </w:drawing>
      </w:r>
    </w:p>
    <w:p w:rsidR="00A057B0" w:rsidRPr="009E01AF" w:rsidRDefault="00A057B0" w:rsidP="001A1CCD">
      <w:pPr>
        <w:pStyle w:val="af3"/>
        <w:spacing w:before="0" w:after="0"/>
        <w:ind w:firstLine="709"/>
        <w:rPr>
          <w:b w:val="0"/>
          <w:sz w:val="20"/>
          <w:szCs w:val="20"/>
        </w:rPr>
      </w:pPr>
      <w:r w:rsidRPr="009E01AF">
        <w:rPr>
          <w:b w:val="0"/>
          <w:sz w:val="20"/>
          <w:szCs w:val="20"/>
        </w:rPr>
        <w:t>Рис.</w:t>
      </w:r>
      <w:r w:rsidRPr="009E01AF">
        <w:rPr>
          <w:b w:val="0"/>
          <w:noProof/>
          <w:sz w:val="20"/>
          <w:szCs w:val="20"/>
        </w:rPr>
        <w:t xml:space="preserve"> 6.60.</w:t>
      </w:r>
      <w:r w:rsidRPr="009E01AF">
        <w:rPr>
          <w:b w:val="0"/>
          <w:sz w:val="20"/>
          <w:szCs w:val="20"/>
        </w:rPr>
        <w:t xml:space="preserve"> Пример тестирования маршрутизации МТР подсистемой ОМАР</w:t>
      </w:r>
    </w:p>
    <w:p w:rsidR="001A1CCD" w:rsidRPr="009E01AF" w:rsidRDefault="001A1CCD" w:rsidP="001A1CCD">
      <w:pPr>
        <w:rPr>
          <w:lang w:val="ru-RU" w:eastAsia="zh-CN"/>
        </w:rPr>
      </w:pPr>
    </w:p>
    <w:p w:rsidR="00A057B0" w:rsidRPr="009E01AF" w:rsidRDefault="00A057B0" w:rsidP="0058221E">
      <w:pPr>
        <w:spacing w:line="360" w:lineRule="auto"/>
        <w:ind w:firstLine="709"/>
        <w:jc w:val="both"/>
        <w:rPr>
          <w:sz w:val="24"/>
          <w:szCs w:val="24"/>
          <w:lang w:val="ru-RU"/>
        </w:rPr>
      </w:pPr>
      <w:r w:rsidRPr="009E01AF">
        <w:rPr>
          <w:sz w:val="24"/>
          <w:szCs w:val="24"/>
          <w:lang w:val="ru-RU"/>
        </w:rPr>
        <w:t>Каждая станция хранит данные об опреде</w:t>
      </w:r>
      <w:r w:rsidRPr="009E01AF">
        <w:rPr>
          <w:sz w:val="24"/>
          <w:szCs w:val="24"/>
          <w:lang w:val="ru-RU"/>
        </w:rPr>
        <w:softHyphen/>
        <w:t>ленных временных каналах, используемых для обслуживания вызова. Про</w:t>
      </w:r>
      <w:r w:rsidRPr="009E01AF">
        <w:rPr>
          <w:sz w:val="24"/>
          <w:szCs w:val="24"/>
          <w:lang w:val="ru-RU"/>
        </w:rPr>
        <w:softHyphen/>
        <w:t>цедура CVT позволяет персоналу проконтролировать, что обе станции хранят корректные данные, которые позволяют обслужить вызов. Проце</w:t>
      </w:r>
      <w:r w:rsidRPr="009E01AF">
        <w:rPr>
          <w:sz w:val="24"/>
          <w:szCs w:val="24"/>
          <w:lang w:val="ru-RU"/>
        </w:rPr>
        <w:softHyphen/>
        <w:t>дура может быть использована в тех случаях, если неисправность не по</w:t>
      </w:r>
      <w:r w:rsidRPr="009E01AF">
        <w:rPr>
          <w:sz w:val="24"/>
          <w:szCs w:val="24"/>
          <w:lang w:val="ru-RU"/>
        </w:rPr>
        <w:softHyphen/>
        <w:t>зволяет использовать определенные каналы.</w:t>
      </w:r>
    </w:p>
    <w:p w:rsidR="00A057B0" w:rsidRPr="009E01AF" w:rsidRDefault="00A057B0" w:rsidP="0058221E">
      <w:pPr>
        <w:spacing w:line="360" w:lineRule="auto"/>
        <w:ind w:firstLine="709"/>
        <w:jc w:val="both"/>
        <w:rPr>
          <w:sz w:val="24"/>
          <w:szCs w:val="24"/>
          <w:lang w:val="ru-RU"/>
        </w:rPr>
      </w:pPr>
      <w:r w:rsidRPr="009E01AF">
        <w:rPr>
          <w:sz w:val="24"/>
          <w:szCs w:val="24"/>
          <w:lang w:val="ru-RU"/>
        </w:rPr>
        <w:t>Для эффективного управления сетью сигнализации необходимо из</w:t>
      </w:r>
      <w:r w:rsidRPr="009E01AF">
        <w:rPr>
          <w:sz w:val="24"/>
          <w:szCs w:val="24"/>
          <w:lang w:val="ru-RU"/>
        </w:rPr>
        <w:softHyphen/>
        <w:t>мерять эксплуатационные характеристики и характеристики готовности соответствующего оборудования. В ОМАР определены процедуры для инициирования и завершения проводимых измерений. Измерения могут производиться периодически на регулярной основе (например, для об</w:t>
      </w:r>
      <w:r w:rsidRPr="009E01AF">
        <w:rPr>
          <w:sz w:val="24"/>
          <w:szCs w:val="24"/>
          <w:lang w:val="ru-RU"/>
        </w:rPr>
        <w:softHyphen/>
        <w:t>щего управления сетью) либо по запросу (например, во время исследова</w:t>
      </w:r>
      <w:r w:rsidRPr="009E01AF">
        <w:rPr>
          <w:sz w:val="24"/>
          <w:szCs w:val="24"/>
          <w:lang w:val="ru-RU"/>
        </w:rPr>
        <w:softHyphen/>
        <w:t>ния эффективности сети или работы в условиях неисправностей). Сред</w:t>
      </w:r>
      <w:r w:rsidRPr="009E01AF">
        <w:rPr>
          <w:sz w:val="24"/>
          <w:szCs w:val="24"/>
          <w:lang w:val="ru-RU"/>
        </w:rPr>
        <w:softHyphen/>
        <w:t>ства выдачи данных об измерениях обеспечивают возможность сбора данных измерений из различных частей сети сигнализации.</w:t>
      </w:r>
    </w:p>
    <w:p w:rsidR="00A057B0" w:rsidRPr="009E01AF" w:rsidRDefault="00A057B0" w:rsidP="0058221E">
      <w:pPr>
        <w:spacing w:line="360" w:lineRule="auto"/>
        <w:ind w:firstLine="709"/>
        <w:jc w:val="both"/>
        <w:rPr>
          <w:sz w:val="24"/>
          <w:szCs w:val="24"/>
          <w:lang w:val="ru-RU"/>
        </w:rPr>
      </w:pPr>
      <w:r w:rsidRPr="009E01AF">
        <w:rPr>
          <w:sz w:val="24"/>
          <w:szCs w:val="24"/>
          <w:lang w:val="ru-RU"/>
        </w:rPr>
        <w:t>Сложность и разнообразие аспектов технического обслуживания, эксплуатации, тестирования и управления сетью сигнализации являются столь широкомасштабными, что даже существующие рекомендации</w:t>
      </w:r>
      <w:r w:rsidRPr="009E01AF">
        <w:rPr>
          <w:noProof/>
          <w:sz w:val="24"/>
          <w:szCs w:val="24"/>
          <w:lang w:val="ru-RU"/>
        </w:rPr>
        <w:t xml:space="preserve"> ITU-T </w:t>
      </w:r>
      <w:r w:rsidRPr="009E01AF">
        <w:rPr>
          <w:sz w:val="24"/>
          <w:szCs w:val="24"/>
          <w:lang w:val="ru-RU"/>
        </w:rPr>
        <w:t xml:space="preserve">еще не могут считаться завершенными. </w:t>
      </w: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bCs/>
          <w:sz w:val="24"/>
          <w:szCs w:val="24"/>
          <w:lang w:eastAsia="uk-UA"/>
        </w:rPr>
      </w:pPr>
      <w:r w:rsidRPr="009E01AF">
        <w:rPr>
          <w:bCs/>
          <w:sz w:val="24"/>
          <w:szCs w:val="24"/>
          <w:lang w:eastAsia="uk-UA"/>
        </w:rPr>
        <w:lastRenderedPageBreak/>
        <w:t>7 ЦИФРОВАЯ СЕТЬ С ИНТЕГРАЦИЕЙ СЛУЖБ (ISDN)</w:t>
      </w:r>
    </w:p>
    <w:p w:rsidR="000717AF" w:rsidRPr="009E01AF" w:rsidRDefault="000717AF" w:rsidP="000717AF">
      <w:pPr>
        <w:spacing w:line="360" w:lineRule="auto"/>
        <w:ind w:firstLine="709"/>
        <w:jc w:val="both"/>
        <w:rPr>
          <w:sz w:val="24"/>
          <w:szCs w:val="24"/>
          <w:lang w:eastAsia="uk-UA"/>
        </w:rPr>
      </w:pPr>
      <w:bookmarkStart w:id="30" w:name="#1"/>
      <w:bookmarkEnd w:id="30"/>
      <w:r w:rsidRPr="009E01AF">
        <w:rPr>
          <w:bCs/>
          <w:sz w:val="24"/>
          <w:szCs w:val="24"/>
          <w:lang w:eastAsia="uk-UA"/>
        </w:rPr>
        <w:t>Введение. предпосылки появления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конце 60-х годов в ведущих западных странах начался активный процесс внедрения цифровых систем передачи на всех уровнях сети, которые благодаря своим улучшенным технико-экономическим показателям стали вытеснять аналоговые системы передачи. Практически одновременно бурными темпами развивалась вычислительная техника, росло производство больших ЭВМ и все больше и больше предприятий переводило свои технологические процессы на компьютерную основу. Поскольку обработка и передача информации как в компьютерной технике, так и в системах передачи имели одну и ту же природу, а именно байтовую структуру, возникла хорошо обоснованная тенденция взаимного проникновения технологий связи и вычислительной техники, что привело к созданию цифровых </w:t>
      </w:r>
      <w:proofErr w:type="gramStart"/>
      <w:r w:rsidRPr="009E01AF">
        <w:rPr>
          <w:sz w:val="24"/>
          <w:szCs w:val="24"/>
          <w:lang w:eastAsia="uk-UA"/>
        </w:rPr>
        <w:t>систем</w:t>
      </w:r>
      <w:proofErr w:type="gramEnd"/>
      <w:r w:rsidRPr="009E01AF">
        <w:rPr>
          <w:sz w:val="24"/>
          <w:szCs w:val="24"/>
          <w:lang w:eastAsia="uk-UA"/>
        </w:rPr>
        <w:t xml:space="preserve"> коммутации с централизованным управлением по записанной программе. Таким образом, можно отметить, что "неторопливая" эволюция систем связи с момента изобретения Беллом телефона в течение многих десятилетий до начала семидесятых годов прервалась революционными изменениями. А подлинный технологический "взрыв" в прогрессе развития телекоммуникационных систем вызвало изобретение микропроцессоров в середине семидесятых годов. Ведущие западные фирмы-разработчики оборудования связи быстрыми темпами разработали и стали производить системы коммутации с распределенным управлением, которые практически по всем </w:t>
      </w:r>
      <w:proofErr w:type="gramStart"/>
      <w:r w:rsidRPr="009E01AF">
        <w:rPr>
          <w:sz w:val="24"/>
          <w:szCs w:val="24"/>
          <w:lang w:eastAsia="uk-UA"/>
        </w:rPr>
        <w:t>параметрам</w:t>
      </w:r>
      <w:proofErr w:type="gramEnd"/>
      <w:r w:rsidRPr="009E01AF">
        <w:rPr>
          <w:sz w:val="24"/>
          <w:szCs w:val="24"/>
          <w:lang w:eastAsia="uk-UA"/>
        </w:rPr>
        <w:t xml:space="preserve"> превосходили предыдущее поколение систем коммутации, и новые модернизированные системы цифровой передачи. Компьютеры становились все меньше и меньше по размерам, производительность их росла и стала сравнима с производительностью больших ЭВМ, а их стоимость падала. Немаловажным фактором развития микро-ЭВМ и появления персональных компьютеров, стала совместимость уже разработанного программного обеспечения с новой технологической базой. К середине 80-х годов уже была практически создана инфраструктура цифровых каналов передачи и цифровых систем коммутации на местном, междугородном и международном уровнях сетей связи и совершенно естественно встал вопрос о цифровизации последнего участка аналоговой сети связи - абонентского доступа или как его стали называть операторы всего мира - "последней мили". Поскольку реконструкция абонентской сети, по общему мнению, является самой трудоемкой и дорогостоящей частью модернизации всей сети, а также самой массовой в части оборудования, то именно здесь развернулись самые широкие дискуссии о типе интерфейсов и перехлестнулись интересы самых различных фирм. Следует также отметить, что в цифровой среде передача речи и всех видов данных осуществляется единообразно, поэтому у многих разработчиков создалось мнение об интеграции передачи всех видов информации в одной сети связи. Таким образом, были созданы предпосылки для создания ISDN и, наконец, </w:t>
      </w:r>
      <w:r w:rsidRPr="009E01AF">
        <w:rPr>
          <w:sz w:val="24"/>
          <w:szCs w:val="24"/>
          <w:lang w:eastAsia="uk-UA"/>
        </w:rPr>
        <w:lastRenderedPageBreak/>
        <w:t xml:space="preserve">в 1984 году появились первые рекомендации МККТТ, который попытался объединить многие мнения фирм-производителей оборудования связи в виде единых требований. Первое соединение, интегрировавшее речь, передачу данных и видеоизображения, было осуществлено фирмой AT&amp;T совместно с телефонной компанией Illinois Bell для своих заказчиков - корпорации McDonalds - через коммутируемую сеть общего пользования, оборудованную системами коммутации типа 5ESS, в декабре 1986 года. Без всякого сомнения, этот факт представляет собой историческое событие в развитии отрасли связи. Начиная с 1986 г. стали проводиться ежегодные международные научно-технические конференции по ISDN. Однако, спецификации МККТТ носили рекомендательный характер и допускали многозначность в некоторых положениях. Это привело к тому, что при их реализации различными фирмами-производителями произошли значительные расхождения в протоколах обмена и к нестыковке различных терминалов и систем коммутации. Свою негативную роль сыграла также протекционистская политика практически всех операторов. Создалось положение, когда из-за вышеперечисленных причин абонент ISDN Франции не мог связаться, например, с абонентом ISDN Англии, а международная сеть ISDN представляла собой отдельные "острова", не стыкующиеся друг с другом. Одновременно росла критика самой концепции ISDN со стороны представителей конкурирующих технологий (операторов сетей Х.25, компаний, предоставляющих выделенные линии и т.д.). Количество абонентов ISDN росло очень медленно и многие уже решили, что были свидетелями "мертворожденного ребенка". В 1988 году Комиссия Европейского экономического сообщества (ЕЭС) учредила Европейский институт стандартизации в области связи (ETSI), основной целью деятельности которого является разработка единых стандартов для всех стран ЕЭС. 22 страны ЕЭС подписали Меморандум о взаимопонимании, в соответствии с которым к концу 1993 года были выработаны стандарты, так называемой, Euro-ISDN. Что касается России, то позиция Министерства связи РФ заключается в аккредитации своего постоянного представителя в ETSI и выполнении разрабатываемых институтом стандартов с учетом национальных особенностей. После появления стандартов ETSI процесс развития ISDN пошел бурными темпами. </w:t>
      </w:r>
      <w:bookmarkStart w:id="31" w:name="#2"/>
      <w:bookmarkEnd w:id="31"/>
    </w:p>
    <w:p w:rsidR="000717AF" w:rsidRPr="009E01AF" w:rsidRDefault="000717AF" w:rsidP="000717AF">
      <w:pPr>
        <w:spacing w:line="360" w:lineRule="auto"/>
        <w:ind w:firstLine="709"/>
        <w:jc w:val="both"/>
        <w:rPr>
          <w:bCs/>
          <w:sz w:val="24"/>
          <w:szCs w:val="24"/>
          <w:lang w:eastAsia="uk-UA"/>
        </w:rPr>
      </w:pPr>
      <w:r w:rsidRPr="009E01AF">
        <w:rPr>
          <w:bCs/>
          <w:sz w:val="24"/>
          <w:szCs w:val="24"/>
          <w:lang w:eastAsia="uk-UA"/>
        </w:rPr>
        <w:t>7.1. Определенпие ISDN, возможности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соответствии с определением МСЭ ISDN - это сеть обеспечивающая полностью цифровые соединения между оконечными устройствами для поддержки широкого спектра речевых и неречевых услуг, доступ к которым осуществляется с помощью ограниченного набора стандартизованных многофункциональных интерфейсов.(Рис. 7.1). Сеть ISDN устанавливает соединение от абонента до абонента по непрерывному цифровому каналу. В ISDN предусмотрены основной доступ, используемый обычно для подключения отдельного абонента и первичный доступ, используемый, как правило, для подключения </w:t>
      </w:r>
      <w:r w:rsidRPr="009E01AF">
        <w:rPr>
          <w:sz w:val="24"/>
          <w:szCs w:val="24"/>
          <w:lang w:eastAsia="uk-UA"/>
        </w:rPr>
        <w:lastRenderedPageBreak/>
        <w:t xml:space="preserve">учрежденческих станций. Основной и первичный доступ могут быть организованы на парах медных жил существующих абонентских линий. Все установки конкретного пользователя могут иметь один абонентский номер независимо от количества и вида служб связи, которыми пользуется данный абонент. Наличие универсального стыка пользователь-сеть даёт возможность подключать различные оконечные установки для различных видов информации к одной "штепсельной розетке связи". </w:t>
      </w:r>
    </w:p>
    <w:p w:rsidR="000717AF" w:rsidRPr="009E01AF" w:rsidRDefault="000717AF" w:rsidP="000717AF">
      <w:pPr>
        <w:spacing w:line="360" w:lineRule="auto"/>
        <w:ind w:firstLine="709"/>
        <w:jc w:val="center"/>
        <w:rPr>
          <w:sz w:val="24"/>
          <w:szCs w:val="24"/>
          <w:lang w:eastAsia="uk-UA"/>
        </w:rPr>
      </w:pPr>
      <w:r w:rsidRPr="009E01AF">
        <w:rPr>
          <w:noProof/>
          <w:sz w:val="24"/>
          <w:szCs w:val="24"/>
          <w:lang w:eastAsia="uk-UA"/>
        </w:rPr>
        <w:drawing>
          <wp:inline distT="0" distB="0" distL="0" distR="0">
            <wp:extent cx="3467100" cy="3838575"/>
            <wp:effectExtent l="19050" t="0" r="0" b="0"/>
            <wp:docPr id="43" name="Рисунок 1" descr="http://rtmv.kuban.ru/ptl/isdn/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tmv.kuban.ru/ptl/isdn/1i.jpg"/>
                    <pic:cNvPicPr>
                      <a:picLocks noChangeAspect="1" noChangeArrowheads="1"/>
                    </pic:cNvPicPr>
                  </pic:nvPicPr>
                  <pic:blipFill>
                    <a:blip r:embed="rId291" cstate="print"/>
                    <a:srcRect/>
                    <a:stretch>
                      <a:fillRect/>
                    </a:stretch>
                  </pic:blipFill>
                  <pic:spPr bwMode="auto">
                    <a:xfrm>
                      <a:off x="0" y="0"/>
                      <a:ext cx="3473130" cy="3845251"/>
                    </a:xfrm>
                    <a:prstGeom prst="rect">
                      <a:avLst/>
                    </a:prstGeom>
                    <a:noFill/>
                    <a:ln w="9525">
                      <a:noFill/>
                      <a:miter lim="800000"/>
                      <a:headEnd/>
                      <a:tailEnd/>
                    </a:ln>
                  </pic:spPr>
                </pic:pic>
              </a:graphicData>
            </a:graphic>
          </wp:inline>
        </w:drawing>
      </w:r>
    </w:p>
    <w:p w:rsidR="000717AF" w:rsidRPr="009E01AF" w:rsidRDefault="000717AF" w:rsidP="000717AF">
      <w:pPr>
        <w:spacing w:line="360" w:lineRule="auto"/>
        <w:ind w:firstLine="709"/>
        <w:jc w:val="center"/>
        <w:rPr>
          <w:lang w:eastAsia="uk-UA"/>
        </w:rPr>
      </w:pPr>
      <w:r w:rsidRPr="009E01AF">
        <w:rPr>
          <w:bCs/>
          <w:lang w:eastAsia="uk-UA"/>
        </w:rPr>
        <w:t>Рис. 7.1. Возможности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Сеть ISDN позволяет не только устанавливать соединение между оконечными установками пользователей, но и осуществляет выбор терминала вызываемого пользователя соответствующего виду задействованной услуги и совместимого с терминалом вызывающего пользователя. По сети ISDN можно передать любую информацию, которая может быть представлена в цифровом виде и передаваться по битам. Сеть ISDN совместима с имеющимися телефонными сетями и со всеми видами сетей передачи данных.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7.2. Услуги предоставляемые сетью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Сеть ISDN предлагает пользователю большой комплекс услуг связи, получивший название основных услуг. Основные услуги, предоставляемые сетью ISDN делятся на: </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t>-услуги по передачи информации:</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3.1 кГц Аудио (3.1 kHz Audio)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Речь (Speech)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Передача цифровой информации без ограничений (Unrestricted Digital Info)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Пакетный режим (Packet Mode)</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lastRenderedPageBreak/>
        <w:t>-услуги телесервиса:</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Телефакс гр. 2/3 (Telefax Grp. 2/3)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ISDN Телефония 3.1 кГц (Telephony ISDN 3.1 kHz)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ISDN Телефония 7 кГц (Telephony ISDN 7 kHz)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Телефакс гр. 4 (Telefax Grp. 4)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Телетекс 64 кбит/с (Teletex 64 kbit/s)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Видеотекс (Videotex)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Видеотелефония (Videotelephony)</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Классификация осуществляется в зависимости от требований, предъявляемых к каждой конкретной услуге уровнями с 1 по 3 (услуги по передачи информации) и с 4 по 7 (услуги телесервиса) модели взаимодействия открытых систем (модель ВОС). Требования, предъявляемые к услугам уровнями с 1 по 3 получили название Bearer Capability (способность к передачи информации), а требования предъявляемые к услугам уровнями с 4 по 7 - High Layer Compatibility (высокоуровневая совместимость). Классификация основных услуг ISDN. </w:t>
      </w:r>
    </w:p>
    <w:p w:rsidR="000717AF" w:rsidRPr="009E01AF" w:rsidRDefault="000717AF" w:rsidP="000717AF">
      <w:pPr>
        <w:spacing w:line="360" w:lineRule="auto"/>
        <w:ind w:firstLine="709"/>
        <w:jc w:val="center"/>
        <w:rPr>
          <w:sz w:val="24"/>
          <w:szCs w:val="24"/>
          <w:lang w:eastAsia="uk-UA"/>
        </w:rPr>
      </w:pPr>
      <w:r w:rsidRPr="009E01AF">
        <w:rPr>
          <w:noProof/>
          <w:sz w:val="24"/>
          <w:szCs w:val="24"/>
          <w:lang w:eastAsia="uk-UA"/>
        </w:rPr>
        <w:drawing>
          <wp:inline distT="0" distB="0" distL="0" distR="0">
            <wp:extent cx="4274975" cy="2476500"/>
            <wp:effectExtent l="19050" t="0" r="0" b="0"/>
            <wp:docPr id="44" name="Рисунок 2" descr="http://rtmv.kuban.ru/ptl/isdn/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tmv.kuban.ru/ptl/isdn/2i.jpg"/>
                    <pic:cNvPicPr>
                      <a:picLocks noChangeAspect="1" noChangeArrowheads="1"/>
                    </pic:cNvPicPr>
                  </pic:nvPicPr>
                  <pic:blipFill>
                    <a:blip r:embed="rId292" cstate="print"/>
                    <a:srcRect/>
                    <a:stretch>
                      <a:fillRect/>
                    </a:stretch>
                  </pic:blipFill>
                  <pic:spPr bwMode="auto">
                    <a:xfrm>
                      <a:off x="0" y="0"/>
                      <a:ext cx="4274975" cy="2476500"/>
                    </a:xfrm>
                    <a:prstGeom prst="rect">
                      <a:avLst/>
                    </a:prstGeom>
                    <a:noFill/>
                    <a:ln w="9525">
                      <a:noFill/>
                      <a:miter lim="800000"/>
                      <a:headEnd/>
                      <a:tailEnd/>
                    </a:ln>
                  </pic:spPr>
                </pic:pic>
              </a:graphicData>
            </a:graphic>
          </wp:inline>
        </w:drawing>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7.2.1. Услуги по передачи информации.</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7.2.1.1. </w:t>
      </w:r>
      <w:r w:rsidRPr="009E01AF">
        <w:rPr>
          <w:i/>
          <w:sz w:val="24"/>
          <w:szCs w:val="24"/>
          <w:lang w:eastAsia="uk-UA"/>
        </w:rPr>
        <w:t xml:space="preserve">Речь (Speech). </w:t>
      </w:r>
      <w:r w:rsidRPr="009E01AF">
        <w:rPr>
          <w:sz w:val="24"/>
          <w:szCs w:val="24"/>
          <w:lang w:eastAsia="uk-UA"/>
        </w:rPr>
        <w:t xml:space="preserve">Услуга передачи информации со структурой - 8 кГц, 64 кбит/с в режиме с коммутацией каналов обеспечивает поддержание обмена речевой информацией между точками обмена. Каждая из этих точек обмена может быть либо стыком S, либо совпадением стыков S/T. В сети могут использоваться такие приёмы обработки, подходящие для речи аналогового сигнала, как эхоподавление и низкоскоростное кодирование. Эта категория услуги передачи не предназначена для передачи данных модемами в полосе частот речевого сигнала.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7.2.1.2. 3</w:t>
      </w:r>
      <w:r w:rsidRPr="009E01AF">
        <w:rPr>
          <w:i/>
          <w:sz w:val="24"/>
          <w:szCs w:val="24"/>
          <w:lang w:eastAsia="uk-UA"/>
        </w:rPr>
        <w:t>.</w:t>
      </w:r>
      <w:r w:rsidRPr="009E01AF">
        <w:rPr>
          <w:sz w:val="24"/>
          <w:szCs w:val="24"/>
          <w:lang w:eastAsia="uk-UA"/>
        </w:rPr>
        <w:t>1</w:t>
      </w:r>
      <w:r w:rsidRPr="009E01AF">
        <w:rPr>
          <w:i/>
          <w:sz w:val="24"/>
          <w:szCs w:val="24"/>
          <w:lang w:eastAsia="uk-UA"/>
        </w:rPr>
        <w:t xml:space="preserve"> кГц Аудио (3.1 kHz Audio). </w:t>
      </w:r>
      <w:r w:rsidRPr="009E01AF">
        <w:rPr>
          <w:sz w:val="24"/>
          <w:szCs w:val="24"/>
          <w:lang w:eastAsia="uk-UA"/>
        </w:rPr>
        <w:t xml:space="preserve">Услуга передачи информации со структурой - 8 кГц, 64 кбит/с в режиме с коммутацией каналов обеспечивает передачу аудиоинформации в спектре шириной 3.1 кГц и соответствует услуге передачи речи и данных в речевом </w:t>
      </w:r>
      <w:r w:rsidRPr="009E01AF">
        <w:rPr>
          <w:sz w:val="24"/>
          <w:szCs w:val="24"/>
          <w:lang w:eastAsia="uk-UA"/>
        </w:rPr>
        <w:lastRenderedPageBreak/>
        <w:t xml:space="preserve">диапазоне через модемные устройства, которая широко используется на телефонной сети общего пользования.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7.2.1.3.</w:t>
      </w:r>
      <w:r w:rsidRPr="009E01AF">
        <w:rPr>
          <w:i/>
          <w:sz w:val="24"/>
          <w:szCs w:val="24"/>
          <w:lang w:eastAsia="uk-UA"/>
        </w:rPr>
        <w:t xml:space="preserve"> Цифровая информация без ограничений (Unrestricted Digital Info). </w:t>
      </w:r>
      <w:r w:rsidRPr="009E01AF">
        <w:rPr>
          <w:sz w:val="24"/>
          <w:szCs w:val="24"/>
          <w:lang w:eastAsia="uk-UA"/>
        </w:rPr>
        <w:t xml:space="preserve">Услуга передачи информации без ограничений со структурой - 8 кГц, 64 кбит/с в режиме с коммутацией каналов обеспечивает неограниченный обмен информацией между точками обмена. Каждая из этих точек обмена может быть либо стыком S, либо совпадением стыков S/T.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7.2.1.4. </w:t>
      </w:r>
      <w:r w:rsidRPr="009E01AF">
        <w:rPr>
          <w:i/>
          <w:sz w:val="24"/>
          <w:szCs w:val="24"/>
          <w:lang w:eastAsia="uk-UA"/>
        </w:rPr>
        <w:t xml:space="preserve">Пакетный режим (Packet Mode). </w:t>
      </w:r>
      <w:r w:rsidRPr="009E01AF">
        <w:rPr>
          <w:sz w:val="24"/>
          <w:szCs w:val="24"/>
          <w:lang w:eastAsia="uk-UA"/>
        </w:rPr>
        <w:t xml:space="preserve">Эта услуга передачи информации обеспечивает передачу информации пользователя без ограничений (без изменения) в пакетном режиме между точками обмена. Каждая из этих точек обмена может быть либо стыком S, либо совпадением стыков S/T.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7.2.1.5. Услугами более высокого уровня являются услуги телесервиса, к ним относятся:</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ISDN Телефония 3.1 кГц (Telephony ISDN 3.1 kHz) - В любой момент времени существуют два канала для передачи разговора.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ISDN Телефония 7 кГц (Telephony ISDN 7 kHz)</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Подобна телефонии 3.1 кГц, но в терминальном оборудовании осуществляется специальное кодирование, делающее возможным передачу полосы 7 кГц со скоростью 64 кбит/с.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7.2.1.6. </w:t>
      </w:r>
      <w:r w:rsidRPr="009E01AF">
        <w:rPr>
          <w:i/>
          <w:sz w:val="24"/>
          <w:szCs w:val="24"/>
          <w:lang w:eastAsia="uk-UA"/>
        </w:rPr>
        <w:t xml:space="preserve">Tелефакс гр. 4 (Telefax Grp. 4). </w:t>
      </w:r>
      <w:r w:rsidRPr="009E01AF">
        <w:rPr>
          <w:sz w:val="24"/>
          <w:szCs w:val="24"/>
          <w:lang w:eastAsia="uk-UA"/>
        </w:rPr>
        <w:t xml:space="preserve">Услуга телефакс сегодня страдает от несовершенства оборудования, для передачи страницы формата А4 всё ещё необходимо от 1 до 3 минут. В случае применения услуги телефакс группы 4, обеспечивающей цифровое соединение из конца в конец, значительно возросла эффективность передачи, теперь она составляет менее 10 секунд, а разрешающая способность достигает 300-400 точек на дюйм. Также возможен обмен информацией между факсами группы 3 и группы 4, совместимость реализуется в терминальном оборудовании.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7.2.1.7. </w:t>
      </w:r>
      <w:r w:rsidRPr="009E01AF">
        <w:rPr>
          <w:i/>
          <w:sz w:val="24"/>
          <w:szCs w:val="24"/>
          <w:lang w:eastAsia="uk-UA"/>
        </w:rPr>
        <w:t xml:space="preserve">Телетекс 64 кбит/с (Teletex 64 kbit/s). </w:t>
      </w:r>
      <w:r w:rsidRPr="009E01AF">
        <w:rPr>
          <w:sz w:val="24"/>
          <w:szCs w:val="24"/>
          <w:lang w:eastAsia="uk-UA"/>
        </w:rPr>
        <w:t xml:space="preserve">Услуга телетекс даёт пользователям возможность обмениваться через сеть связи деловой корреспонденцией в форме документов, содержащих телексно-кодированную информацию. Обмен производится автоматически "из памяти в память". Базовым элементом корреспонденции, которой обмениваются пользователи, является страница формата А4, представляющая собой самую мелкую единицу текста как объекта. При использовании услуги телетекс в других сетях передачи данных требуется приблизительно 12 секунд для передачи со скоростью 2.4 кбит/с одной страницы формата А4. С увеличением темпа передачи в сети ISDN, это время сократилось до 1с.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7.2.1.8.</w:t>
      </w:r>
      <w:r w:rsidRPr="009E01AF">
        <w:rPr>
          <w:i/>
          <w:sz w:val="24"/>
          <w:szCs w:val="24"/>
          <w:lang w:eastAsia="uk-UA"/>
        </w:rPr>
        <w:t xml:space="preserve"> Видеотекс (Videotex). </w:t>
      </w:r>
      <w:r w:rsidRPr="009E01AF">
        <w:rPr>
          <w:sz w:val="24"/>
          <w:szCs w:val="24"/>
          <w:lang w:eastAsia="uk-UA"/>
        </w:rPr>
        <w:t xml:space="preserve">Телеслужба видеотекс является интерактивной </w:t>
      </w:r>
      <w:r w:rsidRPr="009E01AF">
        <w:rPr>
          <w:sz w:val="24"/>
          <w:szCs w:val="24"/>
          <w:lang w:eastAsia="uk-UA"/>
        </w:rPr>
        <w:lastRenderedPageBreak/>
        <w:t xml:space="preserve">телеслужбой, которая обеспечивает пользователям терминалов видеотекса при помощи стандартизированных процедур через соответствующий доступ возможность связи с базами данных и другими основными компьютерными системами через сеть связи. ISDN видеотекс способствует сегодня развитию и популяризации видеотекса как услуги. Используя комбинации режимов работы с текстом, геометрией и фотографией можно более эффективно передавать текстовую и графическую информацию в смешанном виде. Более быстрая генерация картинки на экране (до 2 секунд) стала возможной при использовании скорости передачи 64 кбит/с.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7.2.1.9. </w:t>
      </w:r>
      <w:r w:rsidRPr="009E01AF">
        <w:rPr>
          <w:i/>
          <w:sz w:val="24"/>
          <w:szCs w:val="24"/>
          <w:lang w:eastAsia="uk-UA"/>
        </w:rPr>
        <w:t xml:space="preserve">Видеотелефония (Videotelephony). </w:t>
      </w:r>
      <w:r w:rsidRPr="009E01AF">
        <w:rPr>
          <w:sz w:val="24"/>
          <w:szCs w:val="24"/>
          <w:lang w:eastAsia="uk-UA"/>
        </w:rPr>
        <w:t xml:space="preserve">Позволяет передавать цветное малоподвижное изображение и высококачественный звук. При этом для установления одного соединения задействуются оба В-канала, 20% нагрузки приходится на передачу голоса, а 80% нагрузки на передачу изображения. При передачи по сети изображение пакуется источником и распаковывается приёмником, вследствие чего отстаёт от звука. Функцию синхронизации звука и изображения выполняет терминальное оборудование.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7.2.1.10.</w:t>
      </w:r>
      <w:r w:rsidRPr="009E01AF">
        <w:rPr>
          <w:bCs/>
          <w:i/>
          <w:sz w:val="24"/>
          <w:szCs w:val="24"/>
          <w:lang w:eastAsia="uk-UA"/>
        </w:rPr>
        <w:t xml:space="preserve"> Дополнительные услуги предоставляемые сетью ISDN. </w:t>
      </w:r>
      <w:r w:rsidRPr="009E01AF">
        <w:rPr>
          <w:sz w:val="24"/>
          <w:szCs w:val="24"/>
          <w:lang w:eastAsia="uk-UA"/>
        </w:rPr>
        <w:t xml:space="preserve">Многие современные оконечные устройства и отдельные коммутационные системы предоставляют ряд дополнительных услуг - это услуги которые не требуют доступа к данным в других устройствах сети. К ним относятся, например: сокращённый набор номера, повтор последнего набранного номера. Кроме услуг подобного рода в ISDN предлагаются ещё услуги для обслуживания вызовов внутри сети ISDN.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Дополнительные услуги предоставляемые сетью ISDN связаны с</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абонентским доступом (подадресация);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предоставлением информации (немедленное извещение о стоимости вызова);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соединением (переадресация вызовов).</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CUG : Замкнутая группа пользователей.</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Позволяет пользователям организовать группу, доступ в которую и из которой ограничен (Рис. </w:t>
      </w:r>
      <w:r w:rsidR="00320C63" w:rsidRPr="009E01AF">
        <w:rPr>
          <w:sz w:val="24"/>
          <w:szCs w:val="24"/>
          <w:lang w:eastAsia="uk-UA"/>
        </w:rPr>
        <w:t>7.</w:t>
      </w:r>
      <w:r w:rsidRPr="009E01AF">
        <w:rPr>
          <w:sz w:val="24"/>
          <w:szCs w:val="24"/>
          <w:lang w:eastAsia="uk-UA"/>
        </w:rPr>
        <w:t xml:space="preserve">2). Конкретный пользователь может быть членом одной и более групп. Члены конкретной группы могут связываться между собой, но, как правило, не могут связываться с пользователями, не входящими в эту группу. Некоторые сети позволяют членам замкнутых групп делать специальные вызовы, выходящие за пределы требований этой группы (например, вызов аварийных служб). Абонент замкнутой группы пользователей не доступен для пользователей, не имеющих полномочий. Услуга позволяет предотвратить утечку информации из сети пользователей, а также предотвращает злоупотребления со стороны посторонних лиц, например, несанкционированный доступ к системе обработки данных, к базам данных. Услуга "Замкнутая группа пользователей" может предоставляться как на уровне национальной сети, так и на уровне международной сети.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lastRenderedPageBreak/>
        <w:drawing>
          <wp:inline distT="0" distB="0" distL="0" distR="0">
            <wp:extent cx="4751165" cy="3638550"/>
            <wp:effectExtent l="19050" t="0" r="0" b="0"/>
            <wp:docPr id="45" name="Рисунок 3" descr="http://rtmv.kuban.ru/ptl/isdn/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tmv.kuban.ru/ptl/isdn/3i.jpg"/>
                    <pic:cNvPicPr>
                      <a:picLocks noChangeAspect="1" noChangeArrowheads="1"/>
                    </pic:cNvPicPr>
                  </pic:nvPicPr>
                  <pic:blipFill>
                    <a:blip r:embed="rId293" cstate="print"/>
                    <a:srcRect/>
                    <a:stretch>
                      <a:fillRect/>
                    </a:stretch>
                  </pic:blipFill>
                  <pic:spPr bwMode="auto">
                    <a:xfrm>
                      <a:off x="0" y="0"/>
                      <a:ext cx="4751165" cy="3638550"/>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2. Замкнутая группа пользователей.</w:t>
      </w:r>
    </w:p>
    <w:p w:rsidR="000717AF" w:rsidRPr="009E01AF" w:rsidRDefault="000717AF" w:rsidP="00320C63">
      <w:pPr>
        <w:spacing w:line="360" w:lineRule="auto"/>
        <w:ind w:firstLine="709"/>
        <w:jc w:val="center"/>
        <w:rPr>
          <w:bCs/>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PT : Портативность терминала.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сети ISDN абонент может временно " парковать " существующие соединения. Это позволяет переносить терминальное оборудование по шине от одного гнезда к другому (Рис. 3). Абонент " паркует " своё соединение нажатием соответствующей кнопки на терминале, вынимает штекер телефона из розетки и вновь вставляет его другое гнездо в другой комнате, повторно активируя вызов нажатием кнопки. Время удержания запаркованного соединения не должно превышать двух минут. Абонент может менять устройства в рамках того же типа услуги. Существующее соединение можно передать на любой другой терминал, предназначенный для той же услуги, и под тем же номером.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4191000" cy="2517818"/>
            <wp:effectExtent l="19050" t="0" r="0" b="0"/>
            <wp:docPr id="52" name="Рисунок 4" descr="http://rtmv.kuban.ru/ptl/isdn/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tmv.kuban.ru/ptl/isdn/4i.jpg"/>
                    <pic:cNvPicPr>
                      <a:picLocks noChangeAspect="1" noChangeArrowheads="1"/>
                    </pic:cNvPicPr>
                  </pic:nvPicPr>
                  <pic:blipFill>
                    <a:blip r:embed="rId294" cstate="print"/>
                    <a:srcRect/>
                    <a:stretch>
                      <a:fillRect/>
                    </a:stretch>
                  </pic:blipFill>
                  <pic:spPr bwMode="auto">
                    <a:xfrm>
                      <a:off x="0" y="0"/>
                      <a:ext cx="4191000" cy="2517818"/>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3. Портативность терминала.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lastRenderedPageBreak/>
        <w:t xml:space="preserve">Если терминал стоит в общей комнате и на него приходит вызов, требующий конфиденциального разговора, то пользователь данной услуги может отсоединить терминал, перенести его в другую комнату, вновь подсоединить и продолжить разговор не разрывая соединения. Применение данной услуги целесообразно при ограниченном количестве терминалов, в этом случае ответив на вызов и запарковав соединение можно передать терминал в другую комнату коллеге для продолжения разговора.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MSN : Мультиплексорный номер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Возможность присвоения нескольких номеров одному каналу абонентского доступа (Рис. </w:t>
      </w:r>
      <w:r w:rsidR="00320C63" w:rsidRPr="009E01AF">
        <w:rPr>
          <w:sz w:val="24"/>
          <w:szCs w:val="24"/>
          <w:lang w:eastAsia="uk-UA"/>
        </w:rPr>
        <w:t>7.</w:t>
      </w:r>
      <w:r w:rsidRPr="009E01AF">
        <w:rPr>
          <w:sz w:val="24"/>
          <w:szCs w:val="24"/>
          <w:lang w:eastAsia="uk-UA"/>
        </w:rPr>
        <w:t xml:space="preserve">4). Данная услуга позволяет, например, нескольким организациям, размещающимся в одном здании, арендовать одну линию доступа закрепив за ней несколько номеров (каждый для одной из организаций) и установив на ней несколько терминалов. При вызове любой из этих организаций сигнал поступает только на терминал за которым закреплен набранный номер. Если на такой линии установить один терминал, то он будет отвечать на все поступающие вызовы, но в зависимости от вызываемого номера звуковой сигнал может различаться по тону и (или) громкости. Кроме того, любой из номеров, закрепленный за такой линией, имеет возможность подписаться на разные дополнительные услуги ISDN, независимо от других номеров данной линии. Счета выписываются отдельно для каждого номера. Данная услуга позволяет экономить на аренде абонентских каналов. Применение такой услуги удобно при наличии свободной номерной ёмкости и ограниченных возможностях по организации абонентского доступа.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4505325" cy="2943225"/>
            <wp:effectExtent l="19050" t="0" r="9525" b="0"/>
            <wp:docPr id="53" name="Рисунок 5" descr="http://rtmv.kuban.ru/ptl/isdn/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tmv.kuban.ru/ptl/isdn/5i.jpg"/>
                    <pic:cNvPicPr>
                      <a:picLocks noChangeAspect="1" noChangeArrowheads="1"/>
                    </pic:cNvPicPr>
                  </pic:nvPicPr>
                  <pic:blipFill>
                    <a:blip r:embed="rId295" cstate="print"/>
                    <a:srcRect/>
                    <a:stretch>
                      <a:fillRect/>
                    </a:stretch>
                  </pic:blipFill>
                  <pic:spPr bwMode="auto">
                    <a:xfrm>
                      <a:off x="0" y="0"/>
                      <a:ext cx="4505325" cy="2943225"/>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4. Мультиклексорный номер абонента.</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CFB : Перенаправление вызова при занятости абонента.</w:t>
      </w:r>
    </w:p>
    <w:p w:rsidR="00320C63"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в случае занятости обслуживаемого абонента пересылать все входящие вызовы, или только вызовы связанные с определённой </w:t>
      </w:r>
      <w:r w:rsidRPr="009E01AF">
        <w:rPr>
          <w:sz w:val="24"/>
          <w:szCs w:val="24"/>
          <w:lang w:eastAsia="uk-UA"/>
        </w:rPr>
        <w:lastRenderedPageBreak/>
        <w:t xml:space="preserve">основной услугой (передача данных, видеотекс и т.д.) на другой ISDN номер (Рис. </w:t>
      </w:r>
      <w:r w:rsidR="00320C63" w:rsidRPr="009E01AF">
        <w:rPr>
          <w:sz w:val="24"/>
          <w:szCs w:val="24"/>
          <w:lang w:eastAsia="uk-UA"/>
        </w:rPr>
        <w:t>7.</w:t>
      </w:r>
      <w:r w:rsidRPr="009E01AF">
        <w:rPr>
          <w:sz w:val="24"/>
          <w:szCs w:val="24"/>
          <w:lang w:eastAsia="uk-UA"/>
        </w:rPr>
        <w:t xml:space="preserve">5). </w:t>
      </w:r>
    </w:p>
    <w:p w:rsidR="00320C63" w:rsidRPr="009E01AF" w:rsidRDefault="00320C63"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4429125" cy="3402971"/>
            <wp:effectExtent l="19050" t="0" r="9525" b="0"/>
            <wp:docPr id="143" name="Рисунок 6" descr="http://rtmv.kuban.ru/ptl/isdn/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tmv.kuban.ru/ptl/isdn/6i.jpg"/>
                    <pic:cNvPicPr>
                      <a:picLocks noChangeAspect="1" noChangeArrowheads="1"/>
                    </pic:cNvPicPr>
                  </pic:nvPicPr>
                  <pic:blipFill>
                    <a:blip r:embed="rId296" cstate="print"/>
                    <a:srcRect/>
                    <a:stretch>
                      <a:fillRect/>
                    </a:stretch>
                  </pic:blipFill>
                  <pic:spPr bwMode="auto">
                    <a:xfrm>
                      <a:off x="0" y="0"/>
                      <a:ext cx="4429125" cy="3402971"/>
                    </a:xfrm>
                    <a:prstGeom prst="rect">
                      <a:avLst/>
                    </a:prstGeom>
                    <a:noFill/>
                    <a:ln w="9525">
                      <a:noFill/>
                      <a:miter lim="800000"/>
                      <a:headEnd/>
                      <a:tailEnd/>
                    </a:ln>
                  </pic:spPr>
                </pic:pic>
              </a:graphicData>
            </a:graphic>
          </wp:inline>
        </w:drawing>
      </w:r>
    </w:p>
    <w:p w:rsidR="00320C63" w:rsidRPr="009E01AF" w:rsidRDefault="00320C63" w:rsidP="00320C63">
      <w:pPr>
        <w:spacing w:line="360" w:lineRule="auto"/>
        <w:ind w:firstLine="709"/>
        <w:jc w:val="center"/>
        <w:rPr>
          <w:lang w:eastAsia="uk-UA"/>
        </w:rPr>
      </w:pPr>
      <w:r w:rsidRPr="009E01AF">
        <w:rPr>
          <w:bCs/>
          <w:lang w:eastAsia="uk-UA"/>
        </w:rPr>
        <w:t>Рис. 7.5. Перенаправление вызова.</w:t>
      </w:r>
    </w:p>
    <w:p w:rsidR="00320C63" w:rsidRPr="009E01AF" w:rsidRDefault="00320C63" w:rsidP="000717AF">
      <w:pPr>
        <w:spacing w:line="360" w:lineRule="auto"/>
        <w:ind w:firstLine="709"/>
        <w:jc w:val="both"/>
        <w:rPr>
          <w:sz w:val="24"/>
          <w:szCs w:val="24"/>
          <w:lang w:eastAsia="uk-UA"/>
        </w:rPr>
      </w:pP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"Пересылка вызова при занятости абонента " удобна для использования в любой организации. Например, при занятости номера у руководителя вызовы пересылаются на номер его заместителя или секретаря. Если пользователь имеет универсальный ISDN терминал (например, терминал способный принимать телефакс и обеспечивать телефонную связь), то при его занятости информация пришедшая, например, только по телефаксу будет пересылаться на другой ISDN номер, терминал которого ориентирован на телефакс.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CFU : Безусловное перенаправление вызова.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пересылать все входящие вызовы </w:t>
      </w:r>
      <w:proofErr w:type="gramStart"/>
      <w:r w:rsidRPr="009E01AF">
        <w:rPr>
          <w:sz w:val="24"/>
          <w:szCs w:val="24"/>
          <w:lang w:eastAsia="uk-UA"/>
        </w:rPr>
        <w:t>независимо</w:t>
      </w:r>
      <w:proofErr w:type="gramEnd"/>
      <w:r w:rsidRPr="009E01AF">
        <w:rPr>
          <w:sz w:val="24"/>
          <w:szCs w:val="24"/>
          <w:lang w:eastAsia="uk-UA"/>
        </w:rPr>
        <w:t xml:space="preserve"> от состояния терминала обслуживаемого абонента, или только вызовы связанные с определённой основной услугой (передача данных, видеотекс и т.д.) на другой ISDN номер. В случае отъезда пользователя данной услуги в отпуск, командировку и т.д. все вызовы, адресованные на его ISDN номер будут пересылаться на номер его заместителя, партнёра или на номер по которому пользователь будет находиться в момент отъезда. Если пользователь имеет универсальный ISDN терминал (например, терминал способный принимать телефакс и обеспечивать телефонную связь), то информация пришедшая, например, только по телефаксу будет пересылаться на другой ISDN номер ориентированный на телефакс.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CFNR : Перенаправление вызова при отсутствии вызываемого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пересылать все вызовы не получившие ответа, или только вызовы связанные с определённой основной услугой (передача данных, </w:t>
      </w:r>
      <w:r w:rsidRPr="009E01AF">
        <w:rPr>
          <w:sz w:val="24"/>
          <w:szCs w:val="24"/>
          <w:lang w:eastAsia="uk-UA"/>
        </w:rPr>
        <w:lastRenderedPageBreak/>
        <w:t xml:space="preserve">видеотекс и т.д.) с ISDN номера обслуживаемого абонента на другой ISDN номер. В случаях, когда пользователя данной услуги нет на месте, все вызовы адресованные на его ISDN номер и не получающие ответа будут пересылаться на номер его заместителя, партнёра или на номер по которому пользователь может находиться в момент поступления вызова. Если пользователь имеет универсальный ISDN терминал (например, терминал способный принимать телетекс и обеспечивать телефонную связь), то информация пришедшая, например, по цифровому телефону будет пересылаться на другой ISDN номер, по которому установлен телефон (а не компьютер или факс).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DDI : Прямой набор номера.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услуга даёт пользователю возможность прямого вызова через ISDN общего пользования к абоненту учрежденческой ISDN используя нумерацию общего пользования. Услуга прямого набора номера позволяет пользователю заказать номер из системы нумерации общего пользования при наборе которого будет автоматически установлено соединение с абонентом учрежденческой ISDN без донабора цифр.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AOC : Извещение о стоимости вызова.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сети ISDN оплата разговора может осуществляться по количеству вызовов, либо повремённо. Систему оплаты выбирает Администрация сети. В случаях повремённой оплаты стоимость 1 минуты вызова может зависеть от времени суток, дня недели, направления связи. В связи с этим было введено несколько полезных дополнительных услуг, извещающих пользователя о стоимости вызова. В общем случае пользователь получает информацию о стоимости одной минуты разговора в импульсах и о количестве импульсов, отсчитанных от начала разговора. Пользователи имеющие высокоинтеллектуальные терминалы имеют возможность настроить их так, что вместо импульсов будут отсчитываться деньги. Также имеется возможность прервать соединение при достижении определенного пользователем количества импульсов (Рис. </w:t>
      </w:r>
      <w:r w:rsidR="00320C63" w:rsidRPr="009E01AF">
        <w:rPr>
          <w:sz w:val="24"/>
          <w:szCs w:val="24"/>
          <w:lang w:eastAsia="uk-UA"/>
        </w:rPr>
        <w:t>7.</w:t>
      </w:r>
      <w:r w:rsidRPr="009E01AF">
        <w:rPr>
          <w:sz w:val="24"/>
          <w:szCs w:val="24"/>
          <w:lang w:eastAsia="uk-UA"/>
        </w:rPr>
        <w:t xml:space="preserve">6)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4181475" cy="1409700"/>
            <wp:effectExtent l="19050" t="0" r="9525" b="0"/>
            <wp:docPr id="55" name="Рисунок 7" descr="http://rtmv.kuban.ru/ptl/isdn/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tmv.kuban.ru/ptl/isdn/7i.jpg"/>
                    <pic:cNvPicPr>
                      <a:picLocks noChangeAspect="1" noChangeArrowheads="1"/>
                    </pic:cNvPicPr>
                  </pic:nvPicPr>
                  <pic:blipFill>
                    <a:blip r:embed="rId297" cstate="print"/>
                    <a:srcRect/>
                    <a:stretch>
                      <a:fillRect/>
                    </a:stretch>
                  </pic:blipFill>
                  <pic:spPr bwMode="auto">
                    <a:xfrm>
                      <a:off x="0" y="0"/>
                      <a:ext cx="4191602" cy="1413114"/>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6. Извещение о стоимости вызова.</w:t>
      </w: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AOC - S : Информация о стоимости вызова во время установления соединения.</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w:t>
      </w:r>
      <w:proofErr w:type="gramStart"/>
      <w:r w:rsidRPr="009E01AF">
        <w:rPr>
          <w:sz w:val="24"/>
          <w:szCs w:val="24"/>
          <w:lang w:eastAsia="uk-UA"/>
        </w:rPr>
        <w:t>получать</w:t>
      </w:r>
      <w:proofErr w:type="gramEnd"/>
      <w:r w:rsidRPr="009E01AF">
        <w:rPr>
          <w:sz w:val="24"/>
          <w:szCs w:val="24"/>
          <w:lang w:eastAsia="uk-UA"/>
        </w:rPr>
        <w:t xml:space="preserve"> информацию о текущем тарифе во время запроса соединения, а так же принимать дальнейшую информацию </w:t>
      </w:r>
      <w:r w:rsidRPr="009E01AF">
        <w:rPr>
          <w:sz w:val="24"/>
          <w:szCs w:val="24"/>
          <w:lang w:eastAsia="uk-UA"/>
        </w:rPr>
        <w:lastRenderedPageBreak/>
        <w:t xml:space="preserve">во время установления соединения, если происходит изменение текущего тарифа. Например, в момент установления соединения (связь ещё не установлена, оплата не взимается) пользователь данной услуги оповещается о текущем тарифе в заданном направлении. В данный момент пользователь может ещё передумать и отменить вызов. Услуга позволяет пользователю выбирать оптимальное время для связи, планировать и экономить свои затраты, не обращаясь к справочникам и справочным службам.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AOC - D : Информация о стоимости вызова во время установленного соединения.</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принимать информацию о зарегистрированной стоимости вызова, когда соединение уже установлено. Услуга позволяет пользователю знать об изменениях текущего тарифа, планировать затраты на связь, своевременно прекратить разговор, если стоимость за него превышает отпущенный денежный лимит.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AOC - E : Информация о стоимости вызова в момент его завершения.</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принимать информацию о зарегистрированной стоимости вызова, когда вызов завершён. Услуга позволяет пользователю узнавать о стоимости вызова сразу после его завершения, вести учёт </w:t>
      </w:r>
      <w:proofErr w:type="gramStart"/>
      <w:r w:rsidRPr="009E01AF">
        <w:rPr>
          <w:sz w:val="24"/>
          <w:szCs w:val="24"/>
          <w:lang w:eastAsia="uk-UA"/>
        </w:rPr>
        <w:t>затрат</w:t>
      </w:r>
      <w:proofErr w:type="gramEnd"/>
      <w:r w:rsidRPr="009E01AF">
        <w:rPr>
          <w:sz w:val="24"/>
          <w:szCs w:val="24"/>
          <w:lang w:eastAsia="uk-UA"/>
        </w:rPr>
        <w:t xml:space="preserve"> на связь, не дожидаясь поступления счетов с центра расчёта за услуги связи.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MCI : Идентификация злонамеренного вызова.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Позволяет пользователю сделать запрос о том, какой источник входящего вызова был зарегистрирован сетью (Рис. </w:t>
      </w:r>
      <w:r w:rsidR="00320C63" w:rsidRPr="009E01AF">
        <w:rPr>
          <w:sz w:val="24"/>
          <w:szCs w:val="24"/>
          <w:lang w:eastAsia="uk-UA"/>
        </w:rPr>
        <w:t>7.</w:t>
      </w:r>
      <w:r w:rsidRPr="009E01AF">
        <w:rPr>
          <w:sz w:val="24"/>
          <w:szCs w:val="24"/>
          <w:lang w:eastAsia="uk-UA"/>
        </w:rPr>
        <w:t xml:space="preserve">7).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Различаются два вида идентификации:</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immediate (немедленная) - в этом случае все вызовы пришедшие по номеру пользователя регистрируются станцией как злонамеренные;</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on request (по запросу) - по команде пользователя, поданной с помощью меню своего терминала текущий вызов регистрируется как злонамеренный.</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результате действия данной услуги станция предоставляет пользователю номер "вредителя".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3790950" cy="1085850"/>
            <wp:effectExtent l="19050" t="0" r="0" b="0"/>
            <wp:docPr id="56" name="Рисунок 8" descr="http://rtmv.kuban.ru/ptl/isdn/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tmv.kuban.ru/ptl/isdn/8i.jpg"/>
                    <pic:cNvPicPr>
                      <a:picLocks noChangeAspect="1" noChangeArrowheads="1"/>
                    </pic:cNvPicPr>
                  </pic:nvPicPr>
                  <pic:blipFill>
                    <a:blip r:embed="rId298" cstate="print"/>
                    <a:srcRect/>
                    <a:stretch>
                      <a:fillRect/>
                    </a:stretch>
                  </pic:blipFill>
                  <pic:spPr bwMode="auto">
                    <a:xfrm>
                      <a:off x="0" y="0"/>
                      <a:ext cx="3795946" cy="1087281"/>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Рис. 7. Идентификация злонамеренного вызова.</w:t>
      </w:r>
    </w:p>
    <w:p w:rsidR="000717AF" w:rsidRPr="009E01AF" w:rsidRDefault="000717AF" w:rsidP="00320C63">
      <w:pPr>
        <w:spacing w:line="360" w:lineRule="auto"/>
        <w:ind w:firstLine="709"/>
        <w:jc w:val="center"/>
        <w:rPr>
          <w:bCs/>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SUB : Подадресация.</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расширить свою емкость адресации сверх данного ISDN номера (Рис. </w:t>
      </w:r>
      <w:r w:rsidR="00320C63" w:rsidRPr="009E01AF">
        <w:rPr>
          <w:sz w:val="24"/>
          <w:szCs w:val="24"/>
          <w:lang w:eastAsia="uk-UA"/>
        </w:rPr>
        <w:t>7.</w:t>
      </w:r>
      <w:r w:rsidRPr="009E01AF">
        <w:rPr>
          <w:sz w:val="24"/>
          <w:szCs w:val="24"/>
          <w:lang w:eastAsia="uk-UA"/>
        </w:rPr>
        <w:t xml:space="preserve">8). Данная услуга позволяет, например, </w:t>
      </w:r>
      <w:r w:rsidRPr="009E01AF">
        <w:rPr>
          <w:sz w:val="24"/>
          <w:szCs w:val="24"/>
          <w:lang w:eastAsia="uk-UA"/>
        </w:rPr>
        <w:lastRenderedPageBreak/>
        <w:t xml:space="preserve">пользователю имеющему несколько терминалов установить для каждого из них дополнительный номер, который используется как идентификатор терминала. Для установления соединения с абонентом, заказавшим данную услугу, необходимо набирать дополнительные цифры под адреса конкретного терминала. Если абонент пользующийся подадресацией имеет несколько цифровых телефонов или факсов каждому из которых присвоен свой подадрес, то вызывающий его абонент указав соответствующий подадрес имеет возможность передать свое сообщение на определенный факс или вызвать конкретный телефон. Если при вызове абонента пользующегося подадресацией не указан подадрес устройства, то соединение не будет установлено. В этом случае подадрес является ключом доступа.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4817806" cy="2400300"/>
            <wp:effectExtent l="19050" t="0" r="1844" b="0"/>
            <wp:docPr id="57" name="Рисунок 9" descr="http://rtmv.kuban.ru/ptl/isdn/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tmv.kuban.ru/ptl/isdn/9i.jpg"/>
                    <pic:cNvPicPr>
                      <a:picLocks noChangeAspect="1" noChangeArrowheads="1"/>
                    </pic:cNvPicPr>
                  </pic:nvPicPr>
                  <pic:blipFill>
                    <a:blip r:embed="rId299" cstate="print"/>
                    <a:srcRect/>
                    <a:stretch>
                      <a:fillRect/>
                    </a:stretch>
                  </pic:blipFill>
                  <pic:spPr bwMode="auto">
                    <a:xfrm>
                      <a:off x="0" y="0"/>
                      <a:ext cx="4817806" cy="2400300"/>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8. Подадресация.</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CLIP : Определение номера вызывающего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получить информацию о номере вызывающего его абонента (Рис. </w:t>
      </w:r>
      <w:r w:rsidR="00320C63" w:rsidRPr="009E01AF">
        <w:rPr>
          <w:sz w:val="24"/>
          <w:szCs w:val="24"/>
          <w:lang w:eastAsia="uk-UA"/>
        </w:rPr>
        <w:t>7.</w:t>
      </w:r>
      <w:r w:rsidRPr="009E01AF">
        <w:rPr>
          <w:sz w:val="24"/>
          <w:szCs w:val="24"/>
          <w:lang w:eastAsia="uk-UA"/>
        </w:rPr>
        <w:t xml:space="preserve">9). Результат действия услуги сравним с результатом действия телефона с автоматическим определением номера, пользователю предоставляется ISDN номер абонента пытающегося установить с ним связь. Услуга позволяет пользователю решать с какими абонентами он хочет установить связь, а с какими нет.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5105400" cy="1838325"/>
            <wp:effectExtent l="19050" t="0" r="0" b="0"/>
            <wp:docPr id="58" name="Рисунок 10" descr="http://rtmv.kuban.ru/ptl/isdn/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tmv.kuban.ru/ptl/isdn/10i.jpg"/>
                    <pic:cNvPicPr>
                      <a:picLocks noChangeAspect="1" noChangeArrowheads="1"/>
                    </pic:cNvPicPr>
                  </pic:nvPicPr>
                  <pic:blipFill>
                    <a:blip r:embed="rId300" cstate="print"/>
                    <a:srcRect/>
                    <a:stretch>
                      <a:fillRect/>
                    </a:stretch>
                  </pic:blipFill>
                  <pic:spPr bwMode="auto">
                    <a:xfrm>
                      <a:off x="0" y="0"/>
                      <a:ext cx="5105400" cy="1838325"/>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9</w:t>
      </w:r>
      <w:r w:rsidR="00320C63" w:rsidRPr="009E01AF">
        <w:rPr>
          <w:bCs/>
          <w:lang w:eastAsia="uk-UA"/>
        </w:rPr>
        <w:t>.</w:t>
      </w:r>
      <w:r w:rsidRPr="009E01AF">
        <w:rPr>
          <w:bCs/>
          <w:lang w:eastAsia="uk-UA"/>
        </w:rPr>
        <w:t xml:space="preserve"> Определение номера вызывающего абонента.</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lastRenderedPageBreak/>
        <w:t>CLIR : Запрет идентификации номера вызывающего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 услуга позволяет пользователю не дать себя идентифицировать вызываемой стороне. Если абонент, вызываемый пользователем данной услуги подписался на дополнительную услугу "Идентификация номера вызывающего абонента", услуга CLIR предотвратит определение номера пользователя данной услуги. Услуга позволяет пользователю сохранить свою анонимность, например, при звонках по различным объявлениям о купле - продаже ценного имущества, недвижимости.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COLP : Определение номера вызываемого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 услуга позволяет вызывающей стороне получить информацию о ISDN номере с которым установлено соединение в процессе вызова (Рис. </w:t>
      </w:r>
      <w:r w:rsidR="00320C63" w:rsidRPr="009E01AF">
        <w:rPr>
          <w:sz w:val="24"/>
          <w:szCs w:val="24"/>
          <w:lang w:eastAsia="uk-UA"/>
        </w:rPr>
        <w:t>7.</w:t>
      </w:r>
      <w:r w:rsidRPr="009E01AF">
        <w:rPr>
          <w:sz w:val="24"/>
          <w:szCs w:val="24"/>
          <w:lang w:eastAsia="uk-UA"/>
        </w:rPr>
        <w:t xml:space="preserve">10). Действие услуги проявляется в тех случаях, когда абонент, которого вызывает пользователь этой услуги, подписался на одну из услуг типа "Пересылка вызова при занятости абонента", "Безусловная пересылка вызова", "Перенаправление вызова при отсутствии вызываемого абонента". В результате действия одной из этих дополнительных услуг, поступивший вызов может быть переведён на другой ISDN номер. В этом случае пользователь услуги COLP имеет возможность определить тот ISDN номер с которым действительно установлено соединение.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3629025" cy="1743703"/>
            <wp:effectExtent l="19050" t="0" r="9525" b="0"/>
            <wp:docPr id="59" name="Рисунок 11" descr="http://rtmv.kuban.ru/ptl/isdn/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tmv.kuban.ru/ptl/isdn/11i.jpg"/>
                    <pic:cNvPicPr>
                      <a:picLocks noChangeAspect="1" noChangeArrowheads="1"/>
                    </pic:cNvPicPr>
                  </pic:nvPicPr>
                  <pic:blipFill>
                    <a:blip r:embed="rId301" cstate="print"/>
                    <a:srcRect/>
                    <a:stretch>
                      <a:fillRect/>
                    </a:stretch>
                  </pic:blipFill>
                  <pic:spPr bwMode="auto">
                    <a:xfrm>
                      <a:off x="0" y="0"/>
                      <a:ext cx="3637877" cy="1747956"/>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10</w:t>
      </w:r>
      <w:r w:rsidR="00320C63" w:rsidRPr="009E01AF">
        <w:rPr>
          <w:bCs/>
          <w:lang w:eastAsia="uk-UA"/>
        </w:rPr>
        <w:t>.</w:t>
      </w:r>
      <w:r w:rsidRPr="009E01AF">
        <w:rPr>
          <w:bCs/>
          <w:lang w:eastAsia="uk-UA"/>
        </w:rPr>
        <w:t xml:space="preserve"> Определение номера вызываемого абонента.</w:t>
      </w: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COLR : Запрет идентификации номера вызываемого абонента.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 услуга позволяет пользователю не дать себя идентифицировать как вызываемой, так и вызывающей стороне. Если абонент вызывающий пользователя данной услуги подписался на дополнительную услугу "Идентификация номера вызываемого абонента", услуга CОLR не позволит определить номер пользователя данной услуги. Действие услуги проявляется в тех случаях, когда в результате действия одной из услуг типа "Пересылка вызова при занятости абонента", "Безусловная пересылка вызова", "Перенаправление вызова при отсутствии вызываемого абонента" на номер пользователя данной услуги переводятся вызовы с другого ISDN номера. В этом случае пользователь услуги COLR имеет возможность предотвратить определение своего ISDN номера. </w:t>
      </w:r>
    </w:p>
    <w:p w:rsidR="000717AF" w:rsidRPr="009E01AF" w:rsidRDefault="000717AF" w:rsidP="000717AF">
      <w:pPr>
        <w:spacing w:line="360" w:lineRule="auto"/>
        <w:ind w:firstLine="709"/>
        <w:jc w:val="both"/>
        <w:rPr>
          <w:bCs/>
          <w:sz w:val="24"/>
          <w:szCs w:val="24"/>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3PTY : Трёхсторонняя связь.</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пользователю устанавливать соединение в трёх направлениях диалога, т.е. одновременную связь между обслуживаемым пользователем и двумя другими абонентами. Если в процессе разговора с каким-нибудь абонентом у обслуживаемого пользователя возникает необходимость подключить к разговору ещё одного абонента, то в таком случае удобно использовать трёхстороннюю связь. Обслуживаемый пользователь устанавливает соединение с первым абонентом, переговорив с ним переводит его в режим ожидания, вызывает второго абонента и установив с ним связь, выбором соответствующей кнопки на терминале активирует соединение либо только с первым абонентом (второй абонент в режиме ожидания), либо только со вторым абонентом (первый абонент в режиме ожидания), либо с обоими абонентами одновременно.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CONF : Расширенная конференц-связь.</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услуга позволяет пользователю участвовать и </w:t>
      </w:r>
      <w:proofErr w:type="gramStart"/>
      <w:r w:rsidRPr="009E01AF">
        <w:rPr>
          <w:sz w:val="24"/>
          <w:szCs w:val="24"/>
          <w:lang w:eastAsia="uk-UA"/>
        </w:rPr>
        <w:t>управлять</w:t>
      </w:r>
      <w:proofErr w:type="gramEnd"/>
      <w:r w:rsidRPr="009E01AF">
        <w:rPr>
          <w:sz w:val="24"/>
          <w:szCs w:val="24"/>
          <w:lang w:eastAsia="uk-UA"/>
        </w:rPr>
        <w:t xml:space="preserve"> одновременным соединением с несколькими абонентами. Услуга осуществляется посредством задействования на станции специального оборудования для конференц-связи, которое делает возможным конференц-связь между абонентами числом от 4 до 8 (если число абонентов не превышает 3, то используется трёхсторонняя связь - 3PTY). Пользователь данной услуги набирает на своём терминале код, с помощью которого задействуется оборудование на станции и активируется услуга расширенной конференц-связи, после этого он набирает номера абонентов, которых он вызывает на связь. Если в процессе такой конференц-связи будут говорить сразу несколько участников, то это затруднит ведение совещания, поэтому станционное оборудование выделяет 3 самых сильных сигнала которые и транслируются всем абонентам. </w:t>
      </w: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CW : Вызов с ожиданием.</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Данная дополнительная услуга позволяет информировать пользователя о входящем вызове (во время разговора). В этом случае пользователь может либо принять этот вызов, либо игнорировать (Рис. </w:t>
      </w:r>
      <w:r w:rsidR="00320C63" w:rsidRPr="009E01AF">
        <w:rPr>
          <w:sz w:val="24"/>
          <w:szCs w:val="24"/>
          <w:lang w:eastAsia="uk-UA"/>
        </w:rPr>
        <w:t>7.</w:t>
      </w:r>
      <w:r w:rsidRPr="009E01AF">
        <w:rPr>
          <w:sz w:val="24"/>
          <w:szCs w:val="24"/>
          <w:lang w:eastAsia="uk-UA"/>
        </w:rPr>
        <w:t xml:space="preserve">11). Действие услуги "вызов с ожиданием" выглядит следующим образом: во время разговора с первым абонентом пользователь извещается о том, что с ним пытается связаться второй абонент. В такой ситуации пользователь может перевести первого абонента в режим ожидания, соединиться со вторым, поговорить с ним, перевести его в режим ожидания и вернуться к разговору с первым абонентом. Переключаться между первым и вторым абонентом пользователь может произвольное количество раз.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lastRenderedPageBreak/>
        <w:drawing>
          <wp:inline distT="0" distB="0" distL="0" distR="0">
            <wp:extent cx="3848100" cy="2352675"/>
            <wp:effectExtent l="19050" t="0" r="0" b="0"/>
            <wp:docPr id="60" name="Рисунок 12" descr="http://rtmv.kuban.ru/ptl/isdn/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tmv.kuban.ru/ptl/isdn/12i.jpg"/>
                    <pic:cNvPicPr>
                      <a:picLocks noChangeAspect="1" noChangeArrowheads="1"/>
                    </pic:cNvPicPr>
                  </pic:nvPicPr>
                  <pic:blipFill>
                    <a:blip r:embed="rId302" cstate="print"/>
                    <a:srcRect/>
                    <a:stretch>
                      <a:fillRect/>
                    </a:stretch>
                  </pic:blipFill>
                  <pic:spPr bwMode="auto">
                    <a:xfrm>
                      <a:off x="0" y="0"/>
                      <a:ext cx="3848100" cy="2352675"/>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11. Вызов с ожиданием.</w:t>
      </w:r>
    </w:p>
    <w:p w:rsidR="00320C63" w:rsidRPr="009E01AF" w:rsidRDefault="00320C63" w:rsidP="000717AF">
      <w:pPr>
        <w:spacing w:line="360" w:lineRule="auto"/>
        <w:ind w:firstLine="709"/>
        <w:jc w:val="both"/>
        <w:rPr>
          <w:bCs/>
          <w:i/>
          <w:sz w:val="24"/>
          <w:szCs w:val="24"/>
          <w:lang w:eastAsia="uk-UA"/>
        </w:rPr>
      </w:pPr>
    </w:p>
    <w:p w:rsidR="000717AF" w:rsidRPr="009E01AF" w:rsidRDefault="000717AF" w:rsidP="000717AF">
      <w:pPr>
        <w:spacing w:line="360" w:lineRule="auto"/>
        <w:ind w:firstLine="709"/>
        <w:jc w:val="both"/>
        <w:rPr>
          <w:i/>
          <w:sz w:val="24"/>
          <w:szCs w:val="24"/>
          <w:lang w:eastAsia="uk-UA"/>
        </w:rPr>
      </w:pPr>
      <w:r w:rsidRPr="009E01AF">
        <w:rPr>
          <w:bCs/>
          <w:i/>
          <w:sz w:val="24"/>
          <w:szCs w:val="24"/>
          <w:lang w:eastAsia="uk-UA"/>
        </w:rPr>
        <w:t>UUS : Сигнализация "Пользователь-Пользователь".</w:t>
      </w:r>
    </w:p>
    <w:p w:rsidR="000717AF" w:rsidRPr="009E01AF" w:rsidRDefault="000717AF" w:rsidP="000717AF">
      <w:pPr>
        <w:spacing w:line="360" w:lineRule="auto"/>
        <w:ind w:firstLine="709"/>
        <w:jc w:val="both"/>
        <w:rPr>
          <w:b/>
          <w:bCs/>
          <w:sz w:val="24"/>
          <w:szCs w:val="24"/>
          <w:lang w:eastAsia="uk-UA"/>
        </w:rPr>
      </w:pPr>
      <w:r w:rsidRPr="009E01AF">
        <w:rPr>
          <w:sz w:val="24"/>
          <w:szCs w:val="24"/>
          <w:lang w:eastAsia="uk-UA"/>
        </w:rPr>
        <w:t xml:space="preserve">Данная дополнительная услуга позволяет пользователю ISDN посылать/принимать ограниченный объём информации к/от другого пользователя ISDN. Например, один пользователь звонит другому, а его нет дома. В этом случае первый пользователь оставляет своё сообщение: "Ужин в 7 часов", посланное сообщение запоминается терминалом второго абонента. Когда второй пользователь вернётся домой у него будет список всех звонивших номеров и соответствующих им сообщений с указанием времени поступления сообщения. Длина сообщения не должна превышать 128 знаков. Терминал может принять столько сообщений, на сколько рассчитана его ёмкость. Для пользования данной услугой терминал должен быть достаточно интеллектуален. Некоторые терминалы не допускают возможность использования данной услуги, другие имеют несколько "зашитых" общеупотребительных фраз типа: "Позвоню позже", "Срочно позвони мне" и т. д. В настоящее время начато производство терминалов имеющих буквенную клавиатуру и позволяющих пользователю самому формировать сообщение. </w:t>
      </w:r>
    </w:p>
    <w:p w:rsidR="00320C63" w:rsidRPr="009E01AF" w:rsidRDefault="00320C63" w:rsidP="000717AF">
      <w:pPr>
        <w:spacing w:line="360" w:lineRule="auto"/>
        <w:ind w:firstLine="709"/>
        <w:jc w:val="both"/>
        <w:rPr>
          <w:bCs/>
          <w:sz w:val="24"/>
          <w:szCs w:val="24"/>
          <w:lang w:eastAsia="uk-UA"/>
        </w:rPr>
      </w:pPr>
      <w:bookmarkStart w:id="32" w:name="#3"/>
      <w:bookmarkEnd w:id="32"/>
    </w:p>
    <w:p w:rsidR="000717AF" w:rsidRPr="009E01AF" w:rsidRDefault="00320C63" w:rsidP="000717AF">
      <w:pPr>
        <w:spacing w:line="360" w:lineRule="auto"/>
        <w:ind w:firstLine="709"/>
        <w:jc w:val="both"/>
        <w:rPr>
          <w:bCs/>
          <w:sz w:val="24"/>
          <w:szCs w:val="24"/>
          <w:lang w:eastAsia="uk-UA"/>
        </w:rPr>
      </w:pPr>
      <w:r w:rsidRPr="009E01AF">
        <w:rPr>
          <w:bCs/>
          <w:sz w:val="24"/>
          <w:szCs w:val="24"/>
          <w:lang w:eastAsia="uk-UA"/>
        </w:rPr>
        <w:t>7.3</w:t>
      </w:r>
      <w:r w:rsidR="000717AF" w:rsidRPr="009E01AF">
        <w:rPr>
          <w:bCs/>
          <w:sz w:val="24"/>
          <w:szCs w:val="24"/>
          <w:lang w:eastAsia="uk-UA"/>
        </w:rPr>
        <w:t>. Принципы функционирования ISDN</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Предварительные условия для функционирования сети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ab/>
        <w:t xml:space="preserve">Предварительные условия для функционирования сети ISDN представлены на рис. </w:t>
      </w:r>
      <w:r w:rsidR="00320C63" w:rsidRPr="009E01AF">
        <w:rPr>
          <w:sz w:val="24"/>
          <w:szCs w:val="24"/>
          <w:lang w:eastAsia="uk-UA"/>
        </w:rPr>
        <w:t>7.</w:t>
      </w:r>
      <w:r w:rsidRPr="009E01AF">
        <w:rPr>
          <w:sz w:val="24"/>
          <w:szCs w:val="24"/>
          <w:lang w:eastAsia="uk-UA"/>
        </w:rPr>
        <w:t>12. Они заключаются в:</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 наличии цифровых трактов,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 наличии станций с услугами ISDN,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 наличии системы сигнализации №7 между станциями,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наличии интерфесов по базовому или первичному доступу.</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lastRenderedPageBreak/>
        <w:drawing>
          <wp:inline distT="0" distB="0" distL="0" distR="0">
            <wp:extent cx="4095750" cy="2875056"/>
            <wp:effectExtent l="19050" t="0" r="0" b="0"/>
            <wp:docPr id="61" name="Рисунок 13" descr="http://rtmv.kuban.ru/ptl/isdn/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tmv.kuban.ru/ptl/isdn/13i.jpg"/>
                    <pic:cNvPicPr>
                      <a:picLocks noChangeAspect="1" noChangeArrowheads="1"/>
                    </pic:cNvPicPr>
                  </pic:nvPicPr>
                  <pic:blipFill>
                    <a:blip r:embed="rId303" cstate="print"/>
                    <a:srcRect/>
                    <a:stretch>
                      <a:fillRect/>
                    </a:stretch>
                  </pic:blipFill>
                  <pic:spPr bwMode="auto">
                    <a:xfrm>
                      <a:off x="0" y="0"/>
                      <a:ext cx="4095750" cy="2875056"/>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12. Предварительные условия для функционирования сети ISDN.</w:t>
      </w:r>
    </w:p>
    <w:p w:rsidR="000717AF" w:rsidRPr="009E01AF" w:rsidRDefault="00320C63" w:rsidP="000717AF">
      <w:pPr>
        <w:spacing w:line="360" w:lineRule="auto"/>
        <w:ind w:firstLine="709"/>
        <w:jc w:val="both"/>
        <w:rPr>
          <w:i/>
          <w:sz w:val="24"/>
          <w:szCs w:val="24"/>
          <w:lang w:eastAsia="uk-UA"/>
        </w:rPr>
      </w:pPr>
      <w:r w:rsidRPr="009E01AF">
        <w:rPr>
          <w:sz w:val="24"/>
          <w:szCs w:val="24"/>
          <w:lang w:eastAsia="uk-UA"/>
        </w:rPr>
        <w:t xml:space="preserve">7.3.1. </w:t>
      </w:r>
      <w:r w:rsidR="000717AF" w:rsidRPr="009E01AF">
        <w:rPr>
          <w:i/>
          <w:sz w:val="24"/>
          <w:szCs w:val="24"/>
          <w:lang w:eastAsia="uk-UA"/>
        </w:rPr>
        <w:t>Абонентский доступ ISDN может быть реализован:</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t>по двухпроводной медной паре, такие линии используются в аналоговой телефонии. Этот тип линии называется базовым доступом (basic rate access, BA) и используется для соединения ISDN станции общего пользования с</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 обычными абонентами </w:t>
      </w:r>
    </w:p>
    <w:p w:rsidR="000717AF" w:rsidRPr="009E01AF" w:rsidRDefault="000717AF" w:rsidP="000717AF">
      <w:pPr>
        <w:widowControl/>
        <w:numPr>
          <w:ilvl w:val="1"/>
          <w:numId w:val="30"/>
        </w:numPr>
        <w:suppressAutoHyphens w:val="0"/>
        <w:autoSpaceDE/>
        <w:spacing w:line="360" w:lineRule="auto"/>
        <w:ind w:left="0" w:firstLine="709"/>
        <w:jc w:val="both"/>
        <w:rPr>
          <w:sz w:val="24"/>
          <w:szCs w:val="24"/>
          <w:lang w:eastAsia="uk-UA"/>
        </w:rPr>
      </w:pPr>
      <w:r w:rsidRPr="009E01AF">
        <w:rPr>
          <w:sz w:val="24"/>
          <w:szCs w:val="24"/>
          <w:lang w:eastAsia="uk-UA"/>
        </w:rPr>
        <w:t>- небольшими учрежденческими станциями.</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t>по четырех проводной медной линии, которой переадется поток ИКМ30. Этот тип линии называется первичным доступом (primary rate access, PA) и используется для соединения средних и больших учережденческих станций с ISDN станцией общего пользования.</w:t>
      </w:r>
    </w:p>
    <w:p w:rsidR="000717AF" w:rsidRPr="009E01AF" w:rsidRDefault="00186A11" w:rsidP="000717AF">
      <w:pPr>
        <w:spacing w:line="360" w:lineRule="auto"/>
        <w:ind w:firstLine="709"/>
        <w:jc w:val="both"/>
        <w:rPr>
          <w:i/>
          <w:sz w:val="24"/>
          <w:szCs w:val="24"/>
          <w:lang w:eastAsia="uk-UA"/>
        </w:rPr>
      </w:pPr>
      <w:r w:rsidRPr="009E01AF">
        <w:rPr>
          <w:bCs/>
          <w:sz w:val="24"/>
          <w:szCs w:val="24"/>
          <w:lang w:eastAsia="uk-UA"/>
        </w:rPr>
        <w:t xml:space="preserve">7.3.2. </w:t>
      </w:r>
      <w:r w:rsidR="000717AF" w:rsidRPr="009E01AF">
        <w:rPr>
          <w:bCs/>
          <w:i/>
          <w:sz w:val="24"/>
          <w:szCs w:val="24"/>
          <w:lang w:eastAsia="uk-UA"/>
        </w:rPr>
        <w:t>Основной доступ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Передача цифровой информации по двухпроводной медной паре в сети ISDN возможна со скоростью 160 кбит/с при нормальных условиях (длина кабеля не более 8 км при диаметре поперечного сечения 0.6 мм, или не более 4.2 км при диаметре поперечного сечения 0.4 мм). 160 кбит/с организуются следующим образом (Рис. </w:t>
      </w:r>
      <w:r w:rsidR="00320C63" w:rsidRPr="009E01AF">
        <w:rPr>
          <w:sz w:val="24"/>
          <w:szCs w:val="24"/>
          <w:lang w:eastAsia="uk-UA"/>
        </w:rPr>
        <w:t>7.</w:t>
      </w:r>
      <w:r w:rsidRPr="009E01AF">
        <w:rPr>
          <w:sz w:val="24"/>
          <w:szCs w:val="24"/>
          <w:lang w:eastAsia="uk-UA"/>
        </w:rPr>
        <w:t xml:space="preserve">13):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два канала, каждый по 64 кбит/с, для передачи пользовательской информации (речь, текст, данные и т.д.). Эти каналы называются В-каналами (basic channels В1 and В2); каждый из которых используется индивидуально и коммутируются по вызову. И как результат этого два разных вызова могут осуществляться одновременно и независимо один от другого.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один канал с 16 кбит/с для передачи сигнализации. Этот канал называется D-каналом (delta-channel); он не предназначен для коммутации, а используется как правило для передачи сигнальной информации в виде пакетов сигнальных сообщений (D-channel messages). D-канальные сообщения, независимо от сигнальной информации, могут нести пакетно-ориентированную пользовательскую информацию, если подключено </w:t>
      </w:r>
      <w:r w:rsidRPr="009E01AF">
        <w:rPr>
          <w:sz w:val="24"/>
          <w:szCs w:val="24"/>
          <w:lang w:eastAsia="uk-UA"/>
        </w:rPr>
        <w:lastRenderedPageBreak/>
        <w:t xml:space="preserve">соответствующие терминальное оборудование. </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оставшиеся 16 кбит/с используются для синхронизации и поддержки данных для абонентской линии во время передачи. </w:t>
      </w:r>
    </w:p>
    <w:p w:rsidR="000717AF" w:rsidRPr="009E01AF" w:rsidRDefault="000717AF" w:rsidP="00320C63">
      <w:pPr>
        <w:spacing w:line="360" w:lineRule="auto"/>
        <w:ind w:firstLine="709"/>
        <w:jc w:val="center"/>
        <w:rPr>
          <w:sz w:val="24"/>
          <w:szCs w:val="24"/>
          <w:lang w:eastAsia="uk-UA"/>
        </w:rPr>
      </w:pPr>
      <w:r w:rsidRPr="009E01AF">
        <w:rPr>
          <w:noProof/>
          <w:sz w:val="24"/>
          <w:szCs w:val="24"/>
          <w:lang w:eastAsia="uk-UA"/>
        </w:rPr>
        <w:drawing>
          <wp:inline distT="0" distB="0" distL="0" distR="0">
            <wp:extent cx="5229225" cy="1819275"/>
            <wp:effectExtent l="19050" t="0" r="9525" b="0"/>
            <wp:docPr id="62" name="Рисунок 14" descr="http://rtmv.kuban.ru/ptl/isdn/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tmv.kuban.ru/ptl/isdn/14i.jpg"/>
                    <pic:cNvPicPr>
                      <a:picLocks noChangeAspect="1" noChangeArrowheads="1"/>
                    </pic:cNvPicPr>
                  </pic:nvPicPr>
                  <pic:blipFill>
                    <a:blip r:embed="rId304" cstate="print"/>
                    <a:srcRect/>
                    <a:stretch>
                      <a:fillRect/>
                    </a:stretch>
                  </pic:blipFill>
                  <pic:spPr bwMode="auto">
                    <a:xfrm>
                      <a:off x="0" y="0"/>
                      <a:ext cx="5229225" cy="1819275"/>
                    </a:xfrm>
                    <a:prstGeom prst="rect">
                      <a:avLst/>
                    </a:prstGeom>
                    <a:noFill/>
                    <a:ln w="9525">
                      <a:noFill/>
                      <a:miter lim="800000"/>
                      <a:headEnd/>
                      <a:tailEnd/>
                    </a:ln>
                  </pic:spPr>
                </pic:pic>
              </a:graphicData>
            </a:graphic>
          </wp:inline>
        </w:drawing>
      </w:r>
    </w:p>
    <w:p w:rsidR="000717AF" w:rsidRPr="009E01AF" w:rsidRDefault="000717AF" w:rsidP="00320C63">
      <w:pPr>
        <w:spacing w:line="360" w:lineRule="auto"/>
        <w:ind w:firstLine="709"/>
        <w:jc w:val="center"/>
        <w:rPr>
          <w:lang w:eastAsia="uk-UA"/>
        </w:rPr>
      </w:pPr>
      <w:r w:rsidRPr="009E01AF">
        <w:rPr>
          <w:bCs/>
          <w:lang w:eastAsia="uk-UA"/>
        </w:rPr>
        <w:t xml:space="preserve">Рис. </w:t>
      </w:r>
      <w:r w:rsidR="00320C63" w:rsidRPr="009E01AF">
        <w:rPr>
          <w:bCs/>
          <w:lang w:eastAsia="uk-UA"/>
        </w:rPr>
        <w:t>7.</w:t>
      </w:r>
      <w:r w:rsidRPr="009E01AF">
        <w:rPr>
          <w:bCs/>
          <w:lang w:eastAsia="uk-UA"/>
        </w:rPr>
        <w:t>13. Абонентская линия при основном доступе.</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Медная пара, работающая в режиме 2В+D (144 кбит/с полезной информации) с синхронизацией и поддержкой данных (160 кбит/с общей информации) входит в состав Uk0-интерфейса. Со стороны пользователя медная пара заканчивается сетевым окончанием (network termination NT). Сетевое окончание переводит двухпроводной Uk0-интерфейс (160 кбит/с) в четырех проводн</w:t>
      </w:r>
      <w:r w:rsidRPr="009E01AF">
        <w:rPr>
          <w:sz w:val="24"/>
          <w:szCs w:val="24"/>
          <w:lang w:val="ru-RU" w:eastAsia="uk-UA"/>
        </w:rPr>
        <w:t>ы</w:t>
      </w:r>
      <w:r w:rsidRPr="009E01AF">
        <w:rPr>
          <w:sz w:val="24"/>
          <w:szCs w:val="24"/>
          <w:lang w:eastAsia="uk-UA"/>
        </w:rPr>
        <w:t xml:space="preserve">й S0-интерфейс (192 кбит/с); для случая 2В+D сетевое окончание прозрачно в обоих направлениях. Оператор сети несет ответственность за соединение от станции только до сетевого окончания, а за участок от NT до абонента отвечает абонент. Т.о.наличие NT помогает определить ответственность за ошибки в работе системы (по чьей вине). </w:t>
      </w:r>
    </w:p>
    <w:p w:rsidR="000717AF" w:rsidRPr="009E01AF" w:rsidRDefault="00186A11" w:rsidP="000717AF">
      <w:pPr>
        <w:spacing w:line="360" w:lineRule="auto"/>
        <w:ind w:firstLine="709"/>
        <w:jc w:val="both"/>
        <w:rPr>
          <w:sz w:val="24"/>
          <w:szCs w:val="24"/>
          <w:lang w:eastAsia="uk-UA"/>
        </w:rPr>
      </w:pPr>
      <w:r w:rsidRPr="009E01AF">
        <w:rPr>
          <w:bCs/>
          <w:sz w:val="24"/>
          <w:szCs w:val="24"/>
          <w:lang w:eastAsia="uk-UA"/>
        </w:rPr>
        <w:t xml:space="preserve">7.3.2.1. </w:t>
      </w:r>
      <w:r w:rsidR="000717AF" w:rsidRPr="009E01AF">
        <w:rPr>
          <w:bCs/>
          <w:i/>
          <w:sz w:val="24"/>
          <w:szCs w:val="24"/>
          <w:lang w:eastAsia="uk-UA"/>
        </w:rPr>
        <w:t>S0-интерфейс это:</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соединительная шина через которую ISDN-совместимое оборудование может соединяться с основной ISDN станцией через стандартный разъём (Рис. </w:t>
      </w:r>
      <w:r w:rsidR="00186A11" w:rsidRPr="009E01AF">
        <w:rPr>
          <w:sz w:val="24"/>
          <w:szCs w:val="24"/>
          <w:lang w:eastAsia="uk-UA"/>
        </w:rPr>
        <w:t>7.</w:t>
      </w:r>
      <w:r w:rsidRPr="009E01AF">
        <w:rPr>
          <w:sz w:val="24"/>
          <w:szCs w:val="24"/>
          <w:lang w:eastAsia="uk-UA"/>
        </w:rPr>
        <w:t xml:space="preserve">14.а). Для учрежденческой станции S0 - интерфейс - это точка в которой учрежденческая станция соединяется с основной ISDN станцией (Рис. </w:t>
      </w:r>
      <w:r w:rsidR="00186A11" w:rsidRPr="009E01AF">
        <w:rPr>
          <w:sz w:val="24"/>
          <w:szCs w:val="24"/>
          <w:lang w:eastAsia="uk-UA"/>
        </w:rPr>
        <w:t>7.</w:t>
      </w:r>
      <w:r w:rsidRPr="009E01AF">
        <w:rPr>
          <w:sz w:val="24"/>
          <w:szCs w:val="24"/>
          <w:lang w:eastAsia="uk-UA"/>
        </w:rPr>
        <w:t xml:space="preserve">14.в). Длина шины S0 не должна превышать одного километра. </w:t>
      </w:r>
    </w:p>
    <w:p w:rsidR="000717AF" w:rsidRPr="009E01AF" w:rsidRDefault="00186A11" w:rsidP="000717AF">
      <w:pPr>
        <w:spacing w:line="360" w:lineRule="auto"/>
        <w:ind w:firstLine="709"/>
        <w:jc w:val="both"/>
        <w:rPr>
          <w:sz w:val="24"/>
          <w:szCs w:val="24"/>
          <w:lang w:eastAsia="uk-UA"/>
        </w:rPr>
      </w:pPr>
      <w:r w:rsidRPr="009E01AF">
        <w:rPr>
          <w:bCs/>
          <w:sz w:val="24"/>
          <w:szCs w:val="24"/>
          <w:lang w:eastAsia="uk-UA"/>
        </w:rPr>
        <w:t xml:space="preserve">7.3.3. </w:t>
      </w:r>
      <w:r w:rsidR="000717AF" w:rsidRPr="009E01AF">
        <w:rPr>
          <w:bCs/>
          <w:sz w:val="24"/>
          <w:szCs w:val="24"/>
          <w:lang w:eastAsia="uk-UA"/>
        </w:rPr>
        <w:t>Первичный ISDN доступ.</w:t>
      </w:r>
    </w:p>
    <w:p w:rsidR="00186A11" w:rsidRPr="009E01AF" w:rsidRDefault="000717AF" w:rsidP="000717AF">
      <w:pPr>
        <w:spacing w:line="360" w:lineRule="auto"/>
        <w:ind w:firstLine="709"/>
        <w:jc w:val="both"/>
        <w:rPr>
          <w:sz w:val="24"/>
          <w:szCs w:val="24"/>
          <w:lang w:eastAsia="uk-UA"/>
        </w:rPr>
      </w:pPr>
      <w:r w:rsidRPr="009E01AF">
        <w:rPr>
          <w:sz w:val="24"/>
          <w:szCs w:val="24"/>
          <w:lang w:eastAsia="uk-UA"/>
        </w:rPr>
        <w:t xml:space="preserve">Аналогичен основному доступу, где D-каналом передающим сигнальную информацию для обоих В-каналов (каждый по 64 кбит/с) является временной интервал 16 (time slot 16, со скоростью передачи 64 кбит/с) потока ИКМ30, в котором передается сигнальная информация для всех 30 разговорных каналов (time slot 1-15, 17-31, каждый со скоростью передачи 64 кбит/с). Если линию ИКМ30 использовать для обеспечения первичного доступа ISDN, тогда временные интервалы с 1 по 15 и с 17 по 31 используются как пользовательские каналы (для передачи речи, текста, данных и т.д.), в то время как сигнальная информация передаётся как обычно во временном интервале 16. По аналогии с основным доступом временные интервалы с 1 по 15 и с 17 по 31 называются В-каналами </w:t>
      </w:r>
    </w:p>
    <w:p w:rsidR="00186A11" w:rsidRPr="009E01AF" w:rsidRDefault="00186A11" w:rsidP="00186A11">
      <w:pPr>
        <w:spacing w:line="360" w:lineRule="auto"/>
        <w:ind w:firstLine="709"/>
        <w:jc w:val="center"/>
        <w:rPr>
          <w:sz w:val="24"/>
          <w:szCs w:val="24"/>
          <w:lang w:eastAsia="uk-UA"/>
        </w:rPr>
      </w:pPr>
      <w:r w:rsidRPr="009E01AF">
        <w:rPr>
          <w:noProof/>
          <w:sz w:val="24"/>
          <w:szCs w:val="24"/>
          <w:lang w:eastAsia="uk-UA"/>
        </w:rPr>
        <w:lastRenderedPageBreak/>
        <w:drawing>
          <wp:inline distT="0" distB="0" distL="0" distR="0">
            <wp:extent cx="3619500" cy="6089364"/>
            <wp:effectExtent l="19050" t="0" r="0" b="0"/>
            <wp:docPr id="144" name="Рисунок 15" descr="http://rtmv.kuban.ru/ptl/isdn/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tmv.kuban.ru/ptl/isdn/15i.jpg"/>
                    <pic:cNvPicPr>
                      <a:picLocks noChangeAspect="1" noChangeArrowheads="1"/>
                    </pic:cNvPicPr>
                  </pic:nvPicPr>
                  <pic:blipFill>
                    <a:blip r:embed="rId305" cstate="print"/>
                    <a:srcRect/>
                    <a:stretch>
                      <a:fillRect/>
                    </a:stretch>
                  </pic:blipFill>
                  <pic:spPr bwMode="auto">
                    <a:xfrm>
                      <a:off x="0" y="0"/>
                      <a:ext cx="3619500" cy="6089364"/>
                    </a:xfrm>
                    <a:prstGeom prst="rect">
                      <a:avLst/>
                    </a:prstGeom>
                    <a:noFill/>
                    <a:ln w="9525">
                      <a:noFill/>
                      <a:miter lim="800000"/>
                      <a:headEnd/>
                      <a:tailEnd/>
                    </a:ln>
                  </pic:spPr>
                </pic:pic>
              </a:graphicData>
            </a:graphic>
          </wp:inline>
        </w:drawing>
      </w:r>
    </w:p>
    <w:p w:rsidR="00186A11" w:rsidRPr="009E01AF" w:rsidRDefault="00186A11" w:rsidP="000717AF">
      <w:pPr>
        <w:spacing w:line="360" w:lineRule="auto"/>
        <w:ind w:firstLine="709"/>
        <w:jc w:val="both"/>
        <w:rPr>
          <w:sz w:val="24"/>
          <w:szCs w:val="24"/>
          <w:lang w:eastAsia="uk-UA"/>
        </w:rPr>
      </w:pPr>
    </w:p>
    <w:p w:rsidR="00186A11" w:rsidRPr="009E01AF" w:rsidRDefault="00186A11" w:rsidP="00186A11">
      <w:pPr>
        <w:spacing w:line="360" w:lineRule="auto"/>
        <w:ind w:firstLine="709"/>
        <w:jc w:val="center"/>
        <w:rPr>
          <w:lang w:eastAsia="uk-UA"/>
        </w:rPr>
      </w:pPr>
      <w:r w:rsidRPr="009E01AF">
        <w:rPr>
          <w:bCs/>
          <w:lang w:eastAsia="uk-UA"/>
        </w:rPr>
        <w:t>Рис. 7.14. Основной доступ ISDN.</w:t>
      </w:r>
    </w:p>
    <w:p w:rsidR="00186A11" w:rsidRPr="009E01AF" w:rsidRDefault="000717AF" w:rsidP="00186A11">
      <w:pPr>
        <w:spacing w:line="360" w:lineRule="auto"/>
        <w:jc w:val="both"/>
        <w:rPr>
          <w:sz w:val="24"/>
          <w:szCs w:val="24"/>
          <w:lang w:eastAsia="uk-UA"/>
        </w:rPr>
      </w:pPr>
      <w:r w:rsidRPr="009E01AF">
        <w:rPr>
          <w:sz w:val="24"/>
          <w:szCs w:val="24"/>
          <w:lang w:eastAsia="uk-UA"/>
        </w:rPr>
        <w:t xml:space="preserve">(основные каналы с В1 по В31), в то время как временной интервал 16 рассматривается как D-канал (Рис. </w:t>
      </w:r>
      <w:r w:rsidR="00186A11" w:rsidRPr="009E01AF">
        <w:rPr>
          <w:sz w:val="24"/>
          <w:szCs w:val="24"/>
          <w:lang w:eastAsia="uk-UA"/>
        </w:rPr>
        <w:t>7.</w:t>
      </w:r>
      <w:r w:rsidRPr="009E01AF">
        <w:rPr>
          <w:sz w:val="24"/>
          <w:szCs w:val="24"/>
          <w:lang w:eastAsia="uk-UA"/>
        </w:rPr>
        <w:t xml:space="preserve">15 ). </w:t>
      </w:r>
    </w:p>
    <w:p w:rsidR="00186A11" w:rsidRPr="009E01AF" w:rsidRDefault="00186A11" w:rsidP="00186A11">
      <w:pPr>
        <w:spacing w:line="360" w:lineRule="auto"/>
        <w:jc w:val="center"/>
        <w:rPr>
          <w:sz w:val="24"/>
          <w:szCs w:val="24"/>
          <w:lang w:eastAsia="uk-UA"/>
        </w:rPr>
      </w:pPr>
      <w:r w:rsidRPr="009E01AF">
        <w:rPr>
          <w:noProof/>
          <w:sz w:val="24"/>
          <w:szCs w:val="24"/>
          <w:lang w:eastAsia="uk-UA"/>
        </w:rPr>
        <w:drawing>
          <wp:inline distT="0" distB="0" distL="0" distR="0">
            <wp:extent cx="5162550" cy="1654441"/>
            <wp:effectExtent l="19050" t="0" r="0" b="0"/>
            <wp:docPr id="145" name="Рисунок 16" descr="http://rtmv.kuban.ru/ptl/isdn/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tmv.kuban.ru/ptl/isdn/16i.jpg"/>
                    <pic:cNvPicPr>
                      <a:picLocks noChangeAspect="1" noChangeArrowheads="1"/>
                    </pic:cNvPicPr>
                  </pic:nvPicPr>
                  <pic:blipFill>
                    <a:blip r:embed="rId306" cstate="print"/>
                    <a:srcRect/>
                    <a:stretch>
                      <a:fillRect/>
                    </a:stretch>
                  </pic:blipFill>
                  <pic:spPr bwMode="auto">
                    <a:xfrm>
                      <a:off x="0" y="0"/>
                      <a:ext cx="5162550" cy="1654441"/>
                    </a:xfrm>
                    <a:prstGeom prst="rect">
                      <a:avLst/>
                    </a:prstGeom>
                    <a:noFill/>
                    <a:ln w="9525">
                      <a:noFill/>
                      <a:miter lim="800000"/>
                      <a:headEnd/>
                      <a:tailEnd/>
                    </a:ln>
                  </pic:spPr>
                </pic:pic>
              </a:graphicData>
            </a:graphic>
          </wp:inline>
        </w:drawing>
      </w:r>
    </w:p>
    <w:p w:rsidR="00186A11" w:rsidRPr="009E01AF" w:rsidRDefault="00186A11" w:rsidP="00186A11">
      <w:pPr>
        <w:spacing w:line="360" w:lineRule="auto"/>
        <w:ind w:firstLine="709"/>
        <w:jc w:val="center"/>
        <w:rPr>
          <w:lang w:eastAsia="uk-UA"/>
        </w:rPr>
      </w:pPr>
      <w:r w:rsidRPr="009E01AF">
        <w:rPr>
          <w:bCs/>
          <w:lang w:eastAsia="uk-UA"/>
        </w:rPr>
        <w:t>Рис. 7.15. Абонентская линия при первичном доступе.</w:t>
      </w:r>
    </w:p>
    <w:p w:rsidR="00186A11" w:rsidRPr="009E01AF" w:rsidRDefault="00186A11" w:rsidP="00186A11">
      <w:pPr>
        <w:spacing w:line="360" w:lineRule="auto"/>
        <w:jc w:val="both"/>
        <w:rPr>
          <w:sz w:val="24"/>
          <w:szCs w:val="24"/>
          <w:lang w:eastAsia="uk-UA"/>
        </w:rPr>
      </w:pPr>
    </w:p>
    <w:p w:rsidR="000717AF" w:rsidRPr="009E01AF" w:rsidRDefault="000717AF" w:rsidP="00186A11">
      <w:pPr>
        <w:spacing w:line="360" w:lineRule="auto"/>
        <w:jc w:val="both"/>
        <w:rPr>
          <w:sz w:val="24"/>
          <w:szCs w:val="24"/>
          <w:lang w:eastAsia="uk-UA"/>
        </w:rPr>
      </w:pPr>
      <w:r w:rsidRPr="009E01AF">
        <w:rPr>
          <w:sz w:val="24"/>
          <w:szCs w:val="24"/>
          <w:lang w:eastAsia="uk-UA"/>
        </w:rPr>
        <w:lastRenderedPageBreak/>
        <w:t xml:space="preserve">Подобно основному доступу, В-каналы используются и переключаются индивидуально, а сигнальная информация (D-канальные сообщения) передаются в D-канале. Но в отличие от основного доступа, D-канал здесь используется только для передачи сигнальной информации, пакетно-ориентированные пользовательские данные должны быть отделены от сигнальной информации в учрежденческой станции и передаваться по В-каналам. Поскольку по В-каналуам всегда передаются данные со скоростью 64 кбит/с, они обозначаются как В64. Данные по D-каналу могут передаваться со скоростью 16 кбит/с (основной доступ) и со скоростью 64 кбит/с (первичный доступ), такие каналы обозначаются D16 и D64 соответственно. Звено ИКМ, работающее как первичный доступ с 30В64 + D64 называется Uk2pm интерфейсом или Uk2m интерфейсом. Окончание линии со стороны абонента оформлено как сетевое окончание (NT), где интерфейс Uk2m трансформируется в S2m интерфейс. От NT до учрежденческой станции расстояние не должно превышать одного километра. Учрежденческая станция соединяется с ISDN станцией общего пользования посредством S2m интерфейса. При использовании учрежденческой станции S0-интерфейс выступает как шина для подключения терминального оборудования (Рис. </w:t>
      </w:r>
      <w:r w:rsidR="00186A11" w:rsidRPr="009E01AF">
        <w:rPr>
          <w:sz w:val="24"/>
          <w:szCs w:val="24"/>
          <w:lang w:eastAsia="uk-UA"/>
        </w:rPr>
        <w:t>7.</w:t>
      </w:r>
      <w:r w:rsidRPr="009E01AF">
        <w:rPr>
          <w:sz w:val="24"/>
          <w:szCs w:val="24"/>
          <w:lang w:eastAsia="uk-UA"/>
        </w:rPr>
        <w:t xml:space="preserve">16). </w:t>
      </w:r>
    </w:p>
    <w:p w:rsidR="000717AF" w:rsidRPr="009E01AF" w:rsidRDefault="000717AF" w:rsidP="000717AF">
      <w:pPr>
        <w:spacing w:line="360" w:lineRule="auto"/>
        <w:ind w:firstLine="709"/>
        <w:jc w:val="both"/>
        <w:rPr>
          <w:sz w:val="24"/>
          <w:szCs w:val="24"/>
          <w:lang w:eastAsia="uk-UA"/>
        </w:rPr>
      </w:pPr>
    </w:p>
    <w:p w:rsidR="000717AF" w:rsidRPr="009E01AF" w:rsidRDefault="000717AF" w:rsidP="00186A11">
      <w:pPr>
        <w:spacing w:line="360" w:lineRule="auto"/>
        <w:ind w:firstLine="709"/>
        <w:jc w:val="center"/>
        <w:rPr>
          <w:sz w:val="24"/>
          <w:szCs w:val="24"/>
          <w:lang w:eastAsia="uk-UA"/>
        </w:rPr>
      </w:pPr>
      <w:r w:rsidRPr="009E01AF">
        <w:rPr>
          <w:noProof/>
          <w:sz w:val="24"/>
          <w:szCs w:val="24"/>
          <w:lang w:eastAsia="uk-UA"/>
        </w:rPr>
        <w:drawing>
          <wp:inline distT="0" distB="0" distL="0" distR="0">
            <wp:extent cx="3705225" cy="4935269"/>
            <wp:effectExtent l="19050" t="0" r="9525" b="0"/>
            <wp:docPr id="138" name="Рисунок 17" descr="http://rtmv.kuban.ru/ptl/isdn/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tmv.kuban.ru/ptl/isdn/17i.jpg"/>
                    <pic:cNvPicPr>
                      <a:picLocks noChangeAspect="1" noChangeArrowheads="1"/>
                    </pic:cNvPicPr>
                  </pic:nvPicPr>
                  <pic:blipFill>
                    <a:blip r:embed="rId307" cstate="print"/>
                    <a:srcRect/>
                    <a:stretch>
                      <a:fillRect/>
                    </a:stretch>
                  </pic:blipFill>
                  <pic:spPr bwMode="auto">
                    <a:xfrm>
                      <a:off x="0" y="0"/>
                      <a:ext cx="3705225" cy="4935269"/>
                    </a:xfrm>
                    <a:prstGeom prst="rect">
                      <a:avLst/>
                    </a:prstGeom>
                    <a:noFill/>
                    <a:ln w="9525">
                      <a:noFill/>
                      <a:miter lim="800000"/>
                      <a:headEnd/>
                      <a:tailEnd/>
                    </a:ln>
                  </pic:spPr>
                </pic:pic>
              </a:graphicData>
            </a:graphic>
          </wp:inline>
        </w:drawing>
      </w:r>
    </w:p>
    <w:p w:rsidR="000717AF" w:rsidRPr="009E01AF" w:rsidRDefault="000717AF" w:rsidP="00186A11">
      <w:pPr>
        <w:spacing w:line="360" w:lineRule="auto"/>
        <w:ind w:firstLine="709"/>
        <w:jc w:val="center"/>
        <w:rPr>
          <w:lang w:eastAsia="uk-UA"/>
        </w:rPr>
      </w:pPr>
      <w:r w:rsidRPr="009E01AF">
        <w:rPr>
          <w:bCs/>
          <w:lang w:eastAsia="uk-UA"/>
        </w:rPr>
        <w:t xml:space="preserve">Рис. </w:t>
      </w:r>
      <w:r w:rsidR="00186A11" w:rsidRPr="009E01AF">
        <w:rPr>
          <w:bCs/>
          <w:lang w:eastAsia="uk-UA"/>
        </w:rPr>
        <w:t>7.</w:t>
      </w:r>
      <w:r w:rsidRPr="009E01AF">
        <w:rPr>
          <w:bCs/>
          <w:lang w:eastAsia="uk-UA"/>
        </w:rPr>
        <w:t>16 Первичный доступ ISDN.</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lastRenderedPageBreak/>
        <w:t xml:space="preserve">Каждая локальная станция ISDN предлагает различные типы абонентского доступа (Рис. </w:t>
      </w:r>
      <w:r w:rsidR="00186A11" w:rsidRPr="009E01AF">
        <w:rPr>
          <w:sz w:val="24"/>
          <w:szCs w:val="24"/>
          <w:lang w:eastAsia="uk-UA"/>
        </w:rPr>
        <w:t>7.</w:t>
      </w:r>
      <w:r w:rsidRPr="009E01AF">
        <w:rPr>
          <w:sz w:val="24"/>
          <w:szCs w:val="24"/>
          <w:lang w:eastAsia="uk-UA"/>
        </w:rPr>
        <w:t xml:space="preserve">17): </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аналоговый абонент - могут использовать сеть ISDN только для телефонных аналоговый PABX - вызовов или соединений через модем </w:t>
      </w:r>
    </w:p>
    <w:p w:rsidR="000717AF" w:rsidRPr="009E01AF" w:rsidRDefault="000717AF" w:rsidP="000717AF">
      <w:pPr>
        <w:widowControl/>
        <w:numPr>
          <w:ilvl w:val="0"/>
          <w:numId w:val="30"/>
        </w:numPr>
        <w:suppressAutoHyphens w:val="0"/>
        <w:autoSpaceDE/>
        <w:spacing w:line="360" w:lineRule="auto"/>
        <w:ind w:left="0" w:firstLine="709"/>
        <w:jc w:val="both"/>
        <w:rPr>
          <w:sz w:val="24"/>
          <w:szCs w:val="24"/>
          <w:lang w:eastAsia="uk-UA"/>
        </w:rPr>
      </w:pPr>
      <w:r w:rsidRPr="009E01AF">
        <w:rPr>
          <w:sz w:val="24"/>
          <w:szCs w:val="24"/>
          <w:lang w:eastAsia="uk-UA"/>
        </w:rPr>
        <w:t xml:space="preserve">цифровой абонент - так называемые ISDN абоненты, могут пользоваться цифровой PABX - всеми видами услуг сети ISDN в зависимости от присоединённого терминала </w:t>
      </w:r>
    </w:p>
    <w:p w:rsidR="000717AF" w:rsidRPr="009E01AF" w:rsidRDefault="000717AF" w:rsidP="00186A11">
      <w:pPr>
        <w:spacing w:line="360" w:lineRule="auto"/>
        <w:ind w:firstLine="709"/>
        <w:jc w:val="center"/>
        <w:rPr>
          <w:sz w:val="24"/>
          <w:szCs w:val="24"/>
          <w:lang w:eastAsia="uk-UA"/>
        </w:rPr>
      </w:pPr>
      <w:r w:rsidRPr="009E01AF">
        <w:rPr>
          <w:noProof/>
          <w:sz w:val="24"/>
          <w:szCs w:val="24"/>
          <w:lang w:eastAsia="uk-UA"/>
        </w:rPr>
        <w:drawing>
          <wp:inline distT="0" distB="0" distL="0" distR="0">
            <wp:extent cx="3981450" cy="4695314"/>
            <wp:effectExtent l="19050" t="0" r="0" b="0"/>
            <wp:docPr id="139" name="Рисунок 18" descr="http://rtmv.kuban.ru/ptl/isdn/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tmv.kuban.ru/ptl/isdn/18i.jpg"/>
                    <pic:cNvPicPr>
                      <a:picLocks noChangeAspect="1" noChangeArrowheads="1"/>
                    </pic:cNvPicPr>
                  </pic:nvPicPr>
                  <pic:blipFill>
                    <a:blip r:embed="rId308" cstate="print"/>
                    <a:srcRect/>
                    <a:stretch>
                      <a:fillRect/>
                    </a:stretch>
                  </pic:blipFill>
                  <pic:spPr bwMode="auto">
                    <a:xfrm>
                      <a:off x="0" y="0"/>
                      <a:ext cx="3981450" cy="4695314"/>
                    </a:xfrm>
                    <a:prstGeom prst="rect">
                      <a:avLst/>
                    </a:prstGeom>
                    <a:noFill/>
                    <a:ln w="9525">
                      <a:noFill/>
                      <a:miter lim="800000"/>
                      <a:headEnd/>
                      <a:tailEnd/>
                    </a:ln>
                  </pic:spPr>
                </pic:pic>
              </a:graphicData>
            </a:graphic>
          </wp:inline>
        </w:drawing>
      </w:r>
    </w:p>
    <w:p w:rsidR="000717AF" w:rsidRPr="009E01AF" w:rsidRDefault="000717AF" w:rsidP="00186A11">
      <w:pPr>
        <w:spacing w:line="360" w:lineRule="auto"/>
        <w:ind w:firstLine="709"/>
        <w:jc w:val="center"/>
        <w:rPr>
          <w:lang w:eastAsia="uk-UA"/>
        </w:rPr>
      </w:pPr>
      <w:r w:rsidRPr="009E01AF">
        <w:rPr>
          <w:bCs/>
          <w:lang w:eastAsia="uk-UA"/>
        </w:rPr>
        <w:t xml:space="preserve">Рис. </w:t>
      </w:r>
      <w:r w:rsidR="00186A11" w:rsidRPr="009E01AF">
        <w:rPr>
          <w:bCs/>
          <w:lang w:eastAsia="uk-UA"/>
        </w:rPr>
        <w:t>7.</w:t>
      </w:r>
      <w:r w:rsidRPr="009E01AF">
        <w:rPr>
          <w:bCs/>
          <w:lang w:eastAsia="uk-UA"/>
        </w:rPr>
        <w:t>17. Типы абонентского доступа.</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качестве терминалов для ISDN могут использоваться различные виды коммутационного оборудования. Это оборудование должно только поддерживать интерфейс S0, т.е. 4-проводный интерфейс со скоростью передачи 192 кбит/с. Терминалами могут быть аналоговые и цифровые телефоны, видеотелефоны, персональные компьютеры и другое коммуникационное оборудование. Если терминал не поддерживает интерфейс S0, то он может быть адаптирован к нему посредствам терминального адаптера (terminal adapter TA). ТА даёт возможность адаптировать поток данных ISDN (64 кбит/с для В-канала и 16 кбит/с для D-канала) со скоростями поддерживаемыми множеством терминалов. С использованием терминальных адаптеров можно адаптировать к сети ISDN оборудование, которое не было специально разработано для работы в этой среде (Рис. </w:t>
      </w:r>
      <w:r w:rsidR="00186A11" w:rsidRPr="009E01AF">
        <w:rPr>
          <w:sz w:val="24"/>
          <w:szCs w:val="24"/>
          <w:lang w:eastAsia="uk-UA"/>
        </w:rPr>
        <w:t>7.</w:t>
      </w:r>
      <w:r w:rsidRPr="009E01AF">
        <w:rPr>
          <w:sz w:val="24"/>
          <w:szCs w:val="24"/>
          <w:lang w:eastAsia="uk-UA"/>
        </w:rPr>
        <w:t xml:space="preserve">18). Персональный компьютер </w:t>
      </w:r>
      <w:r w:rsidRPr="009E01AF">
        <w:rPr>
          <w:sz w:val="24"/>
          <w:szCs w:val="24"/>
          <w:lang w:eastAsia="uk-UA"/>
        </w:rPr>
        <w:lastRenderedPageBreak/>
        <w:t xml:space="preserve">адаптируется к сети ISDN посредством вставляемой в него ISDN-карты и программного обеспечения (Рис. </w:t>
      </w:r>
      <w:r w:rsidR="00186A11" w:rsidRPr="009E01AF">
        <w:rPr>
          <w:sz w:val="24"/>
          <w:szCs w:val="24"/>
          <w:lang w:eastAsia="uk-UA"/>
        </w:rPr>
        <w:t>7.</w:t>
      </w:r>
      <w:r w:rsidRPr="009E01AF">
        <w:rPr>
          <w:sz w:val="24"/>
          <w:szCs w:val="24"/>
          <w:lang w:eastAsia="uk-UA"/>
        </w:rPr>
        <w:t xml:space="preserve">19). Оборудованный подобным образом, компьютер способен передавать/получать информацию в цифровом виде (текст, данные, картинки), а также использоваться как телефакс группы 3. Доукомплектованный мультимедийным оборудованием (телекамера, колонки), компьютер может выступать в роли видеотелефона, всё это делает ПК универсальным ISDN терминалом. </w:t>
      </w:r>
    </w:p>
    <w:p w:rsidR="000717AF" w:rsidRPr="009E01AF" w:rsidRDefault="000717AF" w:rsidP="00186A11">
      <w:pPr>
        <w:spacing w:line="360" w:lineRule="auto"/>
        <w:ind w:firstLine="709"/>
        <w:jc w:val="center"/>
        <w:rPr>
          <w:sz w:val="24"/>
          <w:szCs w:val="24"/>
          <w:lang w:eastAsia="uk-UA"/>
        </w:rPr>
      </w:pPr>
      <w:r w:rsidRPr="009E01AF">
        <w:rPr>
          <w:noProof/>
          <w:sz w:val="24"/>
          <w:szCs w:val="24"/>
          <w:lang w:eastAsia="uk-UA"/>
        </w:rPr>
        <w:drawing>
          <wp:inline distT="0" distB="0" distL="0" distR="0">
            <wp:extent cx="4676775" cy="2377578"/>
            <wp:effectExtent l="19050" t="0" r="9525" b="0"/>
            <wp:docPr id="140" name="Рисунок 19" descr="http://rtmv.kuban.ru/ptl/isdn/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tmv.kuban.ru/ptl/isdn/19i.jpg"/>
                    <pic:cNvPicPr>
                      <a:picLocks noChangeAspect="1" noChangeArrowheads="1"/>
                    </pic:cNvPicPr>
                  </pic:nvPicPr>
                  <pic:blipFill>
                    <a:blip r:embed="rId309" cstate="print"/>
                    <a:srcRect/>
                    <a:stretch>
                      <a:fillRect/>
                    </a:stretch>
                  </pic:blipFill>
                  <pic:spPr bwMode="auto">
                    <a:xfrm>
                      <a:off x="0" y="0"/>
                      <a:ext cx="4676775" cy="2377578"/>
                    </a:xfrm>
                    <a:prstGeom prst="rect">
                      <a:avLst/>
                    </a:prstGeom>
                    <a:noFill/>
                    <a:ln w="9525">
                      <a:noFill/>
                      <a:miter lim="800000"/>
                      <a:headEnd/>
                      <a:tailEnd/>
                    </a:ln>
                  </pic:spPr>
                </pic:pic>
              </a:graphicData>
            </a:graphic>
          </wp:inline>
        </w:drawing>
      </w:r>
    </w:p>
    <w:p w:rsidR="000717AF" w:rsidRPr="009E01AF" w:rsidRDefault="000717AF" w:rsidP="00186A11">
      <w:pPr>
        <w:spacing w:line="360" w:lineRule="auto"/>
        <w:ind w:firstLine="709"/>
        <w:jc w:val="center"/>
        <w:rPr>
          <w:lang w:eastAsia="uk-UA"/>
        </w:rPr>
      </w:pPr>
      <w:r w:rsidRPr="009E01AF">
        <w:rPr>
          <w:bCs/>
          <w:lang w:eastAsia="uk-UA"/>
        </w:rPr>
        <w:t xml:space="preserve">Рис. </w:t>
      </w:r>
      <w:r w:rsidR="00186A11" w:rsidRPr="009E01AF">
        <w:rPr>
          <w:bCs/>
          <w:lang w:eastAsia="uk-UA"/>
        </w:rPr>
        <w:t>7.</w:t>
      </w:r>
      <w:r w:rsidRPr="009E01AF">
        <w:rPr>
          <w:bCs/>
          <w:lang w:eastAsia="uk-UA"/>
        </w:rPr>
        <w:t>18. Использование терминального адаптера.</w:t>
      </w:r>
    </w:p>
    <w:p w:rsidR="000717AF" w:rsidRPr="009E01AF" w:rsidRDefault="000717AF" w:rsidP="00186A11">
      <w:pPr>
        <w:spacing w:line="360" w:lineRule="auto"/>
        <w:ind w:firstLine="709"/>
        <w:jc w:val="center"/>
        <w:rPr>
          <w:sz w:val="24"/>
          <w:szCs w:val="24"/>
          <w:lang w:eastAsia="uk-UA"/>
        </w:rPr>
      </w:pPr>
      <w:r w:rsidRPr="009E01AF">
        <w:rPr>
          <w:noProof/>
          <w:sz w:val="24"/>
          <w:szCs w:val="24"/>
          <w:lang w:eastAsia="uk-UA"/>
        </w:rPr>
        <w:drawing>
          <wp:inline distT="0" distB="0" distL="0" distR="0">
            <wp:extent cx="3790950" cy="1438275"/>
            <wp:effectExtent l="19050" t="0" r="0" b="0"/>
            <wp:docPr id="141" name="Рисунок 20" descr="http://rtmv.kuban.ru/ptl/isdn/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tmv.kuban.ru/ptl/isdn/20i.jpg"/>
                    <pic:cNvPicPr>
                      <a:picLocks noChangeAspect="1" noChangeArrowheads="1"/>
                    </pic:cNvPicPr>
                  </pic:nvPicPr>
                  <pic:blipFill>
                    <a:blip r:embed="rId310" cstate="print"/>
                    <a:srcRect/>
                    <a:stretch>
                      <a:fillRect/>
                    </a:stretch>
                  </pic:blipFill>
                  <pic:spPr bwMode="auto">
                    <a:xfrm>
                      <a:off x="0" y="0"/>
                      <a:ext cx="3790950" cy="1438275"/>
                    </a:xfrm>
                    <a:prstGeom prst="rect">
                      <a:avLst/>
                    </a:prstGeom>
                    <a:noFill/>
                    <a:ln w="9525">
                      <a:noFill/>
                      <a:miter lim="800000"/>
                      <a:headEnd/>
                      <a:tailEnd/>
                    </a:ln>
                  </pic:spPr>
                </pic:pic>
              </a:graphicData>
            </a:graphic>
          </wp:inline>
        </w:drawing>
      </w:r>
    </w:p>
    <w:p w:rsidR="000717AF" w:rsidRPr="009E01AF" w:rsidRDefault="000717AF" w:rsidP="00186A11">
      <w:pPr>
        <w:spacing w:line="360" w:lineRule="auto"/>
        <w:ind w:firstLine="709"/>
        <w:jc w:val="center"/>
        <w:rPr>
          <w:lang w:eastAsia="uk-UA"/>
        </w:rPr>
      </w:pPr>
      <w:r w:rsidRPr="009E01AF">
        <w:rPr>
          <w:bCs/>
          <w:lang w:eastAsia="uk-UA"/>
        </w:rPr>
        <w:t xml:space="preserve">Рис. </w:t>
      </w:r>
      <w:r w:rsidR="00186A11" w:rsidRPr="009E01AF">
        <w:rPr>
          <w:bCs/>
          <w:lang w:eastAsia="uk-UA"/>
        </w:rPr>
        <w:t>7.</w:t>
      </w:r>
      <w:r w:rsidRPr="009E01AF">
        <w:rPr>
          <w:bCs/>
          <w:lang w:eastAsia="uk-UA"/>
        </w:rPr>
        <w:t>19 Компьютер - универсальный терминал для ISDN.</w:t>
      </w:r>
    </w:p>
    <w:p w:rsidR="000717AF" w:rsidRPr="009E01AF" w:rsidRDefault="000717AF" w:rsidP="000717AF">
      <w:pPr>
        <w:spacing w:line="360" w:lineRule="auto"/>
        <w:ind w:firstLine="709"/>
        <w:jc w:val="both"/>
        <w:rPr>
          <w:bCs/>
          <w:sz w:val="24"/>
          <w:szCs w:val="24"/>
          <w:lang w:val="ru-RU" w:eastAsia="uk-UA"/>
        </w:rPr>
      </w:pPr>
      <w:bookmarkStart w:id="33" w:name="#4"/>
      <w:bookmarkEnd w:id="33"/>
    </w:p>
    <w:p w:rsidR="00186A11" w:rsidRPr="009E01AF" w:rsidRDefault="00186A11" w:rsidP="000717AF">
      <w:pPr>
        <w:spacing w:line="360" w:lineRule="auto"/>
        <w:ind w:firstLine="709"/>
        <w:jc w:val="both"/>
        <w:rPr>
          <w:bCs/>
          <w:sz w:val="24"/>
          <w:szCs w:val="24"/>
          <w:lang w:eastAsia="uk-UA"/>
        </w:rPr>
      </w:pPr>
    </w:p>
    <w:p w:rsidR="000717AF" w:rsidRPr="009E01AF" w:rsidRDefault="00186A11" w:rsidP="000717AF">
      <w:pPr>
        <w:spacing w:line="360" w:lineRule="auto"/>
        <w:ind w:firstLine="709"/>
        <w:jc w:val="both"/>
        <w:rPr>
          <w:bCs/>
          <w:sz w:val="24"/>
          <w:szCs w:val="24"/>
          <w:lang w:eastAsia="uk-UA"/>
        </w:rPr>
      </w:pPr>
      <w:r w:rsidRPr="009E01AF">
        <w:rPr>
          <w:bCs/>
          <w:sz w:val="24"/>
          <w:szCs w:val="24"/>
          <w:lang w:eastAsia="uk-UA"/>
        </w:rPr>
        <w:t>7.4</w:t>
      </w:r>
      <w:r w:rsidR="000717AF" w:rsidRPr="009E01AF">
        <w:rPr>
          <w:bCs/>
          <w:sz w:val="24"/>
          <w:szCs w:val="24"/>
          <w:lang w:eastAsia="uk-UA"/>
        </w:rPr>
        <w:t>. Преимущества ISDN по сравнению с обычными телефонными сетями и сетями передачи данных</w:t>
      </w:r>
      <w:r w:rsidRPr="009E01AF">
        <w:rPr>
          <w:bCs/>
          <w:sz w:val="24"/>
          <w:szCs w:val="24"/>
          <w:lang w:eastAsia="uk-UA"/>
        </w:rPr>
        <w:t>.</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Сеть ISDN обладает возможностями присущими сетям телефонной связи и возможностями сетей передачи данных. Однако в сети ISDN практически все услуги предоставляются с более высоким качеством.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Телефония:</w:t>
      </w:r>
      <w:r w:rsidRPr="009E01AF">
        <w:rPr>
          <w:sz w:val="24"/>
          <w:szCs w:val="24"/>
          <w:lang w:eastAsia="uk-UA"/>
        </w:rPr>
        <w:t xml:space="preserve"> улучшенная помехоустойчивость передачи речи благодаря цифровому кодированию; вывод на дисплей дополнительной информации (о текущей тарификации, номере вызывающего абонента и т.д.); качество равное передачи по аналоговому каналу в спектре 7 кГц.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Факсимильная связь:</w:t>
      </w:r>
      <w:r w:rsidRPr="009E01AF">
        <w:rPr>
          <w:sz w:val="24"/>
          <w:szCs w:val="24"/>
          <w:lang w:eastAsia="uk-UA"/>
        </w:rPr>
        <w:t xml:space="preserve"> передача страницы формата А4 меньше чем за 10 секунд (по аналоговой или цифровой сети общего пользования - 60 секунд); в 4 раза более высокую </w:t>
      </w:r>
      <w:r w:rsidRPr="009E01AF">
        <w:rPr>
          <w:sz w:val="24"/>
          <w:szCs w:val="24"/>
          <w:lang w:eastAsia="uk-UA"/>
        </w:rPr>
        <w:lastRenderedPageBreak/>
        <w:t xml:space="preserve">разрешающую способность.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Телетекс:</w:t>
      </w:r>
      <w:r w:rsidRPr="009E01AF">
        <w:rPr>
          <w:sz w:val="24"/>
          <w:szCs w:val="24"/>
          <w:lang w:eastAsia="uk-UA"/>
        </w:rPr>
        <w:t xml:space="preserve"> передача страницы формата А4 менее чем за 1 секунду (по аналоговой или цифровой сети общего пользования - 12 секунд); возможен смешанный режим с факсом.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Видеотекс:</w:t>
      </w:r>
      <w:r w:rsidRPr="009E01AF">
        <w:rPr>
          <w:sz w:val="24"/>
          <w:szCs w:val="24"/>
          <w:lang w:eastAsia="uk-UA"/>
        </w:rPr>
        <w:t xml:space="preserve"> заполнение экрана дисплея менее чем за 1 секунду (по аналоговой или цифровой сети общего пользования - 8 секунд); улучшенная графика. </w:t>
      </w:r>
    </w:p>
    <w:p w:rsidR="000717AF" w:rsidRPr="009E01AF" w:rsidRDefault="000717AF" w:rsidP="000717AF">
      <w:pPr>
        <w:spacing w:line="360" w:lineRule="auto"/>
        <w:ind w:firstLine="709"/>
        <w:jc w:val="both"/>
        <w:rPr>
          <w:sz w:val="24"/>
          <w:szCs w:val="24"/>
          <w:lang w:eastAsia="uk-UA"/>
        </w:rPr>
      </w:pPr>
      <w:r w:rsidRPr="009E01AF">
        <w:rPr>
          <w:bCs/>
          <w:sz w:val="24"/>
          <w:szCs w:val="24"/>
          <w:lang w:eastAsia="uk-UA"/>
        </w:rPr>
        <w:t>Передача данных:</w:t>
      </w:r>
      <w:r w:rsidRPr="009E01AF">
        <w:rPr>
          <w:sz w:val="24"/>
          <w:szCs w:val="24"/>
          <w:lang w:eastAsia="uk-UA"/>
        </w:rPr>
        <w:t xml:space="preserve"> до 20 раз быстрее, чем по аналоговой телефонной сети с использованием модемов. </w:t>
      </w:r>
    </w:p>
    <w:p w:rsidR="000717AF" w:rsidRPr="009E01AF" w:rsidRDefault="000717AF" w:rsidP="000717AF">
      <w:pPr>
        <w:spacing w:line="360" w:lineRule="auto"/>
        <w:ind w:firstLine="709"/>
        <w:jc w:val="both"/>
        <w:rPr>
          <w:b/>
          <w:bCs/>
          <w:sz w:val="24"/>
          <w:szCs w:val="24"/>
          <w:lang w:eastAsia="uk-UA"/>
        </w:rPr>
      </w:pPr>
      <w:r w:rsidRPr="009E01AF">
        <w:rPr>
          <w:sz w:val="24"/>
          <w:szCs w:val="24"/>
          <w:lang w:eastAsia="uk-UA"/>
        </w:rPr>
        <w:t xml:space="preserve">Единая всеобщая сеть связи с унифицированной для всех служб техникой приводит к унификации эксплуатации и технического обслуживания. Архитектура ISDN обладает большой гибкостью и легко развивается, как следствие этого возможно предоставление большого количества дополнительных услуг, число которых постоянно растёт. Гибкость цифровой сети позволяет также вводить новые службы связи при сравнительно низких затратах. Перспективой развития ISDN является широкополосная ISDN. Сеть ISDN легко внедряется, т.к. для абонентских участков не нужно прокладывать новые кабели, а можно воспользоваться старыми. Любая ISDN станция может поддерживать как аналоговых, так и цифровых абонентов, поэтому переход на цифровую сеть будет проходить плавно. </w:t>
      </w:r>
    </w:p>
    <w:p w:rsidR="00186A11" w:rsidRPr="009E01AF" w:rsidRDefault="00186A11" w:rsidP="000717AF">
      <w:pPr>
        <w:spacing w:line="360" w:lineRule="auto"/>
        <w:ind w:firstLine="709"/>
        <w:jc w:val="both"/>
        <w:rPr>
          <w:bCs/>
          <w:sz w:val="24"/>
          <w:szCs w:val="24"/>
          <w:lang w:eastAsia="uk-UA"/>
        </w:rPr>
      </w:pPr>
      <w:bookmarkStart w:id="34" w:name="#5"/>
      <w:bookmarkEnd w:id="34"/>
    </w:p>
    <w:p w:rsidR="000717AF" w:rsidRPr="009E01AF" w:rsidRDefault="00186A11" w:rsidP="000717AF">
      <w:pPr>
        <w:spacing w:line="360" w:lineRule="auto"/>
        <w:ind w:firstLine="709"/>
        <w:jc w:val="both"/>
        <w:rPr>
          <w:bCs/>
          <w:sz w:val="24"/>
          <w:szCs w:val="24"/>
          <w:lang w:eastAsia="uk-UA"/>
        </w:rPr>
      </w:pPr>
      <w:r w:rsidRPr="009E01AF">
        <w:rPr>
          <w:bCs/>
          <w:sz w:val="24"/>
          <w:szCs w:val="24"/>
          <w:lang w:eastAsia="uk-UA"/>
        </w:rPr>
        <w:t>7.5</w:t>
      </w:r>
      <w:r w:rsidR="000717AF" w:rsidRPr="009E01AF">
        <w:rPr>
          <w:bCs/>
          <w:sz w:val="24"/>
          <w:szCs w:val="24"/>
          <w:lang w:eastAsia="uk-UA"/>
        </w:rPr>
        <w:t>. Стратегия внедрения. принципы взаимодействия с существующими сетями</w:t>
      </w: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В настоящее время в развитых западных странах уже практически осуществлён перевод телефонных сетей с аналоговой на цифровую технику передачи и коммутации. Преобразование аналоговой сети в сеть ISDN может осуществляться в соответствии с двумя стратегиями внедрения: с помощью наложенной сети и с помощью островов. Стратегия внедрения с помощью наложенной сети заключается в том, что новая техника размещается так, чтобы охватить всю территорию аналоговой сети. Цифровые станции ISDN соединяются между собой только цифровыми системами передачи и обмениваются сигнальной информацией с помощью протоколов системы сигнализации N7. При этом новая цифровая сеть получается как бы наложенной на старую аналоговую. Сопряжение сети ISDN с существующей сетью обеспечивается минимально возможным числом специальных станций - шлюзов, выполняющих функции согласования систем сигнализации (Рис. 20). Недостатками такой сети является плохая загруженность на первых этапах внедрения каналов наложенной сети, а также ограниченные возможности для трафика. Основной особенностью стратегии внедрения с помощью островов является внедрение цифровой сети и осуществление возможности передачи по ней информации в определённом районе до внедрения цифровой техники передачи и коммутации в других районах. Обе стратегии, приведённые выше, практически не учитывают особенности каждого конкретного региона, поэтому на сети чаще всего применяется их комбинация. Внедрение сети ISDN происходит с </w:t>
      </w:r>
      <w:r w:rsidRPr="009E01AF">
        <w:rPr>
          <w:sz w:val="24"/>
          <w:szCs w:val="24"/>
          <w:lang w:eastAsia="uk-UA"/>
        </w:rPr>
        <w:lastRenderedPageBreak/>
        <w:t xml:space="preserve">использованием комбинированной стратегии внедрения с помощью наложенной сети островов. </w:t>
      </w:r>
      <w:r w:rsidRPr="009E01AF">
        <w:rPr>
          <w:sz w:val="24"/>
          <w:szCs w:val="24"/>
          <w:lang w:val="ru-RU" w:eastAsia="uk-UA"/>
        </w:rPr>
        <w:t>Н</w:t>
      </w:r>
      <w:r w:rsidRPr="009E01AF">
        <w:rPr>
          <w:sz w:val="24"/>
          <w:szCs w:val="24"/>
          <w:lang w:eastAsia="uk-UA"/>
        </w:rPr>
        <w:t>аряду с телефонной сетью имеются ведомственные сети, а также независимые сети передачи данных (Спринт, Интернет). Даже когда ISDN достигнет значительного объёма, многие из этих сетей, а также части аналоговой телефонной сети будут ещё сохраняться. Сеть ISDN предусматривает возможность совместной работы абонентов ISDN c абонентами, пользующимися такими сетями. Сопряжение ISDN и абонентов аналоговой телефонной сети осуществляется по принципу наложенной сети (Рис.</w:t>
      </w:r>
      <w:r w:rsidR="00186A11" w:rsidRPr="009E01AF">
        <w:rPr>
          <w:sz w:val="24"/>
          <w:szCs w:val="24"/>
          <w:lang w:eastAsia="uk-UA"/>
        </w:rPr>
        <w:t>7.</w:t>
      </w:r>
      <w:r w:rsidRPr="009E01AF">
        <w:rPr>
          <w:sz w:val="24"/>
          <w:szCs w:val="24"/>
          <w:lang w:eastAsia="uk-UA"/>
        </w:rPr>
        <w:t xml:space="preserve">20) </w:t>
      </w:r>
    </w:p>
    <w:p w:rsidR="000717AF" w:rsidRPr="009E01AF" w:rsidRDefault="000717AF" w:rsidP="00186A11">
      <w:pPr>
        <w:spacing w:line="360" w:lineRule="auto"/>
        <w:ind w:firstLine="709"/>
        <w:jc w:val="center"/>
        <w:rPr>
          <w:sz w:val="24"/>
          <w:szCs w:val="24"/>
          <w:lang w:eastAsia="uk-UA"/>
        </w:rPr>
      </w:pPr>
      <w:r w:rsidRPr="009E01AF">
        <w:rPr>
          <w:noProof/>
          <w:sz w:val="24"/>
          <w:szCs w:val="24"/>
          <w:lang w:eastAsia="uk-UA"/>
        </w:rPr>
        <w:drawing>
          <wp:inline distT="0" distB="0" distL="0" distR="0">
            <wp:extent cx="5105400" cy="3038475"/>
            <wp:effectExtent l="19050" t="0" r="0" b="0"/>
            <wp:docPr id="142" name="Рисунок 21" descr="http://rtmv.kuban.ru/ptl/isdn/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tmv.kuban.ru/ptl/isdn/21i.jpg"/>
                    <pic:cNvPicPr>
                      <a:picLocks noChangeAspect="1" noChangeArrowheads="1"/>
                    </pic:cNvPicPr>
                  </pic:nvPicPr>
                  <pic:blipFill>
                    <a:blip r:embed="rId311" cstate="print"/>
                    <a:srcRect/>
                    <a:stretch>
                      <a:fillRect/>
                    </a:stretch>
                  </pic:blipFill>
                  <pic:spPr bwMode="auto">
                    <a:xfrm>
                      <a:off x="0" y="0"/>
                      <a:ext cx="5105400" cy="3038475"/>
                    </a:xfrm>
                    <a:prstGeom prst="rect">
                      <a:avLst/>
                    </a:prstGeom>
                    <a:noFill/>
                    <a:ln w="9525">
                      <a:noFill/>
                      <a:miter lim="800000"/>
                      <a:headEnd/>
                      <a:tailEnd/>
                    </a:ln>
                  </pic:spPr>
                </pic:pic>
              </a:graphicData>
            </a:graphic>
          </wp:inline>
        </w:drawing>
      </w:r>
    </w:p>
    <w:p w:rsidR="000717AF" w:rsidRPr="009E01AF" w:rsidRDefault="000717AF" w:rsidP="00186A11">
      <w:pPr>
        <w:spacing w:line="360" w:lineRule="auto"/>
        <w:ind w:firstLine="709"/>
        <w:jc w:val="center"/>
        <w:rPr>
          <w:lang w:eastAsia="uk-UA"/>
        </w:rPr>
      </w:pPr>
      <w:r w:rsidRPr="009E01AF">
        <w:rPr>
          <w:bCs/>
          <w:lang w:eastAsia="uk-UA"/>
        </w:rPr>
        <w:t xml:space="preserve">Рис. </w:t>
      </w:r>
      <w:r w:rsidR="00186A11" w:rsidRPr="009E01AF">
        <w:rPr>
          <w:bCs/>
          <w:lang w:eastAsia="uk-UA"/>
        </w:rPr>
        <w:t>7.</w:t>
      </w:r>
      <w:r w:rsidRPr="009E01AF">
        <w:rPr>
          <w:bCs/>
          <w:lang w:eastAsia="uk-UA"/>
        </w:rPr>
        <w:t>20. Принцип наложенной сети.</w:t>
      </w:r>
    </w:p>
    <w:p w:rsidR="00186A11" w:rsidRPr="009E01AF" w:rsidRDefault="00186A11" w:rsidP="000717AF">
      <w:pPr>
        <w:spacing w:line="360" w:lineRule="auto"/>
        <w:ind w:firstLine="709"/>
        <w:jc w:val="both"/>
        <w:rPr>
          <w:sz w:val="24"/>
          <w:szCs w:val="24"/>
          <w:lang w:eastAsia="uk-UA"/>
        </w:rPr>
      </w:pPr>
    </w:p>
    <w:p w:rsidR="000717AF" w:rsidRPr="009E01AF" w:rsidRDefault="000717AF" w:rsidP="000717AF">
      <w:pPr>
        <w:spacing w:line="360" w:lineRule="auto"/>
        <w:ind w:firstLine="709"/>
        <w:jc w:val="both"/>
        <w:rPr>
          <w:sz w:val="24"/>
          <w:szCs w:val="24"/>
          <w:lang w:eastAsia="uk-UA"/>
        </w:rPr>
      </w:pPr>
      <w:r w:rsidRPr="009E01AF">
        <w:rPr>
          <w:sz w:val="24"/>
          <w:szCs w:val="24"/>
          <w:lang w:eastAsia="uk-UA"/>
        </w:rPr>
        <w:t xml:space="preserve">При сопряжении с сетями передачи данных общего пользования с коммутацией каналов или пакетов необходимо учитывать, что это сети обладают собственными протоколами сигнализации, скоростями передачи, а иногда и собственной нумерацией, отличающейся от плана нумерации сети общего пользования. Сопряжение со всеми такими сетями также должно осуществляться через специальный шлюз. В настоящее время уже существуют принципиальные решения для стыковки ISDN с сетями передачи данных общего пользования. Стыковка ISDN с другими сетями осуществляется в соответствии с индивидуальным системным проектом для каждого конкретного региона. </w:t>
      </w: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0717AF">
      <w:pPr>
        <w:spacing w:line="360" w:lineRule="auto"/>
        <w:ind w:firstLine="709"/>
        <w:jc w:val="both"/>
        <w:rPr>
          <w:sz w:val="24"/>
          <w:szCs w:val="24"/>
          <w:lang w:eastAsia="uk-UA"/>
        </w:rPr>
      </w:pPr>
    </w:p>
    <w:p w:rsidR="00F447D7" w:rsidRPr="009E01AF" w:rsidRDefault="00F447D7" w:rsidP="00F447D7">
      <w:pPr>
        <w:pStyle w:val="a8"/>
        <w:spacing w:before="0" w:beforeAutospacing="0" w:after="0" w:afterAutospacing="0" w:line="360" w:lineRule="auto"/>
        <w:ind w:firstLine="709"/>
        <w:jc w:val="both"/>
      </w:pPr>
      <w:r w:rsidRPr="009E01AF">
        <w:rPr>
          <w:bCs/>
        </w:rPr>
        <w:lastRenderedPageBreak/>
        <w:t>8 ГЛОБАЛЬНЫЕ СЕТИ</w:t>
      </w:r>
    </w:p>
    <w:p w:rsidR="00F447D7" w:rsidRPr="009E01AF" w:rsidRDefault="00F447D7" w:rsidP="00F447D7">
      <w:pPr>
        <w:pStyle w:val="a8"/>
        <w:spacing w:before="0" w:beforeAutospacing="0" w:after="0" w:afterAutospacing="0" w:line="360" w:lineRule="auto"/>
        <w:ind w:firstLine="709"/>
        <w:jc w:val="both"/>
      </w:pPr>
      <w:r w:rsidRPr="009E01AF">
        <w:rPr>
          <w:i/>
          <w:iCs/>
        </w:rPr>
        <w:t>Глобальные сети (Wide Area Networks, WAN)</w:t>
      </w:r>
      <w:r w:rsidRPr="009E01AF">
        <w:t>, которые также называют территориальными компьютерными сетями, служат для того, чтобы предоставлять свои сервисы большому количеству конечных абонентов, разбросанных по большой территории - в пределах области, региона, страны, континента или всего земного шара. Ввиду большой протяженности каналов связи построение глобальной сети требует очень больших затрат, в которые входит стоимость кабелей и работ по их прокладке, затраты на коммутационное оборудование и промежуточную усилительную аппаратуру, обеспечивающую необходимую полосу пропускания канала, а также эксплуатационные затраты на постоянное поддержание в работоспособном состоянии разбросанной по большой территории аппаратуры сети.</w:t>
      </w:r>
    </w:p>
    <w:p w:rsidR="00F447D7" w:rsidRPr="009E01AF" w:rsidRDefault="00F447D7" w:rsidP="00F447D7">
      <w:pPr>
        <w:pStyle w:val="a8"/>
        <w:spacing w:before="0" w:beforeAutospacing="0" w:after="0" w:afterAutospacing="0" w:line="360" w:lineRule="auto"/>
        <w:ind w:firstLine="709"/>
        <w:jc w:val="both"/>
      </w:pPr>
      <w:r w:rsidRPr="009E01AF">
        <w:t>Типичными абонентами глобальной компьютерной сети являются локальные сети предприятий, расположенные в разных городах и странах, которым нужно обмениваться данными между собой. Услугами глобальных сетей пользуются также и отдельные компьютеры. Крупные компьютеры класса мэйнфреймов обычно обеспечивают доступ к корпоративным данным, в то время как персональные компьютеры используются для доступа к корпоративным данным и публичным данным Internet.</w:t>
      </w:r>
    </w:p>
    <w:p w:rsidR="00F447D7" w:rsidRPr="009E01AF" w:rsidRDefault="00F447D7" w:rsidP="00F447D7">
      <w:pPr>
        <w:pStyle w:val="a8"/>
        <w:spacing w:before="0" w:beforeAutospacing="0" w:after="0" w:afterAutospacing="0" w:line="360" w:lineRule="auto"/>
        <w:ind w:firstLine="709"/>
        <w:jc w:val="both"/>
      </w:pPr>
      <w:r w:rsidRPr="009E01AF">
        <w:t xml:space="preserve">Глобальные сети обычно создаются крупными телекоммуникационными компаниями для оказания платных услуг абонентам. Такие сети называют публичными или общественными. Существуют также такие понятия, как оператор сети и поставщик услуг сети. </w:t>
      </w:r>
      <w:r w:rsidRPr="009E01AF">
        <w:rPr>
          <w:i/>
          <w:iCs/>
        </w:rPr>
        <w:t>Оператор сети (network operator)</w:t>
      </w:r>
      <w:r w:rsidRPr="009E01AF">
        <w:t xml:space="preserve"> - это та компания, которая поддерживает нормальную работу сети. </w:t>
      </w:r>
      <w:r w:rsidRPr="009E01AF">
        <w:rPr>
          <w:i/>
          <w:iCs/>
        </w:rPr>
        <w:t>Поставщик услуг</w:t>
      </w:r>
      <w:r w:rsidRPr="009E01AF">
        <w:t xml:space="preserve">, часто называемый также провайдером </w:t>
      </w:r>
      <w:r w:rsidRPr="009E01AF">
        <w:rPr>
          <w:i/>
          <w:iCs/>
        </w:rPr>
        <w:t>(service provider)</w:t>
      </w:r>
      <w:r w:rsidRPr="009E01AF">
        <w:t>, - та компания, которая оказывает платные услуги абонентам сети. Владелец, оператор и поставщик услуг могут объединяться в одну компанию, а могут представлять и разные компании.</w:t>
      </w:r>
    </w:p>
    <w:p w:rsidR="00F447D7" w:rsidRPr="009E01AF" w:rsidRDefault="00F447D7" w:rsidP="00F447D7">
      <w:pPr>
        <w:pStyle w:val="a8"/>
        <w:spacing w:before="0" w:beforeAutospacing="0" w:after="0" w:afterAutospacing="0" w:line="360" w:lineRule="auto"/>
        <w:ind w:firstLine="709"/>
        <w:jc w:val="both"/>
      </w:pPr>
      <w:r w:rsidRPr="009E01AF">
        <w:t>Гораздо реже глобальная сеть полностью создается какой-нибудь крупной корпорацией (такой, например, как Dow Jones или «Транснефть») для своих внутренних нужд. В этом случае сеть называется частной. Очень часто встречается и промежуточный вариант - корпоративная сеть пользуется услугами или оборудованием общественной глобальной сети, но дополняет эти услуги или оборудование своими собственными. Наиболее типичным примером здесь является аренда каналов связи, на основе которых создаются собственные территориальные сети.</w:t>
      </w:r>
    </w:p>
    <w:p w:rsidR="00F447D7" w:rsidRPr="009E01AF" w:rsidRDefault="00F447D7" w:rsidP="00F447D7">
      <w:pPr>
        <w:pStyle w:val="a8"/>
        <w:spacing w:before="0" w:beforeAutospacing="0" w:after="0" w:afterAutospacing="0" w:line="360" w:lineRule="auto"/>
        <w:ind w:firstLine="709"/>
        <w:jc w:val="both"/>
      </w:pPr>
      <w:r w:rsidRPr="009E01AF">
        <w:t>Кроме вычислительных глобальных сетей существуют и другие виды территориальных сетей передачи информации. В первую очередь это телефонные и телеграфные сети, работающие на протяжении многих десятков лет, а также телексная сеть.</w:t>
      </w:r>
    </w:p>
    <w:p w:rsidR="00F447D7" w:rsidRPr="009E01AF" w:rsidRDefault="00F447D7" w:rsidP="00F447D7">
      <w:pPr>
        <w:pStyle w:val="a8"/>
        <w:spacing w:before="0" w:beforeAutospacing="0" w:after="0" w:afterAutospacing="0" w:line="360" w:lineRule="auto"/>
        <w:ind w:firstLine="709"/>
        <w:jc w:val="both"/>
      </w:pPr>
      <w:r w:rsidRPr="009E01AF">
        <w:t xml:space="preserve">Ввиду большой стоимости глобальных сетей существует долговременная тенденция создания единой глобальной сети, которая может передавать данные любых типов: </w:t>
      </w:r>
      <w:r w:rsidRPr="009E01AF">
        <w:lastRenderedPageBreak/>
        <w:t>компьютерные данные, телефонные разговоры, факсы, телеграммы, телевизионное изображение, телетекс (передача данных между двумя терминалами), видеотекс (получение хранящихся в сети данных на свой терминал) и т. д. Существенного прогресса в этой области не достигнуто, хотя технологии для создания таких сетей начали разрабатываться достаточно давно - первая технология для интеграции телекоммуникационных услуг ISDN стала развиваться с начала 70-х годов. Пока каждый тип сети существует отдельно и наиболее тесная их интеграция достигнута в области использования общих первичных сетей - сетей PDH и SDH, с помощью которых сегодня создаются постоянные каналы в сетях с коммутацией абонентов. Тем не менее каждая из технологий, как компьютерных сетей, так и телефонных, старается сегодня передавать «чужой» для нее трафик с максимальной эффективностью, а попытки создать интегрированные сети на новом витке развития технологий продолжаются под преемственным названием Broadband ISDN (B-ISDN), то есть широкополосной (высокоскоростной) сети с интеграцией услуг. Сети B-ISDN будут основываться на технологии АТМ, как универсальном транспорте, и поддерживать различные службы верхнего уровня для распространения конечным пользователям сети разнообразной информации - компьютерных данных, аудио- и видеоинформации, а также организации интерактивного взаимодействия пользователей.</w:t>
      </w: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lang w:val="uk-UA"/>
        </w:rPr>
        <w:t>8</w:t>
      </w:r>
      <w:r w:rsidRPr="009E01AF">
        <w:rPr>
          <w:b w:val="0"/>
          <w:sz w:val="24"/>
          <w:szCs w:val="24"/>
        </w:rPr>
        <w:t>.1. Основные понятия и определения</w:t>
      </w:r>
    </w:p>
    <w:p w:rsidR="00F447D7" w:rsidRPr="009E01AF" w:rsidRDefault="00F447D7" w:rsidP="00F447D7">
      <w:pPr>
        <w:pStyle w:val="a8"/>
        <w:spacing w:before="0" w:beforeAutospacing="0" w:after="0" w:afterAutospacing="0" w:line="360" w:lineRule="auto"/>
        <w:ind w:firstLine="709"/>
        <w:jc w:val="both"/>
      </w:pPr>
      <w:r w:rsidRPr="009E01AF">
        <w:t>Хотя в основе локальных и глобальных вычислительных сетей лежит один и тот же метод - метод коммутации пакетов, глобальные сети имеют достаточно много отличий от локальных сетей. Эти отличия касаются как принципов работы (например, принципы маршрутизации почти во всех типах глобальных сетей, кроме сетей TCP/IP, основаны на предварительном образовании виртуального канала), так и терминологии. Поэтому целесообразно изучение глобальных сетей начать с основных понятий и определений. </w:t>
      </w:r>
    </w:p>
    <w:p w:rsidR="00F447D7" w:rsidRPr="009E01AF" w:rsidRDefault="00F447D7" w:rsidP="00F447D7">
      <w:pPr>
        <w:pStyle w:val="3"/>
        <w:spacing w:before="0" w:line="360" w:lineRule="auto"/>
        <w:ind w:firstLine="709"/>
        <w:jc w:val="both"/>
        <w:rPr>
          <w:b w:val="0"/>
          <w:color w:val="auto"/>
          <w:sz w:val="24"/>
          <w:szCs w:val="24"/>
        </w:rPr>
      </w:pPr>
      <w:r w:rsidRPr="009E01AF">
        <w:rPr>
          <w:b w:val="0"/>
          <w:color w:val="auto"/>
          <w:sz w:val="24"/>
          <w:szCs w:val="24"/>
        </w:rPr>
        <w:t>8.1.1. Обобщенная структура и функции глобальной сети. Транспортные функции глобальной сети.</w:t>
      </w:r>
    </w:p>
    <w:p w:rsidR="00F447D7" w:rsidRPr="009E01AF" w:rsidRDefault="00F447D7" w:rsidP="00F447D7">
      <w:pPr>
        <w:pStyle w:val="a8"/>
        <w:spacing w:before="0" w:beforeAutospacing="0" w:after="0" w:afterAutospacing="0" w:line="360" w:lineRule="auto"/>
        <w:ind w:firstLine="709"/>
        <w:jc w:val="both"/>
      </w:pPr>
      <w:r w:rsidRPr="009E01AF">
        <w:t>В идеале глобальная вычислительная сеть должна передавать данные абонентов любых типов, которые есть на предприятии и нуждаются в удаленном обмене информацией. Для этого глобальная сеть должна предоставлять комплекс услуг: передачу пакетов локальных сетей, передачу пакетов мини-компьютеров и мейнфреймов, обмен факсами, передачу трафика офисных АТС, выход в городские, междугородные и международные телефонные сети, обмен видеоизображениями для организации видеоконференций, передачу трафика кассовых аппаратов, банкоматов и т. д. и т. п. Основные типы потенциальных потребителей услуг глобальной компьютерной сети изображены на рис. 8.1.</w:t>
      </w:r>
    </w:p>
    <w:p w:rsidR="00F447D7" w:rsidRPr="009E01AF" w:rsidRDefault="00F447D7" w:rsidP="00F447D7">
      <w:pPr>
        <w:pStyle w:val="a8"/>
        <w:spacing w:before="0" w:beforeAutospacing="0" w:after="0" w:afterAutospacing="0" w:line="360" w:lineRule="auto"/>
        <w:ind w:firstLine="709"/>
        <w:jc w:val="center"/>
      </w:pPr>
      <w:r w:rsidRPr="009E01AF">
        <w:rPr>
          <w:noProof/>
        </w:rPr>
        <w:lastRenderedPageBreak/>
        <w:drawing>
          <wp:inline distT="0" distB="0" distL="0" distR="0">
            <wp:extent cx="3238500" cy="2495971"/>
            <wp:effectExtent l="19050" t="0" r="0" b="0"/>
            <wp:docPr id="146" name="Рисунок 1" descr="http://www.ulcom.ru/teoria/f/h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com.ru/teoria/f/h6d1.jpg"/>
                    <pic:cNvPicPr>
                      <a:picLocks noChangeAspect="1" noChangeArrowheads="1"/>
                    </pic:cNvPicPr>
                  </pic:nvPicPr>
                  <pic:blipFill>
                    <a:blip r:embed="rId312" cstate="print"/>
                    <a:srcRect/>
                    <a:stretch>
                      <a:fillRect/>
                    </a:stretch>
                  </pic:blipFill>
                  <pic:spPr bwMode="auto">
                    <a:xfrm>
                      <a:off x="0" y="0"/>
                      <a:ext cx="3238500" cy="2495971"/>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w:t>
      </w:r>
      <w:r w:rsidRPr="009E01AF">
        <w:rPr>
          <w:b/>
          <w:bCs/>
          <w:sz w:val="20"/>
          <w:szCs w:val="20"/>
        </w:rPr>
        <w:t>.</w:t>
      </w:r>
      <w:r w:rsidRPr="009E01AF">
        <w:rPr>
          <w:sz w:val="20"/>
          <w:szCs w:val="20"/>
        </w:rPr>
        <w:t xml:space="preserve"> Абоненты глобальной сети</w:t>
      </w:r>
    </w:p>
    <w:p w:rsidR="00F447D7" w:rsidRPr="009E01AF" w:rsidRDefault="00F447D7" w:rsidP="00F447D7">
      <w:pPr>
        <w:pStyle w:val="a8"/>
        <w:spacing w:before="0" w:beforeAutospacing="0" w:after="0" w:afterAutospacing="0" w:line="360" w:lineRule="auto"/>
        <w:ind w:firstLine="709"/>
        <w:jc w:val="both"/>
      </w:pPr>
      <w:r w:rsidRPr="009E01AF">
        <w:t>Нужно подчеркнуть, что когда идет речь о передаче трафика офисных АТС, то имеется в виду обеспечение разговоров только между сотрудниками различных филиалов одного предприятия, а не замена городской, национальной или международной телефонной сети. Трафик внутренних телефонных разговоров имеет невысокую интенсивность и невысокие требования к качеству передачи голоса, поэтому многие компьютерные технологии глобальных сетей, например frame relay, справляются с такой упрощенной задачей.</w:t>
      </w:r>
    </w:p>
    <w:p w:rsidR="00F447D7" w:rsidRPr="009E01AF" w:rsidRDefault="00F447D7" w:rsidP="00F447D7">
      <w:pPr>
        <w:pStyle w:val="a8"/>
        <w:spacing w:before="0" w:beforeAutospacing="0" w:after="0" w:afterAutospacing="0" w:line="360" w:lineRule="auto"/>
        <w:ind w:firstLine="709"/>
        <w:jc w:val="both"/>
      </w:pPr>
      <w:r w:rsidRPr="009E01AF">
        <w:t>Большинство территориальных компьютерных сетей в настоящее время обеспечивают только передачу компьютерных данных, но количество сетей, которые могут передавать остальные типы данных, постоянно растет.</w:t>
      </w:r>
    </w:p>
    <w:p w:rsidR="003912A9" w:rsidRPr="009E01AF" w:rsidRDefault="00F447D7" w:rsidP="003912A9">
      <w:pPr>
        <w:pStyle w:val="a8"/>
        <w:spacing w:before="0" w:beforeAutospacing="0" w:after="0" w:afterAutospacing="0" w:line="360" w:lineRule="auto"/>
        <w:ind w:firstLine="709"/>
        <w:jc w:val="both"/>
        <w:rPr>
          <w:b/>
        </w:rPr>
      </w:pPr>
      <w:r w:rsidRPr="009E01AF">
        <w:t>Термин «передача данных» в территориальных сетях используется в узком смысле и означает передачу только компьютерных данных, а передачу речи и изображения обычно к передаче данных не относят.</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8.2. Высокоуровневые услуги глобальных сетей.</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 Из рассмотренного списка услуг, которые глобальная сеть предоставляет конечным пользователям, видно, что в основном она используется как транзитный транспортный механизм, предоставляющий только услуги трех нижних уровней модели OSI. Действительно, при построении корпоративной сети сами данные хранятся и вырабатываются в компьютерах, принадлежащих локальным сетям этого предприятия, а глобальная сеть их только переносит из одной локальной сети в другую. Поэтому в локальной сети реализуются все семь уровней модели OSI, включая прикладной, которые предоставляют доступ к данным, преобразуют их форму, организуют защиту информации от несанкционированного доступа.</w:t>
      </w:r>
    </w:p>
    <w:p w:rsidR="00F447D7" w:rsidRPr="009E01AF" w:rsidRDefault="00F447D7" w:rsidP="00F447D7">
      <w:pPr>
        <w:pStyle w:val="a8"/>
        <w:spacing w:before="0" w:beforeAutospacing="0" w:after="0" w:afterAutospacing="0" w:line="360" w:lineRule="auto"/>
        <w:ind w:firstLine="709"/>
        <w:jc w:val="both"/>
      </w:pPr>
      <w:r w:rsidRPr="009E01AF">
        <w:t xml:space="preserve">Однако в последнее время функции глобальной сети, относящиеся к верхним уровням стека протоколов, стали играть заметную роль в вычислительных сетях. Это связано в </w:t>
      </w:r>
      <w:r w:rsidRPr="009E01AF">
        <w:lastRenderedPageBreak/>
        <w:t xml:space="preserve">первую очередь с популярностью информации, предоставляемой публично сетью Internet. Список высокоуровневых услуг, который предоставляет Internet,достаточно широк. Кроме доступа к гипертекстовой информации Web-узлов с большим количеством перекрестных ссылок, которые делают источником данных не отдельные компьютеры, а действительно всю глобальную сеть, здесь нужно отметить и широковещательное распространение звукозаписей, составляющее конкуренцию радиовещанию, организацию интерактивных «бесед» - chat, организацию конференций по интересам (служба News), поиск информации и ее доставку по индивидуальным </w:t>
      </w:r>
      <w:proofErr w:type="gramStart"/>
      <w:r w:rsidRPr="009E01AF">
        <w:t>заказам</w:t>
      </w:r>
      <w:proofErr w:type="gramEnd"/>
      <w:r w:rsidRPr="009E01AF">
        <w:t xml:space="preserve"> и многое другое.</w:t>
      </w:r>
    </w:p>
    <w:p w:rsidR="00F447D7" w:rsidRPr="009E01AF" w:rsidRDefault="00F447D7" w:rsidP="00F447D7">
      <w:pPr>
        <w:pStyle w:val="a8"/>
        <w:spacing w:before="0" w:beforeAutospacing="0" w:after="0" w:afterAutospacing="0" w:line="360" w:lineRule="auto"/>
        <w:ind w:firstLine="709"/>
        <w:jc w:val="both"/>
      </w:pPr>
      <w:r w:rsidRPr="009E01AF">
        <w:t>Эти информационные (а не транспортные) услуги оказывают большое влияние не только на домашних пользователей, но и на работу сотрудников предприятий, которые пользуются профессиональной информацией, публикуемой другими предприятиями в Internet, в своей повседневной деятельности, общаются с коллегами с помощью конференций и chat, часто таким образом достаточно быстро выясняя наболевшие нерешенные вопросы.</w:t>
      </w:r>
    </w:p>
    <w:p w:rsidR="00F447D7" w:rsidRPr="009E01AF" w:rsidRDefault="00F447D7" w:rsidP="00F447D7">
      <w:pPr>
        <w:pStyle w:val="a8"/>
        <w:spacing w:before="0" w:beforeAutospacing="0" w:after="0" w:afterAutospacing="0" w:line="360" w:lineRule="auto"/>
        <w:ind w:firstLine="709"/>
        <w:jc w:val="both"/>
      </w:pPr>
      <w:r w:rsidRPr="009E01AF">
        <w:t xml:space="preserve">Информационные услуги Internet оказали влияние на традиционные способы доступа к разделяемым ресурсам, на протяжении многих лет применявшиеся в локальных сетях. Все больше корпоративной информации «для служебного пользования» распространяется среди сотрудников предприятия с помощью Web-службы, заменив многочисленные индивидуальные программные надстройки над базами данных, в больших количествах разрабатываемые на предприятиях. Появился специальный термин - </w:t>
      </w:r>
      <w:r w:rsidRPr="009E01AF">
        <w:rPr>
          <w:i/>
          <w:iCs/>
        </w:rPr>
        <w:t>intranet</w:t>
      </w:r>
      <w:r w:rsidRPr="009E01AF">
        <w:t>, который применяется в тех случаях, когда технологии Internet переносятся в корпоративную сеть. К технологиям intranet относят не только службу Web, но и использование Internet как глобальной транспортной сети, соединяющей локальные сети предприятия, а также все информационные технологии верхних уровней, появившиеся первоначально в Internet и поставленные на службу корпоративной сети.</w:t>
      </w:r>
    </w:p>
    <w:p w:rsidR="00F447D7" w:rsidRPr="009E01AF" w:rsidRDefault="00F447D7" w:rsidP="00F447D7">
      <w:pPr>
        <w:pStyle w:val="a8"/>
        <w:spacing w:before="0" w:beforeAutospacing="0" w:after="0" w:afterAutospacing="0" w:line="360" w:lineRule="auto"/>
        <w:ind w:firstLine="709"/>
        <w:jc w:val="both"/>
      </w:pPr>
      <w:r w:rsidRPr="009E01AF">
        <w:t>В результате глобальные и локальные сети постепенно сближаются за счет взаимопроникновения технологий разных уровней - от транспортных до прикладных. Глобальные сети при построении корпоративных сетей в основном пока используются именно в качестве транспортных.</w:t>
      </w:r>
    </w:p>
    <w:p w:rsidR="00F447D7" w:rsidRPr="009E01AF" w:rsidRDefault="00F447D7" w:rsidP="00F447D7">
      <w:pPr>
        <w:pStyle w:val="4"/>
        <w:spacing w:before="0" w:after="0" w:line="360" w:lineRule="auto"/>
        <w:ind w:firstLine="709"/>
        <w:rPr>
          <w:b w:val="0"/>
        </w:rPr>
      </w:pP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8.3. Структура глобальной сети.</w:t>
      </w:r>
    </w:p>
    <w:p w:rsidR="00F447D7" w:rsidRPr="009E01AF" w:rsidRDefault="00F447D7" w:rsidP="00F447D7">
      <w:pPr>
        <w:pStyle w:val="a8"/>
        <w:spacing w:before="0" w:beforeAutospacing="0" w:after="0" w:afterAutospacing="0" w:line="360" w:lineRule="auto"/>
        <w:ind w:firstLine="709"/>
        <w:jc w:val="both"/>
      </w:pPr>
      <w:r w:rsidRPr="009E01AF">
        <w:t xml:space="preserve">Типичный пример структуры глобальной компьютерной сети приведен на рис. 8.2. Здесь используются следующие обозначения: S (switch) - коммутаторы, К - компьютеры, R (router) - маршрутизаторы, MUX (multiplexor)- мультиплексор, UNI (User-Network Interface) - интерфейс пользователь - сеть и NNI (Network-Network Interface) - интерфейс сеть - сеть. </w:t>
      </w:r>
      <w:r w:rsidRPr="009E01AF">
        <w:lastRenderedPageBreak/>
        <w:t>Кроме того, офисная АТС обозначена аббревиатурой РВХ, а маленькими черными квадратиками - устройства DCE,о которых будет рассказано ниже.</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2742272" cy="2661139"/>
            <wp:effectExtent l="19050" t="0" r="928" b="0"/>
            <wp:docPr id="147" name="Рисунок 4" descr="http://www.ulcom.ru/teoria/f/h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lcom.ru/teoria/f/h6d2.jpg"/>
                    <pic:cNvPicPr>
                      <a:picLocks noChangeAspect="1" noChangeArrowheads="1"/>
                    </pic:cNvPicPr>
                  </pic:nvPicPr>
                  <pic:blipFill>
                    <a:blip r:embed="rId313" cstate="print"/>
                    <a:srcRect/>
                    <a:stretch>
                      <a:fillRect/>
                    </a:stretch>
                  </pic:blipFill>
                  <pic:spPr bwMode="auto">
                    <a:xfrm>
                      <a:off x="0" y="0"/>
                      <a:ext cx="2743160" cy="2662001"/>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8.2.</w:t>
      </w:r>
      <w:r w:rsidRPr="009E01AF">
        <w:rPr>
          <w:sz w:val="20"/>
          <w:szCs w:val="20"/>
        </w:rPr>
        <w:t xml:space="preserve"> Пример структуры глобальной сети</w:t>
      </w:r>
    </w:p>
    <w:p w:rsidR="00F447D7" w:rsidRPr="009E01AF" w:rsidRDefault="00F447D7" w:rsidP="00F447D7">
      <w:pPr>
        <w:pStyle w:val="a8"/>
        <w:spacing w:before="0" w:beforeAutospacing="0" w:after="0" w:afterAutospacing="0" w:line="360" w:lineRule="auto"/>
        <w:ind w:firstLine="709"/>
        <w:jc w:val="both"/>
      </w:pPr>
      <w:r w:rsidRPr="009E01AF">
        <w:t xml:space="preserve">Сеть строится на основе некоммутируемых (выделенных) каналов связи, которые соединяют коммутаторы глобальной сети между собой. Коммутаторы называют также </w:t>
      </w:r>
      <w:r w:rsidRPr="009E01AF">
        <w:rPr>
          <w:i/>
          <w:iCs/>
        </w:rPr>
        <w:t>центрами коммутации пакетов (ЦКП)</w:t>
      </w:r>
      <w:r w:rsidRPr="009E01AF">
        <w:t>, то есть они являются коммутаторами пакетов, которые в разных технологиях глобальных сетей могут иметь и другие названия - кадры, ячейки cell. Как и в технологиях локальных сетей принципиальной разницы между этими единицами данных нет, однако в некоторых технологиях есть традиционные названия, которые к тому же часто отражают специфику обработки пакетов. Например, кадр технологии frame relay редко называют пакетом, поскольку он не инкапсулируется в кадр или пакет более низкого уровня и обрабатывается протоколом канального уровня.</w:t>
      </w:r>
    </w:p>
    <w:p w:rsidR="00F447D7" w:rsidRPr="009E01AF" w:rsidRDefault="00F447D7" w:rsidP="00F447D7">
      <w:pPr>
        <w:pStyle w:val="a8"/>
        <w:spacing w:before="0" w:beforeAutospacing="0" w:after="0" w:afterAutospacing="0" w:line="360" w:lineRule="auto"/>
        <w:ind w:firstLine="709"/>
        <w:jc w:val="both"/>
      </w:pPr>
      <w:r w:rsidRPr="009E01AF">
        <w:t>Коммутаторы устанавливаются в тех географических пунктах, в которых требуется ответвление или слияние потоков данных конечных абонентов или магистральных каналов, переносящих данные многих абонентов. Естественно, выбор мест расположения коммутаторов определяется многими соображениями, в которые включается также возможность обслуживания коммутаторов квалифицированным персоналом, наличие выделенных каналов связи в данном пункте, надежность сети, определяемая избыточными связями между коммутаторами.</w:t>
      </w:r>
    </w:p>
    <w:p w:rsidR="00F447D7" w:rsidRPr="009E01AF" w:rsidRDefault="00F447D7" w:rsidP="00F447D7">
      <w:pPr>
        <w:pStyle w:val="a8"/>
        <w:spacing w:before="0" w:beforeAutospacing="0" w:after="0" w:afterAutospacing="0" w:line="360" w:lineRule="auto"/>
        <w:ind w:firstLine="709"/>
        <w:jc w:val="both"/>
      </w:pPr>
      <w:r w:rsidRPr="009E01AF">
        <w:t xml:space="preserve">Абоненты сети подключаются к коммутаторам в общем случае также с помощью выделенных каналов связи. Эти каналы связи имеют более низкую пропускную способность, чем магистральные каналы, объединяющие коммутаторы, иначе сеть бы не справилась с потоками данных своих многочисленных пользователей. Для подключения конечных пользователей допускается использование коммутируемых каналов, то есть каналов телефонных сетей, хотя в таком случае качество транспортных услуг обычно ухудшается. </w:t>
      </w:r>
      <w:r w:rsidRPr="009E01AF">
        <w:lastRenderedPageBreak/>
        <w:t xml:space="preserve">Принципиально замена выделенного канала на коммутируемый ничего не меняет, но вносятся дополнительные задержки, отказы и разрывы канала по вине сети с коммутацией каналов, которая в таком случае становится промежуточным звеном между пользователем и сетью с коммутацией пакетов. Кроме того, в аналоговых телефонных сетях канал обычно имеет низкое качество из-за высокого уровня шумов. Применение коммутируемых каналов на магистральных связях коммутатор-коммутатор также возможно, но по </w:t>
      </w:r>
      <w:proofErr w:type="gramStart"/>
      <w:r w:rsidRPr="009E01AF">
        <w:t>тем</w:t>
      </w:r>
      <w:proofErr w:type="gramEnd"/>
      <w:r w:rsidRPr="009E01AF">
        <w:t xml:space="preserve"> же причинам весьма нежелательно.</w:t>
      </w:r>
    </w:p>
    <w:p w:rsidR="00F447D7" w:rsidRPr="009E01AF" w:rsidRDefault="00F447D7" w:rsidP="00F447D7">
      <w:pPr>
        <w:pStyle w:val="a8"/>
        <w:spacing w:before="0" w:beforeAutospacing="0" w:after="0" w:afterAutospacing="0" w:line="360" w:lineRule="auto"/>
        <w:ind w:firstLine="709"/>
        <w:jc w:val="both"/>
      </w:pPr>
      <w:r w:rsidRPr="009E01AF">
        <w:t>В глобальной сети наличие большого количества абонентов с невысоким средним уровнем трафика весьма желательно - именно в этом случае начинают в наибольшей степени проявляться выгоды метода коммутации пакетов. Если же абонентов мало и каждый из них создает трафик большой интенсивности (по сравнению с возможностями каналов и коммутаторов сети), то равномерное распределение во времени пульсаций трафика становится маловероятным и для качественного обслуживания абонентов необходимо использовать сеть с низким коэффициентом нагрузки.</w:t>
      </w:r>
    </w:p>
    <w:p w:rsidR="00F447D7" w:rsidRPr="009E01AF" w:rsidRDefault="00F447D7" w:rsidP="00F447D7">
      <w:pPr>
        <w:pStyle w:val="a8"/>
        <w:spacing w:before="0" w:beforeAutospacing="0" w:after="0" w:afterAutospacing="0" w:line="360" w:lineRule="auto"/>
        <w:ind w:firstLine="709"/>
        <w:jc w:val="both"/>
      </w:pPr>
      <w:r w:rsidRPr="009E01AF">
        <w:t>Конечные узлы глобальной сети более разнообразны, чем конечные узлы локальной сети. На рис. 8.2. показаны основные типы конечных узлов глобальной сети: отдельные компьютеры К, локальные сети, маршрутизаторы R и мультиплексоры MUX, которые используются для одновременной передачи по компьютерной сети данных и голоса (или изображения). Все эти устройства вырабатывают данные для передачи в глобальной сети, поэтому являются для нее устройствами типа DTE (Data Terminal Equipment). Локальная сеть отделена от глобальной маршрутизатором или удаленным мостом (который на рисунке не показан), поэтому для глобальной сети она представлена единым устройством DTE - портом маршрутизатора или моста.</w:t>
      </w:r>
    </w:p>
    <w:p w:rsidR="00F447D7" w:rsidRPr="009E01AF" w:rsidRDefault="00F447D7" w:rsidP="00F447D7">
      <w:pPr>
        <w:pStyle w:val="a8"/>
        <w:spacing w:before="0" w:beforeAutospacing="0" w:after="0" w:afterAutospacing="0" w:line="360" w:lineRule="auto"/>
        <w:ind w:firstLine="709"/>
        <w:jc w:val="both"/>
      </w:pPr>
      <w:r w:rsidRPr="009E01AF">
        <w:t xml:space="preserve">При передаче данных через глобальную сеть </w:t>
      </w:r>
      <w:r w:rsidRPr="009E01AF">
        <w:rPr>
          <w:i/>
          <w:iCs/>
        </w:rPr>
        <w:t>мосты</w:t>
      </w:r>
      <w:r w:rsidRPr="009E01AF">
        <w:t xml:space="preserve"> и </w:t>
      </w:r>
      <w:r w:rsidRPr="009E01AF">
        <w:rPr>
          <w:i/>
          <w:iCs/>
        </w:rPr>
        <w:t>маршрутизаторы</w:t>
      </w:r>
      <w:r w:rsidRPr="009E01AF">
        <w:t xml:space="preserve">, работают в соответствии с той же логикой, что и при соединении локальных сетей. Мосты, которые в этом случае называются </w:t>
      </w:r>
      <w:r w:rsidRPr="009E01AF">
        <w:rPr>
          <w:i/>
          <w:iCs/>
        </w:rPr>
        <w:t>удаленными мостами (remote bridges)</w:t>
      </w:r>
      <w:r w:rsidRPr="009E01AF">
        <w:t>, строят таблицу МАС - адресов на основании проходящего через них трафика, и по данным этой таблицы принимают решение - передавать кадры в удаленную сеть или нет. В отличие от своих локальных собратьев, удаленные мосты выпускаются и сегодня, привлекая сетевых интеграторов тем, что их не нужно конфигурировать, а в удаленных офисах, где нет квалифицированного обслуживающего персонала, это свойство оказывается очень полезным. Маршрутизаторы принимают решение на основании номера сети пакета какого-либо протокола сетевого уровня (например, IP или IPX) и, если пакет нужно переправить следующему маршрутизатору по глобальной сети, например frame relay, упаковывают его в кадр этой сети, снабжают соответствующим аппаратным адресом следующего маршрутизатора и отправляют в глобальную сеть.</w:t>
      </w:r>
    </w:p>
    <w:p w:rsidR="00F447D7" w:rsidRPr="009E01AF" w:rsidRDefault="00F447D7" w:rsidP="00F447D7">
      <w:pPr>
        <w:pStyle w:val="a8"/>
        <w:spacing w:before="0" w:beforeAutospacing="0" w:after="0" w:afterAutospacing="0" w:line="360" w:lineRule="auto"/>
        <w:ind w:firstLine="709"/>
        <w:jc w:val="both"/>
      </w:pPr>
      <w:r w:rsidRPr="009E01AF">
        <w:rPr>
          <w:i/>
          <w:iCs/>
        </w:rPr>
        <w:lastRenderedPageBreak/>
        <w:t>Мультиплексоры «голос - данные»</w:t>
      </w:r>
      <w:r w:rsidRPr="009E01AF">
        <w:t xml:space="preserve"> предназначены для совмещения в рамках одной территориальной сети компьютерного и голосового трафиков. Так как рассматриваемая глобальная сеть передает данные в виде пакетов, то мультиплексоры «голос - данные», работающие на сети данного типа, упаковывают голосовую информацию в кадры или пакеты территориальной сети и передают их ближайшему коммутатору точно так же, как и любой конечный узел глобальной сети, то есть мост или маршрутизатор. Если глобальная сеть поддерживает приоритезацию трафика, то кадрам голосового трафика мультиплексор присваивает наивысший приоритет, чтобы коммутаторы обрабатывали и продвигали их в первую очередь. Приемный узел на другом конце глобальной сети также должен быть мультиплексором «голос - данные», который должен понять, что за тип данных находится в пакете - замеры голоса или пакеты компьютерных данных, - и отсортировать эти данные по своим выходам. Голосовые данные направляются офисной АТС, а компьютерные данные поступают через маршрутизатор в локальную сеть. Часто модуль мультиплексора «голос - данные» встраивается в маршрутизатор. Для передачи голоса в наибольшей степени подходят технологии, работающие с предварительным резервированием полосы пропускания для соединения абонентов, - frame relay, ATM.</w:t>
      </w:r>
    </w:p>
    <w:p w:rsidR="00F447D7" w:rsidRPr="009E01AF" w:rsidRDefault="00F447D7" w:rsidP="00F447D7">
      <w:pPr>
        <w:pStyle w:val="a8"/>
        <w:spacing w:before="0" w:beforeAutospacing="0" w:after="0" w:afterAutospacing="0" w:line="360" w:lineRule="auto"/>
        <w:ind w:firstLine="709"/>
        <w:jc w:val="both"/>
      </w:pPr>
      <w:r w:rsidRPr="009E01AF">
        <w:t xml:space="preserve">Так как конечные узлы глобальной сети должны передавать данные по каналу связи определенного стандарта, то каждое устройство типа DTE требуется оснастить устройством типа DCE (Data Circuit terminating Equipment) которое обеспечивает необходимый протокол физического уровня данного канала. В зависимости от типа канала для связи с каналами глобальных сетей используются DCE трех основных типов: модемы для работы по выделенным и коммутируемым аналоговым </w:t>
      </w:r>
      <w:proofErr w:type="gramStart"/>
      <w:r w:rsidRPr="009E01AF">
        <w:t>каналам</w:t>
      </w:r>
      <w:proofErr w:type="gramEnd"/>
      <w:r w:rsidRPr="009E01AF">
        <w:t>, устройства DSU/CSU для работы по цифровым выделенным каналам сетей технологии TDM и терминальные адаптеры (ТА) для работы по цифровым каналам сетей ISDN. Устройства DTE и DCE обобщенно называют оборудованием, размещаемым на территории абонента глобальной сети - Customer Premises Equipment, CPE.</w:t>
      </w:r>
    </w:p>
    <w:p w:rsidR="00F447D7" w:rsidRPr="009E01AF" w:rsidRDefault="00F447D7" w:rsidP="00F447D7">
      <w:pPr>
        <w:pStyle w:val="a8"/>
        <w:spacing w:before="0" w:beforeAutospacing="0" w:after="0" w:afterAutospacing="0" w:line="360" w:lineRule="auto"/>
        <w:ind w:firstLine="709"/>
        <w:jc w:val="both"/>
      </w:pPr>
      <w:r w:rsidRPr="009E01AF">
        <w:t>Если предприятие не строит свою территориальную сеть, а пользуется услугами общественной, то внутренняя структура этой сети его не интересует. Для абонента общественной сети главное - это предоставляемые сетью услуги и четкое определение интерфейса взаимодействия с сетью, чтобы его оконечное оборудование и программное обеспечение корректно сопрягались с соответствующим оборудованием и программным обеспечением общественной сети.</w:t>
      </w:r>
    </w:p>
    <w:p w:rsidR="00F447D7" w:rsidRPr="009E01AF" w:rsidRDefault="00F447D7" w:rsidP="00F447D7">
      <w:pPr>
        <w:pStyle w:val="a8"/>
        <w:spacing w:before="0" w:beforeAutospacing="0" w:after="0" w:afterAutospacing="0" w:line="360" w:lineRule="auto"/>
        <w:ind w:firstLine="709"/>
        <w:jc w:val="both"/>
      </w:pPr>
      <w:r w:rsidRPr="009E01AF">
        <w:t xml:space="preserve">Поэтому в глобальной сети обычно строго описан и стандартизован </w:t>
      </w:r>
      <w:r w:rsidRPr="009E01AF">
        <w:rPr>
          <w:i/>
          <w:iCs/>
        </w:rPr>
        <w:t>интерфейс «пользователь-сеть»</w:t>
      </w:r>
      <w:r w:rsidRPr="009E01AF">
        <w:t xml:space="preserve"> (User-to-Network Interface, UNI). Это необходимо для того, чтобы пользователи могли без проблем подключаться к сети с помощью коммуникационного </w:t>
      </w:r>
      <w:r w:rsidRPr="009E01AF">
        <w:lastRenderedPageBreak/>
        <w:t>оборудования любого производителя, который соблюдает стандарт UNI данной технологии (например, Х.25).</w:t>
      </w:r>
    </w:p>
    <w:p w:rsidR="00F447D7" w:rsidRPr="009E01AF" w:rsidRDefault="00F447D7" w:rsidP="00F447D7">
      <w:pPr>
        <w:pStyle w:val="a8"/>
        <w:spacing w:before="0" w:beforeAutospacing="0" w:after="0" w:afterAutospacing="0" w:line="360" w:lineRule="auto"/>
        <w:ind w:firstLine="709"/>
        <w:jc w:val="both"/>
      </w:pPr>
      <w:r w:rsidRPr="009E01AF">
        <w:t xml:space="preserve">Протоколы взаимодействия коммутаторов внутри глобальной сети, называемые </w:t>
      </w:r>
      <w:r w:rsidRPr="009E01AF">
        <w:rPr>
          <w:i/>
          <w:iCs/>
        </w:rPr>
        <w:t>интерфейсом «сеть-сеть»(Network-to-Network Interface, NNI)</w:t>
      </w:r>
      <w:r w:rsidRPr="009E01AF">
        <w:t xml:space="preserve">, стандартизуются не всегда. Считается, что организация, создающая глобальную сеть, должна иметь свободу действий, чтобы самостоятельно решать, как должны взаимодействовать внутренние узлы сети между собой. В связи с этим внутренний интерфейс, в случае его стандартизации, носит название «сеть-сеть», а не «коммутатор-коммутатор», подчеркивая тот факт, что он должен использоваться в основном при взаимодействии двух территориальных сетей различных операторов. Тем не менее если стандарт NNI принимается, то в соответствии с </w:t>
      </w:r>
      <w:proofErr w:type="gramStart"/>
      <w:r w:rsidRPr="009E01AF">
        <w:t>ним</w:t>
      </w:r>
      <w:proofErr w:type="gramEnd"/>
      <w:r w:rsidRPr="009E01AF">
        <w:t xml:space="preserve"> обычно организуется взаимодействие всех коммутаторов сети, а не только пограничных.</w:t>
      </w:r>
    </w:p>
    <w:p w:rsidR="00F447D7" w:rsidRPr="009E01AF" w:rsidRDefault="00F447D7" w:rsidP="003912A9">
      <w:pPr>
        <w:pStyle w:val="4"/>
        <w:spacing w:before="0" w:after="0" w:line="360" w:lineRule="auto"/>
        <w:ind w:left="0" w:firstLine="709"/>
        <w:rPr>
          <w:b w:val="0"/>
          <w:sz w:val="20"/>
          <w:szCs w:val="20"/>
        </w:rPr>
      </w:pPr>
      <w:r w:rsidRPr="009E01AF">
        <w:rPr>
          <w:b w:val="0"/>
          <w:sz w:val="24"/>
          <w:szCs w:val="24"/>
        </w:rPr>
        <w:t xml:space="preserve">8.3.1. </w:t>
      </w:r>
      <w:r w:rsidRPr="009E01AF">
        <w:rPr>
          <w:b w:val="0"/>
          <w:sz w:val="20"/>
          <w:szCs w:val="20"/>
        </w:rPr>
        <w:t xml:space="preserve">Интерфейсы DTE-DCE. </w:t>
      </w:r>
    </w:p>
    <w:p w:rsidR="00F447D7" w:rsidRPr="009E01AF" w:rsidRDefault="00F447D7" w:rsidP="003912A9">
      <w:pPr>
        <w:pStyle w:val="4"/>
        <w:spacing w:before="0" w:after="0"/>
        <w:ind w:left="0" w:firstLine="709"/>
        <w:rPr>
          <w:b w:val="0"/>
          <w:sz w:val="20"/>
          <w:szCs w:val="20"/>
        </w:rPr>
      </w:pPr>
      <w:r w:rsidRPr="009E01AF">
        <w:rPr>
          <w:b w:val="0"/>
          <w:sz w:val="20"/>
          <w:szCs w:val="20"/>
        </w:rPr>
        <w:t>Для подключения устройств DCE к аппаратуре, вырабатывающей данные для глобальной сети, то есть к устройствам DTE, существует несколько стандартных интерфейсов, которые представляют собой стандарты физического уровня. К этим стандартам относятся стандарты серии V CCITT,а также стандарты EIA серии RS (Recomended Standards). Две линии стандартов во многом дублируют одни и те же спецификации, но с некоторыми вариациями. Данные интерфейсы позволяют передавать данные со скоростями от 300 бит/</w:t>
      </w:r>
      <w:proofErr w:type="gramStart"/>
      <w:r w:rsidRPr="009E01AF">
        <w:rPr>
          <w:b w:val="0"/>
          <w:sz w:val="20"/>
          <w:szCs w:val="20"/>
        </w:rPr>
        <w:t>с</w:t>
      </w:r>
      <w:proofErr w:type="gramEnd"/>
      <w:r w:rsidRPr="009E01AF">
        <w:rPr>
          <w:b w:val="0"/>
          <w:sz w:val="20"/>
          <w:szCs w:val="20"/>
        </w:rPr>
        <w:t xml:space="preserve"> </w:t>
      </w:r>
      <w:proofErr w:type="gramStart"/>
      <w:r w:rsidRPr="009E01AF">
        <w:rPr>
          <w:b w:val="0"/>
          <w:sz w:val="20"/>
          <w:szCs w:val="20"/>
        </w:rPr>
        <w:t>до</w:t>
      </w:r>
      <w:proofErr w:type="gramEnd"/>
      <w:r w:rsidRPr="009E01AF">
        <w:rPr>
          <w:b w:val="0"/>
          <w:sz w:val="20"/>
          <w:szCs w:val="20"/>
        </w:rPr>
        <w:t xml:space="preserve"> нескольких мегабит в секунду на небольшие расстояния (15-20 м), достаточные для удобного размещения, например, маршрутизатора и модема.</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Интерфейс RS-232C/V.24</w:t>
      </w:r>
      <w:r w:rsidRPr="009E01AF">
        <w:rPr>
          <w:sz w:val="20"/>
          <w:szCs w:val="20"/>
        </w:rPr>
        <w:t xml:space="preserve"> является наиболее популярным низкоскоростным интерфейсом. Первоначально он был разработан для передачи данных между компьютером и модемом со скоростью не выше 9600 бит/с на расстояние до 15 метров. Позднее практические реализации этого интерфейса стали работать и на более высоких скоростях - до 115200 бит/с. Интерфейс поддерживает как асинхронный, так и синхронный режим работы. Особую популярность этот интерфейс получил после его реализации в персональных компьютерах (его поддерживают СОМ - порты), где он работает, как правило, только в асинхронном режиме и позволяет подключить к компьютеру не только коммуникационное устройство (такое, как модем), но и многие другие периферийные устройства - мышь, графопостроитель и т. д.</w:t>
      </w:r>
    </w:p>
    <w:p w:rsidR="00F447D7" w:rsidRPr="009E01AF" w:rsidRDefault="00F447D7" w:rsidP="003912A9">
      <w:pPr>
        <w:pStyle w:val="a8"/>
        <w:spacing w:before="0" w:beforeAutospacing="0" w:after="0" w:afterAutospacing="0"/>
        <w:ind w:firstLine="709"/>
        <w:jc w:val="both"/>
        <w:rPr>
          <w:sz w:val="20"/>
          <w:szCs w:val="20"/>
        </w:rPr>
      </w:pPr>
      <w:r w:rsidRPr="009E01AF">
        <w:rPr>
          <w:sz w:val="20"/>
          <w:szCs w:val="20"/>
        </w:rPr>
        <w:t>Интерфейс использует 25-контактный разъем или в упрощенном варианте - 9-контактный разъем (рис. 8.3).</w:t>
      </w:r>
    </w:p>
    <w:p w:rsidR="003912A9" w:rsidRPr="009E01AF" w:rsidRDefault="003912A9" w:rsidP="003912A9">
      <w:pPr>
        <w:pStyle w:val="a8"/>
        <w:spacing w:before="0" w:beforeAutospacing="0" w:after="0" w:afterAutospacing="0"/>
        <w:ind w:firstLine="709"/>
        <w:jc w:val="both"/>
        <w:rPr>
          <w:sz w:val="20"/>
          <w:szCs w:val="20"/>
        </w:rPr>
      </w:pPr>
      <w:r w:rsidRPr="009E01AF">
        <w:rPr>
          <w:noProof/>
          <w:sz w:val="20"/>
          <w:szCs w:val="20"/>
        </w:rPr>
        <w:drawing>
          <wp:inline distT="0" distB="0" distL="0" distR="0">
            <wp:extent cx="4171950" cy="2819400"/>
            <wp:effectExtent l="76200" t="38100" r="57150" b="0"/>
            <wp:docPr id="171" name="Рисунок 15" descr="http://www.ulcom.ru/teoria/f/h6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lcom.ru/teoria/f/h6d3.gif"/>
                    <pic:cNvPicPr>
                      <a:picLocks noChangeAspect="1" noChangeArrowheads="1"/>
                    </pic:cNvPicPr>
                  </pic:nvPicPr>
                  <pic:blipFill>
                    <a:blip r:embed="rId314" cstate="print"/>
                    <a:srcRect/>
                    <a:stretch>
                      <a:fillRect/>
                    </a:stretch>
                  </pic:blipFill>
                  <pic:spPr bwMode="auto">
                    <a:xfrm>
                      <a:off x="0" y="0"/>
                      <a:ext cx="4171950" cy="2819400"/>
                    </a:xfrm>
                    <a:prstGeom prst="rect">
                      <a:avLst/>
                    </a:prstGeom>
                    <a:noFill/>
                    <a:ln w="9525">
                      <a:noFill/>
                      <a:miter lim="800000"/>
                      <a:headEnd/>
                      <a:tailEnd/>
                    </a:ln>
                    <a:scene3d>
                      <a:camera prst="orthographicFront">
                        <a:rot lat="0" lon="0" rev="42000"/>
                      </a:camera>
                      <a:lightRig rig="threePt" dir="t"/>
                    </a:scene3d>
                  </pic:spPr>
                </pic:pic>
              </a:graphicData>
            </a:graphic>
          </wp:inline>
        </w:drawing>
      </w:r>
    </w:p>
    <w:p w:rsidR="003912A9" w:rsidRPr="009E01AF" w:rsidRDefault="003912A9" w:rsidP="003912A9">
      <w:pPr>
        <w:pStyle w:val="a8"/>
        <w:spacing w:before="0" w:beforeAutospacing="0" w:after="0" w:afterAutospacing="0"/>
        <w:ind w:firstLine="709"/>
        <w:jc w:val="both"/>
        <w:rPr>
          <w:sz w:val="20"/>
          <w:szCs w:val="20"/>
        </w:rPr>
      </w:pPr>
    </w:p>
    <w:p w:rsidR="003912A9" w:rsidRPr="009E01AF" w:rsidRDefault="003912A9" w:rsidP="003912A9">
      <w:pPr>
        <w:pStyle w:val="a8"/>
        <w:spacing w:before="0" w:beforeAutospacing="0" w:after="0" w:afterAutospacing="0" w:line="360" w:lineRule="auto"/>
        <w:ind w:firstLine="709"/>
        <w:jc w:val="center"/>
        <w:rPr>
          <w:sz w:val="20"/>
          <w:szCs w:val="20"/>
        </w:rPr>
      </w:pPr>
      <w:r w:rsidRPr="009E01AF">
        <w:rPr>
          <w:bCs/>
          <w:sz w:val="20"/>
          <w:szCs w:val="20"/>
        </w:rPr>
        <w:t>Рис. 8.3.</w:t>
      </w:r>
      <w:r w:rsidRPr="009E01AF">
        <w:rPr>
          <w:sz w:val="20"/>
          <w:szCs w:val="20"/>
        </w:rPr>
        <w:t xml:space="preserve"> Сигналы интерфейса RS-232C/ V.24</w:t>
      </w:r>
    </w:p>
    <w:p w:rsidR="003912A9" w:rsidRPr="009E01AF" w:rsidRDefault="003912A9" w:rsidP="003912A9">
      <w:pPr>
        <w:pStyle w:val="a8"/>
        <w:spacing w:before="0" w:beforeAutospacing="0" w:after="0" w:afterAutospacing="0"/>
        <w:ind w:firstLine="709"/>
        <w:jc w:val="both"/>
        <w:rPr>
          <w:sz w:val="20"/>
          <w:szCs w:val="20"/>
        </w:rPr>
      </w:pPr>
    </w:p>
    <w:p w:rsidR="003912A9" w:rsidRPr="009E01AF" w:rsidRDefault="003912A9" w:rsidP="003912A9">
      <w:pPr>
        <w:pStyle w:val="a8"/>
        <w:spacing w:before="0" w:beforeAutospacing="0" w:after="0" w:afterAutospacing="0"/>
        <w:ind w:firstLine="709"/>
        <w:jc w:val="both"/>
        <w:rPr>
          <w:sz w:val="20"/>
          <w:szCs w:val="20"/>
        </w:rPr>
      </w:pPr>
      <w:r w:rsidRPr="009E01AF">
        <w:rPr>
          <w:sz w:val="20"/>
          <w:szCs w:val="20"/>
        </w:rPr>
        <w:t>Для обозначения сигнальных цепей используется нумерация CCITT, которая получила название «серия 100». Существуют также двухбуквенные обозначения EIA, которые на рисунке не показаны.</w:t>
      </w:r>
    </w:p>
    <w:p w:rsidR="003912A9" w:rsidRPr="009E01AF" w:rsidRDefault="003912A9" w:rsidP="003912A9">
      <w:pPr>
        <w:pStyle w:val="a8"/>
        <w:spacing w:before="0" w:beforeAutospacing="0" w:after="0" w:afterAutospacing="0"/>
        <w:ind w:firstLine="709"/>
        <w:jc w:val="both"/>
        <w:rPr>
          <w:sz w:val="20"/>
          <w:szCs w:val="20"/>
        </w:rPr>
      </w:pPr>
      <w:r w:rsidRPr="009E01AF">
        <w:rPr>
          <w:sz w:val="20"/>
          <w:szCs w:val="20"/>
        </w:rPr>
        <w:lastRenderedPageBreak/>
        <w:t>В интерфейсе реализован биполярный потенциальный код (+V, -V на линиях между DTE и DCE. Обычно используется довольно высокий уровень сигнала: 12 или 15 В, чтобы более надежно распознавать сигнал на фоне шума.</w:t>
      </w:r>
    </w:p>
    <w:p w:rsidR="003912A9" w:rsidRPr="009E01AF" w:rsidRDefault="003912A9" w:rsidP="003912A9">
      <w:pPr>
        <w:pStyle w:val="a8"/>
        <w:spacing w:before="0" w:beforeAutospacing="0" w:after="0" w:afterAutospacing="0"/>
        <w:ind w:firstLine="709"/>
        <w:jc w:val="both"/>
        <w:rPr>
          <w:sz w:val="20"/>
          <w:szCs w:val="20"/>
        </w:rPr>
      </w:pPr>
      <w:r w:rsidRPr="009E01AF">
        <w:rPr>
          <w:sz w:val="20"/>
          <w:szCs w:val="20"/>
        </w:rPr>
        <w:t>При асинхронной передаче данных синхронизирующая информация содержится в самих кодах данных, поэтому сигналы синхронизации TxClk и RxClk отсутствуют. При синхронной передаче данных модем (DCE) передает на компьютер (DTE) сигналы синхронизации, без которых компьютер не может правильно интерпретировать потенциальный код, поступающий от модема по линии RxD. В случае когда используется код с несколькими состояниями (например, QAM), то один тактовый сигнал соответствует нескольким битам информации.</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Нулъ-модемный интерфейс</w:t>
      </w:r>
      <w:r w:rsidRPr="009E01AF">
        <w:rPr>
          <w:sz w:val="20"/>
          <w:szCs w:val="20"/>
        </w:rPr>
        <w:t xml:space="preserve"> характерен для прямой связи компьютеров на небольшом расстоянии с помощью интерфейса RS-232C/V.24. В этом случае необходимо применить специальный нуль-модемный кабель, так как каждый компьютер будет ожидать приема данных по линии RxD, что в случае применения модема будет корректно, но в случае прямого соединения компьютеров - нет. Кроме того, нуль-модемный кабель должен имитировать процесс соединения и разрыва через модемы, в котором используется несколько линий (RI, СВ и т. д.). </w:t>
      </w:r>
    </w:p>
    <w:p w:rsidR="00F447D7" w:rsidRPr="009E01AF" w:rsidRDefault="00F447D7" w:rsidP="003912A9">
      <w:pPr>
        <w:pStyle w:val="a8"/>
        <w:spacing w:before="0" w:beforeAutospacing="0" w:after="0" w:afterAutospacing="0"/>
        <w:ind w:firstLine="709"/>
        <w:jc w:val="both"/>
        <w:rPr>
          <w:sz w:val="20"/>
          <w:szCs w:val="20"/>
        </w:rPr>
      </w:pPr>
      <w:r w:rsidRPr="009E01AF">
        <w:rPr>
          <w:sz w:val="20"/>
          <w:szCs w:val="20"/>
        </w:rPr>
        <w:t>Иногда при изготовлении нуль-модемного кабеля ограничиваются только перекрестным соединением линий приемника RxD и передатчика TxD, что для некоторого программного обеспечения бывает достаточно, но в общем случае может привести к некорректной работе программ, рассчитанных на реальные модемы.</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Интерфейс</w:t>
      </w:r>
      <w:r w:rsidRPr="009E01AF">
        <w:rPr>
          <w:sz w:val="20"/>
          <w:szCs w:val="20"/>
        </w:rPr>
        <w:t xml:space="preserve"> RS-449/V.10/V.11 поддерживает более высокую скорость обмена данными и большую удаленность DCE от DTE. Этот интерфейс имеет две отдельные спецификации электрических сигналов. Спецификация RS-423/V.10 (аналогичные параметры имеет спецификация Х.26) поддерживает скорость обмена до 100000 бит/с на расстоянии до 10 м и скорость до 10000 бит/с на расстоянии до 100 м. Спецификация RS-422/V.11(X 27 поддерживает скорость до 10 Мбит/с на расстоянии до 10 м и скорость до 1 Мбит/с на расстоянии до 100 м. Как и RS-232C, интерфейс RS449 поддерживает асинхронный и синхронный режимы обмена между DTE и DCE. Для соединения используется 37-контактный разъем.</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Интерфейс V.35</w:t>
      </w:r>
      <w:r w:rsidRPr="009E01AF">
        <w:rPr>
          <w:sz w:val="20"/>
          <w:szCs w:val="20"/>
        </w:rPr>
        <w:t xml:space="preserve"> был разработан для подключения синхронных модемов. Он обеспечивает только синхронный режим обмена между DTE и DCE на скорости до 168 Кбит/с. Для синхронизации обмена используются специальные тактирующие линии. Максимальное расстояние между DTE и DCE не превышает 15 м, как и в интерфейсе RS-232C.</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Интерфейс Х.21</w:t>
      </w:r>
      <w:r w:rsidRPr="009E01AF">
        <w:rPr>
          <w:sz w:val="20"/>
          <w:szCs w:val="20"/>
        </w:rPr>
        <w:t xml:space="preserve"> разработан для синхронного обмена данными между DTE и DCE в сетях с коммутацией пакетов Х.25. Это достаточно сложный интерфейс, который поддерживает процедуры установления соединения в сетях с коммутацией пакетов и каналов. Интерфейс был рассчитан на цифровые DCE. Для поддержки синхронных модемов была разработана версия интерфейса Х.21 bis, которая имеет несколько вариантов спецификации электрических сигналов: RS-232C, V.10, V.I 1 и V.35.</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Интерфейс «токовая петля»</w:t>
      </w:r>
      <w:r w:rsidRPr="009E01AF">
        <w:rPr>
          <w:sz w:val="20"/>
          <w:szCs w:val="20"/>
        </w:rPr>
        <w:t xml:space="preserve"> используется для увеличения расстояния между DTE и DCE. Сигналом является не потенциал, а ток величиной 20 мА, протекающий в замкнутом контуре передатчика и приемника. Дуплексный обмен реализован на двух токовых петлях. Интерфейс работает только в асинхронном режиме. Расстояние между DTE и DCE может составлять несколько километров, а скорость передачи - до 20 Кбит/с.</w:t>
      </w:r>
    </w:p>
    <w:p w:rsidR="00F447D7" w:rsidRPr="009E01AF" w:rsidRDefault="00F447D7" w:rsidP="003912A9">
      <w:pPr>
        <w:pStyle w:val="a8"/>
        <w:spacing w:before="0" w:beforeAutospacing="0" w:after="0" w:afterAutospacing="0"/>
        <w:ind w:firstLine="709"/>
        <w:jc w:val="both"/>
        <w:rPr>
          <w:sz w:val="20"/>
          <w:szCs w:val="20"/>
        </w:rPr>
      </w:pPr>
      <w:r w:rsidRPr="009E01AF">
        <w:rPr>
          <w:i/>
          <w:iCs/>
          <w:sz w:val="20"/>
          <w:szCs w:val="20"/>
        </w:rPr>
        <w:t xml:space="preserve">Интерфейс HSSI (High-Speed Serial Interface) </w:t>
      </w:r>
      <w:r w:rsidRPr="009E01AF">
        <w:rPr>
          <w:sz w:val="20"/>
          <w:szCs w:val="20"/>
        </w:rPr>
        <w:t>разработан для подключения к устройствам DCE, работающим на высокоскоростные каналы, такие как каналы ТЗ (45 Мбит/с), SONET ОС-1 (52 Мбит/с). Интерфейс работает в синхронном режиме и поддерживает передачу данных в диапазоне скоростей от 300 Кбит/с до 52 Мбит/с.</w:t>
      </w:r>
    </w:p>
    <w:p w:rsidR="00F447D7" w:rsidRPr="009E01AF" w:rsidRDefault="00F447D7" w:rsidP="00F447D7">
      <w:pPr>
        <w:pStyle w:val="3"/>
        <w:spacing w:before="0" w:line="360" w:lineRule="auto"/>
        <w:ind w:firstLine="709"/>
        <w:jc w:val="both"/>
        <w:rPr>
          <w:b w:val="0"/>
          <w:color w:val="auto"/>
          <w:sz w:val="24"/>
          <w:szCs w:val="24"/>
        </w:rPr>
      </w:pP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8.4. Типы глобальных сетей</w:t>
      </w:r>
    </w:p>
    <w:p w:rsidR="00F447D7" w:rsidRPr="009E01AF" w:rsidRDefault="00F447D7" w:rsidP="00F447D7">
      <w:pPr>
        <w:pStyle w:val="a8"/>
        <w:spacing w:before="0" w:beforeAutospacing="0" w:after="0" w:afterAutospacing="0" w:line="360" w:lineRule="auto"/>
        <w:ind w:firstLine="709"/>
        <w:jc w:val="both"/>
      </w:pPr>
      <w:r w:rsidRPr="009E01AF">
        <w:t>Приведенная на рис. 8.2 глобальная вычислительная сеть работает в наиболее подходящем для компьютерного трафика режиме - режиме коммутации пакетов. Оптимальность этого режима для связи локальных сетей доказывают не только данные о суммарном трафике, передаваемом сетью в единицу времени, но и стоимость услуг такой территориальной сети. Обычно при равенстве предоставляемой скорости доступа сеть с коммутацией пакетов оказывается в 2-3 раза дешевле, чем сеть с коммутацией каналов, то есть публичная телефонная сеть.</w:t>
      </w:r>
    </w:p>
    <w:p w:rsidR="00F447D7" w:rsidRPr="009E01AF" w:rsidRDefault="00F447D7" w:rsidP="00F447D7">
      <w:pPr>
        <w:pStyle w:val="a8"/>
        <w:spacing w:before="0" w:beforeAutospacing="0" w:after="0" w:afterAutospacing="0" w:line="360" w:lineRule="auto"/>
        <w:ind w:firstLine="709"/>
        <w:jc w:val="both"/>
      </w:pPr>
      <w:r w:rsidRPr="009E01AF">
        <w:t xml:space="preserve">Поэтому при создании корпоративной сети необходимо стремиться к построению или использованию услуг территориальной сети со структурой, подобной структуре, </w:t>
      </w:r>
      <w:r w:rsidRPr="009E01AF">
        <w:lastRenderedPageBreak/>
        <w:t>приведенной на рис. 8.2, то есть сети с территориально распределенными коммутаторами пакетов.</w:t>
      </w:r>
    </w:p>
    <w:p w:rsidR="00F447D7" w:rsidRPr="009E01AF" w:rsidRDefault="00F447D7" w:rsidP="00F447D7">
      <w:pPr>
        <w:pStyle w:val="a8"/>
        <w:spacing w:before="0" w:beforeAutospacing="0" w:after="0" w:afterAutospacing="0" w:line="360" w:lineRule="auto"/>
        <w:ind w:firstLine="709"/>
        <w:jc w:val="both"/>
      </w:pPr>
      <w:r w:rsidRPr="009E01AF">
        <w:t xml:space="preserve">Однако часто такая вычислительная глобальная сеть по разным </w:t>
      </w:r>
      <w:proofErr w:type="gramStart"/>
      <w:r w:rsidRPr="009E01AF">
        <w:t>причинам</w:t>
      </w:r>
      <w:proofErr w:type="gramEnd"/>
      <w:r w:rsidRPr="009E01AF">
        <w:t xml:space="preserve"> оказывается недоступной в том или ином географическом пункте. В то же время гораздо более распространены и доступны услуги, предоставляемые телефонными сетями или первичными сетями, поддерживающими услуги выделенных каналов. Поэтому при построении корпоративной сети можно дополнить недостающие компоненты услугами и оборудованием, арендуемыми у владельцев первичной или телефонной сети.</w:t>
      </w:r>
    </w:p>
    <w:p w:rsidR="00F447D7" w:rsidRPr="009E01AF" w:rsidRDefault="00F447D7" w:rsidP="00F447D7">
      <w:pPr>
        <w:pStyle w:val="a8"/>
        <w:spacing w:before="0" w:beforeAutospacing="0" w:after="0" w:afterAutospacing="0" w:line="360" w:lineRule="auto"/>
        <w:ind w:firstLine="709"/>
        <w:jc w:val="both"/>
      </w:pPr>
      <w:r w:rsidRPr="009E01AF">
        <w:t>В зависимости от того, какие компоненты приходится брать в аренду, принято различать корпоративные сети, построенные с использованием:</w:t>
      </w:r>
    </w:p>
    <w:p w:rsidR="00F447D7" w:rsidRPr="009E01AF" w:rsidRDefault="00F447D7" w:rsidP="00BD0657">
      <w:pPr>
        <w:pStyle w:val="a8"/>
        <w:numPr>
          <w:ilvl w:val="0"/>
          <w:numId w:val="31"/>
        </w:numPr>
        <w:spacing w:before="0" w:beforeAutospacing="0" w:after="0" w:afterAutospacing="0" w:line="360" w:lineRule="auto"/>
        <w:ind w:left="0" w:firstLine="709"/>
        <w:jc w:val="both"/>
      </w:pPr>
      <w:r w:rsidRPr="009E01AF">
        <w:t>выделенных каналов;</w:t>
      </w:r>
    </w:p>
    <w:p w:rsidR="00F447D7" w:rsidRPr="009E01AF" w:rsidRDefault="00F447D7" w:rsidP="00BD0657">
      <w:pPr>
        <w:pStyle w:val="a8"/>
        <w:numPr>
          <w:ilvl w:val="0"/>
          <w:numId w:val="31"/>
        </w:numPr>
        <w:spacing w:before="0" w:beforeAutospacing="0" w:after="0" w:afterAutospacing="0" w:line="360" w:lineRule="auto"/>
        <w:ind w:left="0" w:firstLine="709"/>
        <w:jc w:val="both"/>
      </w:pPr>
      <w:r w:rsidRPr="009E01AF">
        <w:t>коммутации каналов;</w:t>
      </w:r>
    </w:p>
    <w:p w:rsidR="00F447D7" w:rsidRPr="009E01AF" w:rsidRDefault="00F447D7" w:rsidP="00BD0657">
      <w:pPr>
        <w:pStyle w:val="a8"/>
        <w:numPr>
          <w:ilvl w:val="0"/>
          <w:numId w:val="31"/>
        </w:numPr>
        <w:spacing w:before="0" w:beforeAutospacing="0" w:after="0" w:afterAutospacing="0" w:line="360" w:lineRule="auto"/>
        <w:ind w:left="0" w:firstLine="709"/>
        <w:jc w:val="both"/>
      </w:pPr>
      <w:r w:rsidRPr="009E01AF">
        <w:t>коммутации пакетов.</w:t>
      </w:r>
    </w:p>
    <w:p w:rsidR="00F447D7" w:rsidRPr="009E01AF" w:rsidRDefault="00F447D7" w:rsidP="00F447D7">
      <w:pPr>
        <w:pStyle w:val="a8"/>
        <w:spacing w:before="0" w:beforeAutospacing="0" w:after="0" w:afterAutospacing="0" w:line="360" w:lineRule="auto"/>
        <w:ind w:firstLine="709"/>
        <w:jc w:val="both"/>
      </w:pPr>
      <w:r w:rsidRPr="009E01AF">
        <w:t>Последний случай соответствует наиболее благоприятному случаю, когда сеть с коммутацией пакетов доступна во всех географических точках, которые нужно объединить в общую корпоративную сеть. Первые два случая требуют проведения дополнительных работ, чтобы на основании взятых в аренду средств построить сеть с коммутацией пакетов.</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8.4.1. Глобальные сети с выделенными каналами. </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Выделенные (или арендуемые - leased) каналы можно получить у телекоммуникационных компаний, которые владеют каналами дальней связи, или от телефонных компаний, которые обычно сдают в аренду каналы в пределах города или региона.</w:t>
      </w:r>
    </w:p>
    <w:p w:rsidR="00F447D7" w:rsidRPr="009E01AF" w:rsidRDefault="00F447D7" w:rsidP="00F447D7">
      <w:pPr>
        <w:pStyle w:val="a8"/>
        <w:spacing w:before="0" w:beforeAutospacing="0" w:after="0" w:afterAutospacing="0" w:line="360" w:lineRule="auto"/>
        <w:ind w:firstLine="709"/>
        <w:jc w:val="both"/>
      </w:pPr>
      <w:r w:rsidRPr="009E01AF">
        <w:t>Использовать выделенные линии можно двумя способами. Первый состоит в построении с их помощью территориальной сети определенной технологии, например frame relay, в которой арендуемые выделенные линии служат для соединения промежуточных, территориально распределенных коммутаторов пакетов, как в случае, приведенном на рис. 8.2.</w:t>
      </w:r>
    </w:p>
    <w:p w:rsidR="00F447D7" w:rsidRPr="009E01AF" w:rsidRDefault="00F447D7" w:rsidP="00F447D7">
      <w:pPr>
        <w:pStyle w:val="a8"/>
        <w:spacing w:before="0" w:beforeAutospacing="0" w:after="0" w:afterAutospacing="0" w:line="360" w:lineRule="auto"/>
        <w:ind w:firstLine="709"/>
        <w:jc w:val="both"/>
      </w:pPr>
      <w:r w:rsidRPr="009E01AF">
        <w:t xml:space="preserve">Второй вариант - соединение выделенными линиями только объединяемых локальных сетей или конечных абонентов другого типа, например мэйнфреймов, без установки транзитных коммутаторов пакетов, работающих по технологии глобальной сети (рис. 8.4). Второй вариант является наиболее простым с технической точки зрения, так как основан на использовании маршрутизаторов или удаленных мостов в объединяемых локальных сетях и отсутствии протоколов глобальных технологий, таких как Х.25 или frame relay. По глобальным </w:t>
      </w:r>
      <w:proofErr w:type="gramStart"/>
      <w:r w:rsidRPr="009E01AF">
        <w:t>каналам</w:t>
      </w:r>
      <w:proofErr w:type="gramEnd"/>
      <w:r w:rsidRPr="009E01AF">
        <w:t xml:space="preserve"> передаются те же пакеты сетевого или канального уровня, что и в локальных сетях.</w:t>
      </w:r>
    </w:p>
    <w:p w:rsidR="00F447D7" w:rsidRPr="009E01AF" w:rsidRDefault="00F447D7" w:rsidP="00F447D7">
      <w:pPr>
        <w:pStyle w:val="a8"/>
        <w:spacing w:before="0" w:beforeAutospacing="0" w:after="0" w:afterAutospacing="0" w:line="360" w:lineRule="auto"/>
        <w:ind w:firstLine="709"/>
        <w:jc w:val="center"/>
      </w:pPr>
      <w:r w:rsidRPr="009E01AF">
        <w:rPr>
          <w:noProof/>
        </w:rPr>
        <w:lastRenderedPageBreak/>
        <w:drawing>
          <wp:inline distT="0" distB="0" distL="0" distR="0">
            <wp:extent cx="3915774" cy="1352550"/>
            <wp:effectExtent l="19050" t="0" r="8526" b="0"/>
            <wp:docPr id="149" name="Рисунок 16" descr="http://www.ulcom.ru/teoria/f/h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lcom.ru/teoria/f/h6d4.jpg"/>
                    <pic:cNvPicPr>
                      <a:picLocks noChangeAspect="1" noChangeArrowheads="1"/>
                    </pic:cNvPicPr>
                  </pic:nvPicPr>
                  <pic:blipFill>
                    <a:blip r:embed="rId315" cstate="print"/>
                    <a:srcRect/>
                    <a:stretch>
                      <a:fillRect/>
                    </a:stretch>
                  </pic:blipFill>
                  <pic:spPr bwMode="auto">
                    <a:xfrm>
                      <a:off x="0" y="0"/>
                      <a:ext cx="3915850" cy="1352576"/>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Рис.8.4.</w:t>
      </w:r>
      <w:r w:rsidRPr="009E01AF">
        <w:rPr>
          <w:sz w:val="20"/>
          <w:szCs w:val="20"/>
        </w:rPr>
        <w:t xml:space="preserve"> Использование выделенных каналов</w:t>
      </w:r>
    </w:p>
    <w:p w:rsidR="00F447D7" w:rsidRPr="009E01AF" w:rsidRDefault="00F447D7" w:rsidP="00F447D7">
      <w:pPr>
        <w:pStyle w:val="a8"/>
        <w:spacing w:before="0" w:beforeAutospacing="0" w:after="0" w:afterAutospacing="0" w:line="360" w:lineRule="auto"/>
        <w:ind w:firstLine="709"/>
        <w:jc w:val="both"/>
      </w:pPr>
      <w:r w:rsidRPr="009E01AF">
        <w:t>Именно второй способ использования глобальных каналов получил специальное название «услуги выделенных каналов», так как в нем действительно больше ничего из технологий собственно глобальных сетей с коммутацией пакетов не используется.</w:t>
      </w:r>
    </w:p>
    <w:p w:rsidR="00F447D7" w:rsidRPr="009E01AF" w:rsidRDefault="00F447D7" w:rsidP="00F447D7">
      <w:pPr>
        <w:pStyle w:val="a8"/>
        <w:spacing w:before="0" w:beforeAutospacing="0" w:after="0" w:afterAutospacing="0" w:line="360" w:lineRule="auto"/>
        <w:ind w:firstLine="709"/>
        <w:jc w:val="both"/>
      </w:pPr>
      <w:r w:rsidRPr="009E01AF">
        <w:t xml:space="preserve">Выделенные каналы очень активно применялись совсем в недалеком прошлом и применяются сегодня, особенно при построении ответственных магистральных связей между крупными локальными сетями, так как эта услуга гарантирует пропускную способность арендуемого канала. Однако при большом количестве географически удаленных точек и интенсивном смешанном трафике между </w:t>
      </w:r>
      <w:proofErr w:type="gramStart"/>
      <w:r w:rsidRPr="009E01AF">
        <w:t>ними</w:t>
      </w:r>
      <w:proofErr w:type="gramEnd"/>
      <w:r w:rsidRPr="009E01AF">
        <w:t xml:space="preserve"> использование этой службы приводит к высоким затратам за счет большого количества арендуемых каналов.</w:t>
      </w:r>
    </w:p>
    <w:p w:rsidR="00F447D7" w:rsidRPr="009E01AF" w:rsidRDefault="00F447D7" w:rsidP="00F447D7">
      <w:pPr>
        <w:pStyle w:val="a8"/>
        <w:spacing w:before="0" w:beforeAutospacing="0" w:after="0" w:afterAutospacing="0" w:line="360" w:lineRule="auto"/>
        <w:ind w:firstLine="709"/>
        <w:jc w:val="both"/>
      </w:pPr>
      <w:r w:rsidRPr="009E01AF">
        <w:t>Сегодня существует большой выбор выделенных каналов - от аналоговых каналов тональной частоты с полосой пропускания 3,1 кГц до цифровых каналов технологии SDH с пропускной способностью 155 и 622 Мбит/с.</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8.4.2. Глобальные сети с коммутацией каналов.</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 Сегодня для построения глобальных связей в корпоративной сети доступны сети с коммутацией каналов двух типов - традиционные аналоговые телефонные сети и цифровые сети с интеграцией услуг ISDN. Достоинством сетей с коммутацией каналов является их распространенность, что характерно особенно для аналоговых телефонных сетей. В последнее время сети ISDN во многих странах также стали вполне доступны корпоративному пользователю, а в России это утверждение относится пока только к крупным городам.</w:t>
      </w:r>
    </w:p>
    <w:p w:rsidR="00F447D7" w:rsidRPr="009E01AF" w:rsidRDefault="00F447D7" w:rsidP="00F447D7">
      <w:pPr>
        <w:pStyle w:val="a8"/>
        <w:spacing w:before="0" w:beforeAutospacing="0" w:after="0" w:afterAutospacing="0" w:line="360" w:lineRule="auto"/>
        <w:ind w:firstLine="709"/>
        <w:jc w:val="both"/>
      </w:pPr>
      <w:r w:rsidRPr="009E01AF">
        <w:t xml:space="preserve">Известным недостатком аналоговых телефонных сетей является низкое качество составного канала, которое объясняется использованием телефонных коммутаторов устаревших моделей, работающих по принципу частотного уплотнения каналов (FDM-технологии). На такие коммутаторы сильно воздействуют внешние помехи (например, грозовые разряды или работающие электродвигатели), которые трудно отличить от полезного сигнала. Правда, в аналоговых телефонных сетях все чаще используются цифровые АТС, которые между собой передают голос в цифровой форме. Аналоговым в таких сетях остается только абонентское окончание. Чем больше цифровых АТС в телефонной сети, тем выше качество канала, однако до полного вытеснения АТС, </w:t>
      </w:r>
      <w:r w:rsidRPr="009E01AF">
        <w:lastRenderedPageBreak/>
        <w:t>работающих по принципу FDM-коммутации, в нашей стране еще далеко. Кроме качества каналов, аналоговые телефонные сети также обладают таким недостатком, как большое время установления соединения, особенно при импульсном способе набора номера, характерного для нашей страны.</w:t>
      </w:r>
    </w:p>
    <w:p w:rsidR="00F447D7" w:rsidRPr="009E01AF" w:rsidRDefault="00F447D7" w:rsidP="00F447D7">
      <w:pPr>
        <w:pStyle w:val="a8"/>
        <w:spacing w:before="0" w:beforeAutospacing="0" w:after="0" w:afterAutospacing="0" w:line="360" w:lineRule="auto"/>
        <w:ind w:firstLine="709"/>
        <w:jc w:val="both"/>
      </w:pPr>
      <w:r w:rsidRPr="009E01AF">
        <w:t>Телефонные сети, полностью построенные на цифровых коммутаторах, и сети ISDN свободны от многих недостатков традиционных аналоговых телефонных сетей. Они предоставляют пользователям высококачественные линии связи, а время установления соединения в сетях ISDN существенно сокращено.</w:t>
      </w:r>
    </w:p>
    <w:p w:rsidR="00F447D7" w:rsidRPr="009E01AF" w:rsidRDefault="00F447D7" w:rsidP="00F447D7">
      <w:pPr>
        <w:pStyle w:val="a8"/>
        <w:spacing w:before="0" w:beforeAutospacing="0" w:after="0" w:afterAutospacing="0" w:line="360" w:lineRule="auto"/>
        <w:ind w:firstLine="709"/>
        <w:jc w:val="both"/>
      </w:pPr>
      <w:r w:rsidRPr="009E01AF">
        <w:t>Однако даже при качественных каналах связи, которые могут обеспечить сети с коммутацией каналов, для построения корпоративных глобальных связей эти сети могут оказаться экономически неэффективными. Так как в таких сетях пользователи платят не за объем переданного трафика, а за время соединения, то при трафике с большими пульсациями и, соответственно, большими паузами между пакетами оплата идет во многом не за передачу, а за ее отсутствие. Это прямое следствие плохой приспособленности метода коммутации каналов для соединения компьютеров.</w:t>
      </w:r>
    </w:p>
    <w:p w:rsidR="00F447D7" w:rsidRPr="009E01AF" w:rsidRDefault="00F447D7" w:rsidP="00F447D7">
      <w:pPr>
        <w:pStyle w:val="a8"/>
        <w:spacing w:before="0" w:beforeAutospacing="0" w:after="0" w:afterAutospacing="0" w:line="360" w:lineRule="auto"/>
        <w:ind w:firstLine="709"/>
        <w:jc w:val="both"/>
      </w:pPr>
      <w:r w:rsidRPr="009E01AF">
        <w:t>Тем не менее при подключении массовых абонентов к корпоративной сети, например сотрудников предприятия, работающих дома, телефонная сеть оказывается единственным подходящим видом глобальной службы из соображений доступности и стоимости (при небольшом времени связи удаленного сотрудника с корпоративной сетью).</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8.4.3. Глобальные сети с коммутацией пакетов. </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В 80-е годы для надежного объединения локальных сетей и крупных компьютеров в корпоративную сеть использовалась практически одна технология глобальных сетей с коммутацией пакетов - Х.25. </w:t>
      </w:r>
      <w:proofErr w:type="gramStart"/>
      <w:r w:rsidRPr="009E01AF">
        <w:rPr>
          <w:b w:val="0"/>
          <w:sz w:val="24"/>
          <w:szCs w:val="24"/>
        </w:rPr>
        <w:t>Сегодня выбор стал гораздо шире, помимо сетей Х.25 он включает такие технологии, как frame relay, SMDS и АТМ. Кроме этих технологий, разработанных специально для глобальных компьютерных сетей, можно воспользоваться услугами территориальных сетей TCP/IP, которые доступны сегодня как в виде недорогой и очень распространенной сети Internet, качество транспортных услуг которой пока практически не регламентируется и оставляет желать лучшего, так</w:t>
      </w:r>
      <w:proofErr w:type="gramEnd"/>
      <w:r w:rsidRPr="009E01AF">
        <w:rPr>
          <w:b w:val="0"/>
          <w:sz w:val="24"/>
          <w:szCs w:val="24"/>
        </w:rPr>
        <w:t xml:space="preserve"> и в виде коммерческих глобальных сетей TCP/IP, изолированных от Internet и предоставляемых в аренду телекоммуникационными компаниями.</w:t>
      </w:r>
    </w:p>
    <w:p w:rsidR="00F447D7" w:rsidRPr="009E01AF" w:rsidRDefault="00F447D7" w:rsidP="00F447D7">
      <w:pPr>
        <w:pStyle w:val="a8"/>
        <w:spacing w:before="0" w:beforeAutospacing="0" w:after="0" w:afterAutospacing="0" w:line="360" w:lineRule="auto"/>
        <w:ind w:firstLine="709"/>
        <w:jc w:val="both"/>
      </w:pPr>
      <w:r w:rsidRPr="009E01AF">
        <w:t>В табл. 8.1 приводятся характеристики этих сетей, причем в графе «Трафик» указывается тип трафика, который наиболее подходит для данного типа сетей, а в графе «Скорость доступа» - наиболее типичный диапазон скоростей, предоставляемых поставщиками услуг этих сетей.</w:t>
      </w:r>
    </w:p>
    <w:p w:rsidR="00F447D7" w:rsidRPr="009E01AF" w:rsidRDefault="00F447D7" w:rsidP="00F447D7">
      <w:pPr>
        <w:pStyle w:val="a8"/>
        <w:spacing w:before="0" w:beforeAutospacing="0" w:after="0" w:afterAutospacing="0" w:line="360" w:lineRule="auto"/>
        <w:ind w:firstLine="709"/>
        <w:jc w:val="both"/>
        <w:rPr>
          <w:bCs/>
          <w:sz w:val="20"/>
          <w:szCs w:val="20"/>
        </w:rPr>
      </w:pPr>
      <w:r w:rsidRPr="009E01AF">
        <w:t xml:space="preserve">Технология SMDS (Switched Multi-megabit Data Service) была разработана в США для объединения локальных сетей в масштабах мегаполиса, а также предоставления </w:t>
      </w:r>
      <w:r w:rsidRPr="009E01AF">
        <w:lastRenderedPageBreak/>
        <w:t>высокоскоростного выхода в глобальные сети. Эта технология поддерживает скорости доступа до 45 Мбит/с и сегментирует кадры МАС - уровня в ячейки фиксированного размера 53 байт, имеющие, как и ячейки технологии АТМ, поле данных в 48 байт. Технология SMDS основана на стандарте IEEE 802.6, который описывает несколько более широкий набор функций, чем SMDS. Стандарты SMDS приняты компанией Bellcore, но международного статуса не имеют. Сети SMDS были реализованы во многих крупных городах США, однако в других странах эта технология распространения не получила. Сегодня сети SMDS вытесняются сетями АТМ, имеющими более широкие функциональные возможности.</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bCs/>
          <w:sz w:val="20"/>
          <w:szCs w:val="20"/>
        </w:rPr>
        <w:t>Таблица 8.1.</w:t>
      </w:r>
      <w:r w:rsidRPr="009E01AF">
        <w:rPr>
          <w:sz w:val="20"/>
          <w:szCs w:val="20"/>
        </w:rPr>
        <w:t xml:space="preserve"> Характеристики сетей с коммутацией пакетов</w:t>
      </w:r>
    </w:p>
    <w:p w:rsidR="00F447D7" w:rsidRPr="009E01AF" w:rsidRDefault="00F447D7" w:rsidP="00F447D7">
      <w:pPr>
        <w:pStyle w:val="a8"/>
        <w:spacing w:before="0" w:beforeAutospacing="0" w:after="0" w:afterAutospacing="0" w:line="360" w:lineRule="auto"/>
        <w:ind w:firstLine="709"/>
        <w:jc w:val="both"/>
      </w:pPr>
      <w:r w:rsidRPr="009E01AF">
        <w:rPr>
          <w:noProof/>
        </w:rPr>
        <w:drawing>
          <wp:inline distT="0" distB="0" distL="0" distR="0">
            <wp:extent cx="4547052" cy="3267075"/>
            <wp:effectExtent l="76200" t="38100" r="43998" b="9525"/>
            <wp:docPr id="150" name="Рисунок 17" descr="http://www.ulcom.ru/teoria/f/h6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lcom.ru/teoria/f/h6t1.jpg"/>
                    <pic:cNvPicPr>
                      <a:picLocks noChangeAspect="1" noChangeArrowheads="1"/>
                    </pic:cNvPicPr>
                  </pic:nvPicPr>
                  <pic:blipFill>
                    <a:blip r:embed="rId316" cstate="print"/>
                    <a:srcRect/>
                    <a:stretch>
                      <a:fillRect/>
                    </a:stretch>
                  </pic:blipFill>
                  <pic:spPr bwMode="auto">
                    <a:xfrm>
                      <a:off x="0" y="0"/>
                      <a:ext cx="4550493" cy="3269547"/>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F447D7" w:rsidRPr="009E01AF" w:rsidRDefault="00F447D7" w:rsidP="00F447D7">
      <w:pPr>
        <w:pStyle w:val="4"/>
        <w:spacing w:before="0" w:after="0" w:line="360" w:lineRule="auto"/>
        <w:ind w:firstLine="709"/>
        <w:rPr>
          <w:b w:val="0"/>
        </w:rPr>
      </w:pP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8.5. Магистральные сети и сети доступа</w:t>
      </w:r>
    </w:p>
    <w:p w:rsidR="00F447D7" w:rsidRPr="009E01AF" w:rsidRDefault="00F447D7" w:rsidP="00F447D7">
      <w:pPr>
        <w:pStyle w:val="a8"/>
        <w:spacing w:before="0" w:beforeAutospacing="0" w:after="0" w:afterAutospacing="0" w:line="360" w:lineRule="auto"/>
        <w:ind w:firstLine="709"/>
        <w:jc w:val="both"/>
      </w:pPr>
      <w:r w:rsidRPr="009E01AF">
        <w:t>Целесообразно делить территориальные сети, используемые для построения корпоративной сети, на две большие категории:</w:t>
      </w:r>
    </w:p>
    <w:p w:rsidR="00F447D7" w:rsidRPr="009E01AF" w:rsidRDefault="00F447D7" w:rsidP="00BD0657">
      <w:pPr>
        <w:pStyle w:val="a8"/>
        <w:numPr>
          <w:ilvl w:val="0"/>
          <w:numId w:val="32"/>
        </w:numPr>
        <w:spacing w:before="0" w:beforeAutospacing="0" w:after="0" w:afterAutospacing="0" w:line="360" w:lineRule="auto"/>
        <w:ind w:left="0" w:firstLine="709"/>
        <w:jc w:val="both"/>
      </w:pPr>
      <w:r w:rsidRPr="009E01AF">
        <w:t>магистральные сети;</w:t>
      </w:r>
    </w:p>
    <w:p w:rsidR="00F447D7" w:rsidRPr="009E01AF" w:rsidRDefault="00F447D7" w:rsidP="00BD0657">
      <w:pPr>
        <w:pStyle w:val="a8"/>
        <w:numPr>
          <w:ilvl w:val="0"/>
          <w:numId w:val="32"/>
        </w:numPr>
        <w:spacing w:before="0" w:beforeAutospacing="0" w:after="0" w:afterAutospacing="0" w:line="360" w:lineRule="auto"/>
        <w:ind w:left="0" w:firstLine="709"/>
        <w:jc w:val="both"/>
      </w:pPr>
      <w:r w:rsidRPr="009E01AF">
        <w:t>сети доступа.</w:t>
      </w:r>
    </w:p>
    <w:p w:rsidR="00F447D7" w:rsidRPr="009E01AF" w:rsidRDefault="00F447D7" w:rsidP="00F447D7">
      <w:pPr>
        <w:pStyle w:val="a8"/>
        <w:spacing w:before="0" w:beforeAutospacing="0" w:after="0" w:afterAutospacing="0" w:line="360" w:lineRule="auto"/>
        <w:ind w:firstLine="709"/>
        <w:jc w:val="both"/>
      </w:pPr>
      <w:r w:rsidRPr="009E01AF">
        <w:rPr>
          <w:i/>
          <w:iCs/>
        </w:rPr>
        <w:t>Магистральные территориальные сети (backbone wide-area networks)</w:t>
      </w:r>
      <w:r w:rsidRPr="009E01AF">
        <w:t xml:space="preserve"> используются для образования одноранговых связей между крупными локальными сетями, принадлежащими большим подразделениям предприятия. Магистральные территориальные сети должны обеспечивать высокую пропускную способность, так как на магистрали объединяются потоки большого количества подсетей. Кроме того, магистральные сети должны быть постоянно доступны, то есть обеспечивать очень высокий коэффициентом готовности, так как по </w:t>
      </w:r>
      <w:proofErr w:type="gramStart"/>
      <w:r w:rsidRPr="009E01AF">
        <w:t>ним</w:t>
      </w:r>
      <w:proofErr w:type="gramEnd"/>
      <w:r w:rsidRPr="009E01AF">
        <w:t xml:space="preserve"> передается трафик многих критически важных для успешной работы предприятия приложений (business-critical applications). Ввиду особой важности </w:t>
      </w:r>
      <w:r w:rsidRPr="009E01AF">
        <w:lastRenderedPageBreak/>
        <w:t>магистральных средств им может «прощаться» высокая стоимость. Так как у предприятия обычно имеется не так уж много крупных сетей, то к магистральным сетям не предъявляются требования поддержания разветвленной инфраструктуры доступа.</w:t>
      </w:r>
    </w:p>
    <w:p w:rsidR="00F447D7" w:rsidRPr="009E01AF" w:rsidRDefault="00F447D7" w:rsidP="00F447D7">
      <w:pPr>
        <w:pStyle w:val="a8"/>
        <w:spacing w:before="0" w:beforeAutospacing="0" w:after="0" w:afterAutospacing="0" w:line="360" w:lineRule="auto"/>
        <w:ind w:firstLine="709"/>
        <w:jc w:val="both"/>
      </w:pPr>
      <w:r w:rsidRPr="009E01AF">
        <w:t>Обычно в качестве магистральных сетей используются цифровые выделенные каналы со скоростями от 2 до 622 Мбит/с, по которым передается трафик IP, IPX или протоколов архитектуры SNA компании IBM, сети с коммутацией пакетов frame relay, ATM, X.25 или TCP/IP. При наличии выделенных каналов для обеспечения высокой готовности магистрали используется смешанная избыточная топология связей, как это показано на рис. 8.5.</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950028" cy="3448050"/>
            <wp:effectExtent l="19050" t="0" r="0" b="0"/>
            <wp:docPr id="151" name="Рисунок 18" descr="http://www.ulcom.ru/teoria/f/h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lcom.ru/teoria/f/h6d5.jpg"/>
                    <pic:cNvPicPr>
                      <a:picLocks noChangeAspect="1" noChangeArrowheads="1"/>
                    </pic:cNvPicPr>
                  </pic:nvPicPr>
                  <pic:blipFill>
                    <a:blip r:embed="rId317" cstate="print"/>
                    <a:srcRect/>
                    <a:stretch>
                      <a:fillRect/>
                    </a:stretch>
                  </pic:blipFill>
                  <pic:spPr bwMode="auto">
                    <a:xfrm>
                      <a:off x="0" y="0"/>
                      <a:ext cx="3950028" cy="3448050"/>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8.5.</w:t>
      </w:r>
      <w:r w:rsidRPr="009E01AF">
        <w:rPr>
          <w:sz w:val="20"/>
          <w:szCs w:val="20"/>
        </w:rPr>
        <w:t xml:space="preserve"> Структура глобальной сети предприятия</w:t>
      </w:r>
    </w:p>
    <w:p w:rsidR="00F447D7" w:rsidRPr="009E01AF" w:rsidRDefault="00F447D7" w:rsidP="00F447D7">
      <w:pPr>
        <w:pStyle w:val="a8"/>
        <w:spacing w:before="0" w:beforeAutospacing="0" w:after="0" w:afterAutospacing="0" w:line="360" w:lineRule="auto"/>
        <w:ind w:firstLine="709"/>
        <w:jc w:val="both"/>
      </w:pPr>
      <w:r w:rsidRPr="009E01AF">
        <w:t xml:space="preserve">Под </w:t>
      </w:r>
      <w:r w:rsidRPr="009E01AF">
        <w:rPr>
          <w:i/>
          <w:iCs/>
        </w:rPr>
        <w:t>сетями доступа</w:t>
      </w:r>
      <w:r w:rsidRPr="009E01AF">
        <w:t xml:space="preserve"> понимаются территориальные сети, необходимые для связи небольших локальных сетей и отдельных удаленных компьютеров с центральной локальной сетью предприятия. Если организации магистральных связей при создании корпоративной сети всегда уделялось большое внимание, то организация удаленного доступа сотрудников предприятия перешла в разряд стратегически важных вопросов только в последнее время. Быстрый доступ к корпоративной информации из любой географической точки определяет для многих видов деятельности предприятия качество принятия решений его сотрудниками. Важность этого фактора растет с увеличением числа сотрудников, работающих на дому (telecommuters - телекоммьютеров), часто находящихся в командировках, и с ростом количества небольших филиалов предприятий, находящихся в различных городах и, может быть, разных странах.</w:t>
      </w:r>
    </w:p>
    <w:p w:rsidR="00F447D7" w:rsidRPr="009E01AF" w:rsidRDefault="00F447D7" w:rsidP="00F447D7">
      <w:pPr>
        <w:pStyle w:val="a8"/>
        <w:spacing w:before="0" w:beforeAutospacing="0" w:after="0" w:afterAutospacing="0" w:line="360" w:lineRule="auto"/>
        <w:ind w:firstLine="709"/>
        <w:jc w:val="both"/>
      </w:pPr>
      <w:r w:rsidRPr="009E01AF">
        <w:t xml:space="preserve">В качестве отдельных удаленных узлов могут также выступать банкоматы или кассовые аппараты, требующие доступа к центральной базе данных для получения </w:t>
      </w:r>
      <w:r w:rsidRPr="009E01AF">
        <w:lastRenderedPageBreak/>
        <w:t>информации о легальных клиентах банка, пластиковые карточки которых необходимо авторизовать на месте. Банкоматы или кассовые аппараты обычно рассчитаны на взаимодействие с центральным компьютером по сети Х.25, которая в свое время специально разрабатывалась как сеть для удаленного доступа неинтеллектуального терминального оборудования к центральному компьютеру.</w:t>
      </w:r>
    </w:p>
    <w:p w:rsidR="00F447D7" w:rsidRPr="009E01AF" w:rsidRDefault="00F447D7" w:rsidP="00F447D7">
      <w:pPr>
        <w:pStyle w:val="a8"/>
        <w:spacing w:before="0" w:beforeAutospacing="0" w:after="0" w:afterAutospacing="0" w:line="360" w:lineRule="auto"/>
        <w:ind w:firstLine="709"/>
        <w:jc w:val="both"/>
      </w:pPr>
      <w:r w:rsidRPr="009E01AF">
        <w:t>К сетям доступа предъявляются требования, существенно отличающиеся от требований к магистральным сетям. Так как точек удаленного доступа у предприятия может быть очень много, одним из основных требований является наличие разветвленной инфраструктуры доступа, которая может использоваться сотрудниками предприятия как при работе дома, так и в командировках. Кроме того, стоимость удаленного доступа должна быть умеренной, чтобы экономически оправдать затраты на подключение десятков или сотен удаленных абонентов. При этом требования к пропускной способности у отдельного компьютера или локальной сети, состоящей из двух-трех клиентов, обычно укладываются в диапазон нескольких десятков килобит в секунду (если такая скорость и не вполне удовлетворяет удаленного клиента, то обычно удобствами его работы жертвуют ради экономии средств предприятия).</w:t>
      </w:r>
    </w:p>
    <w:p w:rsidR="00F447D7" w:rsidRPr="009E01AF" w:rsidRDefault="00F447D7" w:rsidP="00F447D7">
      <w:pPr>
        <w:pStyle w:val="a8"/>
        <w:spacing w:before="0" w:beforeAutospacing="0" w:after="0" w:afterAutospacing="0" w:line="360" w:lineRule="auto"/>
        <w:ind w:firstLine="709"/>
        <w:jc w:val="both"/>
      </w:pPr>
      <w:r w:rsidRPr="009E01AF">
        <w:t>В качестве сетей доступа обычно применяются телефонные аналоговые сети, сети ISDN и реже - сети frame relay. При подключении локальных сетей филиалов также используются выделенные каналы со скоростями от 19,2 до 64 Кбит/с. Качественный скачок в расширении возможностей удаленного доступа произошел в связи со стремительным ростом популярности и распространенности Internet. Транспортные услуги Internet дешевле, чем услуги междугородных и международных телефонных сетей, а их качество быстро улучшается.</w:t>
      </w:r>
    </w:p>
    <w:p w:rsidR="00F447D7" w:rsidRPr="009E01AF" w:rsidRDefault="00F447D7" w:rsidP="00F447D7">
      <w:pPr>
        <w:pStyle w:val="a8"/>
        <w:spacing w:before="0" w:beforeAutospacing="0" w:after="0" w:afterAutospacing="0" w:line="360" w:lineRule="auto"/>
        <w:ind w:firstLine="709"/>
        <w:jc w:val="both"/>
      </w:pPr>
      <w:r w:rsidRPr="009E01AF">
        <w:t xml:space="preserve">Программные и аппаратные средства, которые обеспечивают подключение компьютеров или локальных сетей удаленных пользователей к корпоративной сети, называются </w:t>
      </w:r>
      <w:r w:rsidRPr="009E01AF">
        <w:rPr>
          <w:i/>
          <w:iCs/>
        </w:rPr>
        <w:t>средствами удаленного доступа</w:t>
      </w:r>
      <w:r w:rsidRPr="009E01AF">
        <w:t>. Обычно на клиентской стороне эти средства представлены модемом и соответствующим программным обеспечением.</w:t>
      </w:r>
    </w:p>
    <w:p w:rsidR="00F447D7" w:rsidRPr="009E01AF" w:rsidRDefault="00F447D7" w:rsidP="00F447D7">
      <w:pPr>
        <w:pStyle w:val="a8"/>
        <w:spacing w:before="0" w:beforeAutospacing="0" w:after="0" w:afterAutospacing="0" w:line="360" w:lineRule="auto"/>
        <w:ind w:firstLine="709"/>
        <w:jc w:val="both"/>
      </w:pPr>
      <w:r w:rsidRPr="009E01AF">
        <w:t xml:space="preserve">Организацию массового удаленного доступа со стороны центральной локальной сети обеспечивает </w:t>
      </w:r>
      <w:r w:rsidRPr="009E01AF">
        <w:rPr>
          <w:i/>
          <w:iCs/>
        </w:rPr>
        <w:t>сервер удаленного доступа (Remote Access Server, RAS)</w:t>
      </w:r>
      <w:r w:rsidRPr="009E01AF">
        <w:t>. Сервер удаленного доступа представляет собой программно-аппаратный комплекс, который совмещает функции маршрутизатора, моста и шлюза. Сервер выполняет ту или иную функцию в зависимости от типа протокола, по которому работает удаленный пользователь или удаленная сеть. Серверы удаленного доступа обычно имеют достаточно много низкоскоростных портов для подключения пользователей через аналоговые телефонные сети или ISDN.</w:t>
      </w:r>
    </w:p>
    <w:p w:rsidR="00F447D7" w:rsidRPr="009E01AF" w:rsidRDefault="00F447D7" w:rsidP="00F447D7">
      <w:pPr>
        <w:pStyle w:val="a8"/>
        <w:spacing w:before="0" w:beforeAutospacing="0" w:after="0" w:afterAutospacing="0" w:line="360" w:lineRule="auto"/>
        <w:ind w:firstLine="709"/>
        <w:jc w:val="both"/>
      </w:pPr>
      <w:r w:rsidRPr="009E01AF">
        <w:t xml:space="preserve">Показанная на рис. 8.5. структура глобальной сети, используемой для объединения в корпоративную сеть отдельных локальных сетей и удаленных пользователей, достаточно </w:t>
      </w:r>
      <w:r w:rsidRPr="009E01AF">
        <w:lastRenderedPageBreak/>
        <w:t>типична. Она имеет ярко выраженную иерархию территориальных транспортных средств, включающую высокоскоростную магистраль (например, каналы SDH 155-622 Мбит/с), более медленные территориальные сети доступа для подключения локальных сетей средних размеров (например, frame relay) и телефонную сеть общего назначения для удаленного доступа сотрудников.</w:t>
      </w: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Основные особенности глобальных сетей:</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Глобальные компьютерные сети (WAN) используются для объединения абонентов разных типов: отдельных компьютеров разных классов - от мэйнфреймов до персональных компьютеров, локальных компьютерных сетей, удаленных терминалов.</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Ввиду большой стоимости инфраструктуры глобальной сети существует острая потребность передачи по одной сети всех типов трафика, которые возникают на предприятии, а не только компьютерного: голосового трафика внутренней телефонной сети, работающей на офисных АТС (РВХ), трафика факс-аппаратов, видеокамер, кассовых аппаратов, банкоматов и другого производственного оборудования.</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Для поддержки мультимедийных видов трафика создаются специальные технологии: ISDN, B-ISDN. Кроме того, технологии глобальных сетей, которые разрабатывались для передачи исключительно компьютерного трафика, в последнее время адаптируются для передачи голоса и изображения. Для этого пакеты, переносящие замеры голоса или данные изображения, приоритезируются, а в тех технологиях, которые это допускают, для их переноса создается соединение с заранее резервируемой пропускной способностью. Имеются специальные устройства доступа - мультиплексоры «голос - данные» или «видео - данные», которые упаковывают мультимедийную информацию в пакеты и отправляют ее по сети, а на приемном конце распаковывают и преобразуют в исходную форму - голос или видеоизображение.</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Глобальные сети предоставляют в основном транспортные услуги, транзитом перенося данные между локальными сетями или компьютерами. Существует нарастающая тенденция поддержки служб прикладного уровня для абонентов глобальной сети: распространение публично-доступной аудио-, видео- и текстовой информации, а также организация интерактивного взаимодействия абонентов сети в реальном масштабе времени. Эти службы появились в Internet и успешно переносятся в корпоративные сети, что называется технологией intranet.</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Все устройства, используемые для подключения абонентов к глобальной сети, делятся на два класса: DTE, собственно вырабатывающие данные, и DCE, служащие для передачи данных в соответствии с требованиями интерфейса глобального канала и завершающие канал.</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lastRenderedPageBreak/>
        <w:t>Технологии глобальных сетей определяют два типа интерфейса: «пользователь-сеть» (UNI) и «сеть-сеть» (NNI). Интерфейс UNI всегда глубоко детализирован для обеспечения подключения к сети оборудования доступа от разных производителей. Интерфейс NNI может быть детализирован не так подробно, так как взаимодействие крупных сетей может обеспечиваться на индивидуальной основе.</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Глобальные компьютерные сети работают на основе технологии коммутации пакетов, кадров и ячеек. Чаще всего глобальная компьютерная сеть принадлежит телекоммуникационной компании, которая предоставляет службы своей сети в аренду. При отсутствии такой сети в нужном регионе предприятия самостоятельно создают глобальные сети, арендуя выделенные или коммутируемые каналы у телекоммуникационных или телефонных компаний.</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На арендованных каналах можно построить сеть с промежуточной коммутацией на основе какой-либо технологии глобальной сети (Х.25, frame relay, АТМ) или же соединять арендованными каналами непосредственно маршрутизаторы или мосты локальных сетей. Выбор способа использования арендованных каналов зависит от количества и топологии связей между локальными сетями.</w:t>
      </w:r>
    </w:p>
    <w:p w:rsidR="00F447D7" w:rsidRPr="009E01AF" w:rsidRDefault="00F447D7" w:rsidP="00BD0657">
      <w:pPr>
        <w:pStyle w:val="a8"/>
        <w:numPr>
          <w:ilvl w:val="0"/>
          <w:numId w:val="33"/>
        </w:numPr>
        <w:spacing w:before="0" w:beforeAutospacing="0" w:after="0" w:afterAutospacing="0" w:line="360" w:lineRule="auto"/>
        <w:ind w:left="0" w:firstLine="709"/>
        <w:jc w:val="both"/>
      </w:pPr>
      <w:r w:rsidRPr="009E01AF">
        <w:t>Глобальные сети делятся на магистральные сети и сети доступа.</w:t>
      </w:r>
    </w:p>
    <w:p w:rsidR="00F447D7" w:rsidRPr="009E01AF" w:rsidRDefault="00F447D7" w:rsidP="00F447D7">
      <w:pPr>
        <w:pStyle w:val="2"/>
        <w:spacing w:before="0" w:beforeAutospacing="0" w:after="0" w:afterAutospacing="0" w:line="360" w:lineRule="auto"/>
        <w:ind w:firstLine="709"/>
        <w:jc w:val="both"/>
        <w:rPr>
          <w:b w:val="0"/>
          <w:sz w:val="24"/>
          <w:szCs w:val="24"/>
        </w:rPr>
      </w:pP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8.6. Глобальные связи на основе выделенных линий</w:t>
      </w:r>
    </w:p>
    <w:p w:rsidR="00F447D7" w:rsidRPr="009E01AF" w:rsidRDefault="00F447D7" w:rsidP="00F447D7">
      <w:pPr>
        <w:pStyle w:val="a8"/>
        <w:spacing w:before="0" w:beforeAutospacing="0" w:after="0" w:afterAutospacing="0" w:line="360" w:lineRule="auto"/>
        <w:ind w:firstLine="709"/>
        <w:jc w:val="both"/>
      </w:pPr>
      <w:r w:rsidRPr="009E01AF">
        <w:rPr>
          <w:i/>
          <w:iCs/>
        </w:rPr>
        <w:t xml:space="preserve">Выделенный канал </w:t>
      </w:r>
      <w:r w:rsidRPr="009E01AF">
        <w:t>- это канал с фиксированной полосой пропускания или фиксированной пропускной способностью, постоянно соединяющий двух абонентов. Абонентами могут быть как отдельные устройства (компьютеры или терминалы), так и целые сети.</w:t>
      </w:r>
    </w:p>
    <w:p w:rsidR="00F447D7" w:rsidRPr="009E01AF" w:rsidRDefault="00F447D7" w:rsidP="00F447D7">
      <w:pPr>
        <w:pStyle w:val="a8"/>
        <w:spacing w:before="0" w:beforeAutospacing="0" w:after="0" w:afterAutospacing="0" w:line="360" w:lineRule="auto"/>
        <w:ind w:firstLine="709"/>
        <w:jc w:val="both"/>
      </w:pPr>
      <w:r w:rsidRPr="009E01AF">
        <w:t>Выделенные каналы обычно арендуются у компаний - операторов территориальных сетей, хотя крупные корпорации могут прокладывать свои собственные выделенные каналы.</w:t>
      </w:r>
    </w:p>
    <w:p w:rsidR="00F447D7" w:rsidRPr="009E01AF" w:rsidRDefault="00F447D7" w:rsidP="00F447D7">
      <w:pPr>
        <w:pStyle w:val="a8"/>
        <w:spacing w:before="0" w:beforeAutospacing="0" w:after="0" w:afterAutospacing="0" w:line="360" w:lineRule="auto"/>
        <w:ind w:firstLine="709"/>
        <w:jc w:val="both"/>
      </w:pPr>
      <w:r w:rsidRPr="009E01AF">
        <w:t>Выделенные каналы делятся на аналоговые и цифровые в зависимости от того, какого типа коммутационная аппаратура применена для постоянной коммутации абонентов - FDM или TDM. На аналоговых выделенных линиях для аппаратуры передачи данных физический и канальный протоколы жестко не определены. Отсутствие физического протокола приводит к тому, что пропускная способность аналоговых каналов зависит от пропускной способности модемов, которые использует пользователь канала. Модем собственно и устанавливает нужный ему протокол физического уровня для канала.</w:t>
      </w:r>
    </w:p>
    <w:p w:rsidR="00F447D7" w:rsidRPr="009E01AF" w:rsidRDefault="00F447D7" w:rsidP="00F447D7">
      <w:pPr>
        <w:pStyle w:val="a8"/>
        <w:spacing w:before="0" w:beforeAutospacing="0" w:after="0" w:afterAutospacing="0" w:line="360" w:lineRule="auto"/>
        <w:ind w:firstLine="709"/>
        <w:jc w:val="both"/>
      </w:pPr>
      <w:r w:rsidRPr="009E01AF">
        <w:t>На цифровых выделенных линиях протокол физического уровня зафиксирован - он задан стандартом G.703.</w:t>
      </w:r>
    </w:p>
    <w:p w:rsidR="00F447D7" w:rsidRPr="009E01AF" w:rsidRDefault="00F447D7" w:rsidP="00F447D7">
      <w:pPr>
        <w:pStyle w:val="a8"/>
        <w:spacing w:before="0" w:beforeAutospacing="0" w:after="0" w:afterAutospacing="0" w:line="360" w:lineRule="auto"/>
        <w:ind w:firstLine="709"/>
        <w:jc w:val="both"/>
      </w:pPr>
      <w:r w:rsidRPr="009E01AF">
        <w:lastRenderedPageBreak/>
        <w:t>На канальном уровне аналоговых и цифровых выделенных каналов обычно используется один из протоколов семейства HDLC или же более поздний протокол РРР, построенный на основе HDLC для связи многопротокольных сетей.</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8.6.1. Аналоговые выделенные линии. Типы аналоговых выделенных линий.</w:t>
      </w:r>
    </w:p>
    <w:p w:rsidR="00F447D7" w:rsidRPr="009E01AF" w:rsidRDefault="00F447D7" w:rsidP="00F447D7">
      <w:pPr>
        <w:pStyle w:val="a8"/>
        <w:spacing w:before="0" w:beforeAutospacing="0" w:after="0" w:afterAutospacing="0" w:line="360" w:lineRule="auto"/>
        <w:ind w:firstLine="709"/>
        <w:jc w:val="both"/>
      </w:pPr>
      <w:r w:rsidRPr="009E01AF">
        <w:t>Выделенные аналоговые каналы предоставляются пользователю с 4-проводным или 2-проводным окончанием. На каналах с 4-проводным окончанием организация полнодуплексной связи, естественно, выполняется более простыми способами.</w:t>
      </w:r>
    </w:p>
    <w:p w:rsidR="00F447D7" w:rsidRPr="009E01AF" w:rsidRDefault="00F447D7" w:rsidP="00F447D7">
      <w:pPr>
        <w:pStyle w:val="a8"/>
        <w:spacing w:before="0" w:beforeAutospacing="0" w:after="0" w:afterAutospacing="0" w:line="360" w:lineRule="auto"/>
        <w:ind w:firstLine="709"/>
        <w:jc w:val="both"/>
      </w:pPr>
      <w:r w:rsidRPr="009E01AF">
        <w:t>Выделенные линии могут быть разделены на две группы по другому признаку -наличию промежуточной аппаратуры коммутации и усиления или ее отсутствию.</w:t>
      </w:r>
    </w:p>
    <w:p w:rsidR="001A6D70" w:rsidRPr="009E01AF" w:rsidRDefault="00F447D7" w:rsidP="001A6D70">
      <w:pPr>
        <w:pStyle w:val="a8"/>
        <w:spacing w:before="0" w:beforeAutospacing="0" w:after="0" w:afterAutospacing="0" w:line="360" w:lineRule="auto"/>
        <w:ind w:firstLine="709"/>
        <w:jc w:val="both"/>
      </w:pPr>
      <w:r w:rsidRPr="009E01AF">
        <w:t xml:space="preserve">Первую группу составляют так называемые нагруженные линии, проходящие через оборудование частотного уплотнения (FDM-коммутаторы и мультиплексоры), расположенное, например, на АТС. Телефонные компании обычно предоставляют в аренду два типа выделенных каналов: канал тональной частоты с полосой пропускания 3,1 кГц и широкополосный канал с полосой 48 кГц, который представляет собой </w:t>
      </w:r>
      <w:r w:rsidRPr="009E01AF">
        <w:rPr>
          <w:i/>
          <w:iCs/>
        </w:rPr>
        <w:t>базовую группу</w:t>
      </w:r>
      <w:r w:rsidRPr="009E01AF">
        <w:t xml:space="preserve"> из 12 каналов тональной частоты. Широкополосный канал имеет границы полосы пропускания от 60 до 108 кГц. Так как широкополосный канал используется для связи АТС между собой, то получение его в аренду более проблематично, чем канала тональной частоты.</w:t>
      </w:r>
      <w:r w:rsidR="001A6D70" w:rsidRPr="009E01AF">
        <w:t xml:space="preserve">   </w:t>
      </w:r>
    </w:p>
    <w:p w:rsidR="001A6D70" w:rsidRPr="009E01AF" w:rsidRDefault="00F447D7" w:rsidP="001A6D70">
      <w:pPr>
        <w:pStyle w:val="a8"/>
        <w:spacing w:before="0" w:beforeAutospacing="0" w:after="0" w:afterAutospacing="0" w:line="360" w:lineRule="auto"/>
        <w:ind w:firstLine="709"/>
        <w:jc w:val="both"/>
      </w:pPr>
      <w:r w:rsidRPr="009E01AF">
        <w:t>Вторая группа выделенных линий - это ненагруженные физические проводные линии. Они могут кроссироваться, но при этом не проходят через аппаратуру частотного уплотнения. Часто такие линии используются для связи между близко стоящими зданиями. Разветвленные сети каналов, представляющих собой ненагруженные линии, используются, например, муниципальными службами (энергонадзора, водопровода, пожарной охраны и др.) для передачи технологической информации. При небольшой длине ненагруженной выделенной линии она обладает достаточно широкой полосой пропускания, иногда до 1 МГц, что позволяет передавать импульсные немодулированные сигналы. На первый взгляд может показаться, что ненагруженные линии не имеют отношения к глобальным сетям, так как их можно использовать при протяженности максимум в несколько километров, иначе затухание становится слишком большим для передачи данных. Однако в последнее время именно этот вид выделенных каналов привлекает пристальное внимание разработчиков средств удаленного доступа. Дело в том, что телефонные абонентские окончания - отрезок витой пары от АТС до жилого или производственного здания - представляют собой именно такой вид каналов. Широкая (хотя и заранее точно неизвестная</w:t>
      </w:r>
      <w:r w:rsidR="00BE0E1E" w:rsidRPr="009E01AF">
        <w:t xml:space="preserve">                                                                                                                                                                                                                                                                                                                                                                                                                                                </w:t>
      </w:r>
      <w:r w:rsidRPr="009E01AF">
        <w:t xml:space="preserve">) полоса пропускания этих каналов позволяет развить на коротком отрезке линии высокую скорость - до нескольких мегабит в секунду. В связи с этим до ближайшей АТС данные от удаленного компьютера или сети можно передавать гораздо быстрее, чем по </w:t>
      </w:r>
      <w:proofErr w:type="gramStart"/>
      <w:r w:rsidRPr="009E01AF">
        <w:t>каналам</w:t>
      </w:r>
      <w:proofErr w:type="gramEnd"/>
      <w:r w:rsidRPr="009E01AF">
        <w:t xml:space="preserve"> тональной частоты, которые начинаются в данной АТС. </w:t>
      </w:r>
      <w:r w:rsidRPr="009E01AF">
        <w:tab/>
      </w:r>
    </w:p>
    <w:p w:rsidR="00F447D7" w:rsidRPr="009E01AF" w:rsidRDefault="00F447D7" w:rsidP="00475D6D">
      <w:pPr>
        <w:pStyle w:val="4"/>
        <w:spacing w:before="0" w:after="0" w:line="360" w:lineRule="auto"/>
        <w:ind w:left="0" w:firstLine="709"/>
        <w:rPr>
          <w:b w:val="0"/>
          <w:sz w:val="24"/>
          <w:szCs w:val="24"/>
        </w:rPr>
      </w:pPr>
      <w:r w:rsidRPr="009E01AF">
        <w:rPr>
          <w:b w:val="0"/>
          <w:sz w:val="24"/>
          <w:szCs w:val="24"/>
        </w:rPr>
        <w:lastRenderedPageBreak/>
        <w:t xml:space="preserve">8.6.1.1. </w:t>
      </w:r>
      <w:r w:rsidRPr="009E01AF">
        <w:rPr>
          <w:b w:val="0"/>
          <w:i/>
          <w:sz w:val="24"/>
          <w:szCs w:val="24"/>
        </w:rPr>
        <w:t>Модемы для работы на выделенных каналах.</w:t>
      </w:r>
      <w:r w:rsidRPr="009E01AF">
        <w:rPr>
          <w:b w:val="0"/>
          <w:sz w:val="24"/>
          <w:szCs w:val="24"/>
        </w:rPr>
        <w:t xml:space="preserve"> Для передачи данных по выделенным нагруженным аналоговым линиям используются модемы, работающие на основе методов аналоговой модуляции сигнала. Протоколы и стандарты модемов определены в рекомендациях CCITT серии V. Эти стандарты делятся на три группы:</w:t>
      </w:r>
    </w:p>
    <w:p w:rsidR="00F447D7" w:rsidRPr="009E01AF" w:rsidRDefault="00F447D7" w:rsidP="00BD0657">
      <w:pPr>
        <w:pStyle w:val="a8"/>
        <w:numPr>
          <w:ilvl w:val="0"/>
          <w:numId w:val="34"/>
        </w:numPr>
        <w:spacing w:before="0" w:beforeAutospacing="0" w:after="0" w:afterAutospacing="0" w:line="360" w:lineRule="auto"/>
        <w:ind w:left="0" w:firstLine="709"/>
        <w:jc w:val="both"/>
      </w:pPr>
      <w:r w:rsidRPr="009E01AF">
        <w:t>стандарты, определяющие скорость передачи данных и метод кодирования;</w:t>
      </w:r>
    </w:p>
    <w:p w:rsidR="00F447D7" w:rsidRPr="009E01AF" w:rsidRDefault="00F447D7" w:rsidP="00BD0657">
      <w:pPr>
        <w:pStyle w:val="a8"/>
        <w:numPr>
          <w:ilvl w:val="0"/>
          <w:numId w:val="34"/>
        </w:numPr>
        <w:spacing w:before="0" w:beforeAutospacing="0" w:after="0" w:afterAutospacing="0" w:line="360" w:lineRule="auto"/>
        <w:ind w:left="0" w:firstLine="709"/>
        <w:jc w:val="both"/>
      </w:pPr>
      <w:r w:rsidRPr="009E01AF">
        <w:t>стандарты исправления ошибок;</w:t>
      </w:r>
    </w:p>
    <w:p w:rsidR="00F447D7" w:rsidRPr="009E01AF" w:rsidRDefault="00F447D7" w:rsidP="00BD0657">
      <w:pPr>
        <w:pStyle w:val="a8"/>
        <w:numPr>
          <w:ilvl w:val="0"/>
          <w:numId w:val="34"/>
        </w:numPr>
        <w:spacing w:before="0" w:beforeAutospacing="0" w:after="0" w:afterAutospacing="0" w:line="360" w:lineRule="auto"/>
        <w:ind w:left="0" w:firstLine="709"/>
        <w:jc w:val="both"/>
      </w:pPr>
      <w:r w:rsidRPr="009E01AF">
        <w:t>стандарты сжатия данных.</w:t>
      </w:r>
    </w:p>
    <w:p w:rsidR="00F447D7" w:rsidRPr="009E01AF" w:rsidRDefault="00F447D7" w:rsidP="00F447D7">
      <w:pPr>
        <w:pStyle w:val="a8"/>
        <w:spacing w:before="0" w:beforeAutospacing="0" w:after="0" w:afterAutospacing="0" w:line="360" w:lineRule="auto"/>
        <w:ind w:firstLine="709"/>
        <w:jc w:val="both"/>
      </w:pPr>
      <w:r w:rsidRPr="009E01AF">
        <w:t>Эти стандарты определяют работу модемов как для выделенных, так и коммутируемых линий. Модемы можно также классифицировать в зависимости от того, какой режимы работы они поддерживают (асинхронный, синхронный или оба этих режима), а также к какому окончанию (4-проводному или 2-проводному) они подключены.</w:t>
      </w:r>
    </w:p>
    <w:p w:rsidR="00F447D7" w:rsidRPr="009E01AF" w:rsidRDefault="00F447D7" w:rsidP="00F447D7">
      <w:pPr>
        <w:pStyle w:val="a8"/>
        <w:spacing w:before="0" w:beforeAutospacing="0" w:after="0" w:afterAutospacing="0" w:line="360" w:lineRule="auto"/>
        <w:ind w:firstLine="709"/>
        <w:jc w:val="both"/>
      </w:pPr>
      <w:r w:rsidRPr="009E01AF">
        <w:t>В отношении режима работы модемы делятся на три группы:</w:t>
      </w:r>
    </w:p>
    <w:p w:rsidR="00F447D7" w:rsidRPr="009E01AF" w:rsidRDefault="00F447D7" w:rsidP="00BD0657">
      <w:pPr>
        <w:pStyle w:val="a8"/>
        <w:numPr>
          <w:ilvl w:val="0"/>
          <w:numId w:val="35"/>
        </w:numPr>
        <w:spacing w:before="0" w:beforeAutospacing="0" w:after="0" w:afterAutospacing="0" w:line="360" w:lineRule="auto"/>
        <w:ind w:left="0" w:firstLine="709"/>
        <w:jc w:val="both"/>
      </w:pPr>
      <w:r w:rsidRPr="009E01AF">
        <w:t>модемы, поддерживающие только асинхронный режим работы;</w:t>
      </w:r>
    </w:p>
    <w:p w:rsidR="00F447D7" w:rsidRPr="009E01AF" w:rsidRDefault="00F447D7" w:rsidP="00BD0657">
      <w:pPr>
        <w:pStyle w:val="a8"/>
        <w:numPr>
          <w:ilvl w:val="0"/>
          <w:numId w:val="35"/>
        </w:numPr>
        <w:spacing w:before="0" w:beforeAutospacing="0" w:after="0" w:afterAutospacing="0" w:line="360" w:lineRule="auto"/>
        <w:ind w:left="0" w:firstLine="709"/>
        <w:jc w:val="both"/>
      </w:pPr>
      <w:r w:rsidRPr="009E01AF">
        <w:t>модемы поддерживающие асинхронный и синхронный режимы работы;</w:t>
      </w:r>
    </w:p>
    <w:p w:rsidR="00F447D7" w:rsidRPr="009E01AF" w:rsidRDefault="00F447D7" w:rsidP="00BD0657">
      <w:pPr>
        <w:pStyle w:val="a8"/>
        <w:numPr>
          <w:ilvl w:val="0"/>
          <w:numId w:val="35"/>
        </w:numPr>
        <w:spacing w:before="0" w:beforeAutospacing="0" w:after="0" w:afterAutospacing="0" w:line="360" w:lineRule="auto"/>
        <w:ind w:left="0" w:firstLine="709"/>
        <w:jc w:val="both"/>
      </w:pPr>
      <w:r w:rsidRPr="009E01AF">
        <w:t>модемы, поддерживающие только синхронный режим работы.</w:t>
      </w:r>
    </w:p>
    <w:p w:rsidR="00475D6D" w:rsidRPr="009E01AF" w:rsidRDefault="00F447D7" w:rsidP="00475D6D">
      <w:pPr>
        <w:pStyle w:val="a8"/>
        <w:spacing w:before="0" w:beforeAutospacing="0" w:after="0" w:afterAutospacing="0"/>
        <w:ind w:firstLine="709"/>
        <w:jc w:val="both"/>
      </w:pPr>
      <w:r w:rsidRPr="009E01AF">
        <w:t xml:space="preserve">Модемы, работающие </w:t>
      </w:r>
      <w:r w:rsidRPr="009E01AF">
        <w:rPr>
          <w:i/>
          <w:iCs/>
        </w:rPr>
        <w:t>только в асинхронном режиме</w:t>
      </w:r>
      <w:r w:rsidRPr="009E01AF">
        <w:t xml:space="preserve">, обычно поддерживают низкую скорость передачи данных - до 1200 бит/с. </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Так, модемы, работающие по стандарту V.23, могут обеспечивать скорость 1200 бит/с на 4-проводной выделенной линии в дуплексном асинхронном режиме, а по стандарту V.21 - на скорости 300 бит/с по 2-проводной выделенной линии также в дуплексном асинхронном режиме. Дуплексный режим на 2-проводном окончании обеспечивается частотным разделением канала. Асинхронные модемы представляют наиболее дешевый вид модемов, так как им не требуются высокоточные схемы синхронизации сигналов на кварцевых генераторах. Кроме того, асинхронный режим работы неприхотлив к качеству линии.</w:t>
      </w:r>
    </w:p>
    <w:p w:rsidR="00F447D7" w:rsidRPr="009E01AF" w:rsidRDefault="00F447D7" w:rsidP="00F447D7">
      <w:pPr>
        <w:pStyle w:val="a8"/>
        <w:spacing w:before="0" w:beforeAutospacing="0" w:after="0" w:afterAutospacing="0" w:line="360" w:lineRule="auto"/>
        <w:ind w:firstLine="709"/>
        <w:jc w:val="both"/>
      </w:pPr>
      <w:r w:rsidRPr="009E01AF">
        <w:t xml:space="preserve">Модемы, работающие </w:t>
      </w:r>
      <w:r w:rsidRPr="009E01AF">
        <w:rPr>
          <w:i/>
          <w:iCs/>
        </w:rPr>
        <w:t>только в синхронном режиме</w:t>
      </w:r>
      <w:r w:rsidRPr="009E01AF">
        <w:t>, могут подключаться только к 4-проводному окончанию. Синхронные модемы используют для выделения сигнала высокоточные схемы синхронизации и поэтому обычно значительно дороже асинхронных модемов. Кроме того, синхронный режим работы предъявляет высокие требования к качеству линии.</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Для выделенного канала тональной частоты с 4-проводным окончанием разработано достаточно много стандартов серии V. Все они поддерживают дуплексный режим:</w:t>
      </w:r>
    </w:p>
    <w:p w:rsidR="00F447D7" w:rsidRPr="009E01AF" w:rsidRDefault="00F447D7" w:rsidP="00BD0657">
      <w:pPr>
        <w:pStyle w:val="a8"/>
        <w:numPr>
          <w:ilvl w:val="0"/>
          <w:numId w:val="36"/>
        </w:numPr>
        <w:spacing w:before="0" w:beforeAutospacing="0" w:after="0" w:afterAutospacing="0"/>
        <w:ind w:left="0" w:firstLine="709"/>
        <w:jc w:val="both"/>
        <w:rPr>
          <w:sz w:val="20"/>
          <w:szCs w:val="20"/>
        </w:rPr>
      </w:pPr>
      <w:r w:rsidRPr="009E01AF">
        <w:rPr>
          <w:sz w:val="20"/>
          <w:szCs w:val="20"/>
        </w:rPr>
        <w:t>V.26 - скорость передачи 2400 бит/с;</w:t>
      </w:r>
    </w:p>
    <w:p w:rsidR="00F447D7" w:rsidRPr="009E01AF" w:rsidRDefault="00F447D7" w:rsidP="00BD0657">
      <w:pPr>
        <w:pStyle w:val="a8"/>
        <w:numPr>
          <w:ilvl w:val="0"/>
          <w:numId w:val="36"/>
        </w:numPr>
        <w:spacing w:before="0" w:beforeAutospacing="0" w:after="0" w:afterAutospacing="0"/>
        <w:ind w:left="0" w:firstLine="709"/>
        <w:jc w:val="both"/>
        <w:rPr>
          <w:sz w:val="20"/>
          <w:szCs w:val="20"/>
        </w:rPr>
      </w:pPr>
      <w:r w:rsidRPr="009E01AF">
        <w:rPr>
          <w:sz w:val="20"/>
          <w:szCs w:val="20"/>
        </w:rPr>
        <w:t>V.27 - скорость передачи 4800 бит/с;</w:t>
      </w:r>
    </w:p>
    <w:p w:rsidR="00F447D7" w:rsidRPr="009E01AF" w:rsidRDefault="00F447D7" w:rsidP="00BD0657">
      <w:pPr>
        <w:pStyle w:val="a8"/>
        <w:numPr>
          <w:ilvl w:val="0"/>
          <w:numId w:val="36"/>
        </w:numPr>
        <w:spacing w:before="0" w:beforeAutospacing="0" w:after="0" w:afterAutospacing="0"/>
        <w:ind w:left="0" w:firstLine="709"/>
        <w:jc w:val="both"/>
        <w:rPr>
          <w:sz w:val="20"/>
          <w:szCs w:val="20"/>
        </w:rPr>
      </w:pPr>
      <w:r w:rsidRPr="009E01AF">
        <w:rPr>
          <w:sz w:val="20"/>
          <w:szCs w:val="20"/>
        </w:rPr>
        <w:t>V.29 - скорость передачи 9600 бит/с;</w:t>
      </w:r>
    </w:p>
    <w:p w:rsidR="00F447D7" w:rsidRPr="009E01AF" w:rsidRDefault="00F447D7" w:rsidP="00BD0657">
      <w:pPr>
        <w:pStyle w:val="a8"/>
        <w:numPr>
          <w:ilvl w:val="0"/>
          <w:numId w:val="36"/>
        </w:numPr>
        <w:spacing w:before="0" w:beforeAutospacing="0" w:after="0" w:afterAutospacing="0"/>
        <w:ind w:left="0" w:firstLine="709"/>
        <w:jc w:val="both"/>
        <w:rPr>
          <w:sz w:val="20"/>
          <w:szCs w:val="20"/>
        </w:rPr>
      </w:pPr>
      <w:r w:rsidRPr="009E01AF">
        <w:rPr>
          <w:sz w:val="20"/>
          <w:szCs w:val="20"/>
        </w:rPr>
        <w:t>V.32 ter - скорость передачи 19 200 бит/с.</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Для выделенного широкополосного канала 60-108 кГц существуют три стандарта:</w:t>
      </w:r>
    </w:p>
    <w:p w:rsidR="00F447D7" w:rsidRPr="009E01AF" w:rsidRDefault="00F447D7" w:rsidP="00BD0657">
      <w:pPr>
        <w:pStyle w:val="a8"/>
        <w:numPr>
          <w:ilvl w:val="0"/>
          <w:numId w:val="37"/>
        </w:numPr>
        <w:spacing w:before="0" w:beforeAutospacing="0" w:after="0" w:afterAutospacing="0"/>
        <w:ind w:left="0" w:firstLine="709"/>
        <w:jc w:val="both"/>
        <w:rPr>
          <w:sz w:val="20"/>
          <w:szCs w:val="20"/>
        </w:rPr>
      </w:pPr>
      <w:r w:rsidRPr="009E01AF">
        <w:rPr>
          <w:sz w:val="20"/>
          <w:szCs w:val="20"/>
        </w:rPr>
        <w:t>V.35 - скорость передачи 48 Кбит/с;</w:t>
      </w:r>
    </w:p>
    <w:p w:rsidR="00F447D7" w:rsidRPr="009E01AF" w:rsidRDefault="00F447D7" w:rsidP="00BD0657">
      <w:pPr>
        <w:pStyle w:val="a8"/>
        <w:numPr>
          <w:ilvl w:val="0"/>
          <w:numId w:val="37"/>
        </w:numPr>
        <w:spacing w:before="0" w:beforeAutospacing="0" w:after="0" w:afterAutospacing="0"/>
        <w:ind w:left="0" w:firstLine="709"/>
        <w:jc w:val="both"/>
        <w:rPr>
          <w:sz w:val="20"/>
          <w:szCs w:val="20"/>
        </w:rPr>
      </w:pPr>
      <w:r w:rsidRPr="009E01AF">
        <w:rPr>
          <w:sz w:val="20"/>
          <w:szCs w:val="20"/>
        </w:rPr>
        <w:t>V.36 - скорость передачи 48-72 Кбит/с;</w:t>
      </w:r>
    </w:p>
    <w:p w:rsidR="00F447D7" w:rsidRPr="009E01AF" w:rsidRDefault="00F447D7" w:rsidP="00BD0657">
      <w:pPr>
        <w:pStyle w:val="a8"/>
        <w:numPr>
          <w:ilvl w:val="0"/>
          <w:numId w:val="37"/>
        </w:numPr>
        <w:spacing w:before="0" w:beforeAutospacing="0" w:after="0" w:afterAutospacing="0"/>
        <w:ind w:left="0" w:firstLine="709"/>
        <w:jc w:val="both"/>
        <w:rPr>
          <w:sz w:val="20"/>
          <w:szCs w:val="20"/>
        </w:rPr>
      </w:pPr>
      <w:r w:rsidRPr="009E01AF">
        <w:rPr>
          <w:sz w:val="20"/>
          <w:szCs w:val="20"/>
        </w:rPr>
        <w:t>V.37-скорость передачи 96-168 Кбит/с.</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Коррекция ошибок в синхронном режиме работы обычно реализуется по протоколу HDLC, но допустимы и устаревшие протоколы SDLC и BSC компании IBM. Модемы стандартов V.35, V.36 и V.37 используют для связи с DTE интерфейс V.35.</w:t>
      </w:r>
    </w:p>
    <w:p w:rsidR="00F447D7" w:rsidRPr="009E01AF" w:rsidRDefault="00F447D7" w:rsidP="00F447D7">
      <w:pPr>
        <w:pStyle w:val="a8"/>
        <w:spacing w:before="0" w:beforeAutospacing="0" w:after="0" w:afterAutospacing="0" w:line="360" w:lineRule="auto"/>
        <w:ind w:firstLine="709"/>
        <w:jc w:val="both"/>
      </w:pPr>
      <w:r w:rsidRPr="009E01AF">
        <w:t xml:space="preserve">Модемы, </w:t>
      </w:r>
      <w:r w:rsidRPr="009E01AF">
        <w:rPr>
          <w:i/>
          <w:iCs/>
        </w:rPr>
        <w:t>работающие в асинхронном и синхронном режимах</w:t>
      </w:r>
      <w:r w:rsidRPr="009E01AF">
        <w:t xml:space="preserve">, являются наиболее универсальными устройствами. Чаще всего они могут работать как по выделенным, так и по </w:t>
      </w:r>
      <w:r w:rsidRPr="009E01AF">
        <w:lastRenderedPageBreak/>
        <w:t xml:space="preserve">коммутируемым </w:t>
      </w:r>
      <w:proofErr w:type="gramStart"/>
      <w:r w:rsidRPr="009E01AF">
        <w:t>каналам</w:t>
      </w:r>
      <w:proofErr w:type="gramEnd"/>
      <w:r w:rsidRPr="009E01AF">
        <w:t>, обеспечивая дуплексный режим работы. На выделенных каналах они поддерживают в основном 2-проводное окончание и гораздо реже - 4-проводное.</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Для асинхронно-синхронных модемов разработан ряд стандартов серии V:</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V.22 - скорость передачи до 1200 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V.22 bis - скорость передачи до 2400 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V.26 ter - скорость передачи до 2400 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V.32 - скорость передачи до 9600 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V.32 bis - скорость передачи 14 400 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V.34 - скорость передачи до 28,8 Кбит/с;</w:t>
      </w:r>
    </w:p>
    <w:p w:rsidR="00F447D7" w:rsidRPr="009E01AF" w:rsidRDefault="00F447D7" w:rsidP="00BD0657">
      <w:pPr>
        <w:pStyle w:val="a8"/>
        <w:numPr>
          <w:ilvl w:val="0"/>
          <w:numId w:val="38"/>
        </w:numPr>
        <w:spacing w:before="0" w:beforeAutospacing="0" w:after="0" w:afterAutospacing="0"/>
        <w:ind w:left="0" w:firstLine="709"/>
        <w:jc w:val="both"/>
        <w:rPr>
          <w:sz w:val="20"/>
          <w:szCs w:val="20"/>
        </w:rPr>
      </w:pPr>
      <w:r w:rsidRPr="009E01AF">
        <w:rPr>
          <w:sz w:val="20"/>
          <w:szCs w:val="20"/>
        </w:rPr>
        <w:t>V.34+ - скорость передачи до 33,6 Кбит/с.</w:t>
      </w:r>
    </w:p>
    <w:p w:rsidR="00F447D7" w:rsidRPr="009E01AF" w:rsidRDefault="00F447D7" w:rsidP="00F447D7">
      <w:pPr>
        <w:pStyle w:val="a8"/>
        <w:spacing w:before="0" w:beforeAutospacing="0" w:after="0" w:afterAutospacing="0" w:line="360" w:lineRule="auto"/>
        <w:ind w:firstLine="709"/>
        <w:jc w:val="both"/>
      </w:pPr>
      <w:r w:rsidRPr="009E01AF">
        <w:t>Типовая структура соединения двух компьютеров или локальных сетей через маршрутизатор с помощью выделенной аналоговой линии приведена на рис. 8.6. В случае 2-проводного окончания (см. рис. 8.6, а) для обеспечения дуплексного режима модем использует трансформаторную развязку. Телефонная сеть благодаря своей схеме развязки обеспечивает разъединение потоков данных, циркулирующих в разных направлениях. При наличии 4-проводного окончания (см. рис. 8.6, б) схема модема упрощается.</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791075" cy="2124075"/>
            <wp:effectExtent l="19050" t="0" r="9525" b="0"/>
            <wp:docPr id="152" name="Рисунок 23" descr="http://www.ulcom.ru/teoria/f/h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lcom.ru/teoria/f/h6d6.jpg"/>
                    <pic:cNvPicPr>
                      <a:picLocks noChangeAspect="1" noChangeArrowheads="1"/>
                    </pic:cNvPicPr>
                  </pic:nvPicPr>
                  <pic:blipFill>
                    <a:blip r:embed="rId318" cstate="print"/>
                    <a:srcRect/>
                    <a:stretch>
                      <a:fillRect/>
                    </a:stretch>
                  </pic:blipFill>
                  <pic:spPr bwMode="auto">
                    <a:xfrm>
                      <a:off x="0" y="0"/>
                      <a:ext cx="4791075" cy="212407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8.6.</w:t>
      </w:r>
      <w:r w:rsidRPr="009E01AF">
        <w:rPr>
          <w:sz w:val="20"/>
          <w:szCs w:val="20"/>
        </w:rPr>
        <w:t xml:space="preserve"> Соединение локальных сетей или компьютеров по выделенному каналу</w:t>
      </w:r>
    </w:p>
    <w:p w:rsidR="00F447D7" w:rsidRPr="009E01AF" w:rsidRDefault="00F447D7" w:rsidP="00F447D7">
      <w:pPr>
        <w:pStyle w:val="3"/>
        <w:spacing w:before="0" w:line="360" w:lineRule="auto"/>
        <w:ind w:firstLine="709"/>
        <w:jc w:val="both"/>
        <w:rPr>
          <w:b w:val="0"/>
          <w:color w:val="auto"/>
          <w:sz w:val="24"/>
          <w:szCs w:val="24"/>
        </w:rPr>
      </w:pP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8.6.2. Цифровые выделенные линии</w:t>
      </w:r>
    </w:p>
    <w:p w:rsidR="00F447D7" w:rsidRPr="009E01AF" w:rsidRDefault="00F447D7" w:rsidP="00F447D7">
      <w:pPr>
        <w:pStyle w:val="a8"/>
        <w:spacing w:before="0" w:beforeAutospacing="0" w:after="0" w:afterAutospacing="0" w:line="360" w:lineRule="auto"/>
        <w:ind w:firstLine="709"/>
        <w:jc w:val="both"/>
      </w:pPr>
      <w:r w:rsidRPr="009E01AF">
        <w:t>Цифровые выделенные линии образуются путем постоянной коммутации в первичных сетях, построенных на базе коммутационной аппаратуры, работающей на принципах разделения канала во времени - TDM. Существуют два поколения технологий цифровых первичных сетей - технология плезиохронной («плезио» означает «почти», то есть почти синхронной) цифровой иерархии (Plesiochronic Digital Hierarchy, PDH) и более поздняя технология - синхронная цифровая иерархия (Synchronous Digital Hierarchy, S Ниже перечислены устройства, которые могут входить в сеть технологии SONET/ SDH.</w:t>
      </w:r>
    </w:p>
    <w:p w:rsidR="00F447D7" w:rsidRPr="009E01AF" w:rsidRDefault="00F447D7" w:rsidP="00BD0657">
      <w:pPr>
        <w:pStyle w:val="a8"/>
        <w:numPr>
          <w:ilvl w:val="0"/>
          <w:numId w:val="39"/>
        </w:numPr>
        <w:spacing w:before="0" w:beforeAutospacing="0" w:after="0" w:afterAutospacing="0" w:line="360" w:lineRule="auto"/>
        <w:ind w:left="0" w:firstLine="709"/>
        <w:jc w:val="both"/>
      </w:pPr>
      <w:r w:rsidRPr="009E01AF">
        <w:rPr>
          <w:i/>
          <w:iCs/>
        </w:rPr>
        <w:t>Терминальные устройства (Terminal, Т),</w:t>
      </w:r>
      <w:r w:rsidRPr="009E01AF">
        <w:t xml:space="preserve"> называемые также сервисными адаптерами (Service Adapter, SA), принимают пользовательские данные от низкоскоростных каналов технологии PDH (типа Т1/Е1 или ТЗ/ЕЗ) и преобразуют их в кадры STS-n. (Далее аббревиатура STS-n используется как общее обозначение для кадров SONET/SDH.)</w:t>
      </w:r>
    </w:p>
    <w:p w:rsidR="00F447D7" w:rsidRPr="009E01AF" w:rsidRDefault="00F447D7" w:rsidP="00BD0657">
      <w:pPr>
        <w:pStyle w:val="a8"/>
        <w:numPr>
          <w:ilvl w:val="0"/>
          <w:numId w:val="39"/>
        </w:numPr>
        <w:spacing w:before="0" w:beforeAutospacing="0" w:after="0" w:afterAutospacing="0" w:line="360" w:lineRule="auto"/>
        <w:ind w:left="0" w:firstLine="709"/>
        <w:jc w:val="both"/>
      </w:pPr>
      <w:r w:rsidRPr="009E01AF">
        <w:rPr>
          <w:i/>
          <w:iCs/>
        </w:rPr>
        <w:lastRenderedPageBreak/>
        <w:t>Мультиплексоры (Muliplexers)</w:t>
      </w:r>
      <w:r w:rsidRPr="009E01AF">
        <w:t xml:space="preserve"> принимают данные от терминальных устройств и мультиплексируют потоки кадров разных скоростей STS-n в кадры более высокой иерархии STS-m.</w:t>
      </w:r>
    </w:p>
    <w:p w:rsidR="00F447D7" w:rsidRPr="009E01AF" w:rsidRDefault="00F447D7" w:rsidP="00BD0657">
      <w:pPr>
        <w:pStyle w:val="a8"/>
        <w:numPr>
          <w:ilvl w:val="0"/>
          <w:numId w:val="39"/>
        </w:numPr>
        <w:spacing w:before="0" w:beforeAutospacing="0" w:after="0" w:afterAutospacing="0" w:line="360" w:lineRule="auto"/>
        <w:ind w:left="0" w:firstLine="709"/>
        <w:jc w:val="both"/>
      </w:pPr>
      <w:r w:rsidRPr="009E01AF">
        <w:rPr>
          <w:i/>
          <w:iCs/>
        </w:rPr>
        <w:t>Мультиплексоры «ввода-вывода» (Add-Drop Multiplexers)</w:t>
      </w:r>
      <w:r w:rsidRPr="009E01AF">
        <w:t xml:space="preserve"> могут принимать и передавать транзитом поток определенной скорости STS-n, вставляя или удаляя «на ходу», без полного демультиплексирования, пользовательские данные, принимаемые с низкоскоростных входов.</w:t>
      </w:r>
    </w:p>
    <w:p w:rsidR="00F447D7" w:rsidRPr="009E01AF" w:rsidRDefault="00F447D7" w:rsidP="00BD0657">
      <w:pPr>
        <w:pStyle w:val="a8"/>
        <w:numPr>
          <w:ilvl w:val="0"/>
          <w:numId w:val="39"/>
        </w:numPr>
        <w:spacing w:before="0" w:beforeAutospacing="0" w:after="0" w:afterAutospacing="0" w:line="360" w:lineRule="auto"/>
        <w:ind w:left="0" w:firstLine="709"/>
        <w:jc w:val="both"/>
      </w:pPr>
      <w:r w:rsidRPr="009E01AF">
        <w:rPr>
          <w:i/>
          <w:iCs/>
        </w:rPr>
        <w:t>Цифровые кросс-коннекторы (Digital Cross-Connect, DCC)</w:t>
      </w:r>
      <w:r w:rsidRPr="009E01AF">
        <w:t>, называемые также аппаратурой оперативного переключения (АОП), предназначены для мультиплексирования и постоянной коммутации высокоскоростных потоков STS-n различного уровня между собой (на рис. 6.7 не показаны). Кросс-коннектор представляет собой разновидность мультиплексора, основное назначение которого - коммутация высокоскоростных потоков данных, возможно, разной скорости. Кросс-коннекторы образуют магистраль сети SONET/SDH.</w:t>
      </w:r>
    </w:p>
    <w:p w:rsidR="00F447D7" w:rsidRPr="009E01AF" w:rsidRDefault="00F447D7" w:rsidP="00BD0657">
      <w:pPr>
        <w:pStyle w:val="a8"/>
        <w:numPr>
          <w:ilvl w:val="0"/>
          <w:numId w:val="39"/>
        </w:numPr>
        <w:spacing w:before="0" w:beforeAutospacing="0" w:after="0" w:afterAutospacing="0" w:line="360" w:lineRule="auto"/>
        <w:ind w:left="0" w:firstLine="709"/>
        <w:jc w:val="both"/>
      </w:pPr>
      <w:r w:rsidRPr="009E01AF">
        <w:rPr>
          <w:i/>
          <w:iCs/>
        </w:rPr>
        <w:t>Регенераторы сигналов</w:t>
      </w:r>
      <w:r w:rsidRPr="009E01AF">
        <w:t>, используемые для восстановления мощности и формы сигналов, прошедших значительное расстояние по кабелю. На практике иногда сложно провести четкую грань между описанными устройствами, так как многие производители выпускают многофункциональные устройства, которые включают терминальные модули, модули «ввода-вывода», а также модули кросс-коннекторов.</w:t>
      </w:r>
    </w:p>
    <w:p w:rsidR="00F447D7" w:rsidRPr="009E01AF" w:rsidRDefault="00F447D7" w:rsidP="00F447D7">
      <w:pPr>
        <w:pStyle w:val="a8"/>
        <w:spacing w:before="0" w:beforeAutospacing="0" w:after="0" w:afterAutospacing="0" w:line="360" w:lineRule="auto"/>
        <w:ind w:firstLine="709"/>
        <w:jc w:val="both"/>
      </w:pPr>
      <w:r w:rsidRPr="009E01AF">
        <w:t>Стек протоколов сети SONET/SDH состоит из протоколов 4-х уровней.</w:t>
      </w:r>
    </w:p>
    <w:p w:rsidR="00F447D7" w:rsidRPr="009E01AF" w:rsidRDefault="00F447D7" w:rsidP="00BD0657">
      <w:pPr>
        <w:pStyle w:val="a8"/>
        <w:numPr>
          <w:ilvl w:val="0"/>
          <w:numId w:val="40"/>
        </w:numPr>
        <w:spacing w:before="0" w:beforeAutospacing="0" w:after="0" w:afterAutospacing="0" w:line="360" w:lineRule="auto"/>
        <w:ind w:left="0" w:firstLine="709"/>
        <w:jc w:val="both"/>
      </w:pPr>
      <w:r w:rsidRPr="009E01AF">
        <w:rPr>
          <w:i/>
          <w:iCs/>
        </w:rPr>
        <w:t>Физический уровень,</w:t>
      </w:r>
      <w:r w:rsidRPr="009E01AF">
        <w:t xml:space="preserve"> названный в стандарте </w:t>
      </w:r>
      <w:r w:rsidRPr="009E01AF">
        <w:rPr>
          <w:i/>
          <w:iCs/>
        </w:rPr>
        <w:t>фотонным (photonic)</w:t>
      </w:r>
      <w:r w:rsidRPr="009E01AF">
        <w:t>, имеет дело с кодированием бит информации с помощью модуляции света. Для кодирования сигнала применяется метод NRZ (благодаря внешней тактовой частоте его плохие самосинхронизирующие свойства недостатком не являются).</w:t>
      </w:r>
    </w:p>
    <w:p w:rsidR="00F447D7" w:rsidRPr="009E01AF" w:rsidRDefault="00F447D7" w:rsidP="00BD0657">
      <w:pPr>
        <w:pStyle w:val="a8"/>
        <w:numPr>
          <w:ilvl w:val="0"/>
          <w:numId w:val="40"/>
        </w:numPr>
        <w:spacing w:before="0" w:beforeAutospacing="0" w:after="0" w:afterAutospacing="0" w:line="360" w:lineRule="auto"/>
        <w:ind w:left="0" w:firstLine="709"/>
        <w:jc w:val="both"/>
      </w:pPr>
      <w:r w:rsidRPr="009E01AF">
        <w:rPr>
          <w:i/>
          <w:iCs/>
        </w:rPr>
        <w:t>Уровень секции (section)</w:t>
      </w:r>
      <w:r w:rsidRPr="009E01AF">
        <w:t xml:space="preserve"> поддерживает физическую целостность сети. Секцией в технологии называется каждый непрерывный отрезок волоконно-оптического кабеля, который соединяет пару устройств SONET/SDH между собой, например мультиплексор и регенератор. Протокол секции имеет дело с кадрами и на основе служебной информации кадра может проводить тестирование секции и поддерживать операции административного контроля. В заголовке протокола секции имеются байты, образующие звуковой канал 64 Кбит/с, а также канал передачи данных управления сетью со скоростью 192 Кбит/с. Заголовок секции всегда начинается с двух байт 11110110 00101000, которые являются флагами начала кадра. Следующий байт определяет уровень кадра: STS-1, STS-2 и т. д. За каждым типом кадра закреплен определенный идентификатор.</w:t>
      </w:r>
    </w:p>
    <w:p w:rsidR="00F447D7" w:rsidRPr="009E01AF" w:rsidRDefault="00F447D7" w:rsidP="00BD0657">
      <w:pPr>
        <w:pStyle w:val="a8"/>
        <w:numPr>
          <w:ilvl w:val="0"/>
          <w:numId w:val="40"/>
        </w:numPr>
        <w:spacing w:before="0" w:beforeAutospacing="0" w:after="0" w:afterAutospacing="0" w:line="360" w:lineRule="auto"/>
        <w:ind w:left="0" w:firstLine="709"/>
        <w:jc w:val="both"/>
      </w:pPr>
      <w:r w:rsidRPr="009E01AF">
        <w:rPr>
          <w:i/>
          <w:iCs/>
        </w:rPr>
        <w:t>Уровень линии (line)</w:t>
      </w:r>
      <w:r w:rsidRPr="009E01AF">
        <w:t xml:space="preserve"> отвечает за передачу данных между двумя мультиплексорами сети. Протокол этого уровня работает с кадрами разных уровней STS-n </w:t>
      </w:r>
      <w:r w:rsidRPr="009E01AF">
        <w:lastRenderedPageBreak/>
        <w:t>для выполнения различных операций мультиплексирования и демультиплексирования, а также вставки и удаления пользовательских данных. Таким образом, линией называется поток кадров одного уровня между двумя мультиплексорами. Протокол линии также ответственен за проведения операций реконфигури-рования линии в случае отказа какого-либо ее элемента - оптического волокна, порта или соседнего мультиплексора.</w:t>
      </w:r>
    </w:p>
    <w:p w:rsidR="00F447D7" w:rsidRPr="009E01AF" w:rsidRDefault="00F447D7" w:rsidP="00BD0657">
      <w:pPr>
        <w:pStyle w:val="a8"/>
        <w:numPr>
          <w:ilvl w:val="0"/>
          <w:numId w:val="40"/>
        </w:numPr>
        <w:spacing w:before="0" w:beforeAutospacing="0" w:after="0" w:afterAutospacing="0" w:line="360" w:lineRule="auto"/>
        <w:ind w:left="0" w:firstLine="709"/>
        <w:jc w:val="both"/>
      </w:pPr>
      <w:r w:rsidRPr="009E01AF">
        <w:rPr>
          <w:i/>
          <w:iCs/>
        </w:rPr>
        <w:t>Уровень тракта (path - путь)</w:t>
      </w:r>
      <w:r w:rsidRPr="009E01AF">
        <w:t xml:space="preserve"> отвечает за доставку данных между двумя конечными пользователями сети. Тракт (путь) - это составное виртуальное соединение между пользователями. Протокол тракта должен принять данные, поступающие в пользовательском формате, например формате Т1, и преобразовать их в синхронные кадры STS-n/STM-m.</w:t>
      </w:r>
    </w:p>
    <w:p w:rsidR="00F447D7" w:rsidRPr="009E01AF" w:rsidRDefault="00F447D7" w:rsidP="00F447D7">
      <w:pPr>
        <w:pStyle w:val="a8"/>
        <w:spacing w:before="0" w:beforeAutospacing="0" w:after="0" w:afterAutospacing="0" w:line="360" w:lineRule="auto"/>
        <w:ind w:firstLine="709"/>
        <w:jc w:val="both"/>
      </w:pPr>
      <w:r w:rsidRPr="009E01AF">
        <w:t>Как видно из рис. 8.7, регенераторы работают только с протоколами двух нижних уровней, отвечая за качество сигнала и поддержания операций тестирования и управления сетью. Мультиплексоры работают с протоколами трех нижних уровней, выполняя, кроме функций регенерации сигнала и реконфигурации секций, функцию мультиплексирования кадров STS-n разных уровней. Кросс-коннектор представляет собой пример мультиплексора, который поддерживает протоколы трех уровней. И наконец, функции всех четырех уровней выполняют терминалы, а также мультиплексоры «ввода-вывода», то есть устройства, работающие с пользовательскими потоками данных.</w:t>
      </w:r>
    </w:p>
    <w:p w:rsidR="00F447D7" w:rsidRPr="009E01AF" w:rsidRDefault="00F447D7" w:rsidP="00F447D7">
      <w:pPr>
        <w:pStyle w:val="a8"/>
        <w:spacing w:before="0" w:beforeAutospacing="0" w:after="0" w:afterAutospacing="0" w:line="360" w:lineRule="auto"/>
        <w:ind w:firstLine="709"/>
        <w:jc w:val="both"/>
      </w:pPr>
      <w:r w:rsidRPr="009E01AF">
        <w:t>Стек протоколов и основные структурные элементы сети SONET/SDH показаны на рис. 8.7.</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876800" cy="2914650"/>
            <wp:effectExtent l="19050" t="0" r="0" b="0"/>
            <wp:docPr id="153" name="Рисунок 25" descr="http://www.ulcom.ru/teoria/f/h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lcom.ru/teoria/f/h6d7.jpg"/>
                    <pic:cNvPicPr>
                      <a:picLocks noChangeAspect="1" noChangeArrowheads="1"/>
                    </pic:cNvPicPr>
                  </pic:nvPicPr>
                  <pic:blipFill>
                    <a:blip r:embed="rId319" cstate="print"/>
                    <a:srcRect/>
                    <a:stretch>
                      <a:fillRect/>
                    </a:stretch>
                  </pic:blipFill>
                  <pic:spPr bwMode="auto">
                    <a:xfrm>
                      <a:off x="0" y="0"/>
                      <a:ext cx="4876800" cy="2914650"/>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8.7.</w:t>
      </w:r>
      <w:r w:rsidRPr="009E01AF">
        <w:rPr>
          <w:sz w:val="20"/>
          <w:szCs w:val="20"/>
        </w:rPr>
        <w:t xml:space="preserve"> Стек протоколов и структура сети SONET/SDH</w:t>
      </w:r>
    </w:p>
    <w:p w:rsidR="00F447D7" w:rsidRPr="009E01AF" w:rsidRDefault="00F447D7" w:rsidP="00F447D7">
      <w:pPr>
        <w:pStyle w:val="4"/>
        <w:spacing w:before="0" w:after="0" w:line="360" w:lineRule="auto"/>
        <w:ind w:firstLine="709"/>
        <w:rPr>
          <w:b w:val="0"/>
        </w:rPr>
      </w:pPr>
    </w:p>
    <w:p w:rsidR="00F447D7" w:rsidRPr="009E01AF" w:rsidRDefault="00F447D7" w:rsidP="00475D6D">
      <w:pPr>
        <w:pStyle w:val="4"/>
        <w:spacing w:before="0" w:after="0" w:line="360" w:lineRule="auto"/>
        <w:ind w:left="0" w:firstLine="709"/>
        <w:rPr>
          <w:b w:val="0"/>
          <w:sz w:val="24"/>
          <w:szCs w:val="24"/>
        </w:rPr>
      </w:pPr>
      <w:r w:rsidRPr="009E01AF">
        <w:rPr>
          <w:b w:val="0"/>
          <w:sz w:val="24"/>
          <w:szCs w:val="24"/>
        </w:rPr>
        <w:t>8.6.3. Применение цифровых первичных сетей.</w:t>
      </w:r>
    </w:p>
    <w:p w:rsidR="00F447D7" w:rsidRPr="009E01AF" w:rsidRDefault="00F447D7" w:rsidP="00F447D7">
      <w:pPr>
        <w:pStyle w:val="a8"/>
        <w:spacing w:before="0" w:beforeAutospacing="0" w:after="0" w:afterAutospacing="0" w:line="360" w:lineRule="auto"/>
        <w:ind w:firstLine="709"/>
        <w:jc w:val="both"/>
      </w:pPr>
      <w:r w:rsidRPr="009E01AF">
        <w:t>Сети SDH и сети плезиохронной цифровой иерархии очень широко используются для построения как публичных, так и корпоративных сетей. Особенно популярны их услуги в США, где большинство крупных корпоративных сетей построено на базе выделенных цифровых каналов. Эти каналы непосредственно соединяют маршрутизаторы, размещаемые на границе локальных сетей отделений корпорации.</w:t>
      </w:r>
    </w:p>
    <w:p w:rsidR="00F447D7" w:rsidRPr="009E01AF" w:rsidRDefault="00F447D7" w:rsidP="00F447D7">
      <w:pPr>
        <w:pStyle w:val="a8"/>
        <w:spacing w:before="0" w:beforeAutospacing="0" w:after="0" w:afterAutospacing="0" w:line="360" w:lineRule="auto"/>
        <w:ind w:firstLine="709"/>
        <w:jc w:val="both"/>
      </w:pPr>
      <w:r w:rsidRPr="009E01AF">
        <w:t>При аренде выделенного канала сетевой интегратор всегда уверен, что между локальными сетями существует канал вполне определенной пропускной способности. Это положительная черта аренды выделенных каналов. Однако при относительно небольшом количестве объединяемых локальных сетей пропускная способность выделенных каналов никогда не используется на 100 %, и это недостаток монопольного владения каналом - предприятие всегда платит не за реальную пропускную способность. В связи с этим обстоятельством в последнее время все большую популярность приобретает служба сетей frame relay, в которых каналы разделяют несколько предприятий.</w:t>
      </w:r>
    </w:p>
    <w:p w:rsidR="00F447D7" w:rsidRPr="009E01AF" w:rsidRDefault="00F447D7" w:rsidP="00F447D7">
      <w:pPr>
        <w:pStyle w:val="a8"/>
        <w:spacing w:before="0" w:beforeAutospacing="0" w:after="0" w:afterAutospacing="0" w:line="360" w:lineRule="auto"/>
        <w:ind w:firstLine="709"/>
        <w:jc w:val="both"/>
      </w:pPr>
      <w:r w:rsidRPr="009E01AF">
        <w:t>На основе первичной сети SDH можно строить сети с коммутацией пакетов, например frame или АТМ, или же сети с коммутацией каналов, например ISDN. Технология АТМ облегчила эту задачу, приняв стандарты SDH в качестве основных стандартов физического уровня. Поэтому при существовании инфраструктуры SDH для образования сети АТМ достаточно соединить АТМ-коммутаторы жестко сконфигурированными в сети SDH-каналами.</w:t>
      </w:r>
    </w:p>
    <w:p w:rsidR="00F447D7" w:rsidRPr="009E01AF" w:rsidRDefault="00F447D7" w:rsidP="00F447D7">
      <w:pPr>
        <w:pStyle w:val="a8"/>
        <w:spacing w:before="0" w:beforeAutospacing="0" w:after="0" w:afterAutospacing="0" w:line="360" w:lineRule="auto"/>
        <w:ind w:firstLine="709"/>
        <w:jc w:val="both"/>
      </w:pPr>
      <w:r w:rsidRPr="009E01AF">
        <w:t>Телефонные коммутаторы также могут использовать технологию цифровой иерархии, поэтому построение телефонной сети с помощью каналов PDH или SONET/SDH не представляет труда. На рис. 8.8. показан пример сосуществования двух сетей - компьютерной и телефонной - на основе выделенных каналов одной и той же первичной цифровой сети.</w:t>
      </w:r>
    </w:p>
    <w:p w:rsidR="00475D6D" w:rsidRPr="009E01AF" w:rsidRDefault="00475D6D" w:rsidP="00475D6D">
      <w:pPr>
        <w:pStyle w:val="a8"/>
        <w:spacing w:before="0" w:beforeAutospacing="0" w:after="0" w:afterAutospacing="0" w:line="360" w:lineRule="auto"/>
        <w:ind w:firstLine="709"/>
        <w:jc w:val="both"/>
      </w:pPr>
      <w:r w:rsidRPr="009E01AF">
        <w:t>Технология SONET/SDH очень экономично решает задачу мультиплексирования и коммутации потоков различной скорости, поэтому сегодня она, несмотря на невозможность динамического перераспределения пропускной способности между абонентскими каналами, является наиболее распространенной технологией создания первичных сетей. Технология АТМ, которая хотя и позволяет динамически перераспределять пропускную способность каналов, получилась значительно сложнее, и уровень накладных расходов у нее гораздо выше.</w:t>
      </w:r>
    </w:p>
    <w:p w:rsidR="00475D6D" w:rsidRPr="009E01AF" w:rsidRDefault="00475D6D" w:rsidP="00F447D7">
      <w:pPr>
        <w:pStyle w:val="a8"/>
        <w:spacing w:before="0" w:beforeAutospacing="0" w:after="0" w:afterAutospacing="0" w:line="360" w:lineRule="auto"/>
        <w:ind w:firstLine="709"/>
        <w:jc w:val="both"/>
      </w:pPr>
    </w:p>
    <w:p w:rsidR="00F447D7" w:rsidRPr="009E01AF" w:rsidRDefault="00F447D7" w:rsidP="00F447D7">
      <w:pPr>
        <w:pStyle w:val="a8"/>
        <w:spacing w:before="0" w:beforeAutospacing="0" w:after="0" w:afterAutospacing="0" w:line="360" w:lineRule="auto"/>
        <w:ind w:firstLine="709"/>
        <w:jc w:val="center"/>
      </w:pPr>
      <w:r w:rsidRPr="009E01AF">
        <w:rPr>
          <w:noProof/>
        </w:rPr>
        <w:lastRenderedPageBreak/>
        <w:drawing>
          <wp:inline distT="0" distB="0" distL="0" distR="0">
            <wp:extent cx="3979316" cy="3876675"/>
            <wp:effectExtent l="19050" t="0" r="2134" b="0"/>
            <wp:docPr id="154" name="Рисунок 27" descr="http://www.ulcom.ru/teoria/f/h6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lcom.ru/teoria/f/h6d11.jpg"/>
                    <pic:cNvPicPr>
                      <a:picLocks noChangeAspect="1" noChangeArrowheads="1"/>
                    </pic:cNvPicPr>
                  </pic:nvPicPr>
                  <pic:blipFill>
                    <a:blip r:embed="rId320" cstate="print"/>
                    <a:srcRect/>
                    <a:stretch>
                      <a:fillRect/>
                    </a:stretch>
                  </pic:blipFill>
                  <pic:spPr bwMode="auto">
                    <a:xfrm>
                      <a:off x="0" y="0"/>
                      <a:ext cx="3979316" cy="387667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8.8.</w:t>
      </w:r>
      <w:r w:rsidRPr="009E01AF">
        <w:rPr>
          <w:sz w:val="20"/>
          <w:szCs w:val="20"/>
        </w:rPr>
        <w:t xml:space="preserve"> Использование цифровой первичной сети для организации двух наложенных сетей - вычислительной и телефонной</w:t>
      </w:r>
    </w:p>
    <w:p w:rsidR="00F447D7" w:rsidRPr="009E01AF" w:rsidRDefault="00F447D7" w:rsidP="00475D6D">
      <w:pPr>
        <w:pStyle w:val="4"/>
        <w:spacing w:before="0" w:after="0" w:line="360" w:lineRule="auto"/>
        <w:ind w:left="0" w:firstLine="709"/>
        <w:rPr>
          <w:b w:val="0"/>
          <w:sz w:val="24"/>
          <w:szCs w:val="24"/>
        </w:rPr>
      </w:pPr>
      <w:r w:rsidRPr="009E01AF">
        <w:rPr>
          <w:b w:val="0"/>
          <w:sz w:val="24"/>
          <w:szCs w:val="24"/>
        </w:rPr>
        <w:t>8.6.4. Устройства DSU/CSU для подключения к выделенному каналу.</w:t>
      </w:r>
    </w:p>
    <w:p w:rsidR="00F447D7" w:rsidRPr="009E01AF" w:rsidRDefault="00F447D7" w:rsidP="00F447D7">
      <w:pPr>
        <w:pStyle w:val="a8"/>
        <w:spacing w:before="0" w:beforeAutospacing="0" w:after="0" w:afterAutospacing="0" w:line="360" w:lineRule="auto"/>
        <w:ind w:firstLine="709"/>
        <w:jc w:val="both"/>
      </w:pPr>
      <w:r w:rsidRPr="009E01AF">
        <w:t xml:space="preserve">Связь компьютера или маршрутизатора с цифровой выделенной линией осуществляется с помощью пары устройств, обычно выполненных в одном корпусе или же совмещенных с маршрутизатором. Этими устройствами являются: </w:t>
      </w:r>
      <w:r w:rsidRPr="009E01AF">
        <w:rPr>
          <w:i/>
          <w:iCs/>
        </w:rPr>
        <w:t>устройство обслуживания данных</w:t>
      </w:r>
      <w:r w:rsidRPr="009E01AF">
        <w:t xml:space="preserve"> (УОД) и </w:t>
      </w:r>
      <w:r w:rsidRPr="009E01AF">
        <w:rPr>
          <w:i/>
          <w:iCs/>
        </w:rPr>
        <w:t>устройство обслуживания канала</w:t>
      </w:r>
      <w:r w:rsidRPr="009E01AF">
        <w:t xml:space="preserve"> (УОК). В англоязычной литературе эти устройства называются соответственно Data Service Unit (DSU) и Channel Service Unit (CSU). DSU преобразует сигналы, поступающие от DTE (обычно по интерфейсу RS-232C, RS-449 или V.35). DSU выполняет всю синхронизацию, формирует кадры каналов Т1/Е1, усиливает сигнал и осуществляет выравнивание загрузки канала. CSU выполняет более узкие функции, в основном это устройство занимается созданием оптимальных условий передачи в линии. Эти устройства, как и модуляторы-демодуляторы, часто обозначаются одним словом DSU/CSU (рис. 8.9).</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743450" cy="1381125"/>
            <wp:effectExtent l="19050" t="0" r="0" b="0"/>
            <wp:docPr id="155" name="Рисунок 29" descr="http://www.ulcom.ru/teoria/f/h6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lcom.ru/teoria/f/h6d12.jpg"/>
                    <pic:cNvPicPr>
                      <a:picLocks noChangeAspect="1" noChangeArrowheads="1"/>
                    </pic:cNvPicPr>
                  </pic:nvPicPr>
                  <pic:blipFill>
                    <a:blip r:embed="rId321" cstate="print"/>
                    <a:srcRect/>
                    <a:stretch>
                      <a:fillRect/>
                    </a:stretch>
                  </pic:blipFill>
                  <pic:spPr bwMode="auto">
                    <a:xfrm>
                      <a:off x="0" y="0"/>
                      <a:ext cx="4743450" cy="138112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8.9.</w:t>
      </w:r>
      <w:r w:rsidRPr="009E01AF">
        <w:rPr>
          <w:sz w:val="20"/>
          <w:szCs w:val="20"/>
        </w:rPr>
        <w:t xml:space="preserve"> Использование DSU/CSU для подключения к цифровой выделенной линии</w:t>
      </w:r>
    </w:p>
    <w:p w:rsidR="00F447D7" w:rsidRPr="009E01AF" w:rsidRDefault="00F447D7" w:rsidP="00F447D7">
      <w:pPr>
        <w:pStyle w:val="a8"/>
        <w:spacing w:before="0" w:beforeAutospacing="0" w:after="0" w:afterAutospacing="0" w:line="360" w:lineRule="auto"/>
        <w:ind w:firstLine="709"/>
        <w:jc w:val="both"/>
      </w:pPr>
      <w:r w:rsidRPr="009E01AF">
        <w:lastRenderedPageBreak/>
        <w:t>Нередко под устройством DSU/CSU понимают более сложные устройства, которые кроме согласования интерфейсов выполняют функции мультиплексора Т1/Е1. В состав такого устройства может входит модуль мультиплексирования низкоскоростных потоков голоса и данных в канал 64 Кбит/с или в несколько таких каналов (голос при этом обычно компрессируется до скорости 8-16 Кбит/с).</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8.6.5. Протоколы канального уровня для выделенных линий.</w:t>
      </w:r>
    </w:p>
    <w:p w:rsidR="00F447D7" w:rsidRPr="009E01AF" w:rsidRDefault="00F447D7" w:rsidP="00F447D7">
      <w:pPr>
        <w:pStyle w:val="a8"/>
        <w:spacing w:before="0" w:beforeAutospacing="0" w:after="0" w:afterAutospacing="0" w:line="360" w:lineRule="auto"/>
        <w:ind w:firstLine="709"/>
        <w:jc w:val="both"/>
      </w:pPr>
      <w:r w:rsidRPr="009E01AF">
        <w:t>Выделенные каналы используются для прямой связи между собой локальных сетей или отдельных компьютеров. Для маршрутизатора или моста выделенная линия предоставляет чаще всего либо канал с известной полосой пропускания, как в случае выделенных аналоговых линий, либо канал с известным протоколом физического уровня, как в случае цифровых выделенных каналов. Правда, так как аналоговый канал требует модема для передачи данных, протокол физического уровня также определен для этой линии - это протокол модема. Поэтому для передачи данных между маршрутизаторами, мостами или отдельными компьютерами с помощью выделенного канала необходимо решить, какие протоколы уровней выше физического необходимы для передачи сообщений с нужной степенью надежности и с возможностями управления потоком кадров для предотвращения переполнения соседних узлов.</w:t>
      </w:r>
    </w:p>
    <w:p w:rsidR="00F447D7" w:rsidRPr="009E01AF" w:rsidRDefault="00F447D7" w:rsidP="00F447D7">
      <w:pPr>
        <w:pStyle w:val="a8"/>
        <w:spacing w:before="0" w:beforeAutospacing="0" w:after="0" w:afterAutospacing="0" w:line="360" w:lineRule="auto"/>
        <w:ind w:firstLine="709"/>
        <w:jc w:val="both"/>
      </w:pPr>
      <w:r w:rsidRPr="009E01AF">
        <w:t>Если выделенный канал соединяет сети через маршрутизаторы, то протокол сетевого уровня определен, а протокол канального уровня маршрутизатор может использовать любой, в том числе и протокол канального уровня локальной сети, например Ethernet. Мост должен передавать кадры канального протокола из одной локальной сети в другую, при этом ему тоже можно непосредственно использовать протокол локальной сети (Ethernet, Token Ring, FDDI) поверх физического уровня канала.</w:t>
      </w:r>
    </w:p>
    <w:p w:rsidR="00F447D7" w:rsidRPr="009E01AF" w:rsidRDefault="00F447D7" w:rsidP="00F447D7">
      <w:pPr>
        <w:pStyle w:val="a8"/>
        <w:spacing w:before="0" w:beforeAutospacing="0" w:after="0" w:afterAutospacing="0" w:line="360" w:lineRule="auto"/>
        <w:ind w:firstLine="709"/>
        <w:jc w:val="both"/>
      </w:pPr>
      <w:r w:rsidRPr="009E01AF">
        <w:t>Однако ни мосты, ни маршрутизаторы на выделенных каналах с протоколами канального уровня локальных сетей не работают. Они, с одной стороны, избыточны, а с другой стороны, в них отсутствуют некоторые необходимые процедуры, очень полезные при объединении сетей по глобальному выделенному каналу.</w:t>
      </w:r>
    </w:p>
    <w:p w:rsidR="00F447D7" w:rsidRPr="009E01AF" w:rsidRDefault="00F447D7" w:rsidP="00F447D7">
      <w:pPr>
        <w:pStyle w:val="a8"/>
        <w:spacing w:before="0" w:beforeAutospacing="0" w:after="0" w:afterAutospacing="0" w:line="360" w:lineRule="auto"/>
        <w:ind w:firstLine="709"/>
        <w:jc w:val="both"/>
      </w:pPr>
      <w:r w:rsidRPr="009E01AF">
        <w:t xml:space="preserve">Избыточность проявляется в процедурах получения доступа к разделяемой среде, а так как выделенная линия постоянно находится в распоряжении соединяющихся с ее помощью конечных узлов, процедура получения доступа к ней не имеет смысла. Среди отсутствующих процедур можно назвать процедуру управления потоком данных, процедуру взаимной аутентификации удаленных устройств, что часто необходимо для защиты сети от «подставного» маршрутизатора или моста, отводящего корпоративный трафик не по назначению. Кроме того, существует ряд параметров, которые полезно автоматически согласовывать при удаленном взаимодействии, - например, максимальный размер поля </w:t>
      </w:r>
      <w:r w:rsidRPr="009E01AF">
        <w:lastRenderedPageBreak/>
        <w:t>данных (MTU), IP-адрес партнера (как для безопасности, так и для автоматического конфигурирования стека TCP/IP на удаленных одиночных компьютерах).</w:t>
      </w:r>
    </w:p>
    <w:p w:rsidR="00F447D7" w:rsidRPr="009E01AF" w:rsidRDefault="00F447D7" w:rsidP="00475D6D">
      <w:pPr>
        <w:pStyle w:val="4"/>
        <w:spacing w:before="0" w:after="0"/>
        <w:ind w:left="0" w:firstLine="709"/>
        <w:rPr>
          <w:b w:val="0"/>
          <w:sz w:val="20"/>
          <w:szCs w:val="20"/>
        </w:rPr>
      </w:pPr>
      <w:r w:rsidRPr="009E01AF">
        <w:rPr>
          <w:b w:val="0"/>
          <w:sz w:val="20"/>
          <w:szCs w:val="20"/>
        </w:rPr>
        <w:t xml:space="preserve">8.6.5.1. </w:t>
      </w:r>
      <w:r w:rsidRPr="009E01AF">
        <w:rPr>
          <w:b w:val="0"/>
          <w:i/>
          <w:sz w:val="20"/>
          <w:szCs w:val="20"/>
        </w:rPr>
        <w:t>Протокол SLIP</w:t>
      </w:r>
      <w:r w:rsidRPr="009E01AF">
        <w:rPr>
          <w:b w:val="0"/>
          <w:sz w:val="20"/>
          <w:szCs w:val="20"/>
        </w:rPr>
        <w:t>. Протокол SLIP (Serial Line IP) был первым стандартом де-факто, позволяющим устройствам, соединенным последовательной линией связи, работать по протоколам TCP/IP. Он был создан в начале 80-х годов и в 1984 году встроен Риком Адамсом (Rick Adams) в операционную систему 4.2 Berkley Unix. Позднее SLIP был поддержан в других версиях Unix и реализован в программном обеспечении для ПК.</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Правда, ввиду его функциональной простоты, SLIP использовался и используется в основном на коммутируемых линиях связи, которые не характерны для ответственных и скоростных сетевых соединений. Тем не менее коммутируемый канал отличается от некоммутируемого только более низким качеством и необходимостью выполнять процедуру вызова абонента, поэтому SLIP вполне применим и на выделенных каналах.</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Протокол SLIP выполняет единственную функцию - он позволяет в потоке бит, которые поступают по выделенному (или коммутируемому) каналу, распознать начало и конец IP-пакета. Помимо протокола IP, другие протоколы сетевого уровня SLIP не поддерживает.</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Чтобы распознать границы IP-пакетов, протокол SLIP предусматривает использование специального символа END, значение которого в шестнадцатеричном представлении равно С0. Применение специального символа может породить конфликт: если байт пересылаемых данных тождественен символу END, то он будет ошибочно определен как признак конца пакета. Чтобы предотвратить такую ситуацию, байт данных со значением, равным значению символа END, заменяется составной двухбайтовой последовательностью, состоящей из специального символа ESC (DB) и кода DC. Если же байт данных имеет тот же код, что и символ SLIP ESC, то он заменяется двухбайтовой последовательностью, состоящей из собственно символа SLIP ESC и кода DD. После последнего байта пакета передается символ END.</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Механизм формирования составных последовательностей показан на рис. 8.10. Здесь приведены стандартный IP-пакет (один байт которого тождественен символу END, а другой - символу SLIP ESC) и соответствующий ему SLIP-пакет, который больше на 4 байта.</w:t>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noProof/>
          <w:sz w:val="20"/>
          <w:szCs w:val="20"/>
        </w:rPr>
        <w:drawing>
          <wp:inline distT="0" distB="0" distL="0" distR="0">
            <wp:extent cx="3895725" cy="1181100"/>
            <wp:effectExtent l="57150" t="38100" r="47625" b="0"/>
            <wp:docPr id="156" name="Рисунок 30" descr="http://www.ulcom.ru/teoria/f/h6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ulcom.ru/teoria/f/h6d13.jpg"/>
                    <pic:cNvPicPr>
                      <a:picLocks noChangeAspect="1" noChangeArrowheads="1"/>
                    </pic:cNvPicPr>
                  </pic:nvPicPr>
                  <pic:blipFill>
                    <a:blip r:embed="rId322" cstate="print"/>
                    <a:srcRect/>
                    <a:stretch>
                      <a:fillRect/>
                    </a:stretch>
                  </pic:blipFill>
                  <pic:spPr bwMode="auto">
                    <a:xfrm>
                      <a:off x="0" y="0"/>
                      <a:ext cx="3895725" cy="1181100"/>
                    </a:xfrm>
                    <a:prstGeom prst="rect">
                      <a:avLst/>
                    </a:prstGeom>
                    <a:noFill/>
                    <a:ln w="9525">
                      <a:noFill/>
                      <a:miter lim="800000"/>
                      <a:headEnd/>
                      <a:tailEnd/>
                    </a:ln>
                    <a:scene3d>
                      <a:camera prst="orthographicFront">
                        <a:rot lat="0" lon="0" rev="2157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8.10.</w:t>
      </w:r>
      <w:r w:rsidRPr="009E01AF">
        <w:rPr>
          <w:sz w:val="20"/>
          <w:szCs w:val="20"/>
        </w:rPr>
        <w:t xml:space="preserve"> Инкапсуляция IP-пакетов в SLIP-пакеты</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 xml:space="preserve">Хотя в спецификации протокола SLIP не определена максимальная длина передаваемого пакета, реальный размер IP-пакета не должен превышать 1006 байт. Данное ограничение связано с первой реализацией протокола SLIP в соответствующем драйвере для Berkley Unix, и его соблюдение необходимо для поддержки совместимости разных реализации SLIP (большинство современных реализации позволяют администратору самому установить размер </w:t>
      </w:r>
      <w:proofErr w:type="gramStart"/>
      <w:r w:rsidRPr="009E01AF">
        <w:rPr>
          <w:sz w:val="20"/>
          <w:szCs w:val="20"/>
        </w:rPr>
        <w:t>пакета</w:t>
      </w:r>
      <w:proofErr w:type="gramEnd"/>
      <w:r w:rsidRPr="009E01AF">
        <w:rPr>
          <w:sz w:val="20"/>
          <w:szCs w:val="20"/>
        </w:rPr>
        <w:t>, а по умолчанию используют размер 1500 байт).</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Для установления связи по протоколу SLIP компьютеры должны иметь информацию об IP-адресах друг друга. Однако возможна ситуация, когда, скажем, при осуществлении соединения между хостом и маршрутизатором последнему понадобится передать хосту информацию о его IP-адресе. В протоколе SLIP нет механизмов, дающих возможность обмениваться адресной информацией. Это ограничение не позволяет использовать SLIP для некоторых видов сетевых служб.</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Другой недостаток SLIP - отсутствие индикации типа протокола, пакет которого инкапсулируется в SLIP-пакет. Поэтому через последовательную линию по протоколу SLIP можно передавать трафик лишь одного сетевого протокола - IP.</w:t>
      </w:r>
    </w:p>
    <w:p w:rsidR="00F447D7" w:rsidRPr="009E01AF" w:rsidRDefault="00F447D7" w:rsidP="00475D6D">
      <w:pPr>
        <w:pStyle w:val="4"/>
        <w:spacing w:before="0" w:after="0"/>
        <w:ind w:left="0" w:firstLine="709"/>
        <w:rPr>
          <w:b w:val="0"/>
          <w:sz w:val="20"/>
          <w:szCs w:val="20"/>
        </w:rPr>
      </w:pPr>
      <w:r w:rsidRPr="009E01AF">
        <w:rPr>
          <w:b w:val="0"/>
          <w:sz w:val="20"/>
          <w:szCs w:val="20"/>
        </w:rPr>
        <w:t>При работе с реальными телефонными линиями, зашумленными и поэтому искажающими пакеты при пересылке, требуются процедуры обнаружения и коррекции ошибок. В протоколе SLIP такие процедуры не предусмотрены. Эти функции обеспечивают вышележащие протоколы: протокол IP проводит тестирование целостности пакета по заголовку IP, а один из двух транспортных протоколов (UDP или TCP) проверяет целостность всех данных.</w:t>
      </w:r>
    </w:p>
    <w:p w:rsidR="00F447D7" w:rsidRPr="009E01AF" w:rsidRDefault="00F447D7" w:rsidP="00475D6D">
      <w:pPr>
        <w:pStyle w:val="4"/>
        <w:spacing w:before="0" w:after="0"/>
        <w:ind w:left="0" w:firstLine="709"/>
        <w:rPr>
          <w:b w:val="0"/>
          <w:sz w:val="20"/>
          <w:szCs w:val="20"/>
        </w:rPr>
      </w:pPr>
      <w:r w:rsidRPr="009E01AF">
        <w:rPr>
          <w:b w:val="0"/>
          <w:sz w:val="20"/>
          <w:szCs w:val="20"/>
        </w:rPr>
        <w:t xml:space="preserve"> 8.6.5.2. </w:t>
      </w:r>
      <w:r w:rsidRPr="009E01AF">
        <w:rPr>
          <w:b w:val="0"/>
          <w:i/>
          <w:sz w:val="20"/>
          <w:szCs w:val="20"/>
        </w:rPr>
        <w:t>Протоколы семейства HDLC.</w:t>
      </w:r>
      <w:r w:rsidRPr="009E01AF">
        <w:rPr>
          <w:b w:val="0"/>
          <w:sz w:val="20"/>
          <w:szCs w:val="20"/>
        </w:rPr>
        <w:t xml:space="preserve"> Долгое время основным протоколом выделенных линий был протокол HDLC (High-level Data Link Control), имеющий статус стандарта ISO. Протокол HDLC на самом деле представляет собой семейство протоколов, в которое входят известные протоколы: LAP-B, образующий канальный уровень сетей Х.25, LAP-D - канальный уровень сетей ISDN, LAP-M - канальный уровень асинхронно-синхронных модемов, LAP-F - канальный уровень сетей frame relay.</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Основные принципы работы протокола HDLC: режим логического соединения, контроль искаженных и потерянных кадров с помощью метода скользящего окна, управление потоком кадров с помощью команд RNR и RR.</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lastRenderedPageBreak/>
        <w:t xml:space="preserve">Однако сегодня протокол HDLC на выделенных каналах вытеснил </w:t>
      </w:r>
      <w:r w:rsidRPr="009E01AF">
        <w:rPr>
          <w:i/>
          <w:iCs/>
          <w:sz w:val="20"/>
          <w:szCs w:val="20"/>
        </w:rPr>
        <w:t>протокол «точка-точкам», Point-to-Point Protocol, PPP</w:t>
      </w:r>
      <w:r w:rsidRPr="009E01AF">
        <w:rPr>
          <w:sz w:val="20"/>
          <w:szCs w:val="20"/>
        </w:rPr>
        <w:t>.</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Дело в том, что одна из основных функций протокола HDLC - это восстановление искаженных и утерянных кадров. Действительно, применение протокола HDLC обеспечивает снижение вероятности искажения бита (BER) с 10</w:t>
      </w:r>
      <w:r w:rsidRPr="009E01AF">
        <w:rPr>
          <w:sz w:val="20"/>
          <w:szCs w:val="20"/>
          <w:vertAlign w:val="superscript"/>
        </w:rPr>
        <w:t>-3</w:t>
      </w:r>
      <w:r w:rsidRPr="009E01AF">
        <w:rPr>
          <w:sz w:val="20"/>
          <w:szCs w:val="20"/>
        </w:rPr>
        <w:t>, что характерно для территориальных аналоговых каналов, до 10</w:t>
      </w:r>
      <w:r w:rsidRPr="009E01AF">
        <w:rPr>
          <w:sz w:val="20"/>
          <w:szCs w:val="20"/>
          <w:vertAlign w:val="superscript"/>
        </w:rPr>
        <w:t>-9</w:t>
      </w:r>
      <w:r w:rsidRPr="009E01AF">
        <w:rPr>
          <w:sz w:val="20"/>
          <w:szCs w:val="20"/>
        </w:rPr>
        <w:t>.</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Однако сегодня популярны цифровые каналы, которые и без внешних процедур восстановления кадров обладают высоким качеством (величина BER составляет10</w:t>
      </w:r>
      <w:r w:rsidRPr="009E01AF">
        <w:rPr>
          <w:sz w:val="20"/>
          <w:szCs w:val="20"/>
          <w:vertAlign w:val="superscript"/>
        </w:rPr>
        <w:t>-8</w:t>
      </w:r>
      <w:r w:rsidRPr="009E01AF">
        <w:rPr>
          <w:sz w:val="20"/>
          <w:szCs w:val="20"/>
        </w:rPr>
        <w:t>-10</w:t>
      </w:r>
      <w:r w:rsidRPr="009E01AF">
        <w:rPr>
          <w:sz w:val="20"/>
          <w:szCs w:val="20"/>
          <w:vertAlign w:val="superscript"/>
        </w:rPr>
        <w:t>-9</w:t>
      </w:r>
      <w:r w:rsidRPr="009E01AF">
        <w:rPr>
          <w:sz w:val="20"/>
          <w:szCs w:val="20"/>
        </w:rPr>
        <w:t xml:space="preserve">). Для работы по такому каналу восстановительные функции протокола HDLC не нужны. При передаче по аналоговым выделенным </w:t>
      </w:r>
      <w:proofErr w:type="gramStart"/>
      <w:r w:rsidRPr="009E01AF">
        <w:rPr>
          <w:sz w:val="20"/>
          <w:szCs w:val="20"/>
        </w:rPr>
        <w:t>каналам</w:t>
      </w:r>
      <w:proofErr w:type="gramEnd"/>
      <w:r w:rsidRPr="009E01AF">
        <w:rPr>
          <w:sz w:val="20"/>
          <w:szCs w:val="20"/>
        </w:rPr>
        <w:t xml:space="preserve"> современные модемы сами применяют протоколы семейства HDLC (синхронные модемы - HDLC, а асинхронно-синхронные с асинхронным интерфейсом - LAP-M, который также принадлежит семейству HDLC). Поэтому использование HDLC на уровне маршрутизатора или моста становится неоправданным.</w:t>
      </w:r>
    </w:p>
    <w:p w:rsidR="00F447D7" w:rsidRPr="009E01AF" w:rsidRDefault="00F447D7" w:rsidP="00475D6D">
      <w:pPr>
        <w:pStyle w:val="4"/>
        <w:spacing w:before="0" w:after="0"/>
        <w:ind w:left="0" w:firstLine="709"/>
        <w:rPr>
          <w:b w:val="0"/>
          <w:sz w:val="20"/>
          <w:szCs w:val="20"/>
        </w:rPr>
      </w:pPr>
      <w:r w:rsidRPr="009E01AF">
        <w:rPr>
          <w:b w:val="0"/>
          <w:sz w:val="20"/>
          <w:szCs w:val="20"/>
        </w:rPr>
        <w:t xml:space="preserve">8.6.5.3. </w:t>
      </w:r>
      <w:r w:rsidRPr="009E01AF">
        <w:rPr>
          <w:b w:val="0"/>
          <w:i/>
          <w:sz w:val="20"/>
          <w:szCs w:val="20"/>
        </w:rPr>
        <w:t>Протокол PPP</w:t>
      </w:r>
      <w:r w:rsidRPr="009E01AF">
        <w:rPr>
          <w:b w:val="0"/>
          <w:sz w:val="20"/>
          <w:szCs w:val="20"/>
        </w:rPr>
        <w:t>. Этот протокол разработан группой IETF (Internet Engineering Task Force) как часть стека TCP/IP для передачи кадров информации по последовательным глобальным каналам связи взамен устаревшего протокола SLIP (Serial Line IP). Протокол PPP стал фактическим стандартом для глобальных линий связи при соединении удаленных клиентов с серверами и для образования соединений между маршрутизаторами в корпоративной сети. При разработке протокола PPP за основу был взят формат кадров HDLC и дополнен собственными полями. Поля протокола PPP вложены в поле данных кадра HDLC. Позже были разработаны стандарты, использующие вложение кадра PPP в кадры frame relay и других протоколов глобальных сетей.</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Основное отличие РРР от других протоколов канального уровня состоит в том, что он добивается согласованной работы различных устройств с помощью переговорной процедуры, во время которой передаются различные параметры, такие как качество линии, протокол аутентификации и инкапсулируемые протоколы сетевого уровня. Переговорная процедура происходит во время установления соединения.</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Протокол РРР основан на четырех принципах: переговорное принятие параметров соединения, многопротокольная поддержка, расширяемость протокола, независимость от глобальных служб.</w:t>
      </w:r>
    </w:p>
    <w:p w:rsidR="00F447D7" w:rsidRPr="009E01AF" w:rsidRDefault="00F447D7" w:rsidP="00475D6D">
      <w:pPr>
        <w:pStyle w:val="a8"/>
        <w:spacing w:before="0" w:beforeAutospacing="0" w:after="0" w:afterAutospacing="0"/>
        <w:ind w:firstLine="709"/>
        <w:jc w:val="both"/>
        <w:rPr>
          <w:sz w:val="20"/>
          <w:szCs w:val="20"/>
        </w:rPr>
      </w:pPr>
      <w:r w:rsidRPr="009E01AF">
        <w:rPr>
          <w:i/>
          <w:iCs/>
          <w:sz w:val="20"/>
          <w:szCs w:val="20"/>
        </w:rPr>
        <w:t>Переговорное принятие параметров соединения</w:t>
      </w:r>
      <w:r w:rsidRPr="009E01AF">
        <w:rPr>
          <w:sz w:val="20"/>
          <w:szCs w:val="20"/>
        </w:rPr>
        <w:t>. В корпоративной сети конечные системы часто отличаются размерами буферов для временного хранения пакетов, ограничениями на размер пакета, списком поддерживаемых протоколов сетевого уровня. Физическая линия, связывающая конечные устройства, может варьироваться от низкоскоростной аналоговой линии до высокоскоростной цифровой линии с различными уровнями качества обслуживания.</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Чтобы справиться со всеми возможными ситуациями, в протоколе РРР имеется набор стандартных установок, действующих по умолчанию и учитывающих все стандартные конфигурации. При установлении соединения два взаимодействующих устройства для нахождения взаимопонимания пытаются сначала использовать эти установки. Каждый конечный узел описывает свои возможности и требования. Затем на основании этой информации принимаются параметры соединения, устраивающие обе стороны, в которые входят форматы инкапсуляции данных, размеры пакетов, качество линии и процедура аутентификации.</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 xml:space="preserve">Протокол, в соответствии с которым принимаются параметры соединения, называется </w:t>
      </w:r>
      <w:r w:rsidRPr="009E01AF">
        <w:rPr>
          <w:i/>
          <w:iCs/>
          <w:sz w:val="20"/>
          <w:szCs w:val="20"/>
        </w:rPr>
        <w:t>протоколом управления связью (</w:t>
      </w:r>
      <w:r w:rsidRPr="009E01AF">
        <w:rPr>
          <w:i/>
          <w:iCs/>
          <w:sz w:val="20"/>
          <w:szCs w:val="20"/>
          <w:lang w:val="en-US"/>
        </w:rPr>
        <w:t>Link</w:t>
      </w:r>
      <w:r w:rsidRPr="009E01AF">
        <w:rPr>
          <w:i/>
          <w:iCs/>
          <w:sz w:val="20"/>
          <w:szCs w:val="20"/>
        </w:rPr>
        <w:t xml:space="preserve"> </w:t>
      </w:r>
      <w:r w:rsidRPr="009E01AF">
        <w:rPr>
          <w:i/>
          <w:iCs/>
          <w:sz w:val="20"/>
          <w:szCs w:val="20"/>
          <w:lang w:val="en-US"/>
        </w:rPr>
        <w:t>Control</w:t>
      </w:r>
      <w:r w:rsidRPr="009E01AF">
        <w:rPr>
          <w:i/>
          <w:iCs/>
          <w:sz w:val="20"/>
          <w:szCs w:val="20"/>
        </w:rPr>
        <w:t xml:space="preserve"> </w:t>
      </w:r>
      <w:r w:rsidRPr="009E01AF">
        <w:rPr>
          <w:i/>
          <w:iCs/>
          <w:sz w:val="20"/>
          <w:szCs w:val="20"/>
          <w:lang w:val="en-US"/>
        </w:rPr>
        <w:t>Protocol</w:t>
      </w:r>
      <w:r w:rsidRPr="009E01AF">
        <w:rPr>
          <w:i/>
          <w:iCs/>
          <w:sz w:val="20"/>
          <w:szCs w:val="20"/>
        </w:rPr>
        <w:t xml:space="preserve">, </w:t>
      </w:r>
      <w:r w:rsidRPr="009E01AF">
        <w:rPr>
          <w:i/>
          <w:iCs/>
          <w:sz w:val="20"/>
          <w:szCs w:val="20"/>
          <w:lang w:val="en-US"/>
        </w:rPr>
        <w:t>LCP</w:t>
      </w:r>
      <w:r w:rsidRPr="009E01AF">
        <w:rPr>
          <w:i/>
          <w:iCs/>
          <w:sz w:val="20"/>
          <w:szCs w:val="20"/>
        </w:rPr>
        <w:t>)</w:t>
      </w:r>
      <w:r w:rsidRPr="009E01AF">
        <w:rPr>
          <w:sz w:val="20"/>
          <w:szCs w:val="20"/>
        </w:rPr>
        <w:t xml:space="preserve">. Протокол, который позволяет конечным узлам договориться о том, какие сетевые протоколы будут передаваться в установленном соединении, называется </w:t>
      </w:r>
      <w:r w:rsidRPr="009E01AF">
        <w:rPr>
          <w:i/>
          <w:iCs/>
          <w:sz w:val="20"/>
          <w:szCs w:val="20"/>
        </w:rPr>
        <w:t>протоколом управления сетевым уровнем (Network Control Protocol, NCP)</w:t>
      </w:r>
      <w:r w:rsidRPr="009E01AF">
        <w:rPr>
          <w:sz w:val="20"/>
          <w:szCs w:val="20"/>
        </w:rPr>
        <w:t>. Внутри одного РРР - соединения могут передаваться потоки данных различных сетевых протоколов.</w:t>
      </w:r>
    </w:p>
    <w:p w:rsidR="00F447D7" w:rsidRPr="009E01AF" w:rsidRDefault="00F447D7" w:rsidP="00475D6D">
      <w:pPr>
        <w:pStyle w:val="a8"/>
        <w:spacing w:before="0" w:beforeAutospacing="0" w:after="0" w:afterAutospacing="0"/>
        <w:ind w:firstLine="709"/>
        <w:jc w:val="both"/>
      </w:pPr>
      <w:r w:rsidRPr="009E01AF">
        <w:t>по контрольным суммам.</w:t>
      </w:r>
    </w:p>
    <w:p w:rsidR="00475D6D" w:rsidRPr="009E01AF" w:rsidRDefault="00475D6D" w:rsidP="00F447D7">
      <w:pPr>
        <w:pStyle w:val="3"/>
        <w:spacing w:before="0" w:line="360" w:lineRule="auto"/>
        <w:ind w:firstLine="709"/>
        <w:jc w:val="both"/>
        <w:rPr>
          <w:b w:val="0"/>
          <w:color w:val="auto"/>
          <w:sz w:val="24"/>
          <w:szCs w:val="24"/>
        </w:rPr>
      </w:pP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8.6.6. Использование выделенных линий для построения корпоративной сети.</w:t>
      </w:r>
    </w:p>
    <w:p w:rsidR="00F447D7" w:rsidRPr="009E01AF" w:rsidRDefault="00F447D7" w:rsidP="00F447D7">
      <w:pPr>
        <w:pStyle w:val="a8"/>
        <w:spacing w:before="0" w:beforeAutospacing="0" w:after="0" w:afterAutospacing="0" w:line="360" w:lineRule="auto"/>
        <w:ind w:firstLine="709"/>
        <w:jc w:val="both"/>
      </w:pPr>
      <w:r w:rsidRPr="009E01AF">
        <w:t>Для связи двух локальных сетей по арендуемому или собственному выделенному каналу обычно используются мосты или маршрутизаторы. Эти устройства нужны для того, чтобы по выделенному каналу пересылались не все кадры, циркулирующие в каждой локальной сети, а только те, которые предназначены для другой локальной сети.</w:t>
      </w:r>
    </w:p>
    <w:p w:rsidR="00475D6D" w:rsidRPr="009E01AF" w:rsidRDefault="00475D6D" w:rsidP="00475D6D">
      <w:pPr>
        <w:pStyle w:val="a8"/>
        <w:spacing w:before="0" w:beforeAutospacing="0" w:after="0" w:afterAutospacing="0" w:line="360" w:lineRule="auto"/>
        <w:ind w:firstLine="709"/>
        <w:jc w:val="both"/>
      </w:pPr>
      <w:r w:rsidRPr="009E01AF">
        <w:t xml:space="preserve">Схема установки моста или маршрутизатора в этом случае однотипна (рис. 8.11). Сначала необходимо решить проблему физического сопряжения выходного порта моста или маршрутизатора с аппаратурой передачи данных, то есть DCE, подключаемой непосредственно к абонентскому окончанию линии. Если канал аналоговый, то это интерфейс с модемом, а если цифровой - то с устройством DSU/CSU. Интерфейс определяется требованиями DCE - это может быть RS-232C для низкоскоростных линий или </w:t>
      </w:r>
      <w:r w:rsidRPr="009E01AF">
        <w:lastRenderedPageBreak/>
        <w:t>же RS-449 или V.35 для высокоскоростных каналов типа Т1/Е1. Для канала ТЗ/ЕЗ потребуется наличие интерфейса HSSI.</w:t>
      </w:r>
    </w:p>
    <w:p w:rsidR="00475D6D" w:rsidRPr="009E01AF" w:rsidRDefault="00475D6D" w:rsidP="00475D6D">
      <w:pPr>
        <w:pStyle w:val="a8"/>
        <w:spacing w:before="0" w:beforeAutospacing="0" w:after="0" w:afterAutospacing="0" w:line="360" w:lineRule="auto"/>
        <w:ind w:firstLine="709"/>
        <w:jc w:val="both"/>
      </w:pPr>
      <w:r w:rsidRPr="009E01AF">
        <w:t>Некоторые устройства имеют программно настраиваемые последовательные интерфейсы, которые могут работать и как RS-449/V.11, и как RS-449/V.10, и как V.35.</w:t>
      </w:r>
    </w:p>
    <w:p w:rsidR="00475D6D" w:rsidRPr="009E01AF" w:rsidRDefault="00475D6D" w:rsidP="00475D6D">
      <w:pPr>
        <w:pStyle w:val="a8"/>
        <w:spacing w:before="0" w:beforeAutospacing="0" w:after="0" w:afterAutospacing="0" w:line="360" w:lineRule="auto"/>
        <w:ind w:firstLine="709"/>
        <w:jc w:val="both"/>
      </w:pPr>
      <w:r w:rsidRPr="009E01AF">
        <w:t>На рис. 8.11 выбрано в качестве примера соединение через цифровой канал Е1, поэтому мост/маршрутизатор использует для подключения к каналу устройство DSU/ CSU с внутренним интерфейсом RS-449 и внешним интерфейсом G.703. Часто крупные маршрутизаторы имеют модули со встроенным интерфейсом G.703, тогда необходимость в устройстве DSU/CSU отпадает. Если же выделенный канал был бы аналоговым, то в качестве DCE был бы необходим модем, поддерживающий режим работы по выделенной линии, причем кроме других различных критериев (скорость, контроль ошибок, компрессия) необходимо учитывать возможность модема работать по предоставленному абонентскому окончанию: 4-проводному или 2-проводному.</w:t>
      </w:r>
    </w:p>
    <w:p w:rsidR="00F447D7" w:rsidRPr="009E01AF" w:rsidRDefault="00F447D7" w:rsidP="00F447D7">
      <w:pPr>
        <w:pStyle w:val="a8"/>
        <w:spacing w:before="0" w:beforeAutospacing="0" w:after="0" w:afterAutospacing="0" w:line="360" w:lineRule="auto"/>
        <w:ind w:firstLine="709"/>
        <w:jc w:val="both"/>
      </w:pP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733925" cy="1933575"/>
            <wp:effectExtent l="19050" t="0" r="9525" b="0"/>
            <wp:docPr id="157" name="Рисунок 33" descr="http://www.ulcom.ru/teoria/f/h6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lcom.ru/teoria/f/h6d14.jpg"/>
                    <pic:cNvPicPr>
                      <a:picLocks noChangeAspect="1" noChangeArrowheads="1"/>
                    </pic:cNvPicPr>
                  </pic:nvPicPr>
                  <pic:blipFill>
                    <a:blip r:embed="rId323" cstate="print"/>
                    <a:srcRect/>
                    <a:stretch>
                      <a:fillRect/>
                    </a:stretch>
                  </pic:blipFill>
                  <pic:spPr bwMode="auto">
                    <a:xfrm>
                      <a:off x="0" y="0"/>
                      <a:ext cx="4733925" cy="193357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8.11.</w:t>
      </w:r>
      <w:r w:rsidRPr="009E01AF">
        <w:rPr>
          <w:sz w:val="20"/>
          <w:szCs w:val="20"/>
        </w:rPr>
        <w:t xml:space="preserve"> Соединение сетей с помощью выделенного канала</w:t>
      </w:r>
    </w:p>
    <w:p w:rsidR="00F447D7" w:rsidRPr="009E01AF" w:rsidRDefault="00F447D7" w:rsidP="00F447D7">
      <w:pPr>
        <w:pStyle w:val="a8"/>
        <w:spacing w:before="0" w:beforeAutospacing="0" w:after="0" w:afterAutospacing="0" w:line="360" w:lineRule="auto"/>
        <w:ind w:firstLine="709"/>
        <w:jc w:val="both"/>
      </w:pPr>
    </w:p>
    <w:p w:rsidR="00F447D7" w:rsidRPr="009E01AF" w:rsidRDefault="00F447D7" w:rsidP="00F447D7">
      <w:pPr>
        <w:pStyle w:val="a8"/>
        <w:spacing w:before="0" w:beforeAutospacing="0" w:after="0" w:afterAutospacing="0" w:line="360" w:lineRule="auto"/>
        <w:ind w:firstLine="709"/>
        <w:jc w:val="both"/>
      </w:pPr>
      <w:r w:rsidRPr="009E01AF">
        <w:t>После решения проблем физического уровня удаленные мосты готовы к работе. После включения каждый мост начинает передавать все кадры из своей локальной сети в выделенный канал и одновременно (так как практически все выделенные каналы дуплексные) принимать кадры из выделенного канала. На основании проходящего трафика каждый мост строит адресную таблицу и начинает передавать в выделенный канал кадры только тем станциям, которые действительно находятся в другой сети, а также широковещательные кадры и кадры с неизвестными МАС - адресами. Современные удаленные мосты при пересылке кадров локальных сетей упаковывают их в кадры протокола РРР. Переговорная процедура, которую ведут мосты при установлении РРР-соединения, сводится в основном к выбору параметров канального уровня с помощью протокола LPC, а также к взаимной аутентификации (если такая процедура задана в параметрах протокола РРР обоих мостов).</w:t>
      </w: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lastRenderedPageBreak/>
        <w:t>8.6.7.</w:t>
      </w:r>
      <w:r w:rsidRPr="009E01AF">
        <w:rPr>
          <w:sz w:val="24"/>
          <w:szCs w:val="24"/>
        </w:rPr>
        <w:t xml:space="preserve"> </w:t>
      </w:r>
      <w:r w:rsidRPr="009E01AF">
        <w:rPr>
          <w:b w:val="0"/>
          <w:sz w:val="24"/>
          <w:szCs w:val="24"/>
        </w:rPr>
        <w:t>Особенности построения глобальных сетей на основе выделенных каналов:</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Выделенные каналы широко используются для образования глобальных связей между удаленными локальными сетями.</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Выделенные каналы делятся на аналоговые и цифровые в зависимости от аппаратуры длительной коммутации. В аналоговых каналах используются FDM-коммутаторы, а в цифровых - TDM. Ненагруженные каналы не проходят через мультиплексоры и коммутаторы и используются чаще всего как абонентские окончания для доступа к глобальным сетям.</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Аналоговые каналы делятся на несколько типов: в зависимости от полосы пропускания - на каналы тональной частоты (3100 Гц) и широкополосные каналы (48 кГц), в зависимости от типа окончания - на каналы с 4-проводным окончанием и каналы с 2-проводным окончанием.</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 xml:space="preserve">Для передачи компьютерных данных по аналоговым </w:t>
      </w:r>
      <w:proofErr w:type="gramStart"/>
      <w:r w:rsidRPr="009E01AF">
        <w:t>каналам</w:t>
      </w:r>
      <w:proofErr w:type="gramEnd"/>
      <w:r w:rsidRPr="009E01AF">
        <w:t xml:space="preserve"> используются модемы - устройства, относящиеся к типу DCE. Модемы для работы на выделенных каналах бывают следующих типов:</w:t>
      </w:r>
    </w:p>
    <w:p w:rsidR="00F447D7" w:rsidRPr="009E01AF" w:rsidRDefault="00F447D7" w:rsidP="00F447D7">
      <w:pPr>
        <w:pStyle w:val="a8"/>
        <w:spacing w:before="0" w:beforeAutospacing="0" w:after="0" w:afterAutospacing="0" w:line="360" w:lineRule="auto"/>
        <w:ind w:left="709"/>
        <w:jc w:val="both"/>
      </w:pPr>
      <w:r w:rsidRPr="009E01AF">
        <w:t>- асинхронные, асинхронно-синхронные и синхронные модемы;</w:t>
      </w:r>
    </w:p>
    <w:p w:rsidR="00F447D7" w:rsidRPr="009E01AF" w:rsidRDefault="00F447D7" w:rsidP="00F447D7">
      <w:pPr>
        <w:pStyle w:val="a8"/>
        <w:spacing w:before="0" w:beforeAutospacing="0" w:after="0" w:afterAutospacing="0" w:line="360" w:lineRule="auto"/>
        <w:ind w:left="709"/>
        <w:jc w:val="both"/>
      </w:pPr>
      <w:r w:rsidRPr="009E01AF">
        <w:t>- модемы для 4- и 2-проводных окончаний;</w:t>
      </w:r>
    </w:p>
    <w:p w:rsidR="00F447D7" w:rsidRPr="009E01AF" w:rsidRDefault="00F447D7" w:rsidP="00F447D7">
      <w:pPr>
        <w:pStyle w:val="a8"/>
        <w:spacing w:before="0" w:beforeAutospacing="0" w:after="0" w:afterAutospacing="0" w:line="360" w:lineRule="auto"/>
        <w:ind w:left="709"/>
        <w:jc w:val="both"/>
      </w:pPr>
      <w:r w:rsidRPr="009E01AF">
        <w:t>- модемы, работающие только в полудуплексном режиме, и дуплексные модемы;</w:t>
      </w:r>
    </w:p>
    <w:p w:rsidR="00F447D7" w:rsidRPr="009E01AF" w:rsidRDefault="00F447D7" w:rsidP="00F447D7">
      <w:pPr>
        <w:pStyle w:val="a8"/>
        <w:spacing w:before="0" w:beforeAutospacing="0" w:after="0" w:afterAutospacing="0" w:line="360" w:lineRule="auto"/>
        <w:ind w:left="709"/>
        <w:jc w:val="both"/>
      </w:pPr>
      <w:r w:rsidRPr="009E01AF">
        <w:t>- модемы, поддерживающие протоколы коррекции ошибок;</w:t>
      </w:r>
    </w:p>
    <w:p w:rsidR="00F447D7" w:rsidRPr="009E01AF" w:rsidRDefault="00F447D7" w:rsidP="00F447D7">
      <w:pPr>
        <w:pStyle w:val="a8"/>
        <w:spacing w:before="0" w:beforeAutospacing="0" w:after="0" w:afterAutospacing="0" w:line="360" w:lineRule="auto"/>
        <w:ind w:left="709"/>
        <w:jc w:val="both"/>
      </w:pPr>
      <w:r w:rsidRPr="009E01AF">
        <w:t>- широкополосные модемы и модемы для канала тональной частоты.</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Широкополосные модемы работают только по 4-проводным окончаниям в дуплексном синхронном режиме. Многие модели модемов для тонального канала могут работать в различных режимах, совмещая, например, поддержку асинхронного и синхронного режимов работы, 4- и 2-проводные окончания. Стандарт V.34+ является наиболее гибким и скоростным стандартом для модемов тонального канала, он поддерживает как выделенные, так и коммутируемые 2-проводные окончания.</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Цифровые выделенные каналы образуются первичными сетями двух поколений технологии - PDH и SONET/SDH. Эти технологии существуют в двух вариантах - североамериканском и европейском. Последний является также международным, соответствующим рекомендациям ITU-T. Два варианта технологий PDH несовместимы.</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В цифровых первичных сетях используется иерархия скоростей каналов, с помощью которой строятся магистральные каналы и каналы доступа. Технология PDH поддерживает следующие уровни иерархии каналов: абонентский канал 64 Кбит/с (DS-0), каналы Т1/Е1 (DS-1), каналы Т2/Е2 (DS-2) (редко сдаваемые в аренду) и каналы ТЗ/ЕЗ (DS-3). Скорость DS-4 определена в стандартах ITU-T, но на практике не используется.</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lastRenderedPageBreak/>
        <w:t>Технология PDH разрабатывалась как асинхронная, поэтому кадры различных скоростей разделяются специальными битами синхронизации. В этом причина основного недостатка каналов этой технологии - для получения доступа к данным одного низкоскоростного абонентского канала необходимо произвести полное демультиплексирование высокоскоростного канала, например ЕЗ, а затем снова выполнить мультиплексирование 480 абонентских каналов в канал ЕЗ. Кроме того, технология PDH не обеспечивает автоматической реакции первичной сети на отказ канала или порта.</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Технология SONET/SDH ориентируется на использование волоконно-оптических кабелей. Эта технология также включает два варианта - североамериканский (SONET) и европейско-международный (SDH), но в данном случае они являются совместимыми.</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Технология SONET/SDH продолжает иерархию скоростей каналов PDH - до 10 Гбит/с. Технология основана на полной синхронизации между каналами и устройствами сети, которая обеспечивается наличием центрального пункта распределения синхронизирующих импульсов для всей сети.</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 xml:space="preserve">Каналы иерархии PDH являются входными каналами для сетей технологии SONET/SDH, которая переносит ее по своим магистральным </w:t>
      </w:r>
      <w:proofErr w:type="gramStart"/>
      <w:r w:rsidRPr="009E01AF">
        <w:t>каналам</w:t>
      </w:r>
      <w:proofErr w:type="gramEnd"/>
      <w:r w:rsidRPr="009E01AF">
        <w:t>.</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Синхронная передача кадров различного уровня иерархии позволяет получить доступ к данным низкоскоростного пользовательского канала, не выполняя полного демультиплексирования высокоскоростного потока. Техника указателей позволяет определить начало пользовательских подкадров внутри синхронного кадра и считать их или добавить «на лету». Эта техника называется техникой «вставки и удаления» (add and drop) пользовательских данных.</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Сети SONET/SDH обладают встроенной отказоустойчивостью за счет избыточности своих кадров и способности мультиплексоров выполнять реконфигурирование путей следования данных. Основной отказоустойчивой конфигурацией является конфигурация двойных волоконно-оптических колец.</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Внутренние протоколы SONET/SDH обеспечивают мониторинг и управление первичной сетью, в том числе удаленное создание постоянных соединений между абонентами сети.</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Первичные сети SONET/SDH являются основой для большинства телекоммуникационных сетей: телефонных, компьютерных, телексных.</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 xml:space="preserve">Для передачи компьютерных данных по выделенным </w:t>
      </w:r>
      <w:proofErr w:type="gramStart"/>
      <w:r w:rsidRPr="009E01AF">
        <w:t>каналам</w:t>
      </w:r>
      <w:proofErr w:type="gramEnd"/>
      <w:r w:rsidRPr="009E01AF">
        <w:t xml:space="preserve"> любой природы применяется несколько протоколов канального уровня: SLIP, HDLC и РРР. Протокол РРР в наибольшей степени подходит для современных выделенных каналов, аппаратура которых самостоятельно решает задачу надежной передачи данных. Протокол РРР обеспечивает </w:t>
      </w:r>
      <w:r w:rsidRPr="009E01AF">
        <w:lastRenderedPageBreak/>
        <w:t>согласование многих важных параметров канального и сетевого уровня при установлении соединения между узлами.</w:t>
      </w:r>
    </w:p>
    <w:p w:rsidR="00F447D7" w:rsidRPr="009E01AF" w:rsidRDefault="00F447D7" w:rsidP="00BD0657">
      <w:pPr>
        <w:pStyle w:val="a8"/>
        <w:numPr>
          <w:ilvl w:val="0"/>
          <w:numId w:val="41"/>
        </w:numPr>
        <w:spacing w:before="0" w:beforeAutospacing="0" w:after="0" w:afterAutospacing="0" w:line="360" w:lineRule="auto"/>
        <w:ind w:left="0" w:firstLine="709"/>
        <w:jc w:val="both"/>
      </w:pPr>
      <w:r w:rsidRPr="009E01AF">
        <w:t>Для объединения локальных сетей с помощью выделенных каналов применяются такие DTE, как маршрутизаторы и удаленные мосты. В канале с низкой пропускной способностью маршуртизаторы и мосты используют спуфинг, компрессию и сегментацию данных.</w:t>
      </w:r>
    </w:p>
    <w:p w:rsidR="00F447D7" w:rsidRPr="009E01AF" w:rsidRDefault="00F447D7" w:rsidP="00F447D7">
      <w:pPr>
        <w:pStyle w:val="a8"/>
        <w:spacing w:before="0" w:beforeAutospacing="0" w:after="0" w:afterAutospacing="0" w:line="360" w:lineRule="auto"/>
        <w:ind w:left="709"/>
        <w:jc w:val="both"/>
      </w:pP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8.7. Глобальные связи на основе сетей с коммутацией каналов.</w:t>
      </w:r>
    </w:p>
    <w:p w:rsidR="00F447D7" w:rsidRPr="009E01AF" w:rsidRDefault="00F447D7" w:rsidP="00F447D7">
      <w:pPr>
        <w:pStyle w:val="a8"/>
        <w:spacing w:before="0" w:beforeAutospacing="0" w:after="0" w:afterAutospacing="0" w:line="360" w:lineRule="auto"/>
        <w:ind w:firstLine="709"/>
        <w:jc w:val="both"/>
      </w:pPr>
      <w:r w:rsidRPr="009E01AF">
        <w:t>Выделенные линии представляют собой наиболее надежное средство соединения локальных сетей через глобальные каналы связи, так как вся пропускная способность такой линии всегда находится в распоряжении взаимодействующих сетей. Однако это и наиболее дорогой вид глобальных связей - при наличии N удаленных локальных сетей, которые интенсивно обмениваются данными друг с другом, нужно иметь Nx(N-l)/2 выделенных линий. Для снижения стоимости глобального транспорта применяют динамически коммутируемые каналы, стоимость которых разделяется между многими абонентами этих каналов.</w:t>
      </w:r>
    </w:p>
    <w:p w:rsidR="00F447D7" w:rsidRPr="009E01AF" w:rsidRDefault="00F447D7" w:rsidP="00F447D7">
      <w:pPr>
        <w:pStyle w:val="a8"/>
        <w:spacing w:before="0" w:beforeAutospacing="0" w:after="0" w:afterAutospacing="0" w:line="360" w:lineRule="auto"/>
        <w:ind w:firstLine="709"/>
        <w:jc w:val="both"/>
      </w:pPr>
      <w:r w:rsidRPr="009E01AF">
        <w:t>Наиболее дешевыми оказываются услуги телефонных сетей, так как их коммутаторы оплачиваются большим количеством абонентов, пользующихся телефонными услугами, а не только абонентами, которые объединяют свои локальные сети.</w:t>
      </w:r>
    </w:p>
    <w:p w:rsidR="00F447D7" w:rsidRPr="009E01AF" w:rsidRDefault="00F447D7" w:rsidP="00F447D7">
      <w:pPr>
        <w:pStyle w:val="a8"/>
        <w:spacing w:before="0" w:beforeAutospacing="0" w:after="0" w:afterAutospacing="0" w:line="360" w:lineRule="auto"/>
        <w:ind w:firstLine="709"/>
        <w:jc w:val="both"/>
      </w:pPr>
      <w:r w:rsidRPr="009E01AF">
        <w:t>Телефонные сети делятся на аналоговые и цифровые в зависимости от способа мультиплексирования абонентских и магистральных каналов. Более точно, цифровыми называются сети, в которых на абонентских окончаниях информация представлена в, цифровом виде и в которых используются цифровые методы мультиплексирования и коммутации, а аналоговыми - сети, которые принимают данные от абонентов аналоговой формы, то есть от классических аналоговых телефонных аппаратов, а мультиплексирование и коммутацию осуществляют как аналоговыми методами, так и цифровыми. В последние годы происходил достаточно интенсивный процесс замены коммутаторов телефонных сетей на цифровые коммутаторы, которые работают на основе технологии TDM. Однако такая сеть по-прежнему останется аналоговой телефонной сетью, даже если все коммутаторы будут работать по технологии TDM, обрабатывая данные в цифровой форме, если абонентские окончания у нее останутся аналоговыми, а аналого-цифровое преобразование выполняется на ближней к абоненту АТС сети. Новая технология модемов V.90 смогла использовать факт существования большого количества сетей, в которых основная часть коммутаторов являются цифровыми.</w:t>
      </w:r>
    </w:p>
    <w:p w:rsidR="00F447D7" w:rsidRPr="009E01AF" w:rsidRDefault="00F447D7" w:rsidP="00F447D7">
      <w:pPr>
        <w:pStyle w:val="a8"/>
        <w:spacing w:before="0" w:beforeAutospacing="0" w:after="0" w:afterAutospacing="0" w:line="360" w:lineRule="auto"/>
        <w:ind w:firstLine="709"/>
        <w:jc w:val="both"/>
      </w:pPr>
      <w:r w:rsidRPr="009E01AF">
        <w:t xml:space="preserve">К телефонным сетям с цифровыми абонентскими окончаниями относятся так называемые службы Switched 56 (коммутируемые каналы 56 Кбит/с) и цифровые сети с </w:t>
      </w:r>
      <w:r w:rsidRPr="009E01AF">
        <w:lastRenderedPageBreak/>
        <w:t>интегральными услугами ISDN (Intergrated Services Digital Network). Службы Switched 56 появились в ряде западных стран в результате предоставления конечным абонентам цифрового окончания, совместимого со стандартами линий Т1. Эта технология не стала международным стандартом, и сегодня она вытеснена технологией ISDN, которая такой статус имеет.</w:t>
      </w:r>
    </w:p>
    <w:p w:rsidR="00F447D7" w:rsidRPr="009E01AF" w:rsidRDefault="00F447D7" w:rsidP="00F447D7">
      <w:pPr>
        <w:pStyle w:val="a8"/>
        <w:spacing w:before="0" w:beforeAutospacing="0" w:after="0" w:afterAutospacing="0" w:line="360" w:lineRule="auto"/>
        <w:ind w:firstLine="709"/>
        <w:jc w:val="both"/>
      </w:pPr>
      <w:r w:rsidRPr="009E01AF">
        <w:t xml:space="preserve">Сети ISDN рассчитаны не только на передачу голоса, но и компьютерных данных, в том числе и с помощью коммутации пакетов, за счет чего они получили название сетей с интегральными услугами. Однако основным режимом работы сетей ISDN остается режим коммутации каналов, а служба коммутации пакетов обладает слишком низкой по современным меркам скоростью - обычно до 9600 бит/с. Новое поколение сетей с интеграцией услуг, названное B-ISDN (от broadband - широкополосные), основано уже целиком на технике коммутации пакетов (точнее, ячеек технологии АТМ). </w:t>
      </w:r>
    </w:p>
    <w:p w:rsidR="00F447D7" w:rsidRPr="009E01AF" w:rsidRDefault="00F447D7" w:rsidP="00F447D7">
      <w:pPr>
        <w:pStyle w:val="a8"/>
        <w:spacing w:before="0" w:beforeAutospacing="0" w:after="0" w:afterAutospacing="0" w:line="360" w:lineRule="auto"/>
        <w:ind w:firstLine="709"/>
        <w:jc w:val="both"/>
      </w:pPr>
      <w:r w:rsidRPr="009E01AF">
        <w:t>Пока географическая распространенность аналоговых сетей значительно превосходит распространенность цифровых, особенно в нашей стране, но это отставание с каждым годом сокращается.</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8.7.1. Аналоговые телефонные сети. Организация аналоговых телефонных сетей.</w:t>
      </w:r>
    </w:p>
    <w:p w:rsidR="00F447D7" w:rsidRPr="009E01AF" w:rsidRDefault="00F447D7" w:rsidP="00F447D7">
      <w:pPr>
        <w:pStyle w:val="a8"/>
        <w:spacing w:before="0" w:beforeAutospacing="0" w:after="0" w:afterAutospacing="0" w:line="360" w:lineRule="auto"/>
        <w:ind w:firstLine="709"/>
        <w:jc w:val="both"/>
      </w:pPr>
      <w:r w:rsidRPr="009E01AF">
        <w:t>Наиболее популярными коммутируемыми каналами являются каналы, создаваемые обычными аналоговыми телефонными сетями. В англоязычной литературе их иногда называют POTS (Plain Old Telephone Service), - что-то вроде «старая добрая телефонная служба», хотя, конечно, название PSTN (Public Switched Telephone Network) - «публичная коммутируемая телефонная сеть» является более официальным. К сожалению, эти сети малопригодны для построения магистралей корпоративных сетей. Со средней пропускной способностью 9600 бит/с коммутируемые аналоговые линии, оснащенные модемами, подходят только для пользователя с минимальными требованиями к времени реакции системы. Максимальная на сегодня пропускная способность в 56 Кбит/с достигается только в том случае, если все коммутаторы в сети на пути следования данных являются цифровыми, да и то такая скорость обеспечивается только в направлении «сеть - пользователь».</w:t>
      </w:r>
    </w:p>
    <w:p w:rsidR="00F447D7" w:rsidRPr="009E01AF" w:rsidRDefault="00F447D7" w:rsidP="00F447D7">
      <w:pPr>
        <w:pStyle w:val="a8"/>
        <w:spacing w:before="0" w:beforeAutospacing="0" w:after="0" w:afterAutospacing="0" w:line="360" w:lineRule="auto"/>
        <w:ind w:firstLine="709"/>
        <w:jc w:val="both"/>
      </w:pPr>
      <w:r w:rsidRPr="009E01AF">
        <w:t xml:space="preserve">Чаще всего такие линии используются для индивидуального удаленного доступа к сети или же как резервные линии связи небольших офисов с центральным отделением предприятия. Доступ по телефонной сети имеет англоязычное название «dial-up access». Тем не менее при недостатке средств коммутируемые аналоговые линии обеспечивают связь локальных сетей между собой. Это выгодный режим соединения, если количество передаваемых данных невелико и данные не требуют частого обновления. В этом случае две сети могут соединяться по аналоговой телефонной сети, например, раз в сутки, передавать в течение нескольких минут данные, а затем разрывать соединение. При повременной оплате телефонного соединения такой режим оказывается эффективным. Обычно к нему прибегают </w:t>
      </w:r>
      <w:r w:rsidRPr="009E01AF">
        <w:lastRenderedPageBreak/>
        <w:t>для передачи сводок работы предприятия за день, точнее тех частей сводок, которые имеют небольшие объемы (чаще всего - это числовые показатели, без графики).</w:t>
      </w:r>
    </w:p>
    <w:p w:rsidR="00F447D7" w:rsidRPr="009E01AF" w:rsidRDefault="00F447D7" w:rsidP="00F447D7">
      <w:pPr>
        <w:pStyle w:val="a8"/>
        <w:spacing w:before="0" w:beforeAutospacing="0" w:after="0" w:afterAutospacing="0" w:line="360" w:lineRule="auto"/>
        <w:ind w:firstLine="709"/>
        <w:jc w:val="both"/>
      </w:pPr>
      <w:r w:rsidRPr="009E01AF">
        <w:t>Ниже перечислены основные характеристики аналоговых телефонных сетей.</w:t>
      </w:r>
    </w:p>
    <w:p w:rsidR="00F447D7" w:rsidRPr="009E01AF" w:rsidRDefault="00F447D7" w:rsidP="00BD0657">
      <w:pPr>
        <w:pStyle w:val="a8"/>
        <w:numPr>
          <w:ilvl w:val="0"/>
          <w:numId w:val="42"/>
        </w:numPr>
        <w:spacing w:before="0" w:beforeAutospacing="0" w:after="0" w:afterAutospacing="0" w:line="360" w:lineRule="auto"/>
        <w:ind w:left="0" w:firstLine="709"/>
        <w:jc w:val="both"/>
      </w:pPr>
      <w:r w:rsidRPr="009E01AF">
        <w:t>При вызове пользователи получают прямое соединение через коммутаторы в сети. Прямое соединение эквивалентно паре проводов с полосой пропускания от 300 до 3400 Гц. Абонентское окончание 2-проводное.</w:t>
      </w:r>
    </w:p>
    <w:p w:rsidR="00F447D7" w:rsidRPr="009E01AF" w:rsidRDefault="00F447D7" w:rsidP="00BD0657">
      <w:pPr>
        <w:pStyle w:val="a8"/>
        <w:numPr>
          <w:ilvl w:val="0"/>
          <w:numId w:val="42"/>
        </w:numPr>
        <w:spacing w:before="0" w:beforeAutospacing="0" w:after="0" w:afterAutospacing="0" w:line="360" w:lineRule="auto"/>
        <w:ind w:left="0" w:firstLine="709"/>
        <w:jc w:val="both"/>
      </w:pPr>
      <w:r w:rsidRPr="009E01AF">
        <w:t xml:space="preserve">Вызов абонента может осуществляться двумя способами: с помощью импульсного или тонального набора. Набор номера тоновым способом в среднем в 5 раз быстрее, чем импульсный. </w:t>
      </w:r>
    </w:p>
    <w:p w:rsidR="00F447D7" w:rsidRPr="009E01AF" w:rsidRDefault="00F447D7" w:rsidP="00BD0657">
      <w:pPr>
        <w:pStyle w:val="a8"/>
        <w:numPr>
          <w:ilvl w:val="0"/>
          <w:numId w:val="42"/>
        </w:numPr>
        <w:spacing w:before="0" w:beforeAutospacing="0" w:after="0" w:afterAutospacing="0" w:line="360" w:lineRule="auto"/>
        <w:ind w:left="0" w:firstLine="709"/>
        <w:jc w:val="both"/>
      </w:pPr>
      <w:r w:rsidRPr="009E01AF">
        <w:t>Коммутаторы сети не позволяют обеспечить промежуточное хранение данных. Поскольку запоминающие устройства в коммутаторах отсутствуют, возможен отказ в соединении при занятости абонента или при исчерпании коммутатором своих возможностей по соединению входных и выходных каналов (занятость АТС).</w:t>
      </w:r>
    </w:p>
    <w:p w:rsidR="00F447D7" w:rsidRPr="009E01AF" w:rsidRDefault="00F447D7" w:rsidP="00BD0657">
      <w:pPr>
        <w:pStyle w:val="a8"/>
        <w:numPr>
          <w:ilvl w:val="0"/>
          <w:numId w:val="42"/>
        </w:numPr>
        <w:spacing w:before="0" w:beforeAutospacing="0" w:after="0" w:afterAutospacing="0" w:line="360" w:lineRule="auto"/>
        <w:ind w:left="0" w:firstLine="709"/>
        <w:jc w:val="both"/>
      </w:pPr>
      <w:r w:rsidRPr="009E01AF">
        <w:t>Для передачи дискретных данных по аналоговым коммутируемым сетям используются модемы, поддерживающие процедуру вызова абонента.</w:t>
      </w:r>
    </w:p>
    <w:p w:rsidR="00F447D7" w:rsidRPr="009E01AF" w:rsidRDefault="00F447D7" w:rsidP="00BD0657">
      <w:pPr>
        <w:pStyle w:val="a8"/>
        <w:numPr>
          <w:ilvl w:val="0"/>
          <w:numId w:val="42"/>
        </w:numPr>
        <w:spacing w:before="0" w:beforeAutospacing="0" w:after="0" w:afterAutospacing="0" w:line="360" w:lineRule="auto"/>
        <w:ind w:left="0" w:firstLine="709"/>
        <w:jc w:val="both"/>
      </w:pPr>
      <w:r w:rsidRPr="009E01AF">
        <w:t>Пропускная способность коммутируемого аналогового канала заранее неизвестна, так как модемы устанавливают соединение на скорости, подходящей для реального качества канала. Так как качество коммутируемых каналов меняется в течение сеанса связи, то модемы изменяют скорость передачи данных динамически.</w:t>
      </w:r>
    </w:p>
    <w:p w:rsidR="00F447D7" w:rsidRPr="009E01AF" w:rsidRDefault="00F447D7" w:rsidP="00F447D7">
      <w:pPr>
        <w:pStyle w:val="a8"/>
        <w:spacing w:before="0" w:beforeAutospacing="0" w:after="0" w:afterAutospacing="0" w:line="360" w:lineRule="auto"/>
        <w:ind w:firstLine="709"/>
        <w:jc w:val="both"/>
      </w:pPr>
      <w:r w:rsidRPr="009E01AF">
        <w:t>В телефонных коммутаторах аналоговых телефонных сетей могут использоваться два принципа коммутации - аналоговый, основанный на частотном разделении канала (FDM), и цифровой, основанный на разделении канала во времени (TDM).</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Системы, работающие по методу частотного уплотнения, подразделяются на электромеханические и программно-управляемые электронные. Электромеханические системы (например, шаговые искатели) управляются по проводным цепям и приводятся в действие электродвигателями или шаговыми искателями. В электромеханических системах логика маршрутизации встроена в аппаратуру. В программно-управляемых коммутаторах логика коммутации реализуется программным обеспечением, а сама коммутация выполняется электронным способом.</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 xml:space="preserve">Электромеханические коммутаторы, естественно, создают значительные помехи в коммутируемых каналах. Кроме того, дополнительные помехи создает сам способ коммутации уплотненных каналов на основе FDM. Это объясняется тем, что коммутировать уплотненные в общий канал сигналы отдельных абонентов невозможно. Перед операцией коммутации всегда нужно провести полное демультиплексирование сигналов абонентских каналов, то есть превратить сигнал высокочастотной несущей (который находится в диапазоне от 60 до 108 кГц для уплотненного канала первого уровня, состоящего из 12 абонентских каналов) в голосовой сигнал со спектром от 300 до 3400 Гц. Только затем такие каналы можно коммутировать с помощью шаговых искателей или электронных ключей. После коммутации абонентские каналы снова уплотняются в высокочастотный канал, но каждый входной канал теперь уже накладывается на несущую другой порядковой </w:t>
      </w:r>
      <w:r w:rsidRPr="009E01AF">
        <w:rPr>
          <w:sz w:val="20"/>
          <w:szCs w:val="20"/>
        </w:rPr>
        <w:lastRenderedPageBreak/>
        <w:t>частоты, что и соответствует операции коммутации (напомним, что при TDM-коммутации в уплотненном кадре меняется порядок следования байт).</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Операция демультиплексирования высокочастотной несущей, а затем повторное наложение сигналов на высокочастотные несущие создает значительные помехи (треск и свист в телефонной трубке), которые существенно снижают качество коммутируемых каналов по сравнению с выделенными аналоговыми. Понятно, что наличие электромеханических элементов только усугубляет картину, а старые АТС с шаговыми искателями еще эксплуатируются (в Москве только совсем недавно была демонтирована АТС 231, которая работала с 30-х годов и была, естественно, электромеханической).</w:t>
      </w:r>
    </w:p>
    <w:p w:rsidR="00F447D7" w:rsidRPr="009E01AF" w:rsidRDefault="00F447D7" w:rsidP="00F447D7">
      <w:pPr>
        <w:pStyle w:val="a8"/>
        <w:spacing w:before="0" w:beforeAutospacing="0" w:after="0" w:afterAutospacing="0" w:line="360" w:lineRule="auto"/>
        <w:ind w:firstLine="709"/>
        <w:jc w:val="both"/>
      </w:pPr>
      <w:r w:rsidRPr="009E01AF">
        <w:t>Переход на цифровые методы коммутации существенно повышает качество коммутируемых каналов даже при том, что сигнал от абонента поступает в ближайшую АТС в аналоговой форме, а значит, подвергается на «последней миле» воздействию помех, которые уже невозможно отфильтровать.</w:t>
      </w:r>
    </w:p>
    <w:p w:rsidR="00F447D7" w:rsidRPr="009E01AF" w:rsidRDefault="00F447D7" w:rsidP="00475D6D">
      <w:pPr>
        <w:pStyle w:val="4"/>
        <w:spacing w:before="0" w:after="0" w:line="360" w:lineRule="auto"/>
        <w:ind w:left="0" w:firstLine="709"/>
        <w:rPr>
          <w:b w:val="0"/>
        </w:rPr>
      </w:pPr>
      <w:r w:rsidRPr="009E01AF">
        <w:rPr>
          <w:b w:val="0"/>
          <w:sz w:val="24"/>
          <w:szCs w:val="24"/>
        </w:rPr>
        <w:t xml:space="preserve">8.7.1.1. </w:t>
      </w:r>
      <w:r w:rsidRPr="009E01AF">
        <w:rPr>
          <w:b w:val="0"/>
          <w:i/>
          <w:sz w:val="24"/>
          <w:szCs w:val="24"/>
        </w:rPr>
        <w:t>Модемы для работы на коммутируемых аналоговых линиях.</w:t>
      </w:r>
      <w:r w:rsidRPr="009E01AF">
        <w:rPr>
          <w:b w:val="0"/>
          <w:sz w:val="24"/>
          <w:szCs w:val="24"/>
        </w:rPr>
        <w:t xml:space="preserve"> Для передачи данных по аналоговым коммутируемым телефонным каналам используются модемы, которые</w:t>
      </w:r>
      <w:r w:rsidRPr="009E01AF">
        <w:rPr>
          <w:b w:val="0"/>
        </w:rPr>
        <w:t>:</w:t>
      </w:r>
    </w:p>
    <w:p w:rsidR="00F447D7" w:rsidRPr="009E01AF" w:rsidRDefault="00F447D7" w:rsidP="00BD0657">
      <w:pPr>
        <w:pStyle w:val="a8"/>
        <w:numPr>
          <w:ilvl w:val="0"/>
          <w:numId w:val="43"/>
        </w:numPr>
        <w:spacing w:before="0" w:beforeAutospacing="0" w:after="0" w:afterAutospacing="0" w:line="360" w:lineRule="auto"/>
        <w:ind w:left="0" w:firstLine="709"/>
        <w:jc w:val="both"/>
      </w:pPr>
      <w:r w:rsidRPr="009E01AF">
        <w:t>поддерживают процедуру автовызова абонента;</w:t>
      </w:r>
    </w:p>
    <w:p w:rsidR="00F447D7" w:rsidRPr="009E01AF" w:rsidRDefault="00F447D7" w:rsidP="00BD0657">
      <w:pPr>
        <w:pStyle w:val="a8"/>
        <w:numPr>
          <w:ilvl w:val="0"/>
          <w:numId w:val="43"/>
        </w:numPr>
        <w:spacing w:before="0" w:beforeAutospacing="0" w:after="0" w:afterAutospacing="0" w:line="360" w:lineRule="auto"/>
        <w:ind w:left="0" w:firstLine="709"/>
        <w:jc w:val="both"/>
      </w:pPr>
      <w:r w:rsidRPr="009E01AF">
        <w:t>работают по 2-проводному окончанию, так как в телефонных сетях для коммутируемых каналов предусмотрено именно это окончание.</w:t>
      </w:r>
    </w:p>
    <w:p w:rsidR="00F447D7" w:rsidRPr="009E01AF" w:rsidRDefault="00F447D7" w:rsidP="00F447D7">
      <w:pPr>
        <w:pStyle w:val="a8"/>
        <w:spacing w:before="0" w:beforeAutospacing="0" w:after="0" w:afterAutospacing="0" w:line="360" w:lineRule="auto"/>
        <w:ind w:firstLine="709"/>
        <w:jc w:val="both"/>
      </w:pPr>
      <w:r w:rsidRPr="009E01AF">
        <w:t xml:space="preserve">Чаще всего сегодня для коммутируемых каналов используются те же модели модемов, что и для выделенных, так как последние стандарты определяют два режима работы - по выделенным </w:t>
      </w:r>
      <w:proofErr w:type="gramStart"/>
      <w:r w:rsidRPr="009E01AF">
        <w:t>каналам</w:t>
      </w:r>
      <w:proofErr w:type="gramEnd"/>
      <w:r w:rsidRPr="009E01AF">
        <w:t xml:space="preserve"> и по коммутируемым. Естественно, такие комбинированные модели дороже моделей, поддерживающих только один режим работы - по коммутируемым </w:t>
      </w:r>
      <w:proofErr w:type="gramStart"/>
      <w:r w:rsidRPr="009E01AF">
        <w:t>каналам</w:t>
      </w:r>
      <w:proofErr w:type="gramEnd"/>
      <w:r w:rsidRPr="009E01AF">
        <w:t>.</w:t>
      </w:r>
    </w:p>
    <w:p w:rsidR="00F447D7" w:rsidRPr="009E01AF" w:rsidRDefault="00F447D7" w:rsidP="00F447D7">
      <w:pPr>
        <w:pStyle w:val="a8"/>
        <w:spacing w:before="0" w:beforeAutospacing="0" w:after="0" w:afterAutospacing="0" w:line="360" w:lineRule="auto"/>
        <w:ind w:firstLine="709"/>
        <w:jc w:val="both"/>
      </w:pPr>
      <w:r w:rsidRPr="009E01AF">
        <w:t xml:space="preserve">Для передачи данных по коммутируемым </w:t>
      </w:r>
      <w:proofErr w:type="gramStart"/>
      <w:r w:rsidRPr="009E01AF">
        <w:t>каналам</w:t>
      </w:r>
      <w:proofErr w:type="gramEnd"/>
      <w:r w:rsidRPr="009E01AF">
        <w:t xml:space="preserve"> CCITT разработал ряд основных стандартов, определяющих скорость и метод кодирования сигналов.</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Стандарты первой группы являются основными и состоят из следующих спецификаций:</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V.21 - дуплексная асинхронная передача данных на скорости 300 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V.22 - дуплексная асинхронная/синхронная передача данных на скорости 1,2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V.22 bis - дуплексная асинхронная/синхронная передача данных на скоростях 1,2 и 2,4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V.26 ter - дуплексная асинхронная/синхронная передача данных на скоростях 1,2 и 2,4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V.32 - дуплексная асинхронная/синхронная передача данных на скоростях 4,8 и 9,6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V.32 bis - дуплексная асинхронная/синхронная передача на скорости до 14,4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V.34 - дуплексная передача на скорости до 28,8 Кбит/с;</w:t>
      </w:r>
    </w:p>
    <w:p w:rsidR="00F447D7" w:rsidRPr="009E01AF" w:rsidRDefault="00F447D7" w:rsidP="00BD0657">
      <w:pPr>
        <w:pStyle w:val="a8"/>
        <w:numPr>
          <w:ilvl w:val="0"/>
          <w:numId w:val="44"/>
        </w:numPr>
        <w:spacing w:before="0" w:beforeAutospacing="0" w:after="0" w:afterAutospacing="0"/>
        <w:ind w:left="0" w:firstLine="709"/>
        <w:jc w:val="both"/>
        <w:rPr>
          <w:sz w:val="20"/>
          <w:szCs w:val="20"/>
        </w:rPr>
      </w:pPr>
      <w:r w:rsidRPr="009E01AF">
        <w:rPr>
          <w:sz w:val="20"/>
          <w:szCs w:val="20"/>
        </w:rPr>
        <w:t>V.34+ - дуплексная передача на скорости до 33,6 Кбит/с.</w:t>
      </w:r>
    </w:p>
    <w:p w:rsidR="00F447D7" w:rsidRPr="009E01AF" w:rsidRDefault="00F447D7" w:rsidP="00475D6D">
      <w:pPr>
        <w:pStyle w:val="a8"/>
        <w:spacing w:before="0" w:beforeAutospacing="0" w:after="0" w:afterAutospacing="0"/>
        <w:ind w:firstLine="709"/>
        <w:jc w:val="both"/>
        <w:rPr>
          <w:sz w:val="20"/>
          <w:szCs w:val="20"/>
        </w:rPr>
      </w:pPr>
      <w:r w:rsidRPr="009E01AF">
        <w:rPr>
          <w:i/>
          <w:iCs/>
          <w:sz w:val="20"/>
          <w:szCs w:val="20"/>
        </w:rPr>
        <w:t>Модемный стандарт V.90 является</w:t>
      </w:r>
      <w:r w:rsidRPr="009E01AF">
        <w:rPr>
          <w:sz w:val="20"/>
          <w:szCs w:val="20"/>
        </w:rPr>
        <w:t xml:space="preserve"> технологией, направленной на обеспечение недорогого и быстрого способа доступа пользователей к сетям поставщиков услуг. Этот стандарт обеспечивает асимметричный обмен данными: со скоростью 56 Кбит/с из сети и со скоростью 30-40 Кбит/с в сеть. Стандарт совместим со стандартом V.34+.</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Основная идея технологии асимметричных модемов состоит в следующем. В современных телефонных сетях часто единственным аналоговым звеном в соединении с сервером удаленного доступа является телефонная пара, связывающая модем компьютера с коммутатором телефонной станции. Этот канал оптимизирован для передачи речевых сигналов: максимальная скорость передачи данных определяется из условия предельно допустимого соотношения между шумами физической линии передачи и погрешностью дискретизации звукового сигнала при его оцифровывании. Эта величина задается стандартом V.34+ и равна 33,6 Кбит/с.</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lastRenderedPageBreak/>
        <w:t>Однако все выше приведенные соображения справедливы только для одного направления передачи данных - от аналогового модема к телефонной станции. Именно на этом участке выполняется аналого-цифровое преобразование, которое вносит погрешность квантования. Эта погрешность добавляется к другим помехам линии и ограничивает скорость передачи 33,6 Кбит/с. Обратное же цифро-аналоговое преобразование не вносит дополнительного шума, что делает возможным увеличение скорости передачи от телефонной станции к модему пользователя до 56 Кбит/с.</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Достоинством новой технологии является то, что для ее внедрения не требуется вносить какие-либо изменения в оборудование телефонной станции - нужно лишь изменить программу в цифровых модемах, установленных в стойках у поставщика услуг, а также загрузить в пользовательский модем новую программу либо заменить микросхему памяти в зависимости от модели и производителя.</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Технологии асимметричных модемов рассчитаны на то, что сервер удаленного доступа поставщика услуг корпоративной или публичной сети с коммутацией пакетов подключен к какой-либо АТС телефонной сети по цифровому интерфейсу, например BRI ISDN, или же по выделенному каналу Т1/Е1. Так что цифровой поток данных, идущий от сервера, постоянно пересылается сетью в цифровой форме и только на абонентском окончании преобразуется в аналоговую форму. Если же сервер удаленного доступа подключен к телефонной сети по обычному аналоговому окончанию, то даже наличие модема V.90 у сервера не спасет положение - данные будут подвергаться аналого-цифровому преобразованию, и их максимальная скорость не сможет превысить 33,6 Кбит/с. При подключении же модемов V.90 к телефонной сети с обеих сторон обычным способом, то есть через аналоговые окончания, они работают как модемы V.34+. Такая же картина будет наблюдаться в случае, если в телефонной сети на пути трафика встретится аналоговый коммутатор.</w:t>
      </w:r>
    </w:p>
    <w:p w:rsidR="00F447D7" w:rsidRPr="009E01AF" w:rsidRDefault="00F447D7" w:rsidP="00F447D7">
      <w:pPr>
        <w:pStyle w:val="a8"/>
        <w:tabs>
          <w:tab w:val="left" w:pos="1230"/>
        </w:tabs>
        <w:spacing w:before="0" w:beforeAutospacing="0" w:after="0" w:afterAutospacing="0" w:line="360" w:lineRule="auto"/>
        <w:ind w:firstLine="709"/>
        <w:jc w:val="both"/>
        <w:rPr>
          <w:lang w:val="ru-RU"/>
        </w:rPr>
      </w:pP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8.8. Компьютерные глобальные сети с коммутацией пакетов.</w:t>
      </w:r>
    </w:p>
    <w:p w:rsidR="00F447D7" w:rsidRPr="009E01AF" w:rsidRDefault="00F447D7" w:rsidP="00F447D7">
      <w:pPr>
        <w:pStyle w:val="a8"/>
        <w:spacing w:before="0" w:beforeAutospacing="0" w:after="0" w:afterAutospacing="0" w:line="360" w:lineRule="auto"/>
        <w:ind w:firstLine="709"/>
        <w:jc w:val="both"/>
      </w:pPr>
      <w:r w:rsidRPr="009E01AF">
        <w:t>В предыдущих разделах рассматривалось построение глобальных связей в корпоративной сети на основе выделенных или коммутируемых каналов. Собственно, основные новые проблемы были сосредоточены при этом на физическом и канальном уровнях, так как поверх протоколов этих уровней, специфических для глобального канала, работали те же сетевые протоколы IP или IPX, которые использовались и для объединения локальных сетей.</w:t>
      </w:r>
    </w:p>
    <w:p w:rsidR="00F447D7" w:rsidRPr="009E01AF" w:rsidRDefault="00F447D7" w:rsidP="00F447D7">
      <w:pPr>
        <w:pStyle w:val="a8"/>
        <w:spacing w:before="0" w:beforeAutospacing="0" w:after="0" w:afterAutospacing="0" w:line="360" w:lineRule="auto"/>
        <w:ind w:firstLine="709"/>
        <w:jc w:val="both"/>
      </w:pPr>
      <w:r w:rsidRPr="009E01AF">
        <w:t>Однако для глобальных сетей с коммутацией пакетов, таких как Х.25, frame relay или АТМ, характерна оригинальная техника маршрутизации пакетов (здесь термин «пакет» используется как родовой для обозначения пакетов Х.25, кадров frame relay и ячеек АТМ). Эта техника основана на понятии «виртуальный канал» и обеспечивает эффективную передачу долговременных устойчивых потоков данных.</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8.8.1. Принцип коммутации пакетов с использованием техники виртуальных каналов.</w:t>
      </w:r>
    </w:p>
    <w:p w:rsidR="00F447D7" w:rsidRPr="009E01AF" w:rsidRDefault="00F447D7" w:rsidP="00F447D7">
      <w:pPr>
        <w:pStyle w:val="a8"/>
        <w:spacing w:before="0" w:beforeAutospacing="0" w:after="0" w:afterAutospacing="0" w:line="360" w:lineRule="auto"/>
        <w:ind w:firstLine="709"/>
        <w:jc w:val="both"/>
      </w:pPr>
      <w:r w:rsidRPr="009E01AF">
        <w:t>Техника виртуальных каналов, используемая во всех территориальных сетях с коммутацией пакетов, кроме TCP/IP, состоит в следующем.</w:t>
      </w:r>
    </w:p>
    <w:p w:rsidR="00F447D7" w:rsidRPr="009E01AF" w:rsidRDefault="00F447D7" w:rsidP="00F447D7">
      <w:pPr>
        <w:pStyle w:val="a8"/>
        <w:spacing w:before="0" w:beforeAutospacing="0" w:after="0" w:afterAutospacing="0" w:line="360" w:lineRule="auto"/>
        <w:ind w:firstLine="709"/>
        <w:jc w:val="both"/>
      </w:pPr>
      <w:r w:rsidRPr="009E01AF">
        <w:t xml:space="preserve">Прежде чем пакет будет передан через сеть, необходимо установить </w:t>
      </w:r>
      <w:r w:rsidRPr="009E01AF">
        <w:rPr>
          <w:i/>
          <w:iCs/>
        </w:rPr>
        <w:t>виртуальное соединение</w:t>
      </w:r>
      <w:r w:rsidRPr="009E01AF">
        <w:t xml:space="preserve"> между </w:t>
      </w:r>
      <w:proofErr w:type="gramStart"/>
      <w:r w:rsidRPr="009E01AF">
        <w:t>абонентами</w:t>
      </w:r>
      <w:proofErr w:type="gramEnd"/>
      <w:r w:rsidRPr="009E01AF">
        <w:t xml:space="preserve"> сети - терминалами, маршрутизаторами или компьютерами. Существуют два типа виртуальных соединений - </w:t>
      </w:r>
      <w:r w:rsidRPr="009E01AF">
        <w:rPr>
          <w:i/>
          <w:iCs/>
        </w:rPr>
        <w:t>коммутируемый виртуальный канал (Switched Virtual Circuit, SVC)</w:t>
      </w:r>
      <w:r w:rsidRPr="009E01AF">
        <w:t xml:space="preserve"> и </w:t>
      </w:r>
      <w:r w:rsidRPr="009E01AF">
        <w:rPr>
          <w:i/>
          <w:iCs/>
        </w:rPr>
        <w:t>постоянный виртуальный канал (Permanent Virtual Circuit, PVC)</w:t>
      </w:r>
      <w:r w:rsidRPr="009E01AF">
        <w:t>. При создании коммутируемого виртуального канала коммутаторы сети настраиваются на передачу пакетов динамически, по запросу абонента, а создание постоянного виртуального канала происходит заранее, причем коммутаторы настраиваются вручную администратором сети, возможно, с привлечением централизованной системы управления сетью.</w:t>
      </w:r>
    </w:p>
    <w:p w:rsidR="00F447D7" w:rsidRPr="009E01AF" w:rsidRDefault="00F447D7" w:rsidP="00F447D7">
      <w:pPr>
        <w:pStyle w:val="a8"/>
        <w:spacing w:before="0" w:beforeAutospacing="0" w:after="0" w:afterAutospacing="0" w:line="360" w:lineRule="auto"/>
        <w:ind w:firstLine="709"/>
        <w:jc w:val="both"/>
      </w:pPr>
      <w:r w:rsidRPr="009E01AF">
        <w:lastRenderedPageBreak/>
        <w:t xml:space="preserve">Смысл создания виртуального канала состоит в том, что маршрутизация пакетов между коммутаторами сети на основании таблиц маршрутизации происходит только один раз - при создании виртуального канала (имеется в виду создание коммутируемого виртуального канала, поскольку создание постоянного виртуального канала осуществляется вручную и не требует передачи пакетов по сети). После создания виртуального канала передача пакетов коммутаторами происходит на основании так называемых </w:t>
      </w:r>
      <w:r w:rsidRPr="009E01AF">
        <w:rPr>
          <w:i/>
          <w:iCs/>
        </w:rPr>
        <w:t>номеров</w:t>
      </w:r>
      <w:r w:rsidRPr="009E01AF">
        <w:t xml:space="preserve"> или </w:t>
      </w:r>
      <w:r w:rsidRPr="009E01AF">
        <w:rPr>
          <w:i/>
          <w:iCs/>
        </w:rPr>
        <w:t>идентификаторов виртуальных каналов (Virtual Channel Identifier, VCI)</w:t>
      </w:r>
      <w:r w:rsidRPr="009E01AF">
        <w:t xml:space="preserve">. Каждому виртуальному каналу присваивается значение VCI на этапе создания виртуального канала, причем это значение имеет не глобальный характер, как адрес абонента, а локальный - каждый коммутатор самостоятельно нумерует новый виртуальный канал. Кроме нумерации виртуального канала, каждый коммутатор при создании этого канала автоматически настраивает так называемые </w:t>
      </w:r>
      <w:r w:rsidRPr="009E01AF">
        <w:rPr>
          <w:i/>
          <w:iCs/>
        </w:rPr>
        <w:t xml:space="preserve">таблицы коммутации портов </w:t>
      </w:r>
      <w:r w:rsidRPr="009E01AF">
        <w:t>- эти таблицы описывают, на какой порт нужно передать пришедший пакет, если он имеет определенный номер VCI. Так что после прокладки виртуального канала через сеть коммутаторы больше не используют для пакетов этого соединения таблицу маршрутизации, а продвигают пакеты на основании номеров VCI небольшой разрядности. Сами таблицы коммутации портов также включают обычно меньше записей, чем таблицы маршрутизации, так как хранят данные только о действующих на данный момент соединениях, проходящих через данный порт.</w:t>
      </w:r>
    </w:p>
    <w:p w:rsidR="00F447D7" w:rsidRPr="009E01AF" w:rsidRDefault="00F447D7" w:rsidP="00F447D7">
      <w:pPr>
        <w:pStyle w:val="a8"/>
        <w:spacing w:before="0" w:beforeAutospacing="0" w:after="0" w:afterAutospacing="0" w:line="360" w:lineRule="auto"/>
        <w:ind w:firstLine="709"/>
        <w:jc w:val="both"/>
      </w:pPr>
      <w:r w:rsidRPr="009E01AF">
        <w:t>Работа сети по маршрутизации пакетов ускоряется за счет двух факторов. Первый состоит в том, что решение о продвижении пакета принимается быстрее из-за меньшего размера таблицы коммутации. Вторым фактором является уменьшение доли служебной информации в пакетах. Адреса конечных узлов в глобальных сетях обычно имеют достаточно большую длину - 14-15 десятичных цифр, которые занимают до 8 байт (в технологии АТМ - 20 байт) в служебном поле пакета. Номер же виртуального канала обычно занимает 10-12 бит, так что накладные расходы на адресную часть существенно сокращаются, а значит, полезная скорость передачи данных возрастает.</w:t>
      </w:r>
    </w:p>
    <w:p w:rsidR="00F447D7" w:rsidRPr="009E01AF" w:rsidRDefault="00F447D7" w:rsidP="00F447D7">
      <w:pPr>
        <w:pStyle w:val="a8"/>
        <w:spacing w:before="0" w:beforeAutospacing="0" w:after="0" w:afterAutospacing="0" w:line="360" w:lineRule="auto"/>
        <w:ind w:firstLine="709"/>
        <w:jc w:val="both"/>
      </w:pPr>
      <w:r w:rsidRPr="009E01AF">
        <w:rPr>
          <w:i/>
        </w:rPr>
        <w:t>Режим PVC</w:t>
      </w:r>
      <w:r w:rsidRPr="009E01AF">
        <w:t xml:space="preserve"> является особенностью технологии маршрутизации пакетов в глобальных сетях, в сетях TCP/IP такого режима работы нет. Работа в режиме PVC является наиболее эффективной по критерию производительности сети. Половину работы по маршрутизации пакетов администратор сети уже выполнил, поэтому коммутаторы быстро занимаются продвижением кадров на основе готовых таблиц коммутации портов. Постоянный виртуальный канал подобен выделенному каналу в том, что не требуется устанавливать соединение или разъединение. Обмен пакетами по PVC может происходить в любой момент времени. Отличие PVC в сетях Х.25 от выделенной линии типа 64 Кбит/с состоит в том, что пользователь не имеет никаких гарантий относительно действительной пропускной способности PVC. Использование PVC обычно намного дешевле, чем аренда </w:t>
      </w:r>
      <w:r w:rsidRPr="009E01AF">
        <w:lastRenderedPageBreak/>
        <w:t>выделенной линии, так как пользователь делит пропускную способность сети с другими пользователями.</w:t>
      </w:r>
    </w:p>
    <w:p w:rsidR="00F447D7" w:rsidRPr="009E01AF" w:rsidRDefault="00F447D7" w:rsidP="00F447D7">
      <w:pPr>
        <w:pStyle w:val="a8"/>
        <w:spacing w:before="0" w:beforeAutospacing="0" w:after="0" w:afterAutospacing="0" w:line="360" w:lineRule="auto"/>
        <w:ind w:firstLine="709"/>
        <w:jc w:val="both"/>
      </w:pPr>
      <w:r w:rsidRPr="009E01AF">
        <w:t>Режим продвижения пакетов на основе готовой таблицы коммутации портов обычно называют не маршрутизацией, а коммутацией и относят не к третьему, а ко второму (канальному) уровню стека протоколов.</w:t>
      </w:r>
    </w:p>
    <w:p w:rsidR="00F447D7" w:rsidRPr="009E01AF" w:rsidRDefault="00F447D7" w:rsidP="00F447D7">
      <w:pPr>
        <w:pStyle w:val="a8"/>
        <w:spacing w:before="0" w:beforeAutospacing="0" w:after="0" w:afterAutospacing="0" w:line="360" w:lineRule="auto"/>
        <w:ind w:firstLine="709"/>
        <w:jc w:val="both"/>
      </w:pPr>
      <w:r w:rsidRPr="009E01AF">
        <w:t>Техника виртуальных каналов имеет свои достоинства и недостатки по сравнению с техникой IP- или IPX-маршрутизации. Маршрутизация каждого пакета без предварительного установления соединения (ни IP, ни IPX не работают с установлением соединения) эффективна для кратковременных потоков данных. Кроме того, возможно распараллеливание трафика для повышения производительности сети при наличии параллельных путей в сети. Быстрее отрабатывается отказ маршрутизатора или канала связи, так как последующие пакеты просто пойдут по новому пути (нужно учесть время установления новой конфигурации в таблицах маршрутизации). При использовании виртуальных каналов очень эффективно передаются через сеть долговременные потоки, но для кратковременных этот режим не очень подходит, так как на установление соединения обычно уходит много времени - даже коммутаторы технологии АТМ, работающие на очень высоких скоростях, тратят на установление соединения по 5-10 мс каждый. Из-за этого обстоятельства компания Ipsilon разработала несколько лет назад технологию IP-switching, которая вводила в сети АТМ, работающие по описанному принципу виртуальных каналов, режим передачи ячеек без предварительного установления соединения. Эта технология действительно ускоряла передачу через сеть кратковременных потоков IP-пакетов, поэтому она стала достаточно популярной, хотя и не приобрела статус стандарта. Особенностью всех подобных методов является ускорение передачи долговременных потоков пакетов. Технология IP-switching делает то же самое, но для кратковременных потоков, что хорошо отражает рассмотренные особенности каждого метода маршрутизации - маршрутизации на индивидуальной основе или на основе потоков пакетов, для которых прокладывается виртуальный канал.</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8.8.2. Сети Х.25</w:t>
      </w:r>
    </w:p>
    <w:p w:rsidR="00F447D7" w:rsidRPr="009E01AF" w:rsidRDefault="00F447D7" w:rsidP="00475D6D">
      <w:pPr>
        <w:pStyle w:val="4"/>
        <w:spacing w:before="0" w:after="0" w:line="360" w:lineRule="auto"/>
        <w:ind w:left="0" w:firstLine="709"/>
        <w:rPr>
          <w:b w:val="0"/>
          <w:sz w:val="24"/>
          <w:szCs w:val="24"/>
        </w:rPr>
      </w:pPr>
      <w:r w:rsidRPr="009E01AF">
        <w:rPr>
          <w:b w:val="0"/>
          <w:sz w:val="24"/>
          <w:szCs w:val="24"/>
        </w:rPr>
        <w:t>Назначение и структура сетей Х.25</w:t>
      </w:r>
    </w:p>
    <w:p w:rsidR="00F447D7" w:rsidRPr="009E01AF" w:rsidRDefault="00F447D7" w:rsidP="00F447D7">
      <w:pPr>
        <w:pStyle w:val="a8"/>
        <w:spacing w:before="0" w:beforeAutospacing="0" w:after="0" w:afterAutospacing="0" w:line="360" w:lineRule="auto"/>
        <w:ind w:firstLine="709"/>
        <w:jc w:val="both"/>
      </w:pPr>
      <w:r w:rsidRPr="009E01AF">
        <w:t xml:space="preserve">Сети Х.25 являются на сегодняшний день самыми распространенными сетями с коммутацией пакетов, используемыми для построения корпоративных сетей. Основная причина такой ситуации состоит в том, что долгое время сети Х.25 были единственными доступными сетями с коммутацией пакетов коммерческого типа, в которых давались гарантии коэффициента готовности сети. Сеть Internet также имеет долгую историю существования, но как коммерческая сеть она начала эксплуатироваться совсем недавно, поэтому для корпоративных пользователей выбора не было. Кроме того, сети Х.25 хорошо </w:t>
      </w:r>
      <w:r w:rsidRPr="009E01AF">
        <w:lastRenderedPageBreak/>
        <w:t>работают на ненадежных линиях благодаря протоколам с установлением соединения и коррекцией ошибок на двух уровнях - канальном и сетевом.</w:t>
      </w:r>
    </w:p>
    <w:p w:rsidR="00F447D7" w:rsidRPr="009E01AF" w:rsidRDefault="00F447D7" w:rsidP="00F447D7">
      <w:pPr>
        <w:pStyle w:val="a8"/>
        <w:spacing w:before="0" w:beforeAutospacing="0" w:after="0" w:afterAutospacing="0" w:line="360" w:lineRule="auto"/>
        <w:ind w:firstLine="709"/>
        <w:jc w:val="both"/>
      </w:pPr>
      <w:r w:rsidRPr="009E01AF">
        <w:t>Стандарт Х.25 «Интерфейс между оконечным оборудованием данных и аппаратурой передачи данных для терминалов, работающих в пакетном режиме в сетях передачи данных общего пользования» был разработан комитетом CCITT в 1974 году и пересматривался несколько раз. Стандарт наилучшим образом подходит для передачи трафика низкой интенсивности, характерного для терминалов, и в меньшей степени соответствует более высоким требованиям трафика локальных сетей. Как видно из названия, стандарт не описывает внутреннее устройство сети Х.25, а только определяет пользовательский интерфейс с сетью. Взаимодействие двух сетей Х.25 определяет стандарт Х.75.</w:t>
      </w:r>
    </w:p>
    <w:p w:rsidR="00F447D7" w:rsidRPr="009E01AF" w:rsidRDefault="00F447D7" w:rsidP="00F447D7">
      <w:pPr>
        <w:pStyle w:val="a8"/>
        <w:spacing w:before="0" w:beforeAutospacing="0" w:after="0" w:afterAutospacing="0" w:line="360" w:lineRule="auto"/>
        <w:ind w:firstLine="709"/>
        <w:jc w:val="both"/>
      </w:pPr>
      <w:r w:rsidRPr="009E01AF">
        <w:t>Технология сетей Х.25 имеет несколько существенных признаков, отличающих ее от других технологий.</w:t>
      </w:r>
    </w:p>
    <w:p w:rsidR="00F447D7" w:rsidRPr="009E01AF" w:rsidRDefault="00F447D7" w:rsidP="00BD0657">
      <w:pPr>
        <w:pStyle w:val="a8"/>
        <w:numPr>
          <w:ilvl w:val="0"/>
          <w:numId w:val="45"/>
        </w:numPr>
        <w:spacing w:before="0" w:beforeAutospacing="0" w:after="0" w:afterAutospacing="0" w:line="360" w:lineRule="auto"/>
        <w:ind w:left="0" w:firstLine="709"/>
        <w:jc w:val="both"/>
      </w:pPr>
      <w:r w:rsidRPr="009E01AF">
        <w:t xml:space="preserve">Наличие в структуре сети специального устройства - </w:t>
      </w:r>
      <w:r w:rsidRPr="009E01AF">
        <w:rPr>
          <w:i/>
          <w:iCs/>
        </w:rPr>
        <w:t>PAD (Packet Assembler Disassembler)</w:t>
      </w:r>
      <w:r w:rsidRPr="009E01AF">
        <w:t xml:space="preserve">, предназначенного для выполнения операции сборки нескольких низкоскоростных потоков байт от алфавитно-цифровых терминалов в пакеты, передаваемые по сети и направляемые компьютерам для обработки. Эти устройства имеют также русскоязычное название </w:t>
      </w:r>
      <w:r w:rsidRPr="009E01AF">
        <w:rPr>
          <w:i/>
          <w:iCs/>
        </w:rPr>
        <w:t>«Сборщик-разборщик пакетов», СРП</w:t>
      </w:r>
      <w:r w:rsidRPr="009E01AF">
        <w:t>.</w:t>
      </w:r>
    </w:p>
    <w:p w:rsidR="00F447D7" w:rsidRPr="009E01AF" w:rsidRDefault="00F447D7" w:rsidP="00BD0657">
      <w:pPr>
        <w:pStyle w:val="a8"/>
        <w:numPr>
          <w:ilvl w:val="0"/>
          <w:numId w:val="45"/>
        </w:numPr>
        <w:spacing w:before="0" w:beforeAutospacing="0" w:after="0" w:afterAutospacing="0" w:line="360" w:lineRule="auto"/>
        <w:ind w:left="0" w:firstLine="709"/>
        <w:jc w:val="both"/>
      </w:pPr>
      <w:r w:rsidRPr="009E01AF">
        <w:t>Наличие трехуровневого стека протоколов с использованием на канальном и сетевом уровнях протоколов с установлением соединения, управляющих потоками данных и исправляющих ошибки.</w:t>
      </w:r>
    </w:p>
    <w:p w:rsidR="00F447D7" w:rsidRPr="009E01AF" w:rsidRDefault="00F447D7" w:rsidP="00BD0657">
      <w:pPr>
        <w:pStyle w:val="a8"/>
        <w:numPr>
          <w:ilvl w:val="0"/>
          <w:numId w:val="45"/>
        </w:numPr>
        <w:spacing w:before="0" w:beforeAutospacing="0" w:after="0" w:afterAutospacing="0" w:line="360" w:lineRule="auto"/>
        <w:ind w:left="0" w:firstLine="709"/>
        <w:jc w:val="both"/>
      </w:pPr>
      <w:r w:rsidRPr="009E01AF">
        <w:t xml:space="preserve">Ориентация на однородные стеки транспортных протоколов во всех узлах сети - сетевой уровень рассчитан на работу только с одним протоколом канального уровня и не может подобно протоколу IP объединять разнородные сети. Сеть Х.25 состоит из коммутаторов (Switches, S), называемых также </w:t>
      </w:r>
      <w:r w:rsidRPr="009E01AF">
        <w:rPr>
          <w:i/>
          <w:iCs/>
        </w:rPr>
        <w:t>центрами коммутации пакетов (ЦКП)</w:t>
      </w:r>
      <w:r w:rsidRPr="009E01AF">
        <w:t>, расположенных в различных географических точках и соединенных высокоскоростными выделенными каналами (рис. 8.12). Выделенные каналы могут быть как цифровыми, так и аналоговыми.</w:t>
      </w:r>
    </w:p>
    <w:p w:rsidR="00475D6D" w:rsidRPr="009E01AF" w:rsidRDefault="00475D6D" w:rsidP="00475D6D">
      <w:pPr>
        <w:pStyle w:val="a8"/>
        <w:spacing w:before="0" w:beforeAutospacing="0" w:after="0" w:afterAutospacing="0" w:line="360" w:lineRule="auto"/>
        <w:ind w:firstLine="709"/>
        <w:jc w:val="both"/>
      </w:pPr>
      <w:r w:rsidRPr="009E01AF">
        <w:t xml:space="preserve">Асинхронные старт-стопные терминалы подключаются к сети через устройства PAD. Они могут быть встроенными или удаленными. Встроенный PAD обычно расположен в стойке коммутатора. Терминалы получают доступ ко встроенному устройству PAD по телефонной сети с помощью модемов с асинхронным интерфейсом. Встроенный PAD также подключается к телефонной сети с помощью нескольких модемов с асинхронным интерфейсом. Удаленный PAD представляет собой небольшое автономное устройство, подключенное к коммутатору через выделенный канал связи Х.25. К удаленному устройству PAD терминалы подключаются по асинхронному интерфейсу, обычно для этой цели </w:t>
      </w:r>
      <w:r w:rsidRPr="009E01AF">
        <w:lastRenderedPageBreak/>
        <w:t>используется интерфейс RS-232C. Один PAD обычно обеспечивает доступ для 8, 16 или 24 асинхронных терминалов.</w:t>
      </w:r>
    </w:p>
    <w:p w:rsidR="00475D6D" w:rsidRPr="009E01AF" w:rsidRDefault="00475D6D" w:rsidP="00475D6D">
      <w:pPr>
        <w:pStyle w:val="a8"/>
        <w:spacing w:before="0" w:beforeAutospacing="0" w:after="0" w:afterAutospacing="0" w:line="360" w:lineRule="auto"/>
        <w:ind w:left="709"/>
        <w:jc w:val="both"/>
      </w:pP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476750" cy="2371725"/>
            <wp:effectExtent l="19050" t="0" r="0" b="0"/>
            <wp:docPr id="158" name="Рисунок 35" descr="http://www.ulcom.ru/teoria/f/h6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ulcom.ru/teoria/f/h6d22.jpg"/>
                    <pic:cNvPicPr>
                      <a:picLocks noChangeAspect="1" noChangeArrowheads="1"/>
                    </pic:cNvPicPr>
                  </pic:nvPicPr>
                  <pic:blipFill>
                    <a:blip r:embed="rId324" cstate="print"/>
                    <a:srcRect/>
                    <a:stretch>
                      <a:fillRect/>
                    </a:stretch>
                  </pic:blipFill>
                  <pic:spPr bwMode="auto">
                    <a:xfrm>
                      <a:off x="0" y="0"/>
                      <a:ext cx="4476750" cy="237172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8.12.</w:t>
      </w:r>
      <w:r w:rsidRPr="009E01AF">
        <w:rPr>
          <w:sz w:val="20"/>
          <w:szCs w:val="20"/>
        </w:rPr>
        <w:t xml:space="preserve"> Структура сети Х.25</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К основным функциям PAD, определенных стандартом Х.З, относятся:</w:t>
      </w:r>
    </w:p>
    <w:p w:rsidR="00F447D7" w:rsidRPr="009E01AF" w:rsidRDefault="00F447D7" w:rsidP="00BD0657">
      <w:pPr>
        <w:pStyle w:val="a8"/>
        <w:numPr>
          <w:ilvl w:val="0"/>
          <w:numId w:val="46"/>
        </w:numPr>
        <w:spacing w:before="0" w:beforeAutospacing="0" w:after="0" w:afterAutospacing="0"/>
        <w:ind w:left="0" w:firstLine="709"/>
        <w:jc w:val="both"/>
        <w:rPr>
          <w:sz w:val="20"/>
          <w:szCs w:val="20"/>
        </w:rPr>
      </w:pPr>
      <w:r w:rsidRPr="009E01AF">
        <w:rPr>
          <w:sz w:val="20"/>
          <w:szCs w:val="20"/>
        </w:rPr>
        <w:t>сборка символов, полученных от асинхронных терминалов, в пакеты;</w:t>
      </w:r>
    </w:p>
    <w:p w:rsidR="00F447D7" w:rsidRPr="009E01AF" w:rsidRDefault="00F447D7" w:rsidP="00BD0657">
      <w:pPr>
        <w:pStyle w:val="a8"/>
        <w:numPr>
          <w:ilvl w:val="0"/>
          <w:numId w:val="46"/>
        </w:numPr>
        <w:spacing w:before="0" w:beforeAutospacing="0" w:after="0" w:afterAutospacing="0"/>
        <w:ind w:left="0" w:firstLine="709"/>
        <w:jc w:val="both"/>
        <w:rPr>
          <w:sz w:val="20"/>
          <w:szCs w:val="20"/>
        </w:rPr>
      </w:pPr>
      <w:r w:rsidRPr="009E01AF">
        <w:rPr>
          <w:sz w:val="20"/>
          <w:szCs w:val="20"/>
        </w:rPr>
        <w:t>разборка полей данных в пакетах и вывод данных на асинхронные терминалы;</w:t>
      </w:r>
    </w:p>
    <w:p w:rsidR="00F447D7" w:rsidRPr="009E01AF" w:rsidRDefault="00F447D7" w:rsidP="00BD0657">
      <w:pPr>
        <w:pStyle w:val="a8"/>
        <w:numPr>
          <w:ilvl w:val="0"/>
          <w:numId w:val="46"/>
        </w:numPr>
        <w:spacing w:before="0" w:beforeAutospacing="0" w:after="0" w:afterAutospacing="0"/>
        <w:ind w:left="0" w:firstLine="709"/>
        <w:jc w:val="both"/>
        <w:rPr>
          <w:sz w:val="20"/>
          <w:szCs w:val="20"/>
        </w:rPr>
      </w:pPr>
      <w:r w:rsidRPr="009E01AF">
        <w:rPr>
          <w:sz w:val="20"/>
          <w:szCs w:val="20"/>
        </w:rPr>
        <w:t>управление процедурами установления соединения и разъединения по сети Х.25 с нужным компьютером;</w:t>
      </w:r>
    </w:p>
    <w:p w:rsidR="00F447D7" w:rsidRPr="009E01AF" w:rsidRDefault="00F447D7" w:rsidP="00BD0657">
      <w:pPr>
        <w:pStyle w:val="a8"/>
        <w:numPr>
          <w:ilvl w:val="0"/>
          <w:numId w:val="46"/>
        </w:numPr>
        <w:spacing w:before="0" w:beforeAutospacing="0" w:after="0" w:afterAutospacing="0"/>
        <w:ind w:left="0" w:firstLine="709"/>
        <w:jc w:val="both"/>
        <w:rPr>
          <w:sz w:val="20"/>
          <w:szCs w:val="20"/>
        </w:rPr>
      </w:pPr>
      <w:r w:rsidRPr="009E01AF">
        <w:rPr>
          <w:sz w:val="20"/>
          <w:szCs w:val="20"/>
        </w:rPr>
        <w:t>передача символов, включающих старт-стопные сигналы и биты проверки на четность, по требованию асинхронного терминала;</w:t>
      </w:r>
    </w:p>
    <w:p w:rsidR="00F447D7" w:rsidRPr="009E01AF" w:rsidRDefault="00F447D7" w:rsidP="00BD0657">
      <w:pPr>
        <w:pStyle w:val="a8"/>
        <w:numPr>
          <w:ilvl w:val="0"/>
          <w:numId w:val="46"/>
        </w:numPr>
        <w:spacing w:before="0" w:beforeAutospacing="0" w:after="0" w:afterAutospacing="0"/>
        <w:ind w:left="0" w:firstLine="709"/>
        <w:jc w:val="both"/>
        <w:rPr>
          <w:sz w:val="20"/>
          <w:szCs w:val="20"/>
        </w:rPr>
      </w:pPr>
      <w:r w:rsidRPr="009E01AF">
        <w:rPr>
          <w:sz w:val="20"/>
          <w:szCs w:val="20"/>
        </w:rPr>
        <w:t>продвижение пакетов при наличии соответствующих условий, таких как заполнение пакета, истечение времени ожидания и др.</w:t>
      </w:r>
    </w:p>
    <w:p w:rsidR="00F447D7" w:rsidRPr="009E01AF" w:rsidRDefault="00F447D7" w:rsidP="00475D6D">
      <w:pPr>
        <w:pStyle w:val="a8"/>
        <w:spacing w:before="0" w:beforeAutospacing="0" w:after="0" w:afterAutospacing="0" w:line="360" w:lineRule="auto"/>
        <w:ind w:firstLine="709"/>
        <w:jc w:val="both"/>
      </w:pPr>
      <w:r w:rsidRPr="009E01AF">
        <w:t>Терминалы не имеют конечных адресов сети Х.25. Адрес присваивается порту PAD, который подключен к коммутатору пакетов Х.25 с помощью выделенного канала.</w:t>
      </w:r>
    </w:p>
    <w:p w:rsidR="00F447D7" w:rsidRPr="009E01AF" w:rsidRDefault="00F447D7" w:rsidP="00475D6D">
      <w:pPr>
        <w:pStyle w:val="a8"/>
        <w:spacing w:before="0" w:beforeAutospacing="0" w:after="0" w:afterAutospacing="0" w:line="360" w:lineRule="auto"/>
        <w:ind w:firstLine="709"/>
        <w:jc w:val="both"/>
      </w:pPr>
      <w:r w:rsidRPr="009E01AF">
        <w:t>Несмотря на то, что задача подключения «неинтеллектуальных» терминалов к удаленным компьютерам возникает сейчас достаточно редко, функции PAD все еще остаются востребованными. Устройства PAD часто используются для подключения к сетям Х.25 кассовых терминалов и банкоматов, имеющих асинхронный интерфейс RS-232.</w:t>
      </w:r>
    </w:p>
    <w:p w:rsidR="00F447D7" w:rsidRPr="009E01AF" w:rsidRDefault="00F447D7" w:rsidP="00475D6D">
      <w:pPr>
        <w:pStyle w:val="4"/>
        <w:spacing w:before="0" w:after="0" w:line="360" w:lineRule="auto"/>
        <w:ind w:left="0" w:firstLine="709"/>
        <w:rPr>
          <w:b w:val="0"/>
          <w:sz w:val="24"/>
          <w:szCs w:val="24"/>
        </w:rPr>
      </w:pPr>
      <w:r w:rsidRPr="009E01AF">
        <w:rPr>
          <w:b w:val="0"/>
          <w:sz w:val="24"/>
          <w:szCs w:val="24"/>
        </w:rPr>
        <w:t xml:space="preserve">8.8.2.1. </w:t>
      </w:r>
      <w:r w:rsidRPr="009E01AF">
        <w:rPr>
          <w:b w:val="0"/>
          <w:i/>
          <w:sz w:val="24"/>
          <w:szCs w:val="24"/>
        </w:rPr>
        <w:t>Стек протоколов сети Х.25.</w:t>
      </w:r>
      <w:r w:rsidRPr="009E01AF">
        <w:rPr>
          <w:b w:val="0"/>
          <w:sz w:val="24"/>
          <w:szCs w:val="24"/>
        </w:rPr>
        <w:t xml:space="preserve"> Стандарты сетей Х.25 описывают 3 уровня протоколов (рис. 8.13).</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581400" cy="1657350"/>
            <wp:effectExtent l="76200" t="57150" r="57150" b="19050"/>
            <wp:docPr id="159" name="Рисунок 37" descr="http://www.ulcom.ru/teoria/f/h6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lcom.ru/teoria/f/h6d23.jpg"/>
                    <pic:cNvPicPr>
                      <a:picLocks noChangeAspect="1" noChangeArrowheads="1"/>
                    </pic:cNvPicPr>
                  </pic:nvPicPr>
                  <pic:blipFill>
                    <a:blip r:embed="rId325" cstate="print"/>
                    <a:srcRect/>
                    <a:stretch>
                      <a:fillRect/>
                    </a:stretch>
                  </pic:blipFill>
                  <pic:spPr bwMode="auto">
                    <a:xfrm>
                      <a:off x="0" y="0"/>
                      <a:ext cx="3581400" cy="1657350"/>
                    </a:xfrm>
                    <a:prstGeom prst="rect">
                      <a:avLst/>
                    </a:prstGeom>
                    <a:noFill/>
                    <a:ln w="9525">
                      <a:noFill/>
                      <a:miter lim="800000"/>
                      <a:headEnd/>
                      <a:tailEnd/>
                    </a:ln>
                    <a:scene3d>
                      <a:camera prst="orthographicFront">
                        <a:rot lat="0" lon="0" rev="6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8.13.</w:t>
      </w:r>
      <w:r w:rsidRPr="009E01AF">
        <w:rPr>
          <w:sz w:val="20"/>
          <w:szCs w:val="20"/>
        </w:rPr>
        <w:t xml:space="preserve"> Стек протоколов сети X.25</w:t>
      </w:r>
    </w:p>
    <w:p w:rsidR="00F447D7" w:rsidRPr="009E01AF" w:rsidRDefault="00F447D7" w:rsidP="00BD0657">
      <w:pPr>
        <w:pStyle w:val="a8"/>
        <w:numPr>
          <w:ilvl w:val="0"/>
          <w:numId w:val="47"/>
        </w:numPr>
        <w:spacing w:before="0" w:beforeAutospacing="0" w:after="0" w:afterAutospacing="0" w:line="360" w:lineRule="auto"/>
        <w:ind w:left="0" w:firstLine="709"/>
        <w:jc w:val="both"/>
      </w:pPr>
      <w:r w:rsidRPr="009E01AF">
        <w:lastRenderedPageBreak/>
        <w:t>На физическом уровне определены синхронные интерфейсы Х.21 и Х.21 bis к оборудованию передачи данных - либо DSU/CSU, если выделенный канал является цифровым, либо к синхронному модему, если канал выделенный.</w:t>
      </w:r>
    </w:p>
    <w:p w:rsidR="00F447D7" w:rsidRPr="009E01AF" w:rsidRDefault="00F447D7" w:rsidP="00BD0657">
      <w:pPr>
        <w:pStyle w:val="a8"/>
        <w:numPr>
          <w:ilvl w:val="0"/>
          <w:numId w:val="47"/>
        </w:numPr>
        <w:spacing w:before="0" w:beforeAutospacing="0" w:after="0" w:afterAutospacing="0" w:line="360" w:lineRule="auto"/>
        <w:ind w:left="0" w:firstLine="709"/>
        <w:jc w:val="both"/>
      </w:pPr>
      <w:r w:rsidRPr="009E01AF">
        <w:t>На канальном уровне используется подмножество протокола HDLC, обеспечивающее возможность автоматической передачи в случае возникновения ошибок в линии. Предусмотрен выбор из двух процедур доступа к каналу: LAP или LAP-B.</w:t>
      </w:r>
    </w:p>
    <w:p w:rsidR="00F447D7" w:rsidRPr="009E01AF" w:rsidRDefault="00F447D7" w:rsidP="00BD0657">
      <w:pPr>
        <w:pStyle w:val="a8"/>
        <w:numPr>
          <w:ilvl w:val="0"/>
          <w:numId w:val="47"/>
        </w:numPr>
        <w:spacing w:before="0" w:beforeAutospacing="0" w:after="0" w:afterAutospacing="0" w:line="360" w:lineRule="auto"/>
        <w:ind w:left="0" w:firstLine="709"/>
        <w:jc w:val="both"/>
      </w:pPr>
      <w:r w:rsidRPr="009E01AF">
        <w:t>На сетевом уровне определен протокол Х.25/3 обмена пакетами между оконечным оборудованием и сетью передачи данных.</w:t>
      </w:r>
    </w:p>
    <w:p w:rsidR="00F447D7" w:rsidRPr="009E01AF" w:rsidRDefault="00F447D7" w:rsidP="00F447D7">
      <w:pPr>
        <w:pStyle w:val="a8"/>
        <w:spacing w:before="0" w:beforeAutospacing="0" w:after="0" w:afterAutospacing="0" w:line="360" w:lineRule="auto"/>
        <w:ind w:firstLine="709"/>
        <w:jc w:val="both"/>
      </w:pPr>
      <w:r w:rsidRPr="009E01AF">
        <w:t>Транспортный уровень может быть реализован в конечных узлах, но он стандартом не определяется.</w:t>
      </w:r>
    </w:p>
    <w:p w:rsidR="00F447D7" w:rsidRPr="009E01AF" w:rsidRDefault="00F447D7" w:rsidP="00F447D7">
      <w:pPr>
        <w:pStyle w:val="a8"/>
        <w:spacing w:before="0" w:beforeAutospacing="0" w:after="0" w:afterAutospacing="0" w:line="360" w:lineRule="auto"/>
        <w:ind w:firstLine="709"/>
        <w:jc w:val="both"/>
      </w:pPr>
      <w:r w:rsidRPr="009E01AF">
        <w:rPr>
          <w:i/>
          <w:iCs/>
        </w:rPr>
        <w:t>Протокол физического уровня</w:t>
      </w:r>
      <w:r w:rsidRPr="009E01AF">
        <w:t xml:space="preserve"> канала связи не оговорен, и это дает возможность использовать каналы разных стандартов.</w:t>
      </w:r>
    </w:p>
    <w:p w:rsidR="00F447D7" w:rsidRPr="009E01AF" w:rsidRDefault="00F447D7" w:rsidP="00475D6D">
      <w:pPr>
        <w:pStyle w:val="a8"/>
        <w:spacing w:before="0" w:beforeAutospacing="0" w:after="0" w:afterAutospacing="0"/>
        <w:ind w:firstLine="709"/>
        <w:jc w:val="both"/>
        <w:rPr>
          <w:sz w:val="20"/>
          <w:szCs w:val="20"/>
        </w:rPr>
      </w:pPr>
      <w:r w:rsidRPr="009E01AF">
        <w:rPr>
          <w:i/>
          <w:iCs/>
        </w:rPr>
        <w:t>На канальном уровне</w:t>
      </w:r>
      <w:r w:rsidRPr="009E01AF">
        <w:t xml:space="preserve"> обычно используется протокол LAP-B. Этот протокол обеспечивает сбалансированный режим работы, то есть оба узла, участвующих в соединении, равноправны. </w:t>
      </w:r>
      <w:r w:rsidRPr="009E01AF">
        <w:rPr>
          <w:sz w:val="20"/>
          <w:szCs w:val="20"/>
        </w:rPr>
        <w:t>По протоколу LAP-B устанавливается соединение между пользовательским оборудованием DTE (компьютером, IP- или IPX-маршрутизатором) и коммутатором сети. Хотя стандарт это и не оговаривает, но по протоколу LAP-B возможно также установление соединения на канальном уровне внутри сети между непосредственно связанными коммутаторами. Протокол LAP-B почти во всех отношениях идентичен протоколу LLC2, описанному в главе 3, кроме адресации. Кадр LAP-B содержит одно однобайтовое адресное поле (а не два - DSAP и SSAP), в котором указывается не адрес службы верхнего уровня, а направление передачи кадра - 0х01 для направления команд от DTE к DCE (в сеть) или ответов от DCE к DTE (из сети) и 0х03 для направления ответов от DTE к DCE или команд от DCE к DTE. Поддерживается как нормальный режим (с максимальным окном в 8 кадров и однобайтовым полем управления), так и расширенный режим (с максимальным окном в 128 кадров и двухбайтовым полем управления).</w:t>
      </w:r>
    </w:p>
    <w:p w:rsidR="00F447D7" w:rsidRPr="009E01AF" w:rsidRDefault="00F447D7" w:rsidP="00F447D7">
      <w:pPr>
        <w:pStyle w:val="a8"/>
        <w:spacing w:before="0" w:beforeAutospacing="0" w:after="0" w:afterAutospacing="0" w:line="360" w:lineRule="auto"/>
        <w:ind w:firstLine="709"/>
        <w:jc w:val="both"/>
      </w:pPr>
      <w:r w:rsidRPr="009E01AF">
        <w:rPr>
          <w:i/>
          <w:iCs/>
        </w:rPr>
        <w:t>Сетевой уровень Х.25/3</w:t>
      </w:r>
      <w:r w:rsidRPr="009E01AF">
        <w:t xml:space="preserve"> (в стандарте он назван не сетевым, а пакетным уровнем) реализуется с использованием 14 различных типов пакетов, по назначению аналогичных </w:t>
      </w:r>
      <w:proofErr w:type="gramStart"/>
      <w:r w:rsidRPr="009E01AF">
        <w:t>типам</w:t>
      </w:r>
      <w:proofErr w:type="gramEnd"/>
      <w:r w:rsidRPr="009E01AF">
        <w:t xml:space="preserve"> кадров протокола LAP-B. Так как надежную передачу данных обеспечивает протокол LAP-B, протокол Х.25/3 выполняет функции маршрутизации пакетов, установления и разрыва виртуального канала между конечными абонентами сети и управления потоком пакетов.</w:t>
      </w:r>
    </w:p>
    <w:p w:rsidR="00F447D7" w:rsidRPr="009E01AF" w:rsidRDefault="00F447D7" w:rsidP="00475D6D">
      <w:pPr>
        <w:pStyle w:val="a8"/>
        <w:spacing w:before="0" w:beforeAutospacing="0" w:after="0" w:afterAutospacing="0"/>
        <w:ind w:firstLine="709"/>
        <w:jc w:val="both"/>
        <w:rPr>
          <w:sz w:val="20"/>
          <w:szCs w:val="20"/>
        </w:rPr>
      </w:pPr>
      <w:r w:rsidRPr="009E01AF">
        <w:rPr>
          <w:sz w:val="20"/>
          <w:szCs w:val="20"/>
        </w:rPr>
        <w:t xml:space="preserve">Коммутаторы (ЦКП) сетей Х.25 представляют собой гораздо более простые и дешевые устройства по сравнению с маршрутизаторами сетей TCP/IP. Это объясняется тем, что они не поддерживают процедур обмена маршрутной информацией и нахождения оптимальных маршрутов, а также не выполняют преобразований форматов кадров канальных протоколов. По принципу работы они ближе к коммутаторам локальных сетей, чем к маршрутизаторам. Однако работа, которую выполняют коммутаторы Х.25 над пришедшими кадрами, включает больше этапов, чем при продвижении кадров коммутаторами локальных сетей. Коммутатор Х.25 должен принять кадр LAP-B и ответить на него </w:t>
      </w:r>
      <w:proofErr w:type="gramStart"/>
      <w:r w:rsidRPr="009E01AF">
        <w:rPr>
          <w:sz w:val="20"/>
          <w:szCs w:val="20"/>
        </w:rPr>
        <w:t>другим</w:t>
      </w:r>
      <w:proofErr w:type="gramEnd"/>
      <w:r w:rsidRPr="009E01AF">
        <w:rPr>
          <w:sz w:val="20"/>
          <w:szCs w:val="20"/>
        </w:rPr>
        <w:t xml:space="preserve"> кадром LAP-B, в котором подтвердить получение кадра с конкретным номером. При утере или искажении кадра коммутатор должен организовать повторную передачу кадра. Если же с кадром LAP-B все в порядке, то коммутатор должен извлечь пакет Х.25, на основании номера виртуального канала определить выходной порт, а затем сформировать новый кадр LAP-B для дальнейшего продвижения пакета. Коммутаторы локальных сетей такой работой не занимаются и просто передают кадр в том виде, в котором он пришел, на выходной порт.</w:t>
      </w:r>
    </w:p>
    <w:p w:rsidR="00F447D7" w:rsidRPr="009E01AF" w:rsidRDefault="00F447D7" w:rsidP="00F447D7">
      <w:pPr>
        <w:pStyle w:val="3"/>
        <w:spacing w:before="0" w:line="360" w:lineRule="auto"/>
        <w:ind w:firstLine="709"/>
        <w:jc w:val="both"/>
        <w:rPr>
          <w:b w:val="0"/>
          <w:color w:val="auto"/>
          <w:sz w:val="24"/>
          <w:szCs w:val="24"/>
        </w:rPr>
      </w:pP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8.8.3. Сети Frame Relay</w:t>
      </w:r>
    </w:p>
    <w:p w:rsidR="00F447D7" w:rsidRPr="009E01AF" w:rsidRDefault="00F447D7" w:rsidP="00E7506A">
      <w:pPr>
        <w:pStyle w:val="4"/>
        <w:spacing w:before="0" w:after="0" w:line="360" w:lineRule="auto"/>
        <w:ind w:left="0" w:firstLine="709"/>
        <w:rPr>
          <w:b w:val="0"/>
          <w:sz w:val="24"/>
          <w:szCs w:val="24"/>
        </w:rPr>
      </w:pPr>
      <w:r w:rsidRPr="009E01AF">
        <w:rPr>
          <w:b w:val="0"/>
          <w:sz w:val="24"/>
          <w:szCs w:val="24"/>
        </w:rPr>
        <w:t xml:space="preserve">8.8.3.1. </w:t>
      </w:r>
      <w:r w:rsidRPr="009E01AF">
        <w:rPr>
          <w:b w:val="0"/>
          <w:i/>
          <w:sz w:val="24"/>
          <w:szCs w:val="24"/>
        </w:rPr>
        <w:t>Назначение и общая характеристика.</w:t>
      </w:r>
      <w:r w:rsidRPr="009E01AF">
        <w:rPr>
          <w:b w:val="0"/>
          <w:sz w:val="24"/>
          <w:szCs w:val="24"/>
        </w:rPr>
        <w:t xml:space="preserve"> </w:t>
      </w:r>
      <w:proofErr w:type="gramStart"/>
      <w:r w:rsidRPr="009E01AF">
        <w:rPr>
          <w:b w:val="0"/>
          <w:sz w:val="24"/>
          <w:szCs w:val="24"/>
        </w:rPr>
        <w:t xml:space="preserve">Сети frame relay - сравнительно новые сети, которые гораздо лучше подходят для передачи пульсирующего трафика локальных </w:t>
      </w:r>
      <w:r w:rsidRPr="009E01AF">
        <w:rPr>
          <w:b w:val="0"/>
          <w:sz w:val="24"/>
          <w:szCs w:val="24"/>
        </w:rPr>
        <w:lastRenderedPageBreak/>
        <w:t>сетей по сравнению с сетями Х.25, правда, это преимущество проявляется только тогда, когда каналы связи приближаются по качеству к каналам локальных сетей, а для глобальных каналов такое качество обычно достижимо только при использовании волоконно-оптических кабелей.</w:t>
      </w:r>
      <w:proofErr w:type="gramEnd"/>
    </w:p>
    <w:p w:rsidR="00F447D7" w:rsidRPr="009E01AF" w:rsidRDefault="00F447D7" w:rsidP="00F447D7">
      <w:pPr>
        <w:pStyle w:val="a8"/>
        <w:spacing w:before="0" w:beforeAutospacing="0" w:after="0" w:afterAutospacing="0" w:line="360" w:lineRule="auto"/>
        <w:ind w:firstLine="709"/>
        <w:jc w:val="both"/>
      </w:pPr>
      <w:r w:rsidRPr="009E01AF">
        <w:t>Преимущество сетей frame relay заключается в их низкой протокольной избыточности и дейтаграммном режиме работы, что обеспечивает высокую пропускную способность и небольшие задержки кадров. Надежную передачу кадров технология frame relay не обеспечивает. Сети frame relay специально разрабатывались как общественные сети для соединения частных локальных сетей. Они обеспечивают скорость передачи данных до 2 Мбит/с.</w:t>
      </w:r>
    </w:p>
    <w:p w:rsidR="00F447D7" w:rsidRPr="009E01AF" w:rsidRDefault="00F447D7" w:rsidP="00F447D7">
      <w:pPr>
        <w:pStyle w:val="a8"/>
        <w:spacing w:before="0" w:beforeAutospacing="0" w:after="0" w:afterAutospacing="0" w:line="360" w:lineRule="auto"/>
        <w:ind w:firstLine="709"/>
        <w:jc w:val="both"/>
      </w:pPr>
      <w:r w:rsidRPr="009E01AF">
        <w:t>Особенностью технологии frame relay является гарантированная поддержка основных показателей качества транспортного обслуживания локальных сетей - средней скорости передачи данных по виртуальному каналу при допустимых пульсациях трафика. Кроме технологии frame relay гарантии качества обслуживания на сегодня может предоставить только технология АТМ, в то время как остальные технологии предоставляют требуемое качество обслуживания только в режиме «с максимальными усилиями» (best effort), то есть без гарантий.</w:t>
      </w:r>
    </w:p>
    <w:p w:rsidR="00F447D7" w:rsidRPr="009E01AF" w:rsidRDefault="00F447D7" w:rsidP="00F447D7">
      <w:pPr>
        <w:pStyle w:val="a8"/>
        <w:spacing w:before="0" w:beforeAutospacing="0" w:after="0" w:afterAutospacing="0" w:line="360" w:lineRule="auto"/>
        <w:ind w:firstLine="709"/>
        <w:jc w:val="both"/>
      </w:pPr>
      <w:r w:rsidRPr="009E01AF">
        <w:t xml:space="preserve">Технология frame relay в сетях ISDN стандартизована как служба. В рекомендациях </w:t>
      </w:r>
      <w:r w:rsidR="00E7506A" w:rsidRPr="009E01AF">
        <w:t>І</w:t>
      </w:r>
      <w:r w:rsidRPr="009E01AF">
        <w:t>.122, вышедших в свет в 1988 году, эта служба входила в число дополнительных служб пакетного режима, но затем уже при пересмотре рекомендаций в 1992-93 гг. она была названа службой frame relay и вошла в число служб режима передачи кадров наряду со службой frame switching. Служба frame switching работает в режиме гарантированной доставки кадров с регулированием потока. На практике поставщики телекоммуникационных услуг предлагают только службу frame relay.</w:t>
      </w:r>
    </w:p>
    <w:p w:rsidR="00F447D7" w:rsidRPr="009E01AF" w:rsidRDefault="00F447D7" w:rsidP="00F447D7">
      <w:pPr>
        <w:pStyle w:val="a8"/>
        <w:spacing w:before="0" w:beforeAutospacing="0" w:after="0" w:afterAutospacing="0" w:line="360" w:lineRule="auto"/>
        <w:ind w:firstLine="709"/>
        <w:jc w:val="both"/>
      </w:pPr>
      <w:r w:rsidRPr="009E01AF">
        <w:t>Технология frame relay сразу привлекла большое внимание ведущих телекоммуникационных компаний и организаций по стандартизации. В ее становлении и стандартизации помимо CCITT (ITU-T) активное участие принимают Frame Relay Forum и комитет T</w:t>
      </w:r>
      <w:r w:rsidR="00E7506A" w:rsidRPr="009E01AF">
        <w:t>І</w:t>
      </w:r>
      <w:r w:rsidRPr="009E01AF">
        <w:t>S</w:t>
      </w:r>
      <w:r w:rsidR="00E7506A" w:rsidRPr="009E01AF">
        <w:t>І</w:t>
      </w:r>
      <w:r w:rsidRPr="009E01AF">
        <w:t xml:space="preserve"> института ANSI.</w:t>
      </w:r>
    </w:p>
    <w:p w:rsidR="00F447D7" w:rsidRPr="009E01AF" w:rsidRDefault="00F447D7" w:rsidP="00F447D7">
      <w:pPr>
        <w:pStyle w:val="a8"/>
        <w:spacing w:before="0" w:beforeAutospacing="0" w:after="0" w:afterAutospacing="0" w:line="360" w:lineRule="auto"/>
        <w:ind w:firstLine="709"/>
        <w:jc w:val="both"/>
      </w:pPr>
      <w:r w:rsidRPr="009E01AF">
        <w:t>Некоммерческую организацию Frame Relay Forum образовали в 1990 году компании Cisco Systems, StrataCom (сегодня - подразделение Cisco Systems), Northern Telecom и Digital Equipment Corporation для развития и конкретизации стандартов CCITT и ANSI. Спецификации Frame Relay Forum носят название FRF и имеют порядковые номера. Спецификации FRF часто стандартизуют те аспекты технологии frame relay, которые еще не нашли свое отражение в стандартах ITU-T и ANSI. Например, спецификация FRF. 11 определяет режим передачи голоса по сетям frame relay.</w:t>
      </w:r>
    </w:p>
    <w:p w:rsidR="00F447D7" w:rsidRPr="009E01AF" w:rsidRDefault="00F447D7" w:rsidP="00F447D7">
      <w:pPr>
        <w:pStyle w:val="a8"/>
        <w:spacing w:before="0" w:beforeAutospacing="0" w:after="0" w:afterAutospacing="0" w:line="360" w:lineRule="auto"/>
        <w:ind w:firstLine="709"/>
        <w:jc w:val="both"/>
      </w:pPr>
      <w:r w:rsidRPr="009E01AF">
        <w:lastRenderedPageBreak/>
        <w:t xml:space="preserve">Консорциум Frame Relay Forum разработал спецификацию, отвечающую требованиям базового протокола frame relay, разработанного T1S1 и CCITT. Однако консорциум расширил базовый протокол, включив дополнительные возможности по управлению сетью со стороны пользователя, что очень важно при использовании сетей frame relay в сложных составных корпоративных сетях. Эти дополнения к frame relay называют обобщенно </w:t>
      </w:r>
      <w:r w:rsidRPr="009E01AF">
        <w:rPr>
          <w:i/>
          <w:iCs/>
        </w:rPr>
        <w:t>Local Management Interface (LMI) - локальный интерфейс управления</w:t>
      </w:r>
      <w:r w:rsidRPr="009E01AF">
        <w:t>.</w:t>
      </w:r>
    </w:p>
    <w:p w:rsidR="00F447D7" w:rsidRPr="009E01AF" w:rsidRDefault="00F447D7" w:rsidP="00F447D7">
      <w:pPr>
        <w:pStyle w:val="a8"/>
        <w:spacing w:before="0" w:beforeAutospacing="0" w:after="0" w:afterAutospacing="0" w:line="360" w:lineRule="auto"/>
        <w:ind w:firstLine="709"/>
        <w:jc w:val="both"/>
      </w:pPr>
      <w:r w:rsidRPr="009E01AF">
        <w:t>Стандарты ITU-T обычно отличаются высоким уровнем сложности и наличием многих возможностей, которые достаточно трудно воплотить на практике. Спецификации Frame Relay Forum упрощают некоторые аспекты стандартов ITU-T или отбрасывают некоторые возможности. Так, технология frame switching не нашла своего отражения в спецификациях FRF, а процедуры создания коммутируемых виртуальных каналов появились в спецификациях FRF позже, чем в стандартах ITU-T, и оказались более простыми.</w:t>
      </w:r>
    </w:p>
    <w:p w:rsidR="00F447D7" w:rsidRPr="009E01AF" w:rsidRDefault="00F447D7" w:rsidP="00F447D7">
      <w:pPr>
        <w:pStyle w:val="a8"/>
        <w:spacing w:before="0" w:beforeAutospacing="0" w:after="0" w:afterAutospacing="0" w:line="360" w:lineRule="auto"/>
        <w:ind w:firstLine="709"/>
        <w:jc w:val="both"/>
      </w:pPr>
      <w:r w:rsidRPr="009E01AF">
        <w:t>Стандарты frame relay, как ITU-T/ANSI, так и Frame Relay Forum, определяют два типа виртуальных каналов - постоянные (PVC) и коммутируемые (SVC). Это соответствует потребностям пользователей, так как для соединений, по которым трафик передается почти всегда, больше подходят постоянные каналы, а для соединений, которые нужны только на несколько часов в месяц, больше подходят коммутируемые каналы.</w:t>
      </w:r>
    </w:p>
    <w:p w:rsidR="00F447D7" w:rsidRPr="009E01AF" w:rsidRDefault="00F447D7" w:rsidP="00F447D7">
      <w:pPr>
        <w:pStyle w:val="a8"/>
        <w:spacing w:before="0" w:beforeAutospacing="0" w:after="0" w:afterAutospacing="0" w:line="360" w:lineRule="auto"/>
        <w:ind w:firstLine="709"/>
        <w:jc w:val="both"/>
      </w:pPr>
      <w:r w:rsidRPr="009E01AF">
        <w:t>Однако производители оборудования frame relay и поставщики услуг сетей frame relay начали с поддержки только постоянных виртуальных каналов. Это, естественно, является большим упрощением технологии. Тем не менее в последние годы оборудование, поддерживающее коммутируемые виртуальные каналы, появилось, и появились поставщики, предлагающие такую услугу.</w:t>
      </w:r>
    </w:p>
    <w:p w:rsidR="00F447D7" w:rsidRPr="009E01AF" w:rsidRDefault="00F447D7" w:rsidP="00E7506A">
      <w:pPr>
        <w:pStyle w:val="4"/>
        <w:spacing w:before="0" w:after="0" w:line="360" w:lineRule="auto"/>
        <w:ind w:left="0" w:firstLine="709"/>
        <w:rPr>
          <w:b w:val="0"/>
          <w:sz w:val="24"/>
          <w:szCs w:val="24"/>
        </w:rPr>
      </w:pPr>
      <w:r w:rsidRPr="009E01AF">
        <w:rPr>
          <w:b w:val="0"/>
          <w:sz w:val="24"/>
          <w:szCs w:val="24"/>
        </w:rPr>
        <w:t xml:space="preserve">8.8.3.2. </w:t>
      </w:r>
      <w:r w:rsidRPr="009E01AF">
        <w:rPr>
          <w:b w:val="0"/>
          <w:i/>
          <w:sz w:val="24"/>
          <w:szCs w:val="24"/>
        </w:rPr>
        <w:t>Стек протоколов frame relay.</w:t>
      </w:r>
      <w:r w:rsidRPr="009E01AF">
        <w:rPr>
          <w:b w:val="0"/>
          <w:sz w:val="24"/>
          <w:szCs w:val="24"/>
        </w:rPr>
        <w:t xml:space="preserve"> </w:t>
      </w:r>
      <w:proofErr w:type="gramStart"/>
      <w:r w:rsidRPr="009E01AF">
        <w:rPr>
          <w:b w:val="0"/>
          <w:sz w:val="24"/>
          <w:szCs w:val="24"/>
        </w:rPr>
        <w:t>Технология frame relay использует для передачи данных технику виртуальных соединений, аналогичную той, которая применялась в сетях Х.25, однако стек протоколов frame relay передает кадры (при установленном виртуальном соединении) по протоколам только физического и канального уровней, в то время как в сетях Х.25 и после установления соединения пользовательские данные передаются протоколом 3-го уровня.</w:t>
      </w:r>
      <w:proofErr w:type="gramEnd"/>
    </w:p>
    <w:p w:rsidR="00F447D7" w:rsidRPr="009E01AF" w:rsidRDefault="00F447D7" w:rsidP="00F447D7">
      <w:pPr>
        <w:pStyle w:val="a8"/>
        <w:spacing w:before="0" w:beforeAutospacing="0" w:after="0" w:afterAutospacing="0" w:line="360" w:lineRule="auto"/>
        <w:ind w:firstLine="709"/>
        <w:jc w:val="both"/>
      </w:pPr>
      <w:r w:rsidRPr="009E01AF">
        <w:t>Кроме того, протокол канального уровня LAP-F в сетях frame relay имеет два режима работы - основной (core) и управляющий (control). В основном режиме, который фактически практикуется в сегодняшних сетях frame relay, кадры передаются без преобразования и контроля, как и в коммутаторах локальных сетей. За счет этого сети frame relay обладают весьма высокой производительностью, так как кадры в коммутаторах не подвергаются преобразованию, а сеть не передает квитанции подтверждения между коммутаторами на каждый пользовательский кадр, как это происходит в сети Х.25. Пульсации трафика передаются сетью frame relay достаточно быстро и без больших задержек.</w:t>
      </w:r>
    </w:p>
    <w:p w:rsidR="00F447D7" w:rsidRPr="009E01AF" w:rsidRDefault="00F447D7" w:rsidP="00F447D7">
      <w:pPr>
        <w:pStyle w:val="a8"/>
        <w:spacing w:before="0" w:beforeAutospacing="0" w:after="0" w:afterAutospacing="0" w:line="360" w:lineRule="auto"/>
        <w:ind w:firstLine="709"/>
        <w:jc w:val="both"/>
      </w:pPr>
      <w:r w:rsidRPr="009E01AF">
        <w:lastRenderedPageBreak/>
        <w:t>При таком подходе уменьшаются накладные расходы при передаче пакетов локальных сетей, так как они вкладываются сразу в кадры канального уровня, а не в пакеты сетевого уровня, как это происходит в сетях Х.25.</w:t>
      </w:r>
    </w:p>
    <w:p w:rsidR="00F447D7" w:rsidRPr="009E01AF" w:rsidRDefault="00F447D7" w:rsidP="00F447D7">
      <w:pPr>
        <w:pStyle w:val="a8"/>
        <w:spacing w:before="0" w:beforeAutospacing="0" w:after="0" w:afterAutospacing="0" w:line="360" w:lineRule="auto"/>
        <w:ind w:firstLine="709"/>
        <w:jc w:val="both"/>
      </w:pPr>
      <w:r w:rsidRPr="009E01AF">
        <w:t>Структура стека (рис. 8.14) хорошо отражает происхождение технологии frame relay в недрах технологии ISDN, так как сети frame relay заимствуют многое из стека протоколов ISDN, особенно в процедурах установления коммутируемого виртуального канала.</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838575" cy="1798493"/>
            <wp:effectExtent l="19050" t="0" r="9525" b="0"/>
            <wp:docPr id="160" name="Рисунок 39" descr="http://www.ulcom.ru/teoria/f/h6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ulcom.ru/teoria/f/h6d25.jpg"/>
                    <pic:cNvPicPr>
                      <a:picLocks noChangeAspect="1" noChangeArrowheads="1"/>
                    </pic:cNvPicPr>
                  </pic:nvPicPr>
                  <pic:blipFill>
                    <a:blip r:embed="rId326" cstate="print"/>
                    <a:srcRect/>
                    <a:stretch>
                      <a:fillRect/>
                    </a:stretch>
                  </pic:blipFill>
                  <pic:spPr bwMode="auto">
                    <a:xfrm>
                      <a:off x="0" y="0"/>
                      <a:ext cx="3838575" cy="1798493"/>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8.14.</w:t>
      </w:r>
      <w:r w:rsidRPr="009E01AF">
        <w:rPr>
          <w:sz w:val="20"/>
          <w:szCs w:val="20"/>
        </w:rPr>
        <w:t xml:space="preserve"> Стек протоколов frame relay</w:t>
      </w:r>
    </w:p>
    <w:p w:rsidR="00F447D7" w:rsidRPr="009E01AF" w:rsidRDefault="00F447D7" w:rsidP="00F447D7">
      <w:pPr>
        <w:pStyle w:val="a8"/>
        <w:spacing w:before="0" w:beforeAutospacing="0" w:after="0" w:afterAutospacing="0" w:line="360" w:lineRule="auto"/>
        <w:ind w:firstLine="709"/>
        <w:jc w:val="both"/>
      </w:pPr>
      <w:r w:rsidRPr="009E01AF">
        <w:t>Из-за того, что технология frame relay заканчивается на канальном уровне, она хорошо согласуется с идеей инкапсуляции пакетов единого сетевого протокола, например IP, в кадры канального уровня любых сетей, составляющих интерсеть. Процедуры взаимодействия протоколов сетевого уровня с технологией frame relay стандартизованы, например, принята спецификация RFC 1490, определяющая методы инкапсуляции в трафик frame relay трафика сетевых протоколов и протоколов канального уровня локальных сетей и SNA.</w:t>
      </w:r>
    </w:p>
    <w:p w:rsidR="00F447D7" w:rsidRPr="009E01AF" w:rsidRDefault="00F447D7" w:rsidP="00F447D7">
      <w:pPr>
        <w:pStyle w:val="a8"/>
        <w:spacing w:before="0" w:beforeAutospacing="0" w:after="0" w:afterAutospacing="0" w:line="360" w:lineRule="auto"/>
        <w:ind w:firstLine="709"/>
        <w:jc w:val="both"/>
      </w:pPr>
      <w:r w:rsidRPr="009E01AF">
        <w:t>Другой особенностью технологии frame relay является отказ от коррекции обнаруженных в кадрах искажений. Протокол frame relay подразумевает, что конечные узлы будут обнаруживать и корректировать ошибки за счет работы протоколов транспортного или более высоких уровней. Это требует некоторой степени интеллектуальности от конечного оборудования, что по большей части справедливо для современных локальных сетей. В этом отношении технология frame relay близка к технологиям локальных сетей, таким как Ethernet, Token Ring и FDDI, которые тоже только отбрасывают искаженные кадры, но сами не занимаются их повторной передачей.</w:t>
      </w:r>
    </w:p>
    <w:p w:rsidR="00F447D7" w:rsidRPr="009E01AF" w:rsidRDefault="00F447D7" w:rsidP="00F447D7">
      <w:pPr>
        <w:pStyle w:val="a8"/>
        <w:spacing w:before="0" w:beforeAutospacing="0" w:after="0" w:afterAutospacing="0" w:line="360" w:lineRule="auto"/>
        <w:ind w:firstLine="709"/>
        <w:jc w:val="both"/>
      </w:pPr>
      <w:r w:rsidRPr="009E01AF">
        <w:t>Структура кадра протокола LAP-F приведена на рис. 8.15.</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648075" cy="1060593"/>
            <wp:effectExtent l="57150" t="38100" r="47625" b="6207"/>
            <wp:docPr id="161" name="Рисунок 41" descr="http://www.ulcom.ru/teoria/f/h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lcom.ru/teoria/f/h6d26.jpg"/>
                    <pic:cNvPicPr>
                      <a:picLocks noChangeAspect="1" noChangeArrowheads="1"/>
                    </pic:cNvPicPr>
                  </pic:nvPicPr>
                  <pic:blipFill>
                    <a:blip r:embed="rId327" cstate="print"/>
                    <a:srcRect/>
                    <a:stretch>
                      <a:fillRect/>
                    </a:stretch>
                  </pic:blipFill>
                  <pic:spPr bwMode="auto">
                    <a:xfrm>
                      <a:off x="0" y="0"/>
                      <a:ext cx="3648075" cy="1060593"/>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8.15.</w:t>
      </w:r>
      <w:r w:rsidRPr="009E01AF">
        <w:rPr>
          <w:sz w:val="20"/>
          <w:szCs w:val="20"/>
        </w:rPr>
        <w:t xml:space="preserve"> Формат кадра LAP-F</w:t>
      </w:r>
    </w:p>
    <w:p w:rsidR="00F447D7" w:rsidRPr="009E01AF" w:rsidRDefault="00F447D7" w:rsidP="00F447D7">
      <w:pPr>
        <w:pStyle w:val="a8"/>
        <w:spacing w:before="0" w:beforeAutospacing="0" w:after="0" w:afterAutospacing="0" w:line="360" w:lineRule="auto"/>
        <w:ind w:firstLine="709"/>
        <w:jc w:val="both"/>
      </w:pPr>
      <w:r w:rsidRPr="009E01AF">
        <w:lastRenderedPageBreak/>
        <w:t>За основу взят формат кадра HDLC, но поле адреса существенно изменило свой формат, а поле управления вообще отсутствует.</w:t>
      </w:r>
    </w:p>
    <w:p w:rsidR="00F447D7" w:rsidRPr="009E01AF" w:rsidRDefault="00F447D7" w:rsidP="00E7506A">
      <w:pPr>
        <w:pStyle w:val="4"/>
        <w:spacing w:before="0" w:after="0" w:line="360" w:lineRule="auto"/>
        <w:ind w:left="0" w:firstLine="709"/>
        <w:rPr>
          <w:b w:val="0"/>
          <w:sz w:val="24"/>
          <w:szCs w:val="24"/>
        </w:rPr>
      </w:pPr>
      <w:r w:rsidRPr="009E01AF">
        <w:rPr>
          <w:b w:val="0"/>
          <w:sz w:val="24"/>
          <w:szCs w:val="24"/>
        </w:rPr>
        <w:t xml:space="preserve">8.8.3.3. </w:t>
      </w:r>
      <w:r w:rsidRPr="009E01AF">
        <w:rPr>
          <w:b w:val="0"/>
          <w:i/>
          <w:sz w:val="24"/>
          <w:szCs w:val="24"/>
        </w:rPr>
        <w:t>Использование сетей frame relay.</w:t>
      </w:r>
      <w:r w:rsidRPr="009E01AF">
        <w:rPr>
          <w:b w:val="0"/>
          <w:sz w:val="24"/>
          <w:szCs w:val="24"/>
        </w:rPr>
        <w:t xml:space="preserve"> Услуги frame relay обычно предоставляются теми же операторами, которые эксплуатируют сети Х.25. Большая часть производителей выпускает сейчас коммутаторы, которые могут работать как по протоколам Х.25, так и по протоколам frame relay.</w:t>
      </w:r>
    </w:p>
    <w:p w:rsidR="00F447D7" w:rsidRPr="009E01AF" w:rsidRDefault="00F447D7" w:rsidP="00F447D7">
      <w:pPr>
        <w:pStyle w:val="a8"/>
        <w:spacing w:before="0" w:beforeAutospacing="0" w:after="0" w:afterAutospacing="0" w:line="360" w:lineRule="auto"/>
        <w:ind w:firstLine="709"/>
        <w:jc w:val="both"/>
      </w:pPr>
      <w:r w:rsidRPr="009E01AF">
        <w:t>Технология frame relay начинает занимать в территориальных сетях с коммутацией пакетов ту же нишу, которую заняла в локальных сетях технология Ethernet. Их роднит то, что они предоставляют только быстрые базовые транспортные услуги, доставляя кадры в узел назначения без гарантий, дейтаграммным способом. Однако если кадры теряются, то сеть frame realay, как и сеть Ethernet, не предпринимает никаких усилий для их восстановления. Отсюда следует простой вывод - полезная пропускная способность прикладных протоколов при работе через сети frame relay будет зависеть от качества каналов и методов восстановления пакетов на уровнях стека, расположенного над протоколом frame relay. Если каналы качественные, то кадры будут теряться и искажаться редко, так что скорость восстановления пакетов протоколом TCP или NCP будет вполне приемлема. Если же кадры искажаются и теряются часто, то полезная пропускная способность в сети frame relay может упасть в десятки раз, как это происходит в сетях Ethernet при плохом состоянии кабельной системы.</w:t>
      </w:r>
    </w:p>
    <w:p w:rsidR="00F447D7" w:rsidRPr="009E01AF" w:rsidRDefault="00F447D7" w:rsidP="00F447D7">
      <w:pPr>
        <w:pStyle w:val="a8"/>
        <w:spacing w:before="0" w:beforeAutospacing="0" w:after="0" w:afterAutospacing="0" w:line="360" w:lineRule="auto"/>
        <w:ind w:firstLine="709"/>
        <w:jc w:val="both"/>
      </w:pPr>
      <w:r w:rsidRPr="009E01AF">
        <w:t>Поэтому сети frame relay следует применять только при наличии на магистральных каналах волоконно-оптических кабелей высокого качества. Каналы доступа могут быть и на витой паре, как это разрешает интерфейс G.703 или абонентское окончание ISDN. Используемая на каналах доступа аппаратура передачи данных должна обеспечить приемлемый уровень искажения данных - не ниже 10</w:t>
      </w:r>
      <w:r w:rsidRPr="009E01AF">
        <w:rPr>
          <w:vertAlign w:val="superscript"/>
        </w:rPr>
        <w:t>-6</w:t>
      </w:r>
      <w:r w:rsidRPr="009E01AF">
        <w:t>.</w:t>
      </w:r>
    </w:p>
    <w:p w:rsidR="00F447D7" w:rsidRPr="009E01AF" w:rsidRDefault="00F447D7" w:rsidP="00F447D7">
      <w:pPr>
        <w:pStyle w:val="a8"/>
        <w:spacing w:before="0" w:beforeAutospacing="0" w:after="0" w:afterAutospacing="0" w:line="360" w:lineRule="auto"/>
        <w:ind w:firstLine="709"/>
        <w:jc w:val="both"/>
      </w:pPr>
      <w:r w:rsidRPr="009E01AF">
        <w:t>На величины задержек сеть frame relay гарантий не дает, и это основная причина, которая сдерживает применение этих сетей для передачи голоса. Передача видеоизображения тормозится и другим отличием сетей frame relay от АТМ - низкой скоростью доступа в 2 Мбит/с, что для передачи видео часто недостаточно.</w:t>
      </w:r>
    </w:p>
    <w:p w:rsidR="00F447D7" w:rsidRPr="009E01AF" w:rsidRDefault="00F447D7" w:rsidP="00F447D7">
      <w:pPr>
        <w:pStyle w:val="a8"/>
        <w:spacing w:before="0" w:beforeAutospacing="0" w:after="0" w:afterAutospacing="0" w:line="360" w:lineRule="auto"/>
        <w:ind w:firstLine="709"/>
        <w:jc w:val="both"/>
      </w:pPr>
      <w:r w:rsidRPr="009E01AF">
        <w:t>Тем не менее многие производители оборудования для сетей frame relay поддерживают передачу голоса. Поддержка устройствами доступа заключается в присвоении кадрам, переносящим замеры голоса, приоритетов. Магистральные коммутаторы frame relay должны обслуживать такие кадры в первую очередь. Кроме того, желательно, чтобы сеть frame relay, передающая кадры с замерами голоса, была недогруженной. При этом в коммутаторах не возникают очереди кадров, и средние задержки в очередях близки к нулевым.</w:t>
      </w:r>
    </w:p>
    <w:p w:rsidR="00F447D7" w:rsidRPr="009E01AF" w:rsidRDefault="00F447D7" w:rsidP="00F447D7">
      <w:pPr>
        <w:pStyle w:val="a8"/>
        <w:spacing w:before="0" w:beforeAutospacing="0" w:after="0" w:afterAutospacing="0" w:line="360" w:lineRule="auto"/>
        <w:ind w:firstLine="709"/>
        <w:jc w:val="both"/>
      </w:pPr>
      <w:r w:rsidRPr="009E01AF">
        <w:lastRenderedPageBreak/>
        <w:t>Необходимо также соблюдение еще одного условия для качественной передачи голоса - передавать замеры голоса необходимо в кадрах небольших размеров, иначе на качество будут влиять задержки упаковки замеров в кадр, так называемые задержки пакетизации, которые более подробно рассматриваются в разделе, посвященном технологии АТМ.</w:t>
      </w:r>
    </w:p>
    <w:p w:rsidR="00F447D7" w:rsidRPr="009E01AF" w:rsidRDefault="00F447D7" w:rsidP="00F447D7">
      <w:pPr>
        <w:pStyle w:val="a8"/>
        <w:spacing w:before="0" w:beforeAutospacing="0" w:after="0" w:afterAutospacing="0" w:line="360" w:lineRule="auto"/>
        <w:ind w:firstLine="709"/>
        <w:jc w:val="both"/>
      </w:pPr>
      <w:r w:rsidRPr="009E01AF">
        <w:t>Для стандартизации механизмов качественной передачи голоса через сеть frame relay выпущена спецификация FRF.11. Однако в ней решены еще не все проблемы передачи голоса, поэтому работа в этом направлении продолжается.</w:t>
      </w:r>
    </w:p>
    <w:p w:rsidR="00F447D7" w:rsidRPr="009E01AF" w:rsidRDefault="00F447D7" w:rsidP="00F447D7">
      <w:pPr>
        <w:pStyle w:val="a8"/>
        <w:spacing w:before="0" w:beforeAutospacing="0" w:after="0" w:afterAutospacing="0" w:line="360" w:lineRule="auto"/>
        <w:ind w:firstLine="709"/>
        <w:jc w:val="both"/>
      </w:pPr>
      <w:r w:rsidRPr="009E01AF">
        <w:t>Ввиду преобладания в коммерческих сетях frame relay услуг постоянных коммутируемых каналов и гарантированной пропускной способности, эти сети предоставляют услуги, очень похожие на услуги дробных выделенных линий Т1/Е1, но только за существенно меньшую плату.</w:t>
      </w:r>
    </w:p>
    <w:p w:rsidR="00F447D7" w:rsidRPr="009E01AF" w:rsidRDefault="00F447D7" w:rsidP="00F447D7">
      <w:pPr>
        <w:pStyle w:val="a8"/>
        <w:spacing w:before="0" w:beforeAutospacing="0" w:after="0" w:afterAutospacing="0" w:line="360" w:lineRule="auto"/>
        <w:ind w:firstLine="709"/>
        <w:jc w:val="both"/>
      </w:pPr>
      <w:r w:rsidRPr="009E01AF">
        <w:t>При использовании PVC сеть frame relay хорошо подходит для объединения локальных сетей с помощью мостов, так как в этом случае от моста не нужна поддержка механизма установления виртуального канала, что требует некоторого программного «интеллекта». Мост может отправлять кадры протокола Ethernet или FDDI непосредственно в кадрах LAP-F или же может использовать поверх протокола LAP-F протокол РРР. Стандарт Internet RFC 1490 определяет формат заголовка SNAP для случая передачи через сеть frame relay непосредственно кадров канального уровня.</w:t>
      </w:r>
    </w:p>
    <w:p w:rsidR="00F447D7" w:rsidRPr="009E01AF" w:rsidRDefault="00F447D7" w:rsidP="00F447D7">
      <w:pPr>
        <w:pStyle w:val="a8"/>
        <w:spacing w:before="0" w:beforeAutospacing="0" w:after="0" w:afterAutospacing="0" w:line="360" w:lineRule="auto"/>
        <w:ind w:firstLine="709"/>
        <w:jc w:val="both"/>
      </w:pPr>
      <w:r w:rsidRPr="009E01AF">
        <w:t>Чаще доступ к сетям frame relay реализуют не удаленные мосты, а маршрутизаторы, которые в случае поддержки на последовательных портах протокола frame relay как основного называют устройствами доступа FRAD (хотя и мост, и любое устройство, которое поддерживает протоколы UNI frame relay, относятся к классу FRAD).</w:t>
      </w:r>
    </w:p>
    <w:p w:rsidR="00F447D7" w:rsidRPr="009E01AF" w:rsidRDefault="00F447D7" w:rsidP="00F447D7">
      <w:pPr>
        <w:pStyle w:val="a8"/>
        <w:spacing w:before="0" w:beforeAutospacing="0" w:after="0" w:afterAutospacing="0" w:line="360" w:lineRule="auto"/>
        <w:ind w:firstLine="709"/>
        <w:jc w:val="both"/>
      </w:pPr>
      <w:r w:rsidRPr="009E01AF">
        <w:t>Так как сети frame relay передают кадры с небольшими задержками, с их помощью часто передают трафик сетей SNA, особенно в том случае, когда они используют такие чувствительные к задержкам протоколы, как SDLC (фирменный протокол канального уровня компании IBM).</w:t>
      </w:r>
    </w:p>
    <w:p w:rsidR="00F447D7" w:rsidRPr="009E01AF" w:rsidRDefault="00F447D7" w:rsidP="00F447D7">
      <w:pPr>
        <w:pStyle w:val="a8"/>
        <w:spacing w:before="0" w:beforeAutospacing="0" w:after="0" w:afterAutospacing="0" w:line="360" w:lineRule="auto"/>
        <w:ind w:firstLine="709"/>
        <w:jc w:val="both"/>
      </w:pPr>
      <w:r w:rsidRPr="009E01AF">
        <w:t>Виртуальные каналы в качестве основы построения корпоративной сети имеют один недостаток - при большом количестве точек доступа и смешанном характере связей необходимо большое количество виртуальных каналов, каждый из которых оплачивается отдельно. В сетях с маршрутизацией отдельных пакетов, таких как TCP/IP, абонент платит только за количество точек доступа, а не за количество связей между ними.</w:t>
      </w:r>
    </w:p>
    <w:p w:rsidR="00F447D7" w:rsidRPr="009E01AF" w:rsidRDefault="00F447D7" w:rsidP="00F447D7">
      <w:pPr>
        <w:pStyle w:val="3"/>
        <w:spacing w:before="0" w:line="360" w:lineRule="auto"/>
        <w:ind w:firstLine="709"/>
        <w:jc w:val="both"/>
        <w:rPr>
          <w:b w:val="0"/>
          <w:color w:val="auto"/>
          <w:sz w:val="24"/>
          <w:szCs w:val="24"/>
        </w:rPr>
      </w:pP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8.8.4. Технология АТМ</w:t>
      </w:r>
    </w:p>
    <w:p w:rsidR="00F447D7" w:rsidRPr="009E01AF" w:rsidRDefault="00F447D7" w:rsidP="00F447D7">
      <w:pPr>
        <w:pStyle w:val="a8"/>
        <w:spacing w:before="0" w:beforeAutospacing="0" w:after="0" w:afterAutospacing="0" w:line="360" w:lineRule="auto"/>
        <w:ind w:firstLine="709"/>
        <w:jc w:val="both"/>
      </w:pPr>
      <w:r w:rsidRPr="009E01AF">
        <w:t xml:space="preserve">Гетерогенность - неотъемлемое качество любой крупной вычислительной сети, и на согласование разнородных компонентов системные интеграторы и администраторы тратят </w:t>
      </w:r>
      <w:r w:rsidRPr="009E01AF">
        <w:lastRenderedPageBreak/>
        <w:t xml:space="preserve">большую часть своего времени. Поэтому любое средство, сулящее перспективу уменьшения неоднородности сети, привлекает пристальный интерес сетевых специалистов. Технология </w:t>
      </w:r>
      <w:r w:rsidRPr="009E01AF">
        <w:rPr>
          <w:i/>
          <w:iCs/>
        </w:rPr>
        <w:t>асинхронного режима передачи (Asynchronous Transfer Mode, АТМ)</w:t>
      </w:r>
      <w:r w:rsidRPr="009E01AF">
        <w:t xml:space="preserve"> разработана как единый универсальный транспорт для нового поколения сетей с интеграцией услуг, которые называются широкополосными сетями ISDN (Broadband-ISDN, B-ISDN).</w:t>
      </w:r>
    </w:p>
    <w:p w:rsidR="00F447D7" w:rsidRPr="009E01AF" w:rsidRDefault="00F447D7" w:rsidP="00F447D7">
      <w:pPr>
        <w:pStyle w:val="a8"/>
        <w:spacing w:before="0" w:beforeAutospacing="0" w:after="0" w:afterAutospacing="0" w:line="360" w:lineRule="auto"/>
        <w:ind w:firstLine="709"/>
        <w:jc w:val="both"/>
      </w:pPr>
      <w:r w:rsidRPr="009E01AF">
        <w:t xml:space="preserve">По </w:t>
      </w:r>
      <w:proofErr w:type="gramStart"/>
      <w:r w:rsidRPr="009E01AF">
        <w:t>планам</w:t>
      </w:r>
      <w:proofErr w:type="gramEnd"/>
      <w:r w:rsidRPr="009E01AF">
        <w:t xml:space="preserve"> разработчиков единообразие, обеспечиваемое АТМ, будет состоять в том, что одна транспортная технология сможет обеспечить несколько перечисленных ниже возможностей.</w:t>
      </w:r>
    </w:p>
    <w:p w:rsidR="00F447D7" w:rsidRPr="009E01AF" w:rsidRDefault="00F447D7" w:rsidP="00BD0657">
      <w:pPr>
        <w:pStyle w:val="a8"/>
        <w:numPr>
          <w:ilvl w:val="0"/>
          <w:numId w:val="48"/>
        </w:numPr>
        <w:spacing w:before="0" w:beforeAutospacing="0" w:after="0" w:afterAutospacing="0" w:line="360" w:lineRule="auto"/>
        <w:ind w:left="0" w:firstLine="709"/>
        <w:jc w:val="both"/>
      </w:pPr>
      <w:r w:rsidRPr="009E01AF">
        <w:t>Передачу в рамках одной транспортной системы компьютерного и мультимедийного (голос, видео) трафика, чувствительного к задержкам, причем для каждого вида трафика качество обслуживания будет соответствовать его потребностям.</w:t>
      </w:r>
    </w:p>
    <w:p w:rsidR="00F447D7" w:rsidRPr="009E01AF" w:rsidRDefault="00F447D7" w:rsidP="00BD0657">
      <w:pPr>
        <w:pStyle w:val="a8"/>
        <w:numPr>
          <w:ilvl w:val="0"/>
          <w:numId w:val="48"/>
        </w:numPr>
        <w:spacing w:before="0" w:beforeAutospacing="0" w:after="0" w:afterAutospacing="0" w:line="360" w:lineRule="auto"/>
        <w:ind w:left="0" w:firstLine="709"/>
        <w:jc w:val="both"/>
      </w:pPr>
      <w:r w:rsidRPr="009E01AF">
        <w:t>Иерархию скоростей передачи данных, от десятков мегабит до нескольких гага-бит в секунду с гарантированной пропускной способностью для ответственных приложений.</w:t>
      </w:r>
    </w:p>
    <w:p w:rsidR="00F447D7" w:rsidRPr="009E01AF" w:rsidRDefault="00F447D7" w:rsidP="00BD0657">
      <w:pPr>
        <w:pStyle w:val="a8"/>
        <w:numPr>
          <w:ilvl w:val="0"/>
          <w:numId w:val="48"/>
        </w:numPr>
        <w:spacing w:before="0" w:beforeAutospacing="0" w:after="0" w:afterAutospacing="0" w:line="360" w:lineRule="auto"/>
        <w:ind w:left="0" w:firstLine="709"/>
        <w:jc w:val="both"/>
      </w:pPr>
      <w:r w:rsidRPr="009E01AF">
        <w:t>Общие транспортные протоколы для локальных и глобальных сетей.</w:t>
      </w:r>
    </w:p>
    <w:p w:rsidR="00F447D7" w:rsidRPr="009E01AF" w:rsidRDefault="00F447D7" w:rsidP="00BD0657">
      <w:pPr>
        <w:pStyle w:val="a8"/>
        <w:numPr>
          <w:ilvl w:val="0"/>
          <w:numId w:val="48"/>
        </w:numPr>
        <w:spacing w:before="0" w:beforeAutospacing="0" w:after="0" w:afterAutospacing="0" w:line="360" w:lineRule="auto"/>
        <w:ind w:left="0" w:firstLine="709"/>
        <w:jc w:val="both"/>
      </w:pPr>
      <w:r w:rsidRPr="009E01AF">
        <w:t>Сохранение имеющейся инфраструктуры физических каналов или физических протоколов: Т1/Е1, ТЗ/ЕЗ, SDH STM-n, FDDI.</w:t>
      </w:r>
    </w:p>
    <w:p w:rsidR="00F447D7" w:rsidRPr="009E01AF" w:rsidRDefault="00F447D7" w:rsidP="00BD0657">
      <w:pPr>
        <w:pStyle w:val="a8"/>
        <w:numPr>
          <w:ilvl w:val="0"/>
          <w:numId w:val="48"/>
        </w:numPr>
        <w:spacing w:before="0" w:beforeAutospacing="0" w:after="0" w:afterAutospacing="0" w:line="360" w:lineRule="auto"/>
        <w:ind w:left="0" w:firstLine="709"/>
        <w:jc w:val="both"/>
      </w:pPr>
      <w:r w:rsidRPr="009E01AF">
        <w:t>Взаимодействие с унаследованными протоколами локальных и глобальных сетей: IP, SNA, Ethernet, ISDN.</w:t>
      </w:r>
    </w:p>
    <w:p w:rsidR="00F447D7" w:rsidRPr="009E01AF" w:rsidRDefault="00F447D7" w:rsidP="00F447D7">
      <w:pPr>
        <w:pStyle w:val="a8"/>
        <w:spacing w:before="0" w:beforeAutospacing="0" w:after="0" w:afterAutospacing="0" w:line="360" w:lineRule="auto"/>
        <w:ind w:firstLine="709"/>
        <w:jc w:val="both"/>
      </w:pPr>
      <w:r w:rsidRPr="009E01AF">
        <w:t>Главная идея технологии асинхронного режима передачи была высказана достаточно давно - этот термин ввела лаборатория Bell Labs еще в 1968 году. Основной разрабатываемой технологией тогда была технология TDM с синхронными методами коммутации, основанными на порядковом номере байта в объединенном кадре. Главный недостаток технологии TDM, которую также называют технологией синхронной передачи STM (Synchronous Transfer Mode), заключается в невозможности перераспределять пропускную способность объединенного канала между подканалами. В те периоды времени, когда по подканалу не передаются пользовательские данные, объединенный канал все равно передает байты этого подканала, заполненные нулями.</w:t>
      </w:r>
    </w:p>
    <w:p w:rsidR="00F447D7" w:rsidRPr="009E01AF" w:rsidRDefault="00F447D7" w:rsidP="00F447D7">
      <w:pPr>
        <w:pStyle w:val="a8"/>
        <w:spacing w:before="0" w:beforeAutospacing="0" w:after="0" w:afterAutospacing="0" w:line="360" w:lineRule="auto"/>
        <w:ind w:firstLine="709"/>
        <w:jc w:val="both"/>
      </w:pPr>
      <w:r w:rsidRPr="009E01AF">
        <w:t xml:space="preserve">Попытки загрузить периоды простоя подканалов приводят к необходимости введения заголовка для данных каждого подканала. В промежуточной технологии STDM (Statistical TDM), которая позволяет заполнять периоды простоя передачей пульсаций трафика других подканалов, действительно вводятся заголовки, содержащие номер подканала. Данные при этом оформляются в пакеты, похожие по структуре на пакеты компьютерных сетей. Наличие адреса у каждого пакета позволяет передавать его асинхронно, так как местоположение его относительно данных других подканалов уже не является его адресом. Асинхронные пакеты </w:t>
      </w:r>
      <w:r w:rsidRPr="009E01AF">
        <w:lastRenderedPageBreak/>
        <w:t>одного подканала вставляются в свободные тайм - слоты другого подканала, но не смешиваются с данными этого подканала, так как имеют собственный адрес.</w:t>
      </w:r>
    </w:p>
    <w:p w:rsidR="00F447D7" w:rsidRPr="009E01AF" w:rsidRDefault="00F447D7" w:rsidP="00F447D7">
      <w:pPr>
        <w:pStyle w:val="a8"/>
        <w:spacing w:before="0" w:beforeAutospacing="0" w:after="0" w:afterAutospacing="0" w:line="360" w:lineRule="auto"/>
        <w:ind w:firstLine="709"/>
        <w:jc w:val="both"/>
      </w:pPr>
      <w:r w:rsidRPr="009E01AF">
        <w:t>Технология АТМ совмещает в себе подходы двух технологий - коммутации пакетов и коммутации каналов. От первой она взяла на вооружение передачу данных в виде адресуемых пакетов, а от второй - использование пакетов небольшого фиксированного размера, в результате чего задержки в сети становятся более предсказуемыми. С помощью техники виртуальных каналов, предварительного заказа параметров качества обслуживания канала и приоритетного обслуживания виртуальных каналов с разным качеством обслуживания удается добиться передачи в одной сети разных типов трафика без дискриминации. Хотя сети ISDN также разрабатывались для передачи различных видов трафика в рамках одной сети, голосовой трафик явно был для разработчиков более приоритетным. Технология АТМ с самого начала разрабатывалась как технология, способная обслуживать все виды трафика в соответствии с их требованиями.</w:t>
      </w:r>
    </w:p>
    <w:p w:rsidR="00F447D7" w:rsidRPr="009E01AF" w:rsidRDefault="00F447D7" w:rsidP="00F447D7">
      <w:pPr>
        <w:pStyle w:val="a8"/>
        <w:spacing w:before="0" w:beforeAutospacing="0" w:after="0" w:afterAutospacing="0" w:line="360" w:lineRule="auto"/>
        <w:ind w:firstLine="709"/>
        <w:jc w:val="both"/>
      </w:pPr>
      <w:r w:rsidRPr="009E01AF">
        <w:t>Службы верхних уровней сети B-ISDN должны быть примерно такими же, что и у сети ISDN - это передача факсов, распространение телевизионного изображения, голосовая почта, электронная почта, различные интерактивные службы, например проведение видеоконференций. Высокие скорости технологии АТМ создают гораздо больше возможностей для служб верхнего уровня, которые не могли быть реализованы сетями ISDN - например, для передачи цветного телевизионного изображения необходима полоса пропускания в районе 30 Мбит/с. Технология ISDN такую скорость поддержать не может, а для АТМ она не составляет больших проблем.</w:t>
      </w:r>
    </w:p>
    <w:p w:rsidR="00F447D7" w:rsidRPr="009E01AF" w:rsidRDefault="00F447D7" w:rsidP="00F447D7">
      <w:pPr>
        <w:pStyle w:val="a8"/>
        <w:spacing w:before="0" w:beforeAutospacing="0" w:after="0" w:afterAutospacing="0" w:line="360" w:lineRule="auto"/>
        <w:ind w:firstLine="709"/>
        <w:jc w:val="both"/>
      </w:pPr>
      <w:r w:rsidRPr="009E01AF">
        <w:t>Разработку стандартов АТМ осуществляет группа организаций под названием АТМ Forum под эгидой специального комитета IEEE, а также комитеты ITU-T и ANSI. АТМ - это очень сложная технология, требующая стандартизации в самых различных аспектах, поэтому, хотя основное ядро стандартов было принято в 1993 году, работа по стандартизации активно продолжается. Оптимизм внушает тот факт, что в АТМ Forum принимают участие практически все заинтересованные стороны - производители телекоммуникационного оборудования, производители оборудования локальных сетей, операторы телекоммуникационных сетей и сетевые интеграторы. До широкого распространения технологии АТМ по оценкам специалистов должно пройти еще 5-10 лет. Такой прогноз связан не только с отсутствием полного набора принятых стандартов, но и с невозможностью быстрой замены уже установленного дорогого оборудования, которое хотя и не так хорошо, как хотелось бы, но все же справляется со своими обязанностями. Кроме того, многое еще нужно сделать в области стандартизации взаимодействия АТМ с существующими сетями, как компьютерными, так и телефонными.</w:t>
      </w:r>
    </w:p>
    <w:p w:rsidR="00F447D7" w:rsidRPr="009E01AF" w:rsidRDefault="00F447D7" w:rsidP="00E7506A">
      <w:pPr>
        <w:pStyle w:val="4"/>
        <w:spacing w:before="0" w:after="0" w:line="360" w:lineRule="auto"/>
        <w:ind w:left="0" w:firstLine="709"/>
        <w:rPr>
          <w:b w:val="0"/>
          <w:sz w:val="24"/>
          <w:szCs w:val="24"/>
        </w:rPr>
      </w:pPr>
      <w:r w:rsidRPr="009E01AF">
        <w:rPr>
          <w:b w:val="0"/>
          <w:sz w:val="24"/>
          <w:szCs w:val="24"/>
        </w:rPr>
        <w:lastRenderedPageBreak/>
        <w:t xml:space="preserve">8.8.4.1. </w:t>
      </w:r>
      <w:r w:rsidRPr="009E01AF">
        <w:rPr>
          <w:b w:val="0"/>
          <w:i/>
          <w:sz w:val="24"/>
          <w:szCs w:val="24"/>
        </w:rPr>
        <w:t>Основные принципы технологии АТМ.</w:t>
      </w:r>
      <w:r w:rsidRPr="009E01AF">
        <w:rPr>
          <w:b w:val="0"/>
          <w:sz w:val="24"/>
          <w:szCs w:val="24"/>
        </w:rPr>
        <w:t xml:space="preserve"> Сеть </w:t>
      </w:r>
      <w:proofErr w:type="gramStart"/>
      <w:r w:rsidRPr="009E01AF">
        <w:rPr>
          <w:b w:val="0"/>
          <w:sz w:val="24"/>
          <w:szCs w:val="24"/>
        </w:rPr>
        <w:t>АТМ</w:t>
      </w:r>
      <w:proofErr w:type="gramEnd"/>
      <w:r w:rsidRPr="009E01AF">
        <w:rPr>
          <w:b w:val="0"/>
          <w:sz w:val="24"/>
          <w:szCs w:val="24"/>
        </w:rPr>
        <w:t xml:space="preserve"> имеет классическую структуру крупной территориальной сети - конечные станции соединяются индивидуальными каналами с коммутаторами нижнего уровня, которые в свою очередь соединяются с коммутаторами более высоких уровней. Коммутаторы </w:t>
      </w:r>
      <w:proofErr w:type="gramStart"/>
      <w:r w:rsidRPr="009E01AF">
        <w:rPr>
          <w:b w:val="0"/>
          <w:sz w:val="24"/>
          <w:szCs w:val="24"/>
        </w:rPr>
        <w:t>АТМ</w:t>
      </w:r>
      <w:proofErr w:type="gramEnd"/>
      <w:r w:rsidRPr="009E01AF">
        <w:rPr>
          <w:b w:val="0"/>
          <w:sz w:val="24"/>
          <w:szCs w:val="24"/>
        </w:rPr>
        <w:t xml:space="preserve"> пользуются 20-байтными адресами конечных узлов для маршрутизации трафика на основе техники виртуальных каналов. Для частных сетей </w:t>
      </w:r>
      <w:proofErr w:type="gramStart"/>
      <w:r w:rsidRPr="009E01AF">
        <w:rPr>
          <w:b w:val="0"/>
          <w:sz w:val="24"/>
          <w:szCs w:val="24"/>
        </w:rPr>
        <w:t>АТМ</w:t>
      </w:r>
      <w:proofErr w:type="gramEnd"/>
      <w:r w:rsidRPr="009E01AF">
        <w:rPr>
          <w:b w:val="0"/>
          <w:sz w:val="24"/>
          <w:szCs w:val="24"/>
        </w:rPr>
        <w:t xml:space="preserve"> определен протокол маршрутизации PNNI (Private NNI), с помощью которого коммутаторы могут строить таблицы маршрутизации автоматически. В публичных сетях </w:t>
      </w:r>
      <w:proofErr w:type="gramStart"/>
      <w:r w:rsidRPr="009E01AF">
        <w:rPr>
          <w:b w:val="0"/>
          <w:sz w:val="24"/>
          <w:szCs w:val="24"/>
        </w:rPr>
        <w:t>АТМ</w:t>
      </w:r>
      <w:proofErr w:type="gramEnd"/>
      <w:r w:rsidRPr="009E01AF">
        <w:rPr>
          <w:b w:val="0"/>
          <w:sz w:val="24"/>
          <w:szCs w:val="24"/>
        </w:rPr>
        <w:t xml:space="preserve"> таблицы маршрутизации могут строиться администраторами вручную, как и в сетях Х.25, или могут поддерживаться протоколом PNNI.</w:t>
      </w:r>
    </w:p>
    <w:p w:rsidR="00F447D7" w:rsidRPr="009E01AF" w:rsidRDefault="00F447D7" w:rsidP="00F447D7">
      <w:pPr>
        <w:pStyle w:val="a8"/>
        <w:spacing w:before="0" w:beforeAutospacing="0" w:after="0" w:afterAutospacing="0" w:line="360" w:lineRule="auto"/>
        <w:ind w:firstLine="709"/>
        <w:jc w:val="both"/>
      </w:pPr>
      <w:r w:rsidRPr="009E01AF">
        <w:t>Коммутация пакетов происходит на основе идентификатора виртуального канала (Virtual Channel Identifier, VCI), который назначается соединению при его установлении и уничтожается при разрыве соединения. Адрес конечного узла АТМ, на основе которого прокладывается виртуальный канал, имеет иерархическую структуру, подобную номеру в телефонной сети, и использует префиксы, соответствующие кодам стран, городов, сетям поставщиков услуг и т. п., что упрощает маршрутизацию запросов установления соединения, как и при использовании агрегированных IP-адресов в соответствии с техникой CIDR.</w:t>
      </w:r>
    </w:p>
    <w:p w:rsidR="00F447D7" w:rsidRPr="009E01AF" w:rsidRDefault="00F447D7" w:rsidP="00F447D7">
      <w:pPr>
        <w:pStyle w:val="a8"/>
        <w:spacing w:before="0" w:beforeAutospacing="0" w:after="0" w:afterAutospacing="0" w:line="360" w:lineRule="auto"/>
        <w:ind w:firstLine="709"/>
        <w:jc w:val="both"/>
      </w:pPr>
      <w:r w:rsidRPr="009E01AF">
        <w:t>Виртуальные соединения могут быть постоянными (Permanent Virtual Circuit, PVC) и коммутируемыми (Switched Virtual Circuit, SVC). Для ускорения коммутации в больших сетях используется понятие виртуального пути - Virtual Path, который объединяет виртуальные каналы, имеющие в сети АТМ общий маршрут между исходным и конечным узлами или общую часть маршрута между некоторыми двумя коммутаторами сети. Идентификатор виртуального пути (Virtual Path Identifier, VPI) является старшей частью локального адреса и представляет собой общий префикс для некоторого количества различных виртуальных каналов. Таким образом, идея агрегирования адресов в технологии АТМ применена на двух уровнях - на уровне адресов конечных узлов (работает на стадии установления виртуального канала) и на уровне номеров виртуальных каналов (работает при передаче данных по имеющемуся виртуальному каналу).</w:t>
      </w:r>
    </w:p>
    <w:p w:rsidR="00F447D7" w:rsidRPr="009E01AF" w:rsidRDefault="00F447D7" w:rsidP="00F447D7">
      <w:pPr>
        <w:pStyle w:val="a8"/>
        <w:spacing w:before="0" w:beforeAutospacing="0" w:after="0" w:afterAutospacing="0" w:line="360" w:lineRule="auto"/>
        <w:ind w:firstLine="709"/>
        <w:jc w:val="both"/>
      </w:pPr>
      <w:r w:rsidRPr="009E01AF">
        <w:t>Соединения конечной станции АТМ с коммутатором нижнего уровня определяются стандартом UNI (User Network Interface). Спецификация UNI определяет структуру пакета, адресацию станций, обмен управляющей информацией, уровни протокола АТМ, способы установления виртуального канала и способы управления трафиком. В настоящее время принята версия UNI 4.0, но наиболее распространенной версией, поддерживаемой производителями оборудования, является версия UNI 3.1.</w:t>
      </w:r>
    </w:p>
    <w:p w:rsidR="00F447D7" w:rsidRPr="009E01AF" w:rsidRDefault="00F447D7" w:rsidP="00F447D7">
      <w:pPr>
        <w:pStyle w:val="a8"/>
        <w:spacing w:before="0" w:beforeAutospacing="0" w:after="0" w:afterAutospacing="0" w:line="360" w:lineRule="auto"/>
        <w:ind w:firstLine="709"/>
        <w:jc w:val="both"/>
      </w:pPr>
      <w:r w:rsidRPr="009E01AF">
        <w:t xml:space="preserve">Стандарт АТМ не вводит свои спецификации на реализацию физического уровня. Здесь он основывается на технологии SDH/SONET, принимая ее иерархию скоростей. В </w:t>
      </w:r>
      <w:r w:rsidRPr="009E01AF">
        <w:lastRenderedPageBreak/>
        <w:t>соответствии с этим начальная скорость доступа пользователя сети - это скорость ОС-3 155 Мбит/с. Организация АТМ Forum определила для АТМ не все иерархии скоростей SDH, а только скорости ОС-3 и ОС-12 (622 Мбит/с). На скорости 155 Мбит/с можно использовать не только волоконно-оптический кабель, но и неэкранированную витую пару категории 5. На скорости 622 Мбит/с допустим только волоконно-оптический кабель, причем как SMF, так и MMF.</w:t>
      </w:r>
    </w:p>
    <w:p w:rsidR="00F447D7" w:rsidRPr="009E01AF" w:rsidRDefault="00F447D7" w:rsidP="00F447D7">
      <w:pPr>
        <w:pStyle w:val="a8"/>
        <w:spacing w:before="0" w:beforeAutospacing="0" w:after="0" w:afterAutospacing="0" w:line="360" w:lineRule="auto"/>
        <w:ind w:firstLine="709"/>
        <w:jc w:val="both"/>
      </w:pPr>
      <w:r w:rsidRPr="009E01AF">
        <w:t>Все перечисленные выше характеристики технологии АТМ не свидетельствуют о том, что это некая «особенная» технология, а скорее представляют ее как типичную технологию глобальных сетей, основанную на технике виртуальных каналов. Особенности же технологии АТМ лежат в области качественного обслуживания разнородного трафика и объясняются стремлением решить задачу совмещения в одних и тех же каналах связи и в одном и том же коммуникационном оборудовании компьютерного и мультимедийного трафика таким образом, чтобы каждый тип трафика получил требуемый уровень обслуживания и не рассматривался как «второстепенный».</w:t>
      </w:r>
    </w:p>
    <w:p w:rsidR="00F447D7" w:rsidRPr="009E01AF" w:rsidRDefault="00F447D7" w:rsidP="00F447D7">
      <w:pPr>
        <w:pStyle w:val="a8"/>
        <w:spacing w:before="0" w:beforeAutospacing="0" w:after="0" w:afterAutospacing="0" w:line="360" w:lineRule="auto"/>
        <w:ind w:firstLine="709"/>
        <w:jc w:val="both"/>
      </w:pPr>
      <w:r w:rsidRPr="009E01AF">
        <w:t>Трафик вычислительных сетей имеет ярко выраженный асинхронный и пульсирующий характер. Компьютер посылает пакеты в сеть в случайные моменты времени, по мере возникновения в этом необходимости. При этом интенсивность посылки пакетов в сеть и их размер могут изменяться в широких пределах - например, коэффициент пульсаций трафика (отношения максимальной мгновенной интенсивности трафика к его средней интенсивности) протоколов без установления соединений может доходить до 200, а протоколов с установлением соединений - до 20. Чувствительность компьютерного трафика к потерям данных высокая, так как без утраченных данных обойтись нельзя и их необходимо восстановить за счет повторной передачи.</w:t>
      </w:r>
    </w:p>
    <w:p w:rsidR="00F447D7" w:rsidRPr="009E01AF" w:rsidRDefault="00F447D7" w:rsidP="00F447D7">
      <w:pPr>
        <w:pStyle w:val="a8"/>
        <w:spacing w:before="0" w:beforeAutospacing="0" w:after="0" w:afterAutospacing="0" w:line="360" w:lineRule="auto"/>
        <w:ind w:firstLine="709"/>
        <w:jc w:val="both"/>
      </w:pPr>
      <w:r w:rsidRPr="009E01AF">
        <w:t>Мультимедийный трафик, передающий, например, голос или изображение, характеризуется низким коэффициентом пульсаций, высокой чувствительностью к задержкам передачи данных (отражающихся на качестве воспроизводимого непрерывного сигнала) и низкой чувствительностью к потерям данных (из-за инерционности физических процессов потерю отдельных замеров голоса или кадров изображения можно компенсировать сглаживанием на основе предыдущих и последующих значений).</w:t>
      </w:r>
    </w:p>
    <w:p w:rsidR="00F447D7" w:rsidRPr="009E01AF" w:rsidRDefault="00F447D7" w:rsidP="00F447D7">
      <w:pPr>
        <w:pStyle w:val="a8"/>
        <w:spacing w:before="0" w:beforeAutospacing="0" w:after="0" w:afterAutospacing="0" w:line="360" w:lineRule="auto"/>
        <w:ind w:firstLine="709"/>
        <w:jc w:val="both"/>
      </w:pPr>
      <w:r w:rsidRPr="009E01AF">
        <w:t>Сложность совмещения компьютерного и мультимедийного трафика с диаметрально противоположными характеристиками хорошо видна на рис. 8.16.</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228975" cy="964706"/>
            <wp:effectExtent l="57150" t="38100" r="47625" b="6844"/>
            <wp:docPr id="162" name="Рисунок 43" descr="http://www.ulcom.ru/teoria/f/h6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ulcom.ru/teoria/f/h6d29.jpg"/>
                    <pic:cNvPicPr>
                      <a:picLocks noChangeAspect="1" noChangeArrowheads="1"/>
                    </pic:cNvPicPr>
                  </pic:nvPicPr>
                  <pic:blipFill>
                    <a:blip r:embed="rId328" cstate="print"/>
                    <a:srcRect/>
                    <a:stretch>
                      <a:fillRect/>
                    </a:stretch>
                  </pic:blipFill>
                  <pic:spPr bwMode="auto">
                    <a:xfrm>
                      <a:off x="0" y="0"/>
                      <a:ext cx="3228975" cy="964706"/>
                    </a:xfrm>
                    <a:prstGeom prst="rect">
                      <a:avLst/>
                    </a:prstGeom>
                    <a:noFill/>
                    <a:ln w="9525">
                      <a:noFill/>
                      <a:miter lim="800000"/>
                      <a:headEnd/>
                      <a:tailEnd/>
                    </a:ln>
                    <a:scene3d>
                      <a:camera prst="orthographicFront">
                        <a:rot lat="0" lon="0" rev="42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8.16.</w:t>
      </w:r>
      <w:r w:rsidRPr="009E01AF">
        <w:rPr>
          <w:sz w:val="20"/>
          <w:szCs w:val="20"/>
        </w:rPr>
        <w:t xml:space="preserve"> Два типа трафика: а - компьютерный; б- мультимедийный</w:t>
      </w:r>
    </w:p>
    <w:p w:rsidR="00F447D7" w:rsidRPr="009E01AF" w:rsidRDefault="00F447D7" w:rsidP="00F447D7">
      <w:pPr>
        <w:pStyle w:val="a8"/>
        <w:spacing w:before="0" w:beforeAutospacing="0" w:after="0" w:afterAutospacing="0" w:line="360" w:lineRule="auto"/>
        <w:ind w:firstLine="709"/>
        <w:jc w:val="both"/>
      </w:pPr>
      <w:r w:rsidRPr="009E01AF">
        <w:lastRenderedPageBreak/>
        <w:t>На возможности совмещения этих двух видов трафика большое влияние оказывает размер компьютерных пакетов. Если размер пакета может меняться в широком диапазоне (например, от 29 до 4500 байт, как в технологии FDDI), то даже при придании голосовым пакетам высшего приоритета обслуживания в коммутаторах время ожидания компьютерного пакета может оказаться недопустимо высоким. Например, пакет в 4500 байт будет передаваться в выходной порт на скорости 2 Мбит/с (максимальная скорость работы порта коммутатора frame relay) 18 мс. При совмещении трафика за это время необходимо через этот же порт передать 144 замера голоса. Прерывать передачу пакета в сетях нежелательно, так как при распределенном характере сети накладные расходы на оповещение соседнего коммутатора о прерывании пакета, а потом - о возобновлении передачи пакета с прерванного места оказываются слишком большими.</w:t>
      </w:r>
    </w:p>
    <w:p w:rsidR="00F447D7" w:rsidRPr="009E01AF" w:rsidRDefault="00F447D7" w:rsidP="00F447D7">
      <w:pPr>
        <w:pStyle w:val="a8"/>
        <w:spacing w:before="0" w:beforeAutospacing="0" w:after="0" w:afterAutospacing="0" w:line="360" w:lineRule="auto"/>
        <w:ind w:firstLine="709"/>
        <w:jc w:val="both"/>
      </w:pPr>
      <w:r w:rsidRPr="009E01AF">
        <w:t>Подход, реализованный в технологии АТМ, состоит в передаче любого вида трафика - компьютерного, телефонного или видео - пакетами фиксированной и очень маленькой длины в 53 байта. Пакеты АТМ называют ячейками - cell. Поле данных ячейки занимает 48 байт, а заголовок - 5 байт.</w:t>
      </w:r>
    </w:p>
    <w:p w:rsidR="00F447D7" w:rsidRPr="009E01AF" w:rsidRDefault="00F447D7" w:rsidP="00F447D7">
      <w:pPr>
        <w:pStyle w:val="a8"/>
        <w:spacing w:before="0" w:beforeAutospacing="0" w:after="0" w:afterAutospacing="0" w:line="360" w:lineRule="auto"/>
        <w:ind w:firstLine="709"/>
        <w:jc w:val="both"/>
      </w:pPr>
      <w:r w:rsidRPr="009E01AF">
        <w:t>Чтобы пакеты содержали адрес узла назначения и в то же время процент служебной информации не превышал размер поля данных пакета, в технологии АТМ применен стандартный для глобальных вычислительных сетей прием - передача ячеек в соответствии с техникой виртуальных каналов с длиной номера виртуального канала в 24 бит, что вполне достаточно для обслуживания большого количества виртуальных соединений каждым портом коммутатора глобальной (может быть всемирной) сети АТМ.</w:t>
      </w:r>
    </w:p>
    <w:p w:rsidR="00F447D7" w:rsidRPr="009E01AF" w:rsidRDefault="00F447D7" w:rsidP="00F447D7">
      <w:pPr>
        <w:pStyle w:val="a8"/>
        <w:spacing w:before="0" w:beforeAutospacing="0" w:after="0" w:afterAutospacing="0" w:line="360" w:lineRule="auto"/>
        <w:ind w:firstLine="709"/>
        <w:jc w:val="both"/>
      </w:pPr>
      <w:r w:rsidRPr="009E01AF">
        <w:t>Размер ячейки АТМ является результатом компромисса между телефонистами и компьютерщиками - первые настаивали на размере поля данных в 32 байта, а вторые - в 64 байта.</w:t>
      </w:r>
    </w:p>
    <w:p w:rsidR="00F447D7" w:rsidRPr="009E01AF" w:rsidRDefault="00F447D7" w:rsidP="00F447D7">
      <w:pPr>
        <w:pStyle w:val="a8"/>
        <w:spacing w:before="0" w:beforeAutospacing="0" w:after="0" w:afterAutospacing="0" w:line="360" w:lineRule="auto"/>
        <w:ind w:firstLine="709"/>
        <w:jc w:val="both"/>
      </w:pPr>
      <w:r w:rsidRPr="009E01AF">
        <w:t>Чем меньше пакет, тем легче имитировать услуги каналов с постоянной битовой скоростью, которая характерна для телефонных сетей. Ясно, что при отказе от жестко синхронизированных временных слотов для каждого канала идеальной синхронности добиться будет невозможно, однако чем меньше размер пакета, тем легче этого достичь.</w:t>
      </w:r>
    </w:p>
    <w:p w:rsidR="00F447D7" w:rsidRPr="009E01AF" w:rsidRDefault="00F447D7" w:rsidP="00F447D7">
      <w:pPr>
        <w:pStyle w:val="a8"/>
        <w:spacing w:before="0" w:beforeAutospacing="0" w:after="0" w:afterAutospacing="0" w:line="360" w:lineRule="auto"/>
        <w:ind w:firstLine="709"/>
        <w:jc w:val="both"/>
      </w:pPr>
      <w:r w:rsidRPr="009E01AF">
        <w:t>Для пакета, состоящего из 53 байт, при скорости в 155 Мбит/с время передачи кадра на выходной порт составляет менее 3 мкс. Так что эта задержка не очень существенна для трафика, пакеты которого должны передаваться каждые 125 мкс.</w:t>
      </w:r>
    </w:p>
    <w:p w:rsidR="00F447D7" w:rsidRPr="009E01AF" w:rsidRDefault="00F447D7" w:rsidP="00F447D7">
      <w:pPr>
        <w:pStyle w:val="a8"/>
        <w:spacing w:before="0" w:beforeAutospacing="0" w:after="0" w:afterAutospacing="0" w:line="360" w:lineRule="auto"/>
        <w:ind w:firstLine="709"/>
        <w:jc w:val="both"/>
      </w:pPr>
      <w:r w:rsidRPr="009E01AF">
        <w:t xml:space="preserve">Однако на выбор размера ячейки большее влияние оказала не величина ожидания передачи ячейки, а задержка пакетизации. </w:t>
      </w:r>
      <w:r w:rsidRPr="009E01AF">
        <w:rPr>
          <w:i/>
          <w:iCs/>
        </w:rPr>
        <w:t xml:space="preserve">Задержка пакетизации </w:t>
      </w:r>
      <w:r w:rsidRPr="009E01AF">
        <w:t xml:space="preserve">- это время, в течение которого первый замер голоса ждет момента окончательного формирования пакета и отправки его по сети. При размере поля данных в 48 байт одна ячейка АТМ обычно переносит 48 замеров голоса, которые делаются с интервалом в 125 мкс. Поэтому первый </w:t>
      </w:r>
      <w:r w:rsidRPr="009E01AF">
        <w:lastRenderedPageBreak/>
        <w:t>замер должен ждать примерно 6 мс, прежде чем ячейка будет отправлена по сети. Именно по этой причине телефонисты боролись за уменьшения размера ячейки, так как 6 мс - это задержка, близкая к пределу, за которым начинаются нарушения качества передачи голоса. При выборе размера ячейки в 32 байта задержка пакетизации составила бы 4 мс, что гарантировало бы более качественную передачу голоса. А стремление компьютерных специалистов увеличить поле данных до 64 байт вполне понятно - при этом повышается полезная скорость передачи данных. Избыточность служебных данных при использовании 48-байтного поля данных составляет 10 %, а при использовании 32-байтного поля данных она сразу повышается до 16 %.</w:t>
      </w:r>
    </w:p>
    <w:p w:rsidR="00F447D7" w:rsidRPr="009E01AF" w:rsidRDefault="00F447D7" w:rsidP="00F447D7">
      <w:pPr>
        <w:pStyle w:val="a8"/>
        <w:spacing w:before="0" w:beforeAutospacing="0" w:after="0" w:afterAutospacing="0" w:line="360" w:lineRule="auto"/>
        <w:ind w:firstLine="709"/>
        <w:jc w:val="both"/>
      </w:pPr>
      <w:r w:rsidRPr="009E01AF">
        <w:t xml:space="preserve">Выбор для передачи данных любого типа небольшой ячейки фиксированного размера еще не решает задачу совмещения разнородного трафика в одной сети, а только создает предпосылки для ее решения. Для полного решения этой задачи технология АТМ привлекает и развивает идеи </w:t>
      </w:r>
      <w:r w:rsidRPr="009E01AF">
        <w:rPr>
          <w:i/>
          <w:iCs/>
        </w:rPr>
        <w:t>заказа пропускной способности</w:t>
      </w:r>
      <w:r w:rsidRPr="009E01AF">
        <w:t xml:space="preserve"> и </w:t>
      </w:r>
      <w:r w:rsidRPr="009E01AF">
        <w:rPr>
          <w:i/>
          <w:iCs/>
        </w:rPr>
        <w:t>качества обслуживания</w:t>
      </w:r>
      <w:r w:rsidRPr="009E01AF">
        <w:t>, реализованные в технологии frame relay. Но если сеть frame relay изначально была предназначена для передачи только пульсирующего компьютерного трафика (в связи с этим для сетей frame relay так трудно дается стандартизация передачи голоса), то разработчики технологии АТМ проанализировали всевозможные образцы трафика, создаваемые различными приложениями, и выделили 4 основных класса трафика, для которых разработали различные механизмы резервирования и поддержания требуемого качества обслуживания.</w:t>
      </w:r>
    </w:p>
    <w:p w:rsidR="00F447D7" w:rsidRPr="009E01AF" w:rsidRDefault="00F447D7" w:rsidP="00F447D7">
      <w:pPr>
        <w:pStyle w:val="a8"/>
        <w:spacing w:before="0" w:beforeAutospacing="0" w:after="0" w:afterAutospacing="0" w:line="360" w:lineRule="auto"/>
        <w:ind w:firstLine="709"/>
        <w:jc w:val="both"/>
      </w:pPr>
      <w:r w:rsidRPr="009E01AF">
        <w:t>Класс трафика (называемый также классом услуг - service class) качественно характеризует требуемые услуги по передаче данных через сеть АТМ. Если приложение указывает сети, что требуется, например, передача голосового трафика, то из этого становится ясно, что особенно важными для пользователя будут такие показатели качества обслуживания, как задержки и вариации задержек ячеек, существенно влияющие на качество переданной информации - голоса или изображения, а потеря отдельной ячейки с несколькими замерами не так уж важна, так как, например, воспроизводящее голос устройство может аппроксимировать недостающие замеры и качество пострадает не слишком. Требования к синхронности передаваемых данных очень важны для многих приложений - не только голоса, но и видеоизображения, и наличие этих требований стало первым критерием для деления трафика на классы.</w:t>
      </w:r>
    </w:p>
    <w:p w:rsidR="00F447D7" w:rsidRPr="009E01AF" w:rsidRDefault="00F447D7" w:rsidP="00F447D7">
      <w:pPr>
        <w:pStyle w:val="a8"/>
        <w:spacing w:before="0" w:beforeAutospacing="0" w:after="0" w:afterAutospacing="0" w:line="360" w:lineRule="auto"/>
        <w:ind w:firstLine="709"/>
        <w:jc w:val="both"/>
      </w:pPr>
      <w:r w:rsidRPr="009E01AF">
        <w:t>Другим важным параметром трафика, существенно влияющим на способ его передачи через сеть, является величина его пульсаций. Разработчики технологии АТМ решили выделить два различных типа трафика в отношении этого параметра - трафик с постоянной битовой скоростью (Constant Bit Rate, CBR) и трафик с переменной битовой скоростью (</w:t>
      </w:r>
      <w:r w:rsidRPr="009E01AF">
        <w:rPr>
          <w:lang w:val="en-US"/>
        </w:rPr>
        <w:t>Variable</w:t>
      </w:r>
      <w:r w:rsidRPr="009E01AF">
        <w:t xml:space="preserve"> </w:t>
      </w:r>
      <w:r w:rsidRPr="009E01AF">
        <w:rPr>
          <w:lang w:val="en-US"/>
        </w:rPr>
        <w:t>Bit</w:t>
      </w:r>
      <w:r w:rsidRPr="009E01AF">
        <w:t xml:space="preserve"> </w:t>
      </w:r>
      <w:r w:rsidRPr="009E01AF">
        <w:rPr>
          <w:lang w:val="en-US"/>
        </w:rPr>
        <w:t>Rate</w:t>
      </w:r>
      <w:r w:rsidRPr="009E01AF">
        <w:t xml:space="preserve">, </w:t>
      </w:r>
      <w:r w:rsidRPr="009E01AF">
        <w:rPr>
          <w:lang w:val="en-US"/>
        </w:rPr>
        <w:t>VBR</w:t>
      </w:r>
      <w:r w:rsidRPr="009E01AF">
        <w:t>).</w:t>
      </w:r>
    </w:p>
    <w:p w:rsidR="00F447D7" w:rsidRPr="009E01AF" w:rsidRDefault="00F447D7" w:rsidP="00F447D7">
      <w:pPr>
        <w:pStyle w:val="a8"/>
        <w:spacing w:before="0" w:beforeAutospacing="0" w:after="0" w:afterAutospacing="0" w:line="360" w:lineRule="auto"/>
        <w:ind w:firstLine="709"/>
        <w:jc w:val="both"/>
      </w:pPr>
      <w:r w:rsidRPr="009E01AF">
        <w:lastRenderedPageBreak/>
        <w:t>К разным классам были отнесены трафики, порождаемые приложениями, использующими для обмена сообщениями протоколы с установлением соединений и без установления соединений. В первом случае данные передаются самим приложением достаточно надежно, как эго обычно делают протоколы с установлением соединения, поэтому от сети АТМ высокой надежности передачи не требуется. А во втором случае приложение работает без установления соединения и восстановлением потерянных и искаженных данных не занимается, что предъявляет повышенные требования к надежности передачи ячеек сетью АТМ.</w:t>
      </w:r>
    </w:p>
    <w:p w:rsidR="00F447D7" w:rsidRPr="009E01AF" w:rsidRDefault="00F447D7" w:rsidP="00F447D7">
      <w:pPr>
        <w:pStyle w:val="a8"/>
        <w:spacing w:before="0" w:beforeAutospacing="0" w:after="0" w:afterAutospacing="0" w:line="360" w:lineRule="auto"/>
        <w:ind w:firstLine="709"/>
        <w:jc w:val="both"/>
      </w:pPr>
      <w:r w:rsidRPr="009E01AF">
        <w:t>В результате было определено пять классов трафика, отличающихся следующими качественными характеристиками:</w:t>
      </w:r>
    </w:p>
    <w:p w:rsidR="00F447D7" w:rsidRPr="009E01AF" w:rsidRDefault="00F447D7" w:rsidP="00BD0657">
      <w:pPr>
        <w:pStyle w:val="a8"/>
        <w:numPr>
          <w:ilvl w:val="0"/>
          <w:numId w:val="49"/>
        </w:numPr>
        <w:spacing w:before="0" w:beforeAutospacing="0" w:after="0" w:afterAutospacing="0" w:line="360" w:lineRule="auto"/>
        <w:ind w:left="0" w:firstLine="709"/>
        <w:jc w:val="both"/>
      </w:pPr>
      <w:r w:rsidRPr="009E01AF">
        <w:t>наличием или отсутствием пульсации трафика, то есть трафики CBR или VBR;</w:t>
      </w:r>
    </w:p>
    <w:p w:rsidR="00F447D7" w:rsidRPr="009E01AF" w:rsidRDefault="00F447D7" w:rsidP="00BD0657">
      <w:pPr>
        <w:pStyle w:val="a8"/>
        <w:numPr>
          <w:ilvl w:val="0"/>
          <w:numId w:val="49"/>
        </w:numPr>
        <w:spacing w:before="0" w:beforeAutospacing="0" w:after="0" w:afterAutospacing="0" w:line="360" w:lineRule="auto"/>
        <w:ind w:left="0" w:firstLine="709"/>
        <w:jc w:val="both"/>
      </w:pPr>
      <w:r w:rsidRPr="009E01AF">
        <w:t>требованием к синхронизации данных между передающей и принимающей сторонами;</w:t>
      </w:r>
    </w:p>
    <w:p w:rsidR="00F447D7" w:rsidRPr="009E01AF" w:rsidRDefault="00F447D7" w:rsidP="00BD0657">
      <w:pPr>
        <w:pStyle w:val="a8"/>
        <w:numPr>
          <w:ilvl w:val="0"/>
          <w:numId w:val="49"/>
        </w:numPr>
        <w:spacing w:before="0" w:beforeAutospacing="0" w:after="0" w:afterAutospacing="0" w:line="360" w:lineRule="auto"/>
        <w:ind w:left="0" w:firstLine="709"/>
        <w:jc w:val="both"/>
      </w:pPr>
      <w:r w:rsidRPr="009E01AF">
        <w:t>типом протокола, передающего свои данные через сеть АТМ, - с установлением соединения или без установления соединения (только для случая передачи компьютерных данных). Основные характеристики классов трафика АТМ приведены в табл. 8.2.</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bCs/>
          <w:sz w:val="20"/>
          <w:szCs w:val="20"/>
        </w:rPr>
        <w:t>Таблица 8.2.</w:t>
      </w:r>
      <w:r w:rsidRPr="009E01AF">
        <w:rPr>
          <w:sz w:val="20"/>
          <w:szCs w:val="20"/>
        </w:rPr>
        <w:t xml:space="preserve"> Классы трафика АТМ</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5478428" cy="3619500"/>
            <wp:effectExtent l="76200" t="38100" r="46072" b="0"/>
            <wp:docPr id="163" name="Рисунок 44" descr="http://www.ulcom.ru/teoria/f/h6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ulcom.ru/teoria/f/h6t4.jpg"/>
                    <pic:cNvPicPr>
                      <a:picLocks noChangeAspect="1" noChangeArrowheads="1"/>
                    </pic:cNvPicPr>
                  </pic:nvPicPr>
                  <pic:blipFill>
                    <a:blip r:embed="rId329" cstate="print"/>
                    <a:srcRect/>
                    <a:stretch>
                      <a:fillRect/>
                    </a:stretch>
                  </pic:blipFill>
                  <pic:spPr bwMode="auto">
                    <a:xfrm>
                      <a:off x="0" y="0"/>
                      <a:ext cx="5478428" cy="3619500"/>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both"/>
      </w:pPr>
      <w:r w:rsidRPr="009E01AF">
        <w:t>В технологии АТМ поддерживается следующий набор основных количественных параметров:</w:t>
      </w:r>
    </w:p>
    <w:p w:rsidR="00F447D7" w:rsidRPr="009E01AF" w:rsidRDefault="00F447D7" w:rsidP="00BD0657">
      <w:pPr>
        <w:pStyle w:val="a8"/>
        <w:numPr>
          <w:ilvl w:val="0"/>
          <w:numId w:val="50"/>
        </w:numPr>
        <w:spacing w:before="0" w:beforeAutospacing="0" w:after="0" w:afterAutospacing="0" w:line="360" w:lineRule="auto"/>
        <w:ind w:left="0" w:firstLine="709"/>
        <w:jc w:val="both"/>
      </w:pPr>
      <w:r w:rsidRPr="009E01AF">
        <w:t>Peak Cell Rate (PCR) - максимальная скорость передачи данных;</w:t>
      </w:r>
    </w:p>
    <w:p w:rsidR="00F447D7" w:rsidRPr="009E01AF" w:rsidRDefault="00F447D7" w:rsidP="00BD0657">
      <w:pPr>
        <w:pStyle w:val="a8"/>
        <w:numPr>
          <w:ilvl w:val="0"/>
          <w:numId w:val="50"/>
        </w:numPr>
        <w:spacing w:before="0" w:beforeAutospacing="0" w:after="0" w:afterAutospacing="0" w:line="360" w:lineRule="auto"/>
        <w:ind w:left="0" w:firstLine="709"/>
        <w:jc w:val="both"/>
      </w:pPr>
      <w:r w:rsidRPr="009E01AF">
        <w:t>Sustained Cell Rate (SCR) - средняя скорость передачи данных;</w:t>
      </w:r>
    </w:p>
    <w:p w:rsidR="00F447D7" w:rsidRPr="009E01AF" w:rsidRDefault="00F447D7" w:rsidP="00BD0657">
      <w:pPr>
        <w:pStyle w:val="a8"/>
        <w:numPr>
          <w:ilvl w:val="0"/>
          <w:numId w:val="50"/>
        </w:numPr>
        <w:spacing w:before="0" w:beforeAutospacing="0" w:after="0" w:afterAutospacing="0" w:line="360" w:lineRule="auto"/>
        <w:ind w:left="0" w:firstLine="709"/>
        <w:jc w:val="both"/>
      </w:pPr>
      <w:r w:rsidRPr="009E01AF">
        <w:lastRenderedPageBreak/>
        <w:t>Minimum Cell Rate (MCR) - минимальная скорость передачи данных;</w:t>
      </w:r>
    </w:p>
    <w:p w:rsidR="00F447D7" w:rsidRPr="009E01AF" w:rsidRDefault="00F447D7" w:rsidP="00BD0657">
      <w:pPr>
        <w:pStyle w:val="a8"/>
        <w:numPr>
          <w:ilvl w:val="0"/>
          <w:numId w:val="50"/>
        </w:numPr>
        <w:spacing w:before="0" w:beforeAutospacing="0" w:after="0" w:afterAutospacing="0" w:line="360" w:lineRule="auto"/>
        <w:ind w:left="0" w:firstLine="709"/>
        <w:jc w:val="both"/>
      </w:pPr>
      <w:r w:rsidRPr="009E01AF">
        <w:t>Maximum Burst Size (MBS) - максимальный размер пульсации;</w:t>
      </w:r>
    </w:p>
    <w:p w:rsidR="00F447D7" w:rsidRPr="009E01AF" w:rsidRDefault="00F447D7" w:rsidP="00BD0657">
      <w:pPr>
        <w:pStyle w:val="a8"/>
        <w:numPr>
          <w:ilvl w:val="0"/>
          <w:numId w:val="50"/>
        </w:numPr>
        <w:spacing w:before="0" w:beforeAutospacing="0" w:after="0" w:afterAutospacing="0" w:line="360" w:lineRule="auto"/>
        <w:ind w:left="0" w:firstLine="709"/>
        <w:jc w:val="both"/>
      </w:pPr>
      <w:r w:rsidRPr="009E01AF">
        <w:t>Cell Loss Ratio (CLR) - доля потерянных ячеек;</w:t>
      </w:r>
    </w:p>
    <w:p w:rsidR="00F447D7" w:rsidRPr="009E01AF" w:rsidRDefault="00F447D7" w:rsidP="00BD0657">
      <w:pPr>
        <w:pStyle w:val="a8"/>
        <w:numPr>
          <w:ilvl w:val="0"/>
          <w:numId w:val="50"/>
        </w:numPr>
        <w:spacing w:before="0" w:beforeAutospacing="0" w:after="0" w:afterAutospacing="0" w:line="360" w:lineRule="auto"/>
        <w:ind w:left="0" w:firstLine="709"/>
        <w:jc w:val="both"/>
        <w:rPr>
          <w:lang w:val="en-US"/>
        </w:rPr>
      </w:pPr>
      <w:r w:rsidRPr="009E01AF">
        <w:rPr>
          <w:lang w:val="en-US"/>
        </w:rPr>
        <w:t xml:space="preserve">Cell Transfer Delay (CTD) - </w:t>
      </w:r>
      <w:r w:rsidRPr="009E01AF">
        <w:t>задержка</w:t>
      </w:r>
      <w:r w:rsidRPr="009E01AF">
        <w:rPr>
          <w:lang w:val="en-US"/>
        </w:rPr>
        <w:t xml:space="preserve"> </w:t>
      </w:r>
      <w:r w:rsidRPr="009E01AF">
        <w:t>передачи</w:t>
      </w:r>
      <w:r w:rsidRPr="009E01AF">
        <w:rPr>
          <w:lang w:val="en-US"/>
        </w:rPr>
        <w:t xml:space="preserve"> </w:t>
      </w:r>
      <w:r w:rsidRPr="009E01AF">
        <w:t>ячеек</w:t>
      </w:r>
      <w:r w:rsidRPr="009E01AF">
        <w:rPr>
          <w:lang w:val="en-US"/>
        </w:rPr>
        <w:t>;</w:t>
      </w:r>
    </w:p>
    <w:p w:rsidR="00F447D7" w:rsidRPr="009E01AF" w:rsidRDefault="00F447D7" w:rsidP="00BD0657">
      <w:pPr>
        <w:pStyle w:val="a8"/>
        <w:numPr>
          <w:ilvl w:val="0"/>
          <w:numId w:val="50"/>
        </w:numPr>
        <w:spacing w:before="0" w:beforeAutospacing="0" w:after="0" w:afterAutospacing="0" w:line="360" w:lineRule="auto"/>
        <w:ind w:left="0" w:firstLine="709"/>
        <w:jc w:val="both"/>
        <w:rPr>
          <w:lang w:val="en-US"/>
        </w:rPr>
      </w:pPr>
      <w:r w:rsidRPr="009E01AF">
        <w:rPr>
          <w:lang w:val="en-US"/>
        </w:rPr>
        <w:t xml:space="preserve">Cell Delay Variation (CDV) - </w:t>
      </w:r>
      <w:r w:rsidRPr="009E01AF">
        <w:t>вариация</w:t>
      </w:r>
      <w:r w:rsidRPr="009E01AF">
        <w:rPr>
          <w:lang w:val="en-US"/>
        </w:rPr>
        <w:t xml:space="preserve"> </w:t>
      </w:r>
      <w:r w:rsidRPr="009E01AF">
        <w:t>задержки</w:t>
      </w:r>
      <w:r w:rsidRPr="009E01AF">
        <w:rPr>
          <w:lang w:val="en-US"/>
        </w:rPr>
        <w:t xml:space="preserve"> </w:t>
      </w:r>
      <w:r w:rsidRPr="009E01AF">
        <w:t>ячеек</w:t>
      </w:r>
      <w:r w:rsidRPr="009E01AF">
        <w:rPr>
          <w:lang w:val="en-US"/>
        </w:rPr>
        <w:t>.</w:t>
      </w:r>
    </w:p>
    <w:p w:rsidR="00F447D7" w:rsidRPr="009E01AF" w:rsidRDefault="00F447D7" w:rsidP="00F447D7">
      <w:pPr>
        <w:pStyle w:val="a8"/>
        <w:spacing w:before="0" w:beforeAutospacing="0" w:after="0" w:afterAutospacing="0" w:line="360" w:lineRule="auto"/>
        <w:ind w:firstLine="709"/>
        <w:jc w:val="both"/>
      </w:pPr>
      <w:r w:rsidRPr="009E01AF">
        <w:t>Параметры скорости измеряются в ячейках в секунду, максимальный размер пульсации - в ячейках, а временные параметры - в секундах. Максимальный размер пульсации задает количество ячеек, которое приложение может передать с максимальной скоростью PCR, если задана средняя скорость. Доля потерянных ячеек является отношением потерянных ячеек к общему количеству отправленных ячеек по данному виртуальному соединению. Так как виртуальные соединения являются дуплексными, то для каждого направления соединения могут быть заданы разные значения параметров.</w:t>
      </w:r>
    </w:p>
    <w:p w:rsidR="00F447D7" w:rsidRPr="009E01AF" w:rsidRDefault="00F447D7" w:rsidP="00F447D7">
      <w:pPr>
        <w:pStyle w:val="a8"/>
        <w:spacing w:before="0" w:beforeAutospacing="0" w:after="0" w:afterAutospacing="0" w:line="360" w:lineRule="auto"/>
        <w:ind w:firstLine="709"/>
        <w:jc w:val="both"/>
      </w:pPr>
      <w:r w:rsidRPr="009E01AF">
        <w:t xml:space="preserve">В технологии АТМ принят не совсем традиционный подход к трактовке термина «качество обслуживания» - QoS. Обычно качество обслуживания трафика характеризуется параметрами пропускной способности (здесь это RCR, SCR, MCR, MBS), параметрами задержек пакетов (CTD и CDV), а также параметрами надежности передачи пакетов (CLR). В АТМ характеристики пропускной способности называют </w:t>
      </w:r>
      <w:r w:rsidRPr="009E01AF">
        <w:rPr>
          <w:i/>
          <w:iCs/>
        </w:rPr>
        <w:t>параметрами трафика</w:t>
      </w:r>
      <w:r w:rsidRPr="009E01AF">
        <w:t xml:space="preserve"> и не включают их в число параметров качества обслуживания QoS, хотя по существу они таковыми являются. Параметрами QoS в АТМ являются только параметры CTD, CDV и CLR. Сеть старается обеспечить такой уровень услуг, чтобы поддерживались требуемые значения и параметров трафика, и задержек ячеек, и доли потерянных ячеек.</w:t>
      </w:r>
    </w:p>
    <w:p w:rsidR="00F447D7" w:rsidRPr="009E01AF" w:rsidRDefault="00F447D7" w:rsidP="00E7506A">
      <w:pPr>
        <w:pStyle w:val="4"/>
        <w:spacing w:before="0" w:after="0" w:line="360" w:lineRule="auto"/>
        <w:ind w:left="0" w:firstLine="709"/>
        <w:rPr>
          <w:b w:val="0"/>
          <w:sz w:val="24"/>
          <w:szCs w:val="24"/>
          <w:lang w:val="uk-UA"/>
        </w:rPr>
      </w:pPr>
      <w:r w:rsidRPr="009E01AF">
        <w:rPr>
          <w:b w:val="0"/>
          <w:sz w:val="24"/>
          <w:szCs w:val="24"/>
        </w:rPr>
        <w:t xml:space="preserve">8.8.4.2. </w:t>
      </w:r>
      <w:r w:rsidRPr="009E01AF">
        <w:rPr>
          <w:b w:val="0"/>
          <w:i/>
          <w:sz w:val="24"/>
          <w:szCs w:val="24"/>
        </w:rPr>
        <w:t>Стек протоколов АТМ.</w:t>
      </w:r>
      <w:r w:rsidRPr="009E01AF">
        <w:rPr>
          <w:b w:val="0"/>
          <w:sz w:val="24"/>
          <w:szCs w:val="24"/>
        </w:rPr>
        <w:t xml:space="preserve"> Стек протоколов </w:t>
      </w:r>
      <w:proofErr w:type="gramStart"/>
      <w:r w:rsidRPr="009E01AF">
        <w:rPr>
          <w:b w:val="0"/>
          <w:sz w:val="24"/>
          <w:szCs w:val="24"/>
        </w:rPr>
        <w:t>АТМ</w:t>
      </w:r>
      <w:proofErr w:type="gramEnd"/>
      <w:r w:rsidRPr="009E01AF">
        <w:rPr>
          <w:b w:val="0"/>
          <w:sz w:val="24"/>
          <w:szCs w:val="24"/>
        </w:rPr>
        <w:t xml:space="preserve"> показан на рис 8.17, а распределение протоколов по конечным узлам и коммутаторам АТМ - на рис. 8.18.</w:t>
      </w:r>
    </w:p>
    <w:p w:rsidR="00E7506A" w:rsidRPr="009E01AF" w:rsidRDefault="00E7506A" w:rsidP="00E7506A">
      <w:pPr>
        <w:rPr>
          <w:lang w:eastAsia="zh-CN"/>
        </w:rPr>
      </w:pP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933825" cy="2000250"/>
            <wp:effectExtent l="57150" t="38100" r="47625" b="0"/>
            <wp:docPr id="164" name="Рисунок 47" descr="http://www.ulcom.ru/teoria/f/h6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lcom.ru/teoria/f/h6d30.jpg"/>
                    <pic:cNvPicPr>
                      <a:picLocks noChangeAspect="1" noChangeArrowheads="1"/>
                    </pic:cNvPicPr>
                  </pic:nvPicPr>
                  <pic:blipFill>
                    <a:blip r:embed="rId330" cstate="print"/>
                    <a:srcRect/>
                    <a:stretch>
                      <a:fillRect/>
                    </a:stretch>
                  </pic:blipFill>
                  <pic:spPr bwMode="auto">
                    <a:xfrm>
                      <a:off x="0" y="0"/>
                      <a:ext cx="3933825" cy="2000250"/>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8.17.</w:t>
      </w:r>
      <w:r w:rsidRPr="009E01AF">
        <w:rPr>
          <w:sz w:val="20"/>
          <w:szCs w:val="20"/>
        </w:rPr>
        <w:t xml:space="preserve"> Структура стека протоколов АТМ</w:t>
      </w:r>
    </w:p>
    <w:p w:rsidR="00F447D7" w:rsidRPr="009E01AF" w:rsidRDefault="00F447D7" w:rsidP="00F447D7">
      <w:pPr>
        <w:pStyle w:val="a8"/>
        <w:spacing w:before="0" w:beforeAutospacing="0" w:after="0" w:afterAutospacing="0" w:line="360" w:lineRule="auto"/>
        <w:ind w:firstLine="709"/>
        <w:jc w:val="center"/>
      </w:pPr>
      <w:r w:rsidRPr="009E01AF">
        <w:rPr>
          <w:noProof/>
        </w:rPr>
        <w:lastRenderedPageBreak/>
        <w:drawing>
          <wp:inline distT="0" distB="0" distL="0" distR="0">
            <wp:extent cx="4333875" cy="1628775"/>
            <wp:effectExtent l="57150" t="38100" r="47625" b="0"/>
            <wp:docPr id="165" name="Рисунок 48" descr="http://www.ulcom.ru/teoria/f/h6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lcom.ru/teoria/f/h6d31.jpg"/>
                    <pic:cNvPicPr>
                      <a:picLocks noChangeAspect="1" noChangeArrowheads="1"/>
                    </pic:cNvPicPr>
                  </pic:nvPicPr>
                  <pic:blipFill>
                    <a:blip r:embed="rId331" cstate="print"/>
                    <a:srcRect/>
                    <a:stretch>
                      <a:fillRect/>
                    </a:stretch>
                  </pic:blipFill>
                  <pic:spPr bwMode="auto">
                    <a:xfrm>
                      <a:off x="0" y="0"/>
                      <a:ext cx="4333875" cy="1628775"/>
                    </a:xfrm>
                    <a:prstGeom prst="rect">
                      <a:avLst/>
                    </a:prstGeom>
                    <a:noFill/>
                    <a:ln w="9525">
                      <a:noFill/>
                      <a:miter lim="800000"/>
                      <a:headEnd/>
                      <a:tailEnd/>
                    </a:ln>
                    <a:scene3d>
                      <a:camera prst="orthographicFront">
                        <a:rot lat="0" lon="0" rev="30000"/>
                      </a:camera>
                      <a:lightRig rig="threePt" dir="t"/>
                    </a:scene3d>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 xml:space="preserve">Рис. 8.18. </w:t>
      </w:r>
      <w:r w:rsidRPr="009E01AF">
        <w:rPr>
          <w:sz w:val="20"/>
          <w:szCs w:val="20"/>
        </w:rPr>
        <w:t>Распределение протоколов по узлам и коммутаторам сети АТМ</w:t>
      </w:r>
    </w:p>
    <w:p w:rsidR="00F447D7" w:rsidRPr="009E01AF" w:rsidRDefault="00F447D7" w:rsidP="00F447D7">
      <w:pPr>
        <w:pStyle w:val="a8"/>
        <w:spacing w:before="0" w:beforeAutospacing="0" w:after="0" w:afterAutospacing="0" w:line="360" w:lineRule="auto"/>
        <w:ind w:firstLine="709"/>
        <w:jc w:val="both"/>
      </w:pPr>
      <w:r w:rsidRPr="009E01AF">
        <w:t>Стек протоколов АТМ соответствует нижним уровням семиуровневой модели ISO/OSI и включает уровень адаптации АТМ, собственно уровень АТМ и физический уровень. Прямого соответствия между уровнями протоколов технологии АТМ и уровнями модели OSI нет.</w:t>
      </w:r>
    </w:p>
    <w:p w:rsidR="00F447D7" w:rsidRPr="009E01AF" w:rsidRDefault="00F447D7" w:rsidP="00E7506A">
      <w:pPr>
        <w:pStyle w:val="4"/>
        <w:spacing w:before="0" w:after="0" w:line="360" w:lineRule="auto"/>
        <w:ind w:left="0" w:firstLine="709"/>
        <w:rPr>
          <w:sz w:val="24"/>
          <w:szCs w:val="24"/>
        </w:rPr>
      </w:pPr>
      <w:r w:rsidRPr="009E01AF">
        <w:rPr>
          <w:b w:val="0"/>
          <w:sz w:val="24"/>
          <w:szCs w:val="24"/>
        </w:rPr>
        <w:t xml:space="preserve">8.8.4.3. </w:t>
      </w:r>
      <w:r w:rsidRPr="009E01AF">
        <w:rPr>
          <w:b w:val="0"/>
          <w:i/>
          <w:sz w:val="24"/>
          <w:szCs w:val="24"/>
        </w:rPr>
        <w:t>Протокол АТМ.</w:t>
      </w:r>
      <w:r w:rsidRPr="009E01AF">
        <w:rPr>
          <w:b w:val="0"/>
          <w:sz w:val="24"/>
          <w:szCs w:val="24"/>
        </w:rPr>
        <w:t xml:space="preserve"> Протокол </w:t>
      </w:r>
      <w:proofErr w:type="gramStart"/>
      <w:r w:rsidRPr="009E01AF">
        <w:rPr>
          <w:b w:val="0"/>
          <w:sz w:val="24"/>
          <w:szCs w:val="24"/>
        </w:rPr>
        <w:t>АТМ</w:t>
      </w:r>
      <w:proofErr w:type="gramEnd"/>
      <w:r w:rsidRPr="009E01AF">
        <w:rPr>
          <w:b w:val="0"/>
          <w:sz w:val="24"/>
          <w:szCs w:val="24"/>
        </w:rPr>
        <w:t xml:space="preserve"> занимает в стеке протоколов АТМ примерно то же место, что протокол IP в стеке TCP/IP или протокол LAP-F в стеке протоколов технологии frame relay. Протокол </w:t>
      </w:r>
      <w:proofErr w:type="gramStart"/>
      <w:r w:rsidRPr="009E01AF">
        <w:rPr>
          <w:b w:val="0"/>
          <w:sz w:val="24"/>
          <w:szCs w:val="24"/>
        </w:rPr>
        <w:t>АТМ</w:t>
      </w:r>
      <w:proofErr w:type="gramEnd"/>
      <w:r w:rsidRPr="009E01AF">
        <w:rPr>
          <w:b w:val="0"/>
          <w:sz w:val="24"/>
          <w:szCs w:val="24"/>
        </w:rPr>
        <w:t xml:space="preserve"> занимается передачей ячеек через коммутаторы при установленном и настроенном виртуальном соединении, то есть на основании готовых таблиц коммутации портов. Протокол </w:t>
      </w:r>
      <w:proofErr w:type="gramStart"/>
      <w:r w:rsidRPr="009E01AF">
        <w:rPr>
          <w:b w:val="0"/>
          <w:sz w:val="24"/>
          <w:szCs w:val="24"/>
        </w:rPr>
        <w:t>АТМ</w:t>
      </w:r>
      <w:proofErr w:type="gramEnd"/>
      <w:r w:rsidRPr="009E01AF">
        <w:rPr>
          <w:b w:val="0"/>
          <w:sz w:val="24"/>
          <w:szCs w:val="24"/>
        </w:rPr>
        <w:t xml:space="preserve"> выполняет коммутацию по номеру виртуального соединения, который в технологии АТМ разбит на две части - </w:t>
      </w:r>
      <w:r w:rsidRPr="009E01AF">
        <w:rPr>
          <w:b w:val="0"/>
          <w:i/>
          <w:iCs/>
          <w:sz w:val="24"/>
          <w:szCs w:val="24"/>
        </w:rPr>
        <w:t>идентификатор виртуального пути (Virtual Path Identifier, VPI)</w:t>
      </w:r>
      <w:r w:rsidRPr="009E01AF">
        <w:rPr>
          <w:b w:val="0"/>
          <w:sz w:val="24"/>
          <w:szCs w:val="24"/>
        </w:rPr>
        <w:t xml:space="preserve"> и </w:t>
      </w:r>
      <w:r w:rsidRPr="009E01AF">
        <w:rPr>
          <w:b w:val="0"/>
          <w:i/>
          <w:iCs/>
          <w:sz w:val="24"/>
          <w:szCs w:val="24"/>
        </w:rPr>
        <w:t>идентификатор виртуального канала (Virtual Channel Identifier, VCI)</w:t>
      </w:r>
      <w:r w:rsidRPr="009E01AF">
        <w:rPr>
          <w:b w:val="0"/>
          <w:sz w:val="24"/>
          <w:szCs w:val="24"/>
        </w:rPr>
        <w:t xml:space="preserve">. Кроме этой основной задачи протокол </w:t>
      </w:r>
      <w:proofErr w:type="gramStart"/>
      <w:r w:rsidRPr="009E01AF">
        <w:rPr>
          <w:b w:val="0"/>
          <w:sz w:val="24"/>
          <w:szCs w:val="24"/>
        </w:rPr>
        <w:t>АТМ</w:t>
      </w:r>
      <w:proofErr w:type="gramEnd"/>
      <w:r w:rsidRPr="009E01AF">
        <w:rPr>
          <w:b w:val="0"/>
          <w:sz w:val="24"/>
          <w:szCs w:val="24"/>
        </w:rPr>
        <w:t xml:space="preserve"> выполняет ряд функций по контролю за соблюдением трафик - контракта со стороны пользователя сети, маркировке ячеек-нарушителей, отбрасыванию ячеек-нарушителей при перегрузке сети, а также управлению потоком ячеек для повышения производительности сети (естественно, при соблюдении условий трафик - контракта для всех виртуальных соединений).</w:t>
      </w:r>
    </w:p>
    <w:p w:rsidR="00F447D7" w:rsidRPr="009E01AF" w:rsidRDefault="00F447D7" w:rsidP="00F447D7">
      <w:pPr>
        <w:pStyle w:val="a8"/>
        <w:spacing w:before="0" w:beforeAutospacing="0" w:after="0" w:afterAutospacing="0" w:line="360" w:lineRule="auto"/>
        <w:ind w:firstLine="709"/>
        <w:jc w:val="both"/>
      </w:pPr>
      <w:r w:rsidRPr="009E01AF">
        <w:t>Протокол АТМ работает с ячейками следующего формата, представленного на рис. 8.19.</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3840939" cy="2419350"/>
            <wp:effectExtent l="19050" t="0" r="7161" b="0"/>
            <wp:docPr id="166" name="Рисунок 51" descr="http://www.ulcom.ru/teoria/f/h6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ulcom.ru/teoria/f/h6d32.jpg"/>
                    <pic:cNvPicPr>
                      <a:picLocks noChangeAspect="1" noChangeArrowheads="1"/>
                    </pic:cNvPicPr>
                  </pic:nvPicPr>
                  <pic:blipFill>
                    <a:blip r:embed="rId332" cstate="print"/>
                    <a:srcRect/>
                    <a:stretch>
                      <a:fillRect/>
                    </a:stretch>
                  </pic:blipFill>
                  <pic:spPr bwMode="auto">
                    <a:xfrm>
                      <a:off x="0" y="0"/>
                      <a:ext cx="3840939" cy="2419350"/>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8.19.</w:t>
      </w:r>
      <w:r w:rsidRPr="009E01AF">
        <w:rPr>
          <w:sz w:val="20"/>
          <w:szCs w:val="20"/>
        </w:rPr>
        <w:t xml:space="preserve"> Формат ячейки АТМ</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lastRenderedPageBreak/>
        <w:t xml:space="preserve">Поле </w:t>
      </w:r>
      <w:r w:rsidRPr="009E01AF">
        <w:rPr>
          <w:i/>
          <w:iCs/>
          <w:sz w:val="20"/>
          <w:szCs w:val="20"/>
        </w:rPr>
        <w:t>Управление потоком (Generic Flow Control)</w:t>
      </w:r>
      <w:r w:rsidRPr="009E01AF">
        <w:rPr>
          <w:sz w:val="20"/>
          <w:szCs w:val="20"/>
        </w:rPr>
        <w:t xml:space="preserve"> используется только при взаимодействии конечного узла и первого коммутатора сети. В настоящее время его точные функции не определены.</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 xml:space="preserve">Поля </w:t>
      </w:r>
      <w:r w:rsidRPr="009E01AF">
        <w:rPr>
          <w:i/>
          <w:iCs/>
          <w:sz w:val="20"/>
          <w:szCs w:val="20"/>
        </w:rPr>
        <w:t>Идентификатор виртуального пути (VitualPath Identifier, VPI)</w:t>
      </w:r>
      <w:r w:rsidRPr="009E01AF">
        <w:rPr>
          <w:sz w:val="20"/>
          <w:szCs w:val="20"/>
        </w:rPr>
        <w:t xml:space="preserve"> и </w:t>
      </w:r>
      <w:r w:rsidRPr="009E01AF">
        <w:rPr>
          <w:i/>
          <w:iCs/>
          <w:sz w:val="20"/>
          <w:szCs w:val="20"/>
        </w:rPr>
        <w:t>Идентификатор виртуального канала (Vitual Channel Identifier, VCI)</w:t>
      </w:r>
      <w:r w:rsidRPr="009E01AF">
        <w:rPr>
          <w:sz w:val="20"/>
          <w:szCs w:val="20"/>
        </w:rPr>
        <w:t xml:space="preserve"> занимают соответственно 1 и 2 байта. Эти поля задают номер виртуального соединения, разделенный на старшую (VPI) и младшую (VCI) части.</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 xml:space="preserve">Поле </w:t>
      </w:r>
      <w:r w:rsidRPr="009E01AF">
        <w:rPr>
          <w:i/>
          <w:iCs/>
          <w:sz w:val="20"/>
          <w:szCs w:val="20"/>
        </w:rPr>
        <w:t>Идентификатор типа данных (Payload Type Identifier, PTI)</w:t>
      </w:r>
      <w:r w:rsidRPr="009E01AF">
        <w:rPr>
          <w:sz w:val="20"/>
          <w:szCs w:val="20"/>
        </w:rPr>
        <w:t xml:space="preserve"> состоит из 3-х бит и задает тип данных, переносимых ячейкой, - пользовательские или управляющие (например, управляющие установлением виртуального соединения). Кроме того, один бит этого поля используется для указания перегрузки в сети - он называется Explicit Congestion Forward Identifier, EFCI - и играет ту же роль, что бит FECN в технологии frame relay, то есть передает информацию о перегрузке по направлению потока данных.</w:t>
      </w:r>
    </w:p>
    <w:p w:rsidR="00F447D7" w:rsidRPr="009E01AF" w:rsidRDefault="00F447D7" w:rsidP="00F447D7">
      <w:pPr>
        <w:pStyle w:val="a8"/>
        <w:spacing w:before="0" w:beforeAutospacing="0" w:after="0" w:afterAutospacing="0" w:line="360" w:lineRule="auto"/>
        <w:ind w:firstLine="709"/>
        <w:jc w:val="both"/>
        <w:rPr>
          <w:sz w:val="20"/>
          <w:szCs w:val="20"/>
        </w:rPr>
      </w:pPr>
      <w:r w:rsidRPr="009E01AF">
        <w:rPr>
          <w:sz w:val="20"/>
          <w:szCs w:val="20"/>
        </w:rPr>
        <w:t xml:space="preserve">Поле </w:t>
      </w:r>
      <w:r w:rsidRPr="009E01AF">
        <w:rPr>
          <w:i/>
          <w:iCs/>
          <w:sz w:val="20"/>
          <w:szCs w:val="20"/>
        </w:rPr>
        <w:t>Приоритет потери кадра (Cell Loss Priority, CLP)</w:t>
      </w:r>
      <w:r w:rsidRPr="009E01AF">
        <w:rPr>
          <w:sz w:val="20"/>
          <w:szCs w:val="20"/>
        </w:rPr>
        <w:t xml:space="preserve"> играет в данной технологии ту же роль, что и поле DE в технологии frame relay - в нем коммутаторы АТМ отмечают ячейки, которые нарушают соглашения о параметрах качества обслуживания, чтобы удалить их при перегрузках сети. Таким образом, ячейки с CLP=0 являются для сети высокоприоритетными, а ячейки с CLP=1 - низкоприоритетными.</w:t>
      </w:r>
    </w:p>
    <w:p w:rsidR="00E7506A" w:rsidRPr="009E01AF" w:rsidRDefault="00F447D7" w:rsidP="00E7506A">
      <w:pPr>
        <w:pStyle w:val="a8"/>
        <w:spacing w:before="0" w:beforeAutospacing="0" w:after="0" w:afterAutospacing="0" w:line="360" w:lineRule="auto"/>
        <w:ind w:firstLine="709"/>
        <w:jc w:val="both"/>
        <w:rPr>
          <w:sz w:val="20"/>
          <w:szCs w:val="20"/>
        </w:rPr>
      </w:pPr>
      <w:r w:rsidRPr="009E01AF">
        <w:rPr>
          <w:sz w:val="20"/>
          <w:szCs w:val="20"/>
        </w:rPr>
        <w:t xml:space="preserve">Поле </w:t>
      </w:r>
      <w:r w:rsidRPr="009E01AF">
        <w:rPr>
          <w:i/>
          <w:iCs/>
          <w:sz w:val="20"/>
          <w:szCs w:val="20"/>
        </w:rPr>
        <w:t>Управление ошибками в заголовке (Header Error Control, НЕС)</w:t>
      </w:r>
      <w:r w:rsidRPr="009E01AF">
        <w:rPr>
          <w:sz w:val="20"/>
          <w:szCs w:val="20"/>
        </w:rPr>
        <w:t xml:space="preserve"> содержит контрольную сумму, вычисленную для заголовка ячейки. Контрольная сумма вычисляется с помощью техники корректирующих кодов Хэмминга, поэтому она позволяет не только обнаруживать ошибки, но и исправлять все одиночные ошибки, а также некоторые двойные. Поле НЕС обеспечивает не только обнаружение и исправление ошибок в заголовке, но и нахождение границы начала кадра в потоке байтов кадров SDH, которые являются предпочтительным физическим уровнем технологии АТМ, или же в потоке бит физического уровня, основанного на ячейках. Указателей, позволяющих в поле данных кадра STS-n (STM-n) технологии SONET/SDH обнаруживать границы ячеек АТМ (подобных тем указателям, которые используются для определения, например, границ виртуальных контейнеров подканалов Т1/Е1), не существует. Поэтому коммутатор АТМ вычисляет контрольную сумму для последовательности из 5 байт, находящихся в поле данных кадра STM-n, и, если вычисленная контрольная сумма говорит о корректности заголовка ячейки АТМ, первый байт становится границей ячейки. Если же это не так, то происходит сдвиг на один байт и операция продолжается. Таким образом, технология АТМ выделяет асинхронный поток ячеек АТМ в синхронных кадрах SDH или потоке бит физического уровня, основанного на ячейках.</w:t>
      </w:r>
    </w:p>
    <w:p w:rsidR="00F447D7" w:rsidRPr="009E01AF" w:rsidRDefault="00F447D7" w:rsidP="00E7506A">
      <w:pPr>
        <w:pStyle w:val="a8"/>
        <w:spacing w:before="0" w:beforeAutospacing="0" w:after="0" w:afterAutospacing="0" w:line="360" w:lineRule="auto"/>
        <w:ind w:firstLine="709"/>
        <w:jc w:val="both"/>
      </w:pPr>
      <w:r w:rsidRPr="009E01AF">
        <w:t xml:space="preserve">8.8.4.4. </w:t>
      </w:r>
      <w:r w:rsidRPr="009E01AF">
        <w:rPr>
          <w:i/>
        </w:rPr>
        <w:t>Передача трафика IP через сети АТМ.</w:t>
      </w:r>
      <w:r w:rsidRPr="009E01AF">
        <w:t xml:space="preserve"> Технология АТМ привлекает к себе общее внимание, так как претендует на роль всеобщего и очень гибкого транспорта, на основе которого строятся другие сети. И хотя технология АТМ может использоваться непосредственно для транспортировки сообщений протоколов прикладного уровня, пока она чаще переносит пакеты других протоколов канального и сетевого уровней (Ethernet, IP, IPX, frame relay, X.25), сосуществуя с ними, а не полностью заменяя. Поэтому протоколы и спецификации, которые определяют способы взаимодействия технологии АТМ с другими технологиями, очень важны для современных сетей. А так как протокол IP является на сегодня основным протоколом построения составных сетей, то стандарты работы IP через сети АТМ являются стандартами, определяющими взаимодействие двух наиболее популярных технологий.</w:t>
      </w:r>
    </w:p>
    <w:p w:rsidR="00F447D7" w:rsidRPr="009E01AF" w:rsidRDefault="00F447D7" w:rsidP="00F447D7">
      <w:pPr>
        <w:pStyle w:val="a8"/>
        <w:spacing w:before="0" w:beforeAutospacing="0" w:after="0" w:afterAutospacing="0" w:line="360" w:lineRule="auto"/>
        <w:ind w:firstLine="709"/>
        <w:jc w:val="both"/>
      </w:pPr>
      <w:r w:rsidRPr="009E01AF">
        <w:lastRenderedPageBreak/>
        <w:t>Протокол Classical IP (RFC 1577) является первым (по времени появления) протоколом, определившим способ работы интерсети IP в том случае, когда одна из промежуточных сетей работает по технологии АТМ. Из-за классической концепции подсетей протокол и получил свое название - Classical.</w:t>
      </w:r>
    </w:p>
    <w:p w:rsidR="00F447D7" w:rsidRPr="009E01AF" w:rsidRDefault="00F447D7" w:rsidP="00F447D7">
      <w:pPr>
        <w:pStyle w:val="a8"/>
        <w:spacing w:before="0" w:beforeAutospacing="0" w:after="0" w:afterAutospacing="0" w:line="360" w:lineRule="auto"/>
        <w:ind w:firstLine="709"/>
        <w:jc w:val="both"/>
      </w:pPr>
      <w:r w:rsidRPr="009E01AF">
        <w:t>Одной из основных задач, решаемых протоколом Classical IP, является традиционная для IP-сетей задача - поиск локального адреса следующего маршрутизатора или конечного узла по его IP-адресу, то есть задача, возлагаемая в локальных сетях на протокол ARP. Поскольку сеть АТМ не поддерживает широковещательность, традиционный для локальных сетей способ широковещательных ARP-запросов здесь не работает. Технология АТМ, конечно, не единственная технология, в которой возникает такая проблема, - для обозначения таких технологий даже ввели специальный термин - «Нешироковещательные сети с множественным доступом» (Non-Broadcast networks with Multiple Access, NBMA). К сетям NBMA относятся, в частности, сети X.25 и frame relay.</w:t>
      </w:r>
    </w:p>
    <w:p w:rsidR="00F447D7" w:rsidRPr="009E01AF" w:rsidRDefault="00F447D7" w:rsidP="00F447D7">
      <w:pPr>
        <w:pStyle w:val="a8"/>
        <w:spacing w:before="0" w:beforeAutospacing="0" w:after="0" w:afterAutospacing="0" w:line="360" w:lineRule="auto"/>
        <w:ind w:firstLine="709"/>
        <w:jc w:val="both"/>
      </w:pPr>
      <w:r w:rsidRPr="009E01AF">
        <w:t>В общем случае для нешироковещательных сетей стандарты TCP/IP определяют только ручной способ построения ARP-таблиц, однако для технологии АТМ делается исключение - для нее разработана процедура автоматического отображения IP-адресов на локальные адреса. Такой особый подход к технологии АТМ объясняется следующими причинами. Сети NBMA (в том числе X.25 и frame relay) используются, как правило, как транзитные глобальные сети, к которым подключается ограниченное число маршрутизаторов, а для небольшого числа маршрутизаторов можно задать ARP-таблицу вручную. Технология АТМ отличается тем, что она применяется для построения не только глобальных, но и локальных сетей. В последнем случае размерность ARP-таблицы, которая должна содержать записи и о пограничных маршрутизаторах, и о множестве конечных узлов, может быть очень большой. К тому же, для крупной локальной сети характерно постоянное изменение состава узлов, а значит, часто возникает необходимость в корректировке таблиц. Все это делает ручной вариант решения задачи отображения адресов для сетей АТМ мало пригодным.</w:t>
      </w:r>
    </w:p>
    <w:p w:rsidR="00F447D7" w:rsidRPr="009E01AF" w:rsidRDefault="00F447D7" w:rsidP="00F447D7">
      <w:pPr>
        <w:pStyle w:val="a8"/>
        <w:spacing w:before="0" w:beforeAutospacing="0" w:after="0" w:afterAutospacing="0" w:line="360" w:lineRule="auto"/>
        <w:ind w:firstLine="709"/>
        <w:jc w:val="both"/>
      </w:pPr>
      <w:r w:rsidRPr="009E01AF">
        <w:t xml:space="preserve">В соответствии со спецификацией Classical IP </w:t>
      </w:r>
      <w:proofErr w:type="gramStart"/>
      <w:r w:rsidRPr="009E01AF">
        <w:t>одна</w:t>
      </w:r>
      <w:proofErr w:type="gramEnd"/>
      <w:r w:rsidRPr="009E01AF">
        <w:t xml:space="preserve"> сеть АТМ может быть представлена в виде нескольких IP-подсетей, так называемых логических подсетей (Logical IP Subnet, LIS) (рис. 8.20). Все узлы одной LIS имеют общий адрес сети. Как и в классической IP-сети, весь трафик между подсетями обязательно проходит через маршрутизатор, хотя и существует принципиальная возможность передавать его непосредственно через коммутаторы АТМ, на которых построена сеть АТМ. Маршрутизатор имеет интерфейсы во всех LIS, на которые разбита сеть АТМ.</w:t>
      </w:r>
    </w:p>
    <w:p w:rsidR="003912A9" w:rsidRPr="009E01AF" w:rsidRDefault="003912A9" w:rsidP="003912A9">
      <w:pPr>
        <w:pStyle w:val="a8"/>
        <w:spacing w:before="0" w:beforeAutospacing="0" w:after="0" w:afterAutospacing="0" w:line="360" w:lineRule="auto"/>
        <w:ind w:firstLine="709"/>
        <w:jc w:val="both"/>
      </w:pPr>
      <w:r w:rsidRPr="009E01AF">
        <w:lastRenderedPageBreak/>
        <w:t>Подход спецификации Classical IP к подсетям напоминает технику виртуальных локальных сетей VLAN -там также вводятся ограничения на имеющуюся возможность связи через коммутаторы для узлов, принадлежащих разным VLAN.</w:t>
      </w:r>
    </w:p>
    <w:p w:rsidR="003912A9" w:rsidRPr="009E01AF" w:rsidRDefault="003912A9" w:rsidP="00F447D7">
      <w:pPr>
        <w:pStyle w:val="a8"/>
        <w:spacing w:before="0" w:beforeAutospacing="0" w:after="0" w:afterAutospacing="0" w:line="360" w:lineRule="auto"/>
        <w:ind w:firstLine="709"/>
        <w:jc w:val="both"/>
      </w:pP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276725" cy="2638425"/>
            <wp:effectExtent l="19050" t="0" r="9525" b="0"/>
            <wp:docPr id="167" name="Рисунок 53" descr="http://www.ulcom.ru/teoria/f/h6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ulcom.ru/teoria/f/h6d33.jpg"/>
                    <pic:cNvPicPr>
                      <a:picLocks noChangeAspect="1" noChangeArrowheads="1"/>
                    </pic:cNvPicPr>
                  </pic:nvPicPr>
                  <pic:blipFill>
                    <a:blip r:embed="rId333" cstate="print"/>
                    <a:srcRect/>
                    <a:stretch>
                      <a:fillRect/>
                    </a:stretch>
                  </pic:blipFill>
                  <pic:spPr bwMode="auto">
                    <a:xfrm>
                      <a:off x="0" y="0"/>
                      <a:ext cx="4276725" cy="263842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8.20.</w:t>
      </w:r>
      <w:r w:rsidRPr="009E01AF">
        <w:rPr>
          <w:sz w:val="20"/>
          <w:szCs w:val="20"/>
        </w:rPr>
        <w:t xml:space="preserve"> Логические IP-подсети в сети АТМ</w:t>
      </w:r>
    </w:p>
    <w:p w:rsidR="00F447D7" w:rsidRPr="009E01AF" w:rsidRDefault="00F447D7" w:rsidP="00F447D7">
      <w:pPr>
        <w:spacing w:line="360" w:lineRule="auto"/>
        <w:ind w:firstLine="709"/>
        <w:jc w:val="both"/>
      </w:pP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t xml:space="preserve">8.8.4.5. </w:t>
      </w:r>
      <w:r w:rsidRPr="009E01AF">
        <w:rPr>
          <w:b w:val="0"/>
          <w:i/>
          <w:sz w:val="24"/>
          <w:szCs w:val="24"/>
        </w:rPr>
        <w:t xml:space="preserve">Сосуществование </w:t>
      </w:r>
      <w:proofErr w:type="gramStart"/>
      <w:r w:rsidRPr="009E01AF">
        <w:rPr>
          <w:b w:val="0"/>
          <w:i/>
          <w:sz w:val="24"/>
          <w:szCs w:val="24"/>
        </w:rPr>
        <w:t>АТМ</w:t>
      </w:r>
      <w:proofErr w:type="gramEnd"/>
      <w:r w:rsidRPr="009E01AF">
        <w:rPr>
          <w:b w:val="0"/>
          <w:i/>
          <w:sz w:val="24"/>
          <w:szCs w:val="24"/>
        </w:rPr>
        <w:t xml:space="preserve"> с традиционными технологиями локальных сетей.</w:t>
      </w:r>
      <w:r w:rsidRPr="009E01AF">
        <w:rPr>
          <w:b w:val="0"/>
          <w:sz w:val="24"/>
          <w:szCs w:val="24"/>
        </w:rPr>
        <w:t xml:space="preserve"> Технология </w:t>
      </w:r>
      <w:proofErr w:type="gramStart"/>
      <w:r w:rsidRPr="009E01AF">
        <w:rPr>
          <w:b w:val="0"/>
          <w:sz w:val="24"/>
          <w:szCs w:val="24"/>
        </w:rPr>
        <w:t>АТМ</w:t>
      </w:r>
      <w:proofErr w:type="gramEnd"/>
      <w:r w:rsidRPr="009E01AF">
        <w:rPr>
          <w:b w:val="0"/>
          <w:sz w:val="24"/>
          <w:szCs w:val="24"/>
        </w:rPr>
        <w:t xml:space="preserve"> разрабатывалась сначала как «вещь в себе», без учета того факта, что в существующие технологии сделаны большие вложения и поэтому никто не станет сразу отказываться от установленного и работающего оборудования, даже если появляется новое, более совершенное. Это обстоятельство оказалось не столь важным для территориальных сетей, которые в случае необходимости могли предоставить свои оптоволоконные каналы для построения сетей АТМ. Учитывая, что стоимость высокоскоростных оптоволоконных каналов, проложенных на большие расстояния, часто превышает стоимость остального сетевого оборудования, переход на новую технологию </w:t>
      </w:r>
      <w:proofErr w:type="gramStart"/>
      <w:r w:rsidRPr="009E01AF">
        <w:rPr>
          <w:b w:val="0"/>
          <w:sz w:val="24"/>
          <w:szCs w:val="24"/>
        </w:rPr>
        <w:t>АТМ</w:t>
      </w:r>
      <w:proofErr w:type="gramEnd"/>
      <w:r w:rsidRPr="009E01AF">
        <w:rPr>
          <w:b w:val="0"/>
          <w:sz w:val="24"/>
          <w:szCs w:val="24"/>
        </w:rPr>
        <w:t>, связанный с заменой коммутаторов, во многих случаях оказывался экономически оправданным.</w:t>
      </w:r>
    </w:p>
    <w:p w:rsidR="00F447D7" w:rsidRPr="009E01AF" w:rsidRDefault="00F447D7" w:rsidP="00F447D7">
      <w:pPr>
        <w:pStyle w:val="a8"/>
        <w:spacing w:before="0" w:beforeAutospacing="0" w:after="0" w:afterAutospacing="0" w:line="360" w:lineRule="auto"/>
        <w:ind w:firstLine="709"/>
        <w:jc w:val="both"/>
      </w:pPr>
      <w:r w:rsidRPr="009E01AF">
        <w:t xml:space="preserve">Для локальных сетей, в которых замена коммутаторов и сетевых адаптеров равнозначна созданию новой сети, переход на технологию АТМ мог быть вызван только весьма серьезными причинами. Гораздо привлекательнее полной замены существующей локальной сети новой сетью АТМ выглядела возможность «постепенного» внедрения технологии АТМ в существующую на предприятии сеть. При таком подходе фрагменты сети, работающие по новой технологии АТМ, могли бы мирно сосуществовать с другими частями сети, построенными на основе традиционных технологий, таких как Ethernet или FDDI, улучшая характеристики сети там, где это нужно, и оставляя сети рабочих групп или отделов в прежнем виде. Применение маршрутизаторов IP, реализующих протокол Classical IP, решает эту проблему, но такое решение не всегда устраивает предприятия, пользующиеся </w:t>
      </w:r>
      <w:r w:rsidRPr="009E01AF">
        <w:lastRenderedPageBreak/>
        <w:t>услугами локальных сетей, так как, во-первых, требуется обязательная поддержка протокола IP во всех узлах локальных сетей, а во-вторых, требуется установка некоторого количества маршрутизаторов, что также не всегда приемлемо. Отчетливо ощущалась необходимость способа согласования технологии АТМ с технологиями локальных сетей без привлечения сетевого уровня.</w:t>
      </w:r>
    </w:p>
    <w:p w:rsidR="00F447D7" w:rsidRPr="009E01AF" w:rsidRDefault="00F447D7" w:rsidP="00F447D7">
      <w:pPr>
        <w:pStyle w:val="a8"/>
        <w:spacing w:before="0" w:beforeAutospacing="0" w:after="0" w:afterAutospacing="0" w:line="360" w:lineRule="auto"/>
        <w:ind w:firstLine="709"/>
        <w:jc w:val="both"/>
      </w:pPr>
      <w:r w:rsidRPr="009E01AF">
        <w:t>В ответ на такую потребность АТМ Forum разработал спецификацию, называемую LAN emulation, LANE (то есть эмуляция локальных сетей), которая призвана обеспечить совместимость традиционных протоколов и оборудования локальных сетей с технологией АТМ. Эта спецификация обеспечивает совместную работу этих технологий на канальном уровне. При таком подходе коммутаторы АТМ работают в качестве высокоскоростных коммутаторов магистрали локальной сети, обеспечивая не только скорость, но и гибкость соединений коммутаторов АТМ между собой, поддерживающих произвольную топологию связей, а не только древовидные структуры.</w:t>
      </w:r>
    </w:p>
    <w:p w:rsidR="00F447D7" w:rsidRPr="009E01AF" w:rsidRDefault="00F447D7" w:rsidP="00F447D7">
      <w:pPr>
        <w:pStyle w:val="a8"/>
        <w:spacing w:before="0" w:beforeAutospacing="0" w:after="0" w:afterAutospacing="0" w:line="360" w:lineRule="auto"/>
        <w:ind w:firstLine="709"/>
        <w:jc w:val="both"/>
      </w:pPr>
      <w:r w:rsidRPr="009E01AF">
        <w:t>Спецификация LANE определяет способ преобразования кадров и адресов МАС - уровня традиционных технологий локальных сетей в ячейки и коммутируемые виртуальные соединения SVC технологии АТМ, а также способ обратного преобразования. Всю работу по преобразованию протоколов выполняют специальные компоненты, встраиваемые в обычные коммутаторы локальных сетей, поэтому ни коммутаторы АТМ, ни рабочие станции локальных сетей не замечают того, что они работают с чуждыми им технологиями. Такая прозрачность была одной из главных целей разработчиков спецификации LANE.</w:t>
      </w:r>
    </w:p>
    <w:p w:rsidR="00F447D7" w:rsidRPr="009E01AF" w:rsidRDefault="00F447D7" w:rsidP="00F447D7">
      <w:pPr>
        <w:pStyle w:val="a8"/>
        <w:spacing w:before="0" w:beforeAutospacing="0" w:after="0" w:afterAutospacing="0" w:line="360" w:lineRule="auto"/>
        <w:ind w:firstLine="709"/>
        <w:jc w:val="both"/>
      </w:pPr>
      <w:r w:rsidRPr="009E01AF">
        <w:t>Так как эта спецификация определяет только канальный уровень взаимодействия, то с помощью коммутаторов АТМ и компонентов эмуляции LAN можно образовать только виртуальные сети, называемые здесь эмулируемыми сетями, а для их соединения нужно использовать обычные маршрутизаторы.</w:t>
      </w:r>
    </w:p>
    <w:p w:rsidR="00F447D7" w:rsidRPr="009E01AF" w:rsidRDefault="00F447D7" w:rsidP="00F447D7">
      <w:pPr>
        <w:pStyle w:val="a8"/>
        <w:spacing w:before="0" w:beforeAutospacing="0" w:after="0" w:afterAutospacing="0" w:line="360" w:lineRule="auto"/>
        <w:ind w:firstLine="709"/>
        <w:jc w:val="both"/>
      </w:pPr>
      <w:r w:rsidRPr="009E01AF">
        <w:t>Рассмотрим основные идеи спецификации на примере сети, изображенной на рис. 8.21.</w:t>
      </w:r>
    </w:p>
    <w:p w:rsidR="00E7506A" w:rsidRPr="009E01AF" w:rsidRDefault="00E7506A" w:rsidP="00E7506A">
      <w:pPr>
        <w:pStyle w:val="4"/>
        <w:spacing w:before="0" w:after="0" w:line="360" w:lineRule="auto"/>
        <w:ind w:left="0" w:firstLine="709"/>
        <w:rPr>
          <w:b w:val="0"/>
          <w:sz w:val="22"/>
          <w:szCs w:val="22"/>
        </w:rPr>
      </w:pPr>
      <w:r w:rsidRPr="009E01AF">
        <w:rPr>
          <w:b w:val="0"/>
          <w:sz w:val="22"/>
          <w:szCs w:val="22"/>
        </w:rPr>
        <w:t xml:space="preserve">8.8.4.6. </w:t>
      </w:r>
      <w:r w:rsidRPr="009E01AF">
        <w:rPr>
          <w:b w:val="0"/>
          <w:i/>
          <w:sz w:val="22"/>
          <w:szCs w:val="22"/>
        </w:rPr>
        <w:t>Использование технологии АТМ.</w:t>
      </w:r>
      <w:r w:rsidRPr="009E01AF">
        <w:rPr>
          <w:b w:val="0"/>
          <w:sz w:val="22"/>
          <w:szCs w:val="22"/>
        </w:rPr>
        <w:t xml:space="preserve"> Технология </w:t>
      </w:r>
      <w:proofErr w:type="gramStart"/>
      <w:r w:rsidRPr="009E01AF">
        <w:rPr>
          <w:b w:val="0"/>
          <w:sz w:val="22"/>
          <w:szCs w:val="22"/>
        </w:rPr>
        <w:t>АТМ</w:t>
      </w:r>
      <w:proofErr w:type="gramEnd"/>
      <w:r w:rsidRPr="009E01AF">
        <w:rPr>
          <w:b w:val="0"/>
          <w:sz w:val="22"/>
          <w:szCs w:val="22"/>
        </w:rPr>
        <w:t xml:space="preserve"> расширяет свое присутствие в локальных и глобальных сетях не очень быстро, но неуклонно. В последнее время наблюдается устойчивый ежегодный прирост числа сетей, выполненных по этой технологии, в 20-30 %.</w:t>
      </w:r>
    </w:p>
    <w:p w:rsidR="00E7506A" w:rsidRPr="009E01AF" w:rsidRDefault="00E7506A" w:rsidP="00E7506A">
      <w:pPr>
        <w:pStyle w:val="a8"/>
        <w:spacing w:before="0" w:beforeAutospacing="0" w:after="0" w:afterAutospacing="0" w:line="360" w:lineRule="auto"/>
        <w:ind w:firstLine="709"/>
        <w:jc w:val="both"/>
      </w:pPr>
      <w:r w:rsidRPr="009E01AF">
        <w:t xml:space="preserve">В локальных сетях технология АТМ применяется обычно на магистралях, где хорошо проявляются такие ее качества, как масштабируемая скорость (выпускаемые сегодня корпоративные коммутаторы АТМ поддерживают на своих портах скорости 155 и 622 Мбит/с), качество обслуживания (для этого нужны приложения, которые умеют запрашивать нужный класс обслуживания), петле-видные связи (которые позволяют повысить пропускную способность и обеспечить резервирование каналов связи). Петлевидные связи поддерживаются в силу того, что АТМ - это технология с маршрутизацией пакетов, </w:t>
      </w:r>
      <w:r w:rsidRPr="009E01AF">
        <w:lastRenderedPageBreak/>
        <w:t>запрашивающих установление соединений, а значит, таблица маршрутизации может эти связи учесть - либо за счет ручного труда администратора, либо за счет протокола маршрутизации PNNL.</w:t>
      </w:r>
    </w:p>
    <w:p w:rsidR="00E7506A" w:rsidRPr="009E01AF" w:rsidRDefault="00E7506A" w:rsidP="00E7506A">
      <w:pPr>
        <w:pStyle w:val="a8"/>
        <w:spacing w:before="0" w:beforeAutospacing="0" w:after="0" w:afterAutospacing="0" w:line="360" w:lineRule="auto"/>
        <w:ind w:firstLine="709"/>
        <w:jc w:val="both"/>
      </w:pP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162425" cy="3981450"/>
            <wp:effectExtent l="19050" t="0" r="9525" b="0"/>
            <wp:docPr id="168" name="Рисунок 60" descr="http://www.ulcom.ru/teoria/f/h6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ulcom.ru/teoria/f/h6d34.jpg"/>
                    <pic:cNvPicPr>
                      <a:picLocks noChangeAspect="1" noChangeArrowheads="1"/>
                    </pic:cNvPicPr>
                  </pic:nvPicPr>
                  <pic:blipFill>
                    <a:blip r:embed="rId334" cstate="print"/>
                    <a:srcRect/>
                    <a:stretch>
                      <a:fillRect/>
                    </a:stretch>
                  </pic:blipFill>
                  <pic:spPr bwMode="auto">
                    <a:xfrm>
                      <a:off x="0" y="0"/>
                      <a:ext cx="4162425" cy="3981450"/>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8.21.</w:t>
      </w:r>
      <w:r w:rsidRPr="009E01AF">
        <w:rPr>
          <w:sz w:val="20"/>
          <w:szCs w:val="20"/>
        </w:rPr>
        <w:t xml:space="preserve"> Принципы работы технологии LAN emulation</w:t>
      </w:r>
    </w:p>
    <w:p w:rsidR="00F447D7" w:rsidRPr="009E01AF" w:rsidRDefault="00F447D7" w:rsidP="00F447D7">
      <w:pPr>
        <w:pStyle w:val="a8"/>
        <w:spacing w:before="0" w:beforeAutospacing="0" w:after="0" w:afterAutospacing="0" w:line="360" w:lineRule="auto"/>
        <w:ind w:firstLine="709"/>
        <w:jc w:val="both"/>
      </w:pPr>
      <w:r w:rsidRPr="009E01AF">
        <w:t>Основной соперник технологии АТМ в локальных сетях - технология Gigabit Ethernet. Она превосходит АТМ в скорости передачи данных - 1000 Мбит/с по сравнению с 622 Мбит/с, а также в затратах на единицу скорости. Там, где коммутаторы АТМ используются только как высокоскоростные устройства, а возможности поддержки разных типов трафика игнорируются, технологию АТМ, очевидно, заменит технология Gigabit Ethernet. Там же, где качество обслуживания действительно важно (видеоконференции, трансляция телевизионных передач и т. п.), технология АТМ останется. Для объединения настольных компьютеров технология АТМ, вероятно, еще долго не будет использоваться, так как здесь очень серьезную конкуренцию ей составляет технология Fast Ethernet.</w:t>
      </w:r>
    </w:p>
    <w:p w:rsidR="00F447D7" w:rsidRPr="009E01AF" w:rsidRDefault="00F447D7" w:rsidP="00F447D7">
      <w:pPr>
        <w:pStyle w:val="a8"/>
        <w:spacing w:before="0" w:beforeAutospacing="0" w:after="0" w:afterAutospacing="0" w:line="360" w:lineRule="auto"/>
        <w:ind w:firstLine="709"/>
        <w:jc w:val="both"/>
      </w:pPr>
      <w:r w:rsidRPr="009E01AF">
        <w:t>В глобальных сетях АТМ применяется там, где сеть frame relay не справляется с большими объемами трафика, и там, где нужно обеспечить низкий уровень задержек, необходимый для передачи информации реального времени.</w:t>
      </w:r>
    </w:p>
    <w:p w:rsidR="00F447D7" w:rsidRPr="009E01AF" w:rsidRDefault="00F447D7" w:rsidP="00F447D7">
      <w:pPr>
        <w:pStyle w:val="a8"/>
        <w:spacing w:before="0" w:beforeAutospacing="0" w:after="0" w:afterAutospacing="0" w:line="360" w:lineRule="auto"/>
        <w:ind w:firstLine="709"/>
        <w:jc w:val="both"/>
      </w:pPr>
      <w:r w:rsidRPr="009E01AF">
        <w:t xml:space="preserve">Сегодня основной потребитель территориальных коммутаторов АТМ - это Internet. Коммутаторы АТМ используются как гибкая среда коммутации виртуальных каналов между IP-маршрутизаторами, которые передают свой трафик в ячейках АТМ. Сети АТМ оказались </w:t>
      </w:r>
      <w:r w:rsidRPr="009E01AF">
        <w:lastRenderedPageBreak/>
        <w:t>более выгодной средой соединения IP-маршрутизаторов, чем выделенные каналы SDH, так как виртуальный канал АТМ может динамически перераспределять свою пропускную способность между пульсирующим трафиком клиентов IP-сетей. Примером магистральной сети АТМ крупного поставщика услуг может служить сеть компании UUNET - одного из ведущих поставщиков услуг Internet Северной Америки (рис. 8.22).</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629150" cy="3248025"/>
            <wp:effectExtent l="19050" t="0" r="0" b="0"/>
            <wp:docPr id="169" name="Рисунок 62" descr="http://www.ulcom.ru/teoria/f/h6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ulcom.ru/teoria/f/h6d35.jpg"/>
                    <pic:cNvPicPr>
                      <a:picLocks noChangeAspect="1" noChangeArrowheads="1"/>
                    </pic:cNvPicPr>
                  </pic:nvPicPr>
                  <pic:blipFill>
                    <a:blip r:embed="rId335" cstate="print"/>
                    <a:srcRect/>
                    <a:stretch>
                      <a:fillRect/>
                    </a:stretch>
                  </pic:blipFill>
                  <pic:spPr bwMode="auto">
                    <a:xfrm>
                      <a:off x="0" y="0"/>
                      <a:ext cx="4629150" cy="3248025"/>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line="360" w:lineRule="auto"/>
        <w:ind w:firstLine="709"/>
        <w:jc w:val="center"/>
        <w:rPr>
          <w:sz w:val="20"/>
          <w:szCs w:val="20"/>
        </w:rPr>
      </w:pPr>
      <w:r w:rsidRPr="009E01AF">
        <w:rPr>
          <w:bCs/>
          <w:sz w:val="20"/>
          <w:szCs w:val="20"/>
        </w:rPr>
        <w:t>Рис. 8.22.</w:t>
      </w:r>
      <w:r w:rsidRPr="009E01AF">
        <w:rPr>
          <w:sz w:val="20"/>
          <w:szCs w:val="20"/>
        </w:rPr>
        <w:t xml:space="preserve"> Магистральная сеть АТМ компании UUNET</w:t>
      </w:r>
    </w:p>
    <w:p w:rsidR="00F447D7" w:rsidRPr="009E01AF" w:rsidRDefault="00F447D7" w:rsidP="00F447D7">
      <w:pPr>
        <w:pStyle w:val="a8"/>
        <w:spacing w:before="0" w:beforeAutospacing="0" w:after="0" w:afterAutospacing="0" w:line="360" w:lineRule="auto"/>
        <w:ind w:firstLine="709"/>
        <w:jc w:val="both"/>
      </w:pPr>
      <w:r w:rsidRPr="009E01AF">
        <w:t xml:space="preserve">Хотя технология АТМ разрабатывалась для одновременной передачи данных компьютерных и телефонных сетей, передача голоса по </w:t>
      </w:r>
      <w:proofErr w:type="gramStart"/>
      <w:r w:rsidRPr="009E01AF">
        <w:t>каналам</w:t>
      </w:r>
      <w:proofErr w:type="gramEnd"/>
      <w:r w:rsidRPr="009E01AF">
        <w:t xml:space="preserve"> CBR для сетей АТМ составляет всего 5 % от общего трафика, а передача видеоинформации - 10 %. Телефонные компании пока предпочитают передавать свой трафик непосредственно по </w:t>
      </w:r>
      <w:proofErr w:type="gramStart"/>
      <w:r w:rsidRPr="009E01AF">
        <w:t>каналам</w:t>
      </w:r>
      <w:proofErr w:type="gramEnd"/>
      <w:r w:rsidRPr="009E01AF">
        <w:t xml:space="preserve"> SDH, не довольствуясь гарантиями качества обслуживания АТМ. Кроме того, технология АТМ пока имеет недостаточно стандартов для плавного включения в существующие телефонные сети, хотя работы в этом направлении идут.</w:t>
      </w:r>
    </w:p>
    <w:p w:rsidR="00F447D7" w:rsidRPr="009E01AF" w:rsidRDefault="00F447D7" w:rsidP="00F447D7">
      <w:pPr>
        <w:pStyle w:val="a8"/>
        <w:spacing w:before="0" w:beforeAutospacing="0" w:after="0" w:afterAutospacing="0" w:line="360" w:lineRule="auto"/>
        <w:ind w:firstLine="709"/>
        <w:jc w:val="both"/>
      </w:pPr>
      <w:r w:rsidRPr="009E01AF">
        <w:t>Что же касается совместимости АТМ с технологиями компьютерных сетей, то разработанные в этой области стандарты вполне работоспособны и удовлетворяют пользователей и сетевых интеграторов.</w:t>
      </w: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Выводы</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К технологиям глобальных сетей с коммутацией пакетов относятся сети Х.25, frame relay, SMDS, АТМ и TCP/IP. Все эти сети, кроме сетей TCP/IP, используют маршрутизацию пакетов, основанную на виртуальных каналах между конечными узлами сети.</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 xml:space="preserve">Сети TCP/IP занимают особое положение среди технологий глобальных сетей, так как они выполняют роль технологии объединения сетей любых типов, в том числе и </w:t>
      </w:r>
      <w:r w:rsidRPr="009E01AF">
        <w:lastRenderedPageBreak/>
        <w:t>сетей всех остальных глобальных технологий. Таким образом, сети TCP/ IP относятся к более высокоуровневым технологиям, чем технологии собственно глобальных сетей.</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Техника виртуальных каналов заключается в разделении операций маршрутизации и коммутации пакетов. Первый пакет таких сетей содержит адрес вызываемого абонента и прокладывает виртуальный путь в сети, настраивая промежуточные коммутаторы. Остальные пакеты проходят по виртуальному каналу в режиме коммутации на основании номера виртуального канала, который является локальным адресом для каждого порта каждого коммутатора.</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 xml:space="preserve">Техника виртуальных каналов имеет преимущества и недостатки по сравнению с техникой маршрутизации каждого пакета, характерной для сетей IP или IPX. Преимуществами являются: ускоренная коммутация пакетов по номеру виртуального канала, а также сокращение адресной части пакета, а значит, и избыточности заголовка. К недостаткам следует отнести невозможность распараллеливания потока данных между двумя абонентами по параллельным </w:t>
      </w:r>
      <w:proofErr w:type="gramStart"/>
      <w:r w:rsidRPr="009E01AF">
        <w:t>путям</w:t>
      </w:r>
      <w:proofErr w:type="gramEnd"/>
      <w:r w:rsidRPr="009E01AF">
        <w:t>, а также неэффективность установления виртуального пути для кратковременных потоков данных.</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Сети Х.25 относятся к одной из наиболее старых и отработанных технологий глобальных сетей. Трехуровневый стек протоколов сетей Х.25 хорошо работает на ненадежных зашумленных каналах связи, исправляя ошибки и управляя потоком данных на канальном и пакетном уровнях.</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Сети Х.25 поддерживают групповое подключение к сети простых алфавитно-цифровых терминалов за счет включения в сеть специальных устройств PAD, каждое из которых представляет собой особый вид терминального сервера.</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На надежных волоконно-оптических каналах технология Х.25 становится избыточной и неэффективной, так как значительная часть работы ее протоколов ведется «вхолостую».</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Сети frame relay работают на основе весьма упрощенной, по сравнению с сетями Х.25, технологией, которая передает кадры только по протоколу канального уровня - протоколу LAP-F. Кадры при передаче через коммутатор не подвергаются преобразованиям, из-за чего технология и получила свое название.</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Важной особенностью технологии frame relay является концепция резервирования пропускной способности при прокладке в сети виртуального канала. Сети frame relay создавались специально для передачи пульсирующего компьютерного трафика, поэтому при резервировании пропускной способности указывается средняя скорость трафика CIR и согласованный объем пульсаций В</w:t>
      </w:r>
      <w:r w:rsidRPr="009E01AF">
        <w:rPr>
          <w:vertAlign w:val="subscript"/>
        </w:rPr>
        <w:t>с</w:t>
      </w:r>
      <w:r w:rsidRPr="009E01AF">
        <w:t>.</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 xml:space="preserve">Сеть frame relay гарантирует поддержку заказанных параметров качества обслуживания за счет предварительного расчета возможностей каждого коммутатора, а </w:t>
      </w:r>
      <w:r w:rsidRPr="009E01AF">
        <w:lastRenderedPageBreak/>
        <w:t>также отбрасывания кадров, которые нарушают соглашение о трафике, то есть посылаются в сеть слишком интенсивно.</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Большинство первых сетей frame relay поддерживали только службу постоянных виртуальных каналов, а служба коммутируемых виртуальных каналов стала применяться на практике только недавно.</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Технология АТМ является дальнейшим развитием идей предварительного резервирования пропускной способности виртуального канала, реализованных в технологии frame relay.</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Технология АТМ поддерживает основные типы трафика, существующие у абонентов разного типа: трафик с постоянной битовой скоростью CBR, характерный для телефонных сетей и сетей передачи изображения, трафик с переменной битовой скоростью VBR, характерный для компьютерных сетей, а также для передачи компрессированного голоса и изображения.</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Для каждого типа трафика пользователь может заказать у сети значения нескольких параметров качества обслуживания - максимальной битовой скорости PCR, средней битовой скорости SCR, максимальной пульсации MBS, а также контроля временных соотношений между передатчиком и приемником, важных для трафика, чувствительного к задержкам.</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Технология АТМ сама не определяет новые стандарты для физического уровня, а пользуется существующими. Основным стандартом для АТМ является физический уровень каналов технологий SONET/SDH и PDH.</w:t>
      </w:r>
    </w:p>
    <w:p w:rsidR="00F447D7" w:rsidRPr="009E01AF" w:rsidRDefault="00F447D7" w:rsidP="00BD0657">
      <w:pPr>
        <w:pStyle w:val="a8"/>
        <w:numPr>
          <w:ilvl w:val="0"/>
          <w:numId w:val="51"/>
        </w:numPr>
        <w:spacing w:before="0" w:beforeAutospacing="0" w:after="0" w:afterAutospacing="0" w:line="360" w:lineRule="auto"/>
        <w:ind w:left="0" w:firstLine="709"/>
        <w:jc w:val="both"/>
      </w:pPr>
      <w:r w:rsidRPr="009E01AF">
        <w:t>Ввиду того что АТМ поддерживает все основные существующие типы трафика, она выбрана в качестве транспортной основы широкополосных цифровых сетей с интеграцией услуг - сетей B-ISDN, которые должны заменить сети ISDN.</w:t>
      </w:r>
    </w:p>
    <w:p w:rsidR="00F447D7" w:rsidRPr="009E01AF" w:rsidRDefault="00F447D7" w:rsidP="00F447D7">
      <w:pPr>
        <w:pStyle w:val="2"/>
        <w:spacing w:before="0" w:beforeAutospacing="0" w:after="0" w:afterAutospacing="0" w:line="360" w:lineRule="auto"/>
        <w:ind w:firstLine="709"/>
        <w:jc w:val="both"/>
        <w:rPr>
          <w:b w:val="0"/>
          <w:sz w:val="24"/>
          <w:szCs w:val="24"/>
        </w:rPr>
      </w:pPr>
    </w:p>
    <w:p w:rsidR="00F447D7" w:rsidRPr="009E01AF" w:rsidRDefault="00F447D7" w:rsidP="00F447D7">
      <w:pPr>
        <w:pStyle w:val="2"/>
        <w:spacing w:before="0" w:beforeAutospacing="0" w:after="0" w:afterAutospacing="0" w:line="360" w:lineRule="auto"/>
        <w:ind w:firstLine="709"/>
        <w:jc w:val="both"/>
        <w:rPr>
          <w:b w:val="0"/>
          <w:sz w:val="24"/>
          <w:szCs w:val="24"/>
        </w:rPr>
      </w:pPr>
      <w:r w:rsidRPr="009E01AF">
        <w:rPr>
          <w:b w:val="0"/>
          <w:sz w:val="24"/>
          <w:szCs w:val="24"/>
        </w:rPr>
        <w:t>8.9. Удаленный доступ</w:t>
      </w:r>
    </w:p>
    <w:p w:rsidR="00F447D7" w:rsidRPr="009E01AF" w:rsidRDefault="00F447D7" w:rsidP="00F447D7">
      <w:pPr>
        <w:pStyle w:val="a8"/>
        <w:spacing w:before="0" w:beforeAutospacing="0" w:after="0" w:afterAutospacing="0" w:line="360" w:lineRule="auto"/>
        <w:ind w:firstLine="709"/>
        <w:jc w:val="both"/>
      </w:pPr>
      <w:r w:rsidRPr="009E01AF">
        <w:t>Если магистральные связи между локальными сетями всегда строятся путем соединения локальных сетей с территориальным транспортом через маршрутизаторы, то для организации удаленного доступа могут использоваться различные схемы и продукты. Продукты удаленного доступа могут существенно отличаться реализованными в них функциями, а значит, и возможностями при решении конкретной практической задачи.</w:t>
      </w:r>
    </w:p>
    <w:p w:rsidR="00F447D7" w:rsidRPr="009E01AF" w:rsidRDefault="00F447D7" w:rsidP="00F447D7">
      <w:pPr>
        <w:pStyle w:val="3"/>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8.9.1. Основные схемы глобальных связей при удаленном доступе</w:t>
      </w:r>
    </w:p>
    <w:p w:rsidR="00F447D7" w:rsidRPr="009E01AF" w:rsidRDefault="00F447D7" w:rsidP="00F447D7">
      <w:pPr>
        <w:pStyle w:val="a8"/>
        <w:spacing w:before="0" w:beforeAutospacing="0" w:after="0" w:afterAutospacing="0" w:line="360" w:lineRule="auto"/>
        <w:ind w:firstLine="709"/>
        <w:jc w:val="both"/>
      </w:pPr>
      <w:r w:rsidRPr="009E01AF">
        <w:t xml:space="preserve">Удаленный доступ - очень широкое понятие, которое включает в себя различные типы и варианты взаимодействия компьютеров, сетей и приложений. Если рассматривать все многочисленные схемы взаимодействия, которые обычно относят к удаленному доступу, то всем им присуще </w:t>
      </w:r>
      <w:r w:rsidRPr="009E01AF">
        <w:rPr>
          <w:i/>
          <w:iCs/>
        </w:rPr>
        <w:t>использование глобальных каналов или глобальных сетей</w:t>
      </w:r>
      <w:r w:rsidRPr="009E01AF">
        <w:t xml:space="preserve"> при </w:t>
      </w:r>
      <w:r w:rsidRPr="009E01AF">
        <w:lastRenderedPageBreak/>
        <w:t xml:space="preserve">взаимодействии. Кроме того, для удаленного доступа, как правило, характерна </w:t>
      </w:r>
      <w:r w:rsidRPr="009E01AF">
        <w:rPr>
          <w:i/>
          <w:iCs/>
        </w:rPr>
        <w:t>несимметричность взаимодействия</w:t>
      </w:r>
      <w:r w:rsidRPr="009E01AF">
        <w:t>, когда, с одной стороны, имеется центральная крупная сеть или центральный компьютер, а с другой - отдельный удаленный терминал, компьютер или небольшая сеть, которые хотят получить доступ к информационным ресурсам центральной сети. Количество удаленных от центральной сети узлов и сетей, требующих этот доступ, постоянно растет, поэтому современные средства удаленного доступа рассчитаны на поддержку большого количества удаленных клиентов.</w:t>
      </w:r>
    </w:p>
    <w:p w:rsidR="00F447D7" w:rsidRPr="009E01AF" w:rsidRDefault="00F447D7" w:rsidP="003912A9">
      <w:pPr>
        <w:pStyle w:val="4"/>
        <w:spacing w:before="0" w:after="0" w:line="360" w:lineRule="auto"/>
        <w:ind w:left="0" w:firstLine="1429"/>
        <w:rPr>
          <w:b w:val="0"/>
          <w:sz w:val="24"/>
          <w:szCs w:val="24"/>
        </w:rPr>
      </w:pPr>
      <w:r w:rsidRPr="009E01AF">
        <w:rPr>
          <w:b w:val="0"/>
          <w:sz w:val="24"/>
          <w:szCs w:val="24"/>
        </w:rPr>
        <w:t>8.9.2. Типы взаимодействующих систем</w:t>
      </w:r>
    </w:p>
    <w:p w:rsidR="00F447D7" w:rsidRPr="009E01AF" w:rsidRDefault="00F447D7" w:rsidP="003912A9">
      <w:pPr>
        <w:pStyle w:val="a8"/>
        <w:spacing w:before="0" w:beforeAutospacing="0" w:after="0" w:afterAutospacing="0" w:line="360" w:lineRule="auto"/>
        <w:ind w:firstLine="1429"/>
        <w:jc w:val="both"/>
      </w:pPr>
      <w:r w:rsidRPr="009E01AF">
        <w:t>На рис. 8.23 приведены основные схемы удаленного доступа, отличающиеся типом взаимодействующих систем:</w:t>
      </w:r>
    </w:p>
    <w:p w:rsidR="00F447D7" w:rsidRPr="009E01AF" w:rsidRDefault="00F447D7" w:rsidP="00BD0657">
      <w:pPr>
        <w:pStyle w:val="a8"/>
        <w:numPr>
          <w:ilvl w:val="0"/>
          <w:numId w:val="52"/>
        </w:numPr>
        <w:spacing w:before="0" w:beforeAutospacing="0" w:after="0" w:afterAutospacing="0" w:line="360" w:lineRule="auto"/>
        <w:ind w:left="0" w:firstLine="1429"/>
        <w:jc w:val="both"/>
      </w:pPr>
      <w:r w:rsidRPr="009E01AF">
        <w:t>терминал-компьютер-(1);</w:t>
      </w:r>
    </w:p>
    <w:p w:rsidR="00F447D7" w:rsidRPr="009E01AF" w:rsidRDefault="00F447D7" w:rsidP="00BD0657">
      <w:pPr>
        <w:pStyle w:val="a8"/>
        <w:numPr>
          <w:ilvl w:val="0"/>
          <w:numId w:val="52"/>
        </w:numPr>
        <w:spacing w:before="0" w:beforeAutospacing="0" w:after="0" w:afterAutospacing="0" w:line="360" w:lineRule="auto"/>
        <w:ind w:left="0" w:firstLine="1429"/>
        <w:jc w:val="both"/>
      </w:pPr>
      <w:r w:rsidRPr="009E01AF">
        <w:t>компьютер-компьютер - (2);</w:t>
      </w:r>
    </w:p>
    <w:p w:rsidR="00F447D7" w:rsidRPr="009E01AF" w:rsidRDefault="00F447D7" w:rsidP="00BD0657">
      <w:pPr>
        <w:pStyle w:val="a8"/>
        <w:numPr>
          <w:ilvl w:val="0"/>
          <w:numId w:val="52"/>
        </w:numPr>
        <w:spacing w:before="0" w:beforeAutospacing="0" w:after="0" w:afterAutospacing="0" w:line="360" w:lineRule="auto"/>
        <w:ind w:left="0" w:firstLine="1429"/>
        <w:jc w:val="both"/>
      </w:pPr>
      <w:r w:rsidRPr="009E01AF">
        <w:t>компьютер-сеть- (3);</w:t>
      </w:r>
    </w:p>
    <w:p w:rsidR="00F447D7" w:rsidRPr="009E01AF" w:rsidRDefault="00F447D7" w:rsidP="00BD0657">
      <w:pPr>
        <w:pStyle w:val="a8"/>
        <w:numPr>
          <w:ilvl w:val="0"/>
          <w:numId w:val="52"/>
        </w:numPr>
        <w:spacing w:before="0" w:beforeAutospacing="0" w:after="0" w:afterAutospacing="0" w:line="360" w:lineRule="auto"/>
        <w:ind w:left="0" w:firstLine="1429"/>
        <w:jc w:val="both"/>
      </w:pPr>
      <w:r w:rsidRPr="009E01AF">
        <w:t>сеть-сеть - (4).</w:t>
      </w:r>
    </w:p>
    <w:p w:rsidR="00F447D7" w:rsidRPr="009E01AF" w:rsidRDefault="00F447D7" w:rsidP="003912A9">
      <w:pPr>
        <w:pStyle w:val="a8"/>
        <w:spacing w:before="0" w:beforeAutospacing="0" w:after="0" w:afterAutospacing="0" w:line="360" w:lineRule="auto"/>
        <w:ind w:firstLine="1429"/>
        <w:jc w:val="both"/>
      </w:pPr>
      <w:r w:rsidRPr="009E01AF">
        <w:t xml:space="preserve">Первые три вида удаленного доступа часто объединяют понятием индивидуального доступа, а схемы доступа сеть - сеть иногда делят на два класса - ROBO и SOHO. Класс </w:t>
      </w:r>
      <w:r w:rsidRPr="009E01AF">
        <w:rPr>
          <w:i/>
          <w:iCs/>
        </w:rPr>
        <w:t>ROBO (Regional Office/Branch Office)</w:t>
      </w:r>
      <w:r w:rsidRPr="009E01AF">
        <w:t xml:space="preserve"> соответствует случаю подключения к центральной сети сетей средних размеров - сетей региональных подразделений предприятия, а классу </w:t>
      </w:r>
      <w:r w:rsidRPr="009E01AF">
        <w:rPr>
          <w:i/>
          <w:iCs/>
        </w:rPr>
        <w:t>SOHO (Small Office/Home Office)</w:t>
      </w:r>
      <w:r w:rsidRPr="009E01AF">
        <w:t xml:space="preserve"> соответствует случай удаленного доступа сетей небольших офисов и домашних сетей.</w:t>
      </w:r>
    </w:p>
    <w:p w:rsidR="00F447D7" w:rsidRPr="009E01AF" w:rsidRDefault="00F447D7" w:rsidP="00F447D7">
      <w:pPr>
        <w:pStyle w:val="a8"/>
        <w:spacing w:before="0" w:beforeAutospacing="0" w:after="0" w:afterAutospacing="0" w:line="360" w:lineRule="auto"/>
        <w:ind w:firstLine="709"/>
        <w:jc w:val="center"/>
      </w:pPr>
      <w:r w:rsidRPr="009E01AF">
        <w:rPr>
          <w:noProof/>
        </w:rPr>
        <w:drawing>
          <wp:inline distT="0" distB="0" distL="0" distR="0">
            <wp:extent cx="4230316" cy="3600450"/>
            <wp:effectExtent l="19050" t="0" r="0" b="0"/>
            <wp:docPr id="170" name="Рисунок 64" descr="http://www.ulcom.ru/teoria/f/h6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lcom.ru/teoria/f/h6d36.jpg"/>
                    <pic:cNvPicPr>
                      <a:picLocks noChangeAspect="1" noChangeArrowheads="1"/>
                    </pic:cNvPicPr>
                  </pic:nvPicPr>
                  <pic:blipFill>
                    <a:blip r:embed="rId336" cstate="print"/>
                    <a:srcRect/>
                    <a:stretch>
                      <a:fillRect/>
                    </a:stretch>
                  </pic:blipFill>
                  <pic:spPr bwMode="auto">
                    <a:xfrm>
                      <a:off x="0" y="0"/>
                      <a:ext cx="4230316" cy="3600450"/>
                    </a:xfrm>
                    <a:prstGeom prst="rect">
                      <a:avLst/>
                    </a:prstGeom>
                    <a:noFill/>
                    <a:ln w="9525">
                      <a:noFill/>
                      <a:miter lim="800000"/>
                      <a:headEnd/>
                      <a:tailEnd/>
                    </a:ln>
                  </pic:spPr>
                </pic:pic>
              </a:graphicData>
            </a:graphic>
          </wp:inline>
        </w:drawing>
      </w:r>
    </w:p>
    <w:p w:rsidR="00F447D7" w:rsidRPr="009E01AF" w:rsidRDefault="00F447D7" w:rsidP="00F447D7">
      <w:pPr>
        <w:pStyle w:val="a8"/>
        <w:spacing w:before="0" w:beforeAutospacing="0" w:after="0" w:afterAutospacing="0"/>
        <w:jc w:val="center"/>
        <w:rPr>
          <w:sz w:val="20"/>
          <w:szCs w:val="20"/>
        </w:rPr>
      </w:pPr>
      <w:r w:rsidRPr="009E01AF">
        <w:rPr>
          <w:bCs/>
          <w:sz w:val="20"/>
          <w:szCs w:val="20"/>
        </w:rPr>
        <w:t>Рис. 8.23.</w:t>
      </w:r>
      <w:r w:rsidRPr="009E01AF">
        <w:rPr>
          <w:sz w:val="20"/>
          <w:szCs w:val="20"/>
        </w:rPr>
        <w:t xml:space="preserve"> Общая схема удаленного доступа</w:t>
      </w:r>
    </w:p>
    <w:p w:rsidR="00F447D7" w:rsidRPr="009E01AF" w:rsidRDefault="00F447D7" w:rsidP="003912A9">
      <w:pPr>
        <w:pStyle w:val="4"/>
        <w:spacing w:before="0" w:after="0" w:line="360" w:lineRule="auto"/>
        <w:ind w:left="0" w:firstLine="709"/>
        <w:rPr>
          <w:b w:val="0"/>
          <w:sz w:val="24"/>
          <w:szCs w:val="24"/>
        </w:rPr>
      </w:pPr>
      <w:r w:rsidRPr="009E01AF">
        <w:rPr>
          <w:b w:val="0"/>
          <w:sz w:val="24"/>
          <w:szCs w:val="24"/>
        </w:rPr>
        <w:lastRenderedPageBreak/>
        <w:t>8.9.3. Типы поддерживаемых служб</w:t>
      </w:r>
    </w:p>
    <w:p w:rsidR="00F447D7" w:rsidRPr="009E01AF" w:rsidRDefault="00F447D7" w:rsidP="003912A9">
      <w:pPr>
        <w:pStyle w:val="a8"/>
        <w:spacing w:before="0" w:beforeAutospacing="0" w:after="0" w:afterAutospacing="0" w:line="360" w:lineRule="auto"/>
        <w:ind w:firstLine="709"/>
        <w:jc w:val="both"/>
      </w:pPr>
      <w:r w:rsidRPr="009E01AF">
        <w:t xml:space="preserve">Схемы удаленного доступа могут отличаться также и типом служб, которые поддерживаются для удаленного клиента. Наиболее часто используется удаленный доступ к файлам, базам данных, принтерам в том же стиле, к которому пользователь привык при работе в локальной сети. Такой режим называется </w:t>
      </w:r>
      <w:r w:rsidRPr="009E01AF">
        <w:rPr>
          <w:i/>
          <w:iCs/>
        </w:rPr>
        <w:t>режимом удаленного узла (remote node)</w:t>
      </w:r>
      <w:r w:rsidRPr="009E01AF">
        <w:t xml:space="preserve">. Иногда при удаленном доступе реализуется обмен с центральной сетью сообщениями </w:t>
      </w:r>
      <w:r w:rsidRPr="009E01AF">
        <w:rPr>
          <w:i/>
          <w:iCs/>
        </w:rPr>
        <w:t>электронной почты</w:t>
      </w:r>
      <w:r w:rsidRPr="009E01AF">
        <w:t>, с помощью которого можно в автоматическом режиме получить запрашиваемые корпоративные данные, например из базы данных.</w:t>
      </w:r>
    </w:p>
    <w:p w:rsidR="00F447D7" w:rsidRPr="009E01AF" w:rsidRDefault="00F447D7" w:rsidP="00F447D7">
      <w:pPr>
        <w:pStyle w:val="a8"/>
        <w:spacing w:before="0" w:beforeAutospacing="0" w:after="0" w:afterAutospacing="0" w:line="360" w:lineRule="auto"/>
        <w:ind w:firstLine="709"/>
        <w:jc w:val="both"/>
      </w:pPr>
      <w:r w:rsidRPr="009E01AF">
        <w:t xml:space="preserve">Особое место среди всех видов удаленного доступа к компьютеру занимает способ, при котором пользователь получает возможность удаленно работать с компьютером таким же способом, как если бы он управлял им с помощью локально подключенного терминала. В этом режиме он может запускать на выполнение программы на удаленном компьютере и видеть результаты из выполнения. При этом принято подразделять такой способ доступа на </w:t>
      </w:r>
      <w:r w:rsidRPr="009E01AF">
        <w:rPr>
          <w:i/>
          <w:iCs/>
        </w:rPr>
        <w:t>терминальный доступ</w:t>
      </w:r>
      <w:r w:rsidRPr="009E01AF">
        <w:t xml:space="preserve"> и </w:t>
      </w:r>
      <w:r w:rsidRPr="009E01AF">
        <w:rPr>
          <w:i/>
          <w:iCs/>
        </w:rPr>
        <w:t>удаленное управление</w:t>
      </w:r>
      <w:r w:rsidRPr="009E01AF">
        <w:t>. Если у удаленного пользователя в распоряжении имеется только неинтеллектуальный алфавитно-цифровой терминал или же он запускает на своем персональном компьютере программу эмуляции такого терминала (например, Тепп90 из утилит Norton Commander или же программу Terminal из утилит Windows 3.1), то такой режим работы называют терминальным доступом. Для владельца алфавитно-цифрового терминала, например VT-100, этот вид удаленного доступа является единственно возможным. Доступ к мэйнфрейму IBM, работающему под управлением операционной системы MVS, с помощью доступа через удаленный или встроенный PAD, который затем работает с мэйнфреймом через сеть Х.25, также является примером терминального доступа. Отличительной особенностью терминального доступа является то, что операционные системы на компьютере, к которому получают доступ пользователи, рассчитаны на многотерминальный режим работы, поэтому главное здесь — отличная от стандартного варианта схема подключения терминала, ориентированная на глобальные сети.</w:t>
      </w:r>
    </w:p>
    <w:p w:rsidR="00F447D7" w:rsidRPr="009E01AF" w:rsidRDefault="00F447D7" w:rsidP="00F447D7">
      <w:pPr>
        <w:pStyle w:val="a8"/>
        <w:spacing w:before="0" w:beforeAutospacing="0" w:after="0" w:afterAutospacing="0" w:line="360" w:lineRule="auto"/>
        <w:ind w:firstLine="709"/>
        <w:jc w:val="both"/>
      </w:pPr>
      <w:r w:rsidRPr="009E01AF">
        <w:t>При удаленном управлении пользователь запускает на своем компьютере программу, которая эмулирует ему на экране сеанс работы с операционной системой — DOS, Windows, OS/2, — которая не поддерживает многотерминальный режим работы. Программа эмуляции экрана через глобальные каналы взаимодействует с дополнительным программным обеспечением, работающим под управлением соответствующей операционной системы на удаленном компьютере. Пользователь, как и при терминальном доступе, также получает полное управление удаленным компьютером, при этом он видит на экране графический интерфейс привычной ему операционной системы, в качестве которой чаще всего выступает Windows. Результат получается практически тот же, но за счет нестандартного дополнительного программного обеспечения на удаленном компьютере.</w:t>
      </w:r>
    </w:p>
    <w:p w:rsidR="00F447D7" w:rsidRPr="009E01AF" w:rsidRDefault="00F447D7" w:rsidP="00F447D7">
      <w:pPr>
        <w:pStyle w:val="a8"/>
        <w:spacing w:before="0" w:beforeAutospacing="0" w:after="0" w:afterAutospacing="0" w:line="360" w:lineRule="auto"/>
        <w:ind w:firstLine="709"/>
        <w:jc w:val="both"/>
      </w:pPr>
      <w:r w:rsidRPr="009E01AF">
        <w:lastRenderedPageBreak/>
        <w:t>8.9.4. Типы используемых глобальных служб</w:t>
      </w:r>
    </w:p>
    <w:p w:rsidR="00F447D7" w:rsidRPr="009E01AF" w:rsidRDefault="00F447D7" w:rsidP="00F447D7">
      <w:pPr>
        <w:pStyle w:val="a8"/>
        <w:spacing w:before="0" w:beforeAutospacing="0" w:after="0" w:afterAutospacing="0" w:line="360" w:lineRule="auto"/>
        <w:ind w:firstLine="709"/>
        <w:jc w:val="both"/>
      </w:pPr>
      <w:r w:rsidRPr="009E01AF">
        <w:t>Схема организации удаленного доступа во многом определяется теми глобальными транспортными службами, которые доступны в точках нахождения многочисленных клиентов удаленного доступа. Кроме степени распространенности необходимо учитывать и стоимость глобальной службы. С учетом этих двух обстоятельств наиболее часто для организации удаленного доступа используется служба телефонных сетей — аналоговых (Plain Old Telephone Service — POTS) и, если это возможно, ISDN. Только эти сети пока могут обеспечить дешевый доступ практически из любого географического пункта. Правда, для нашей страны это справедливо только для аналоговых телефонных сетей, службы же ISDN доступны только в крупных городах и то фрагментарно. В то же время для большинства стран Западной Европы, Японии, Южной Кореи, а также США и Канады получение услуг ISDN для небольшого офиса или домашнего пользователя — это реальность сегодняшнего дня, и этим объясняется большое количество продуктов для организации удаленного доступа, ориентированных на службу ISDN. Хотя количество установленных абонентских окончаний ISDN даже в развитых странах пока в процентном отношении и невелико по отношению к общему числу абонентов телефонной сети, но главную роль здесь играет то, что при заказе такого окончания абонент получает его в течение нескольких недель.</w:t>
      </w:r>
    </w:p>
    <w:p w:rsidR="00F447D7" w:rsidRPr="009E01AF" w:rsidRDefault="00F447D7" w:rsidP="00F447D7">
      <w:pPr>
        <w:pStyle w:val="a8"/>
        <w:spacing w:before="0" w:beforeAutospacing="0" w:after="0" w:afterAutospacing="0" w:line="360" w:lineRule="auto"/>
        <w:ind w:firstLine="709"/>
        <w:jc w:val="both"/>
      </w:pPr>
      <w:r w:rsidRPr="009E01AF">
        <w:t>Служба выделенных каналов экономически оправдана только при подключении небольшого числа крупных подразделений предприятия, а для отдельных пользователей ее использование — слишком большая роскошь.</w:t>
      </w:r>
    </w:p>
    <w:p w:rsidR="00F447D7" w:rsidRPr="009E01AF" w:rsidRDefault="00F447D7" w:rsidP="00F447D7">
      <w:pPr>
        <w:pStyle w:val="a8"/>
        <w:spacing w:before="0" w:beforeAutospacing="0" w:after="0" w:afterAutospacing="0" w:line="360" w:lineRule="auto"/>
        <w:ind w:firstLine="709"/>
        <w:jc w:val="both"/>
      </w:pPr>
      <w:r w:rsidRPr="009E01AF">
        <w:t>Служба сетей с коммутацией пакетов, таких как Х.25 или frame relay, из-за своей стоимости также малопригодна для индивидуальных пользователей. Кроме того, точки доступа к этим сетям далеко не так распространены, как точки доступа к телефонной сети, имеющиеся почти в каждой квартире, не говоря уже о небольших офисах. Прямые подключения к сетям Х.25 или frame relay целесообразны для организации равноправных связей сетей или же для подключения сетей класса ROBO, так как такого рода сетей у предприятия обычно немного, а связь с центральной сетью им нужна постоянно. Для индивидуальных пользователей проблема подключения к сети Х.25 решается доступом по телефонной сети через устройство PAD, оснащенное модемным пулом, если такой доступ оправдан экономически.</w:t>
      </w:r>
    </w:p>
    <w:p w:rsidR="00F447D7" w:rsidRPr="009E01AF" w:rsidRDefault="00F447D7" w:rsidP="00F447D7">
      <w:pPr>
        <w:pStyle w:val="a8"/>
        <w:spacing w:before="0" w:beforeAutospacing="0" w:after="0" w:afterAutospacing="0" w:line="360" w:lineRule="auto"/>
        <w:ind w:firstLine="709"/>
        <w:jc w:val="both"/>
      </w:pPr>
      <w:r w:rsidRPr="009E01AF">
        <w:rPr>
          <w:i/>
          <w:iCs/>
        </w:rPr>
        <w:t>Экономические аспекты</w:t>
      </w:r>
      <w:r w:rsidRPr="009E01AF">
        <w:t xml:space="preserve"> удаленного доступа должны учитывать способ его оплаты и интенсивность использования, которое обычно оценивается количеством часов загруженности глобальных каналов в месяц. Необходимо иметь в виду, что практически все транспортные службы удаленного доступа, связанные с коммутируемыми каналами, оплачиваются повременно, а в транспортных службах постоянных каналов схема оплаты </w:t>
      </w:r>
      <w:r w:rsidRPr="009E01AF">
        <w:lastRenderedPageBreak/>
        <w:t>помесячная, не зависящая от загрузки канала. Например, доступ через аналоговую телефонную сеть или ISDN оплачивается повременно, а доступ через выделенный канал 64 Кбит/с или постоянный канал 64 Кбит/с в сети frame relay оплачивается фиксированной месячной суммой.</w:t>
      </w:r>
    </w:p>
    <w:p w:rsidR="00F447D7" w:rsidRPr="009E01AF" w:rsidRDefault="00F447D7" w:rsidP="00F447D7">
      <w:pPr>
        <w:pStyle w:val="a8"/>
        <w:spacing w:before="0" w:beforeAutospacing="0" w:after="0" w:afterAutospacing="0" w:line="360" w:lineRule="auto"/>
        <w:ind w:firstLine="709"/>
        <w:jc w:val="both"/>
      </w:pPr>
      <w:r w:rsidRPr="009E01AF">
        <w:t>Поэтому обычно сначала определяется, какое количество часов в месяц будет тот или иной удаленный пользователь работать с центральной локальной сетью удаленно. Затем на основании тарифов оплаты телекоммуникационных услуг находится тот вид услуги, который более экономичен для данного количества часов месячной работы. Обычно при количестве часов до 20-40 более выгодными являются аналоговые телефонные сети и ISDN. Для пользователей, которым требуется большее чем 40 количество часов доступа в месяц, например 60-80, может оказаться более выходным воспользоваться выделенным каналом frame relay. Необходимо отметить, что коммутируемые услуги в сетях, основанных на технике виртуальных каналов, обычно оплачиваются также по временной схеме. Так оплачиваются услуги коммутируемых виртуальных каналов АТМ и только появляющаяся аналогичная служба сетей frame relay.</w:t>
      </w: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4D50C5">
      <w:pPr>
        <w:spacing w:line="360" w:lineRule="auto"/>
        <w:ind w:firstLine="709"/>
        <w:jc w:val="both"/>
        <w:rPr>
          <w:sz w:val="24"/>
          <w:szCs w:val="24"/>
          <w:lang w:val="ru-RU"/>
        </w:rPr>
      </w:pPr>
    </w:p>
    <w:p w:rsidR="009E01AF" w:rsidRPr="009E01AF" w:rsidRDefault="009E01AF" w:rsidP="009E01AF">
      <w:pPr>
        <w:spacing w:line="360" w:lineRule="auto"/>
      </w:pPr>
    </w:p>
    <w:p w:rsidR="009E01AF" w:rsidRPr="00AC14F6" w:rsidRDefault="009E01AF" w:rsidP="00AC14F6">
      <w:pPr>
        <w:spacing w:line="360" w:lineRule="auto"/>
        <w:ind w:firstLine="709"/>
        <w:jc w:val="both"/>
        <w:rPr>
          <w:sz w:val="24"/>
          <w:szCs w:val="24"/>
        </w:rPr>
      </w:pPr>
      <w:r w:rsidRPr="00AC14F6">
        <w:rPr>
          <w:sz w:val="24"/>
          <w:szCs w:val="24"/>
        </w:rPr>
        <w:t>9 СЕТИ ДОСТУПА</w:t>
      </w:r>
    </w:p>
    <w:p w:rsidR="009E01AF" w:rsidRPr="00AC14F6" w:rsidRDefault="009E01AF" w:rsidP="00AC14F6">
      <w:pPr>
        <w:spacing w:line="360" w:lineRule="auto"/>
        <w:ind w:firstLine="709"/>
        <w:jc w:val="both"/>
        <w:rPr>
          <w:sz w:val="24"/>
          <w:szCs w:val="24"/>
        </w:rPr>
      </w:pPr>
      <w:r w:rsidRPr="00AC14F6">
        <w:rPr>
          <w:sz w:val="24"/>
          <w:szCs w:val="24"/>
        </w:rPr>
        <w:t>Интерес к участку "последней мили" резко возрос в развитых странах в конце 80-х - начале 90-х годов, когда, с одной стороны, стало ясно, что одни лишь услуги аналоговой телефонии перестали удовлетворять пользователей, а, с другой стороны, прошла модерниза</w:t>
      </w:r>
      <w:r w:rsidRPr="00AC14F6">
        <w:rPr>
          <w:sz w:val="24"/>
          <w:szCs w:val="24"/>
        </w:rPr>
        <w:softHyphen/>
        <w:t>ция и цифровизация магистральных сетей и коммутационных станций, позволившая обеспе</w:t>
      </w:r>
      <w:r w:rsidRPr="00AC14F6">
        <w:rPr>
          <w:sz w:val="24"/>
          <w:szCs w:val="24"/>
        </w:rPr>
        <w:softHyphen/>
        <w:t>чить потребность в новых услугах. "Последняя миля" стала в тот момент "горлышком бутыл</w:t>
      </w:r>
      <w:r w:rsidRPr="00AC14F6">
        <w:rPr>
          <w:sz w:val="24"/>
          <w:szCs w:val="24"/>
        </w:rPr>
        <w:softHyphen/>
        <w:t>ки", сдерживавшим стремительное развитие услуг связи.</w:t>
      </w:r>
    </w:p>
    <w:p w:rsidR="009E01AF" w:rsidRPr="00AC14F6" w:rsidRDefault="009E01AF" w:rsidP="00AC14F6">
      <w:pPr>
        <w:spacing w:line="360" w:lineRule="auto"/>
        <w:ind w:firstLine="709"/>
        <w:jc w:val="both"/>
        <w:rPr>
          <w:sz w:val="24"/>
          <w:szCs w:val="24"/>
        </w:rPr>
      </w:pPr>
      <w:r w:rsidRPr="00AC14F6">
        <w:rPr>
          <w:sz w:val="24"/>
          <w:szCs w:val="24"/>
        </w:rPr>
        <w:t>Термин "последняя миля" появился сравнительно недавно. Им обозначают участок сети связи от телефонной (коммутационной) станции до абонентских оконечных устройств. Другое обозначение того же понятия - сеть абонентского доступа. Оба определения берут свое начало от английских выражений ("Last Mile" и "Access Network"). Однако уже в начале 90-х годов появились технологии, позволившие снять напряжен</w:t>
      </w:r>
      <w:r w:rsidRPr="00AC14F6">
        <w:rPr>
          <w:sz w:val="24"/>
          <w:szCs w:val="24"/>
        </w:rPr>
        <w:softHyphen/>
        <w:t>ность на участке доступа. Прежде всего, это гамма решений xDSL, давших новую жизнь мед</w:t>
      </w:r>
      <w:r w:rsidRPr="00AC14F6">
        <w:rPr>
          <w:sz w:val="24"/>
          <w:szCs w:val="24"/>
        </w:rPr>
        <w:softHyphen/>
        <w:t>ным абонентским линиям. Одновременно с модернизацией медных линий полным ходом шло развитие сетей абонентского доступа, основанных на использовании оптических кабелей и радиоканалов. К концу 90-х годов наблюдается следующий виток спи</w:t>
      </w:r>
      <w:r w:rsidRPr="00AC14F6">
        <w:rPr>
          <w:sz w:val="24"/>
          <w:szCs w:val="24"/>
        </w:rPr>
        <w:softHyphen/>
        <w:t>рали развития - во многих странах сети абонентского доступа развиты настолько, что легко могут обеспечить абоненту подключение на скоростях 2 Мбит/с и выше. Однако оказывается, что магистральные сети сегодня уже не справляются с такими объемами данных. Так что оче</w:t>
      </w:r>
      <w:r w:rsidRPr="00AC14F6">
        <w:rPr>
          <w:sz w:val="24"/>
          <w:szCs w:val="24"/>
        </w:rPr>
        <w:softHyphen/>
        <w:t>редь снова стоит за модернизацией магистралей.</w:t>
      </w:r>
    </w:p>
    <w:p w:rsidR="009E01AF" w:rsidRPr="00AC14F6" w:rsidRDefault="009E01AF" w:rsidP="00AC14F6">
      <w:pPr>
        <w:spacing w:line="360" w:lineRule="auto"/>
        <w:ind w:firstLine="709"/>
        <w:jc w:val="both"/>
        <w:rPr>
          <w:sz w:val="24"/>
          <w:szCs w:val="24"/>
        </w:rPr>
      </w:pPr>
      <w:r w:rsidRPr="00AC14F6">
        <w:rPr>
          <w:sz w:val="24"/>
          <w:szCs w:val="24"/>
        </w:rPr>
        <w:t>Рынок средств связи для "последней мили" в настоящее время стремительно развива</w:t>
      </w:r>
      <w:r w:rsidRPr="00AC14F6">
        <w:rPr>
          <w:sz w:val="24"/>
          <w:szCs w:val="24"/>
        </w:rPr>
        <w:softHyphen/>
        <w:t>ется. Это обусловливает необходимость резкого расширения абонентской распредели</w:t>
      </w:r>
      <w:r w:rsidRPr="00AC14F6">
        <w:rPr>
          <w:sz w:val="24"/>
          <w:szCs w:val="24"/>
        </w:rPr>
        <w:softHyphen/>
        <w:t>тельной сети, что может явиться непростой задачей для традиционного кабельного решения, особенно если новая АТС устанавливается в районе, где кабельная канализация перегружена или отсутствует.</w:t>
      </w:r>
    </w:p>
    <w:p w:rsidR="009E01AF" w:rsidRPr="00AC14F6" w:rsidRDefault="009E01AF" w:rsidP="00AC14F6">
      <w:pPr>
        <w:spacing w:line="360" w:lineRule="auto"/>
        <w:ind w:firstLine="709"/>
        <w:jc w:val="both"/>
        <w:rPr>
          <w:sz w:val="24"/>
          <w:szCs w:val="24"/>
        </w:rPr>
      </w:pPr>
      <w:r w:rsidRPr="00AC14F6">
        <w:rPr>
          <w:sz w:val="24"/>
          <w:szCs w:val="24"/>
        </w:rPr>
        <w:t>Абоненты, как правило, нуждаются не только в телефонной связи, но и в подключении к электронной почте, получении видеоконференцсвязи, услуг интеллектуальной сети и ISDN, доступе к сети Internet и всевозможным базам данных.</w:t>
      </w:r>
    </w:p>
    <w:p w:rsidR="009E01AF" w:rsidRPr="00AC14F6" w:rsidRDefault="009E01AF" w:rsidP="00AC14F6">
      <w:pPr>
        <w:spacing w:line="360" w:lineRule="auto"/>
        <w:ind w:firstLine="709"/>
        <w:jc w:val="both"/>
        <w:rPr>
          <w:sz w:val="24"/>
          <w:szCs w:val="24"/>
        </w:rPr>
      </w:pPr>
      <w:r w:rsidRPr="00AC14F6">
        <w:rPr>
          <w:sz w:val="24"/>
          <w:szCs w:val="24"/>
        </w:rPr>
        <w:t>Все это требует развития сетей абонентского доступа. Простое увеличение числа мед</w:t>
      </w:r>
      <w:r w:rsidRPr="00AC14F6">
        <w:rPr>
          <w:sz w:val="24"/>
          <w:szCs w:val="24"/>
        </w:rPr>
        <w:softHyphen/>
        <w:t>ных кабелей далеко не всегда целесообразно по экономическим показателям. Современная индустрия средств связи для "последней мили" предлагает несколько альтернативных реше</w:t>
      </w:r>
      <w:r w:rsidRPr="00AC14F6">
        <w:rPr>
          <w:sz w:val="24"/>
          <w:szCs w:val="24"/>
        </w:rPr>
        <w:softHyphen/>
        <w:t xml:space="preserve">ний. </w:t>
      </w:r>
    </w:p>
    <w:p w:rsidR="009E01AF" w:rsidRPr="00AC14F6" w:rsidRDefault="009E01AF" w:rsidP="00AC14F6">
      <w:pPr>
        <w:spacing w:line="360" w:lineRule="auto"/>
        <w:ind w:firstLine="709"/>
        <w:jc w:val="both"/>
        <w:rPr>
          <w:sz w:val="24"/>
          <w:szCs w:val="24"/>
        </w:rPr>
      </w:pPr>
      <w:r w:rsidRPr="00AC14F6">
        <w:rPr>
          <w:sz w:val="24"/>
          <w:szCs w:val="24"/>
        </w:rPr>
        <w:t>Наиболее простым и экономичным способом увеличения емкости распределительной сети, предназначенной для предоставления услуг аналоговой телефонии, является примене</w:t>
      </w:r>
      <w:r w:rsidRPr="00AC14F6">
        <w:rPr>
          <w:sz w:val="24"/>
          <w:szCs w:val="24"/>
        </w:rPr>
        <w:softHyphen/>
        <w:t xml:space="preserve">ние цифровых систем передачи для абонентских линий (ЦСПАЛ). Это оборудование часто </w:t>
      </w:r>
      <w:r w:rsidRPr="00AC14F6">
        <w:rPr>
          <w:sz w:val="24"/>
          <w:szCs w:val="24"/>
        </w:rPr>
        <w:lastRenderedPageBreak/>
        <w:t>на</w:t>
      </w:r>
      <w:r w:rsidRPr="00AC14F6">
        <w:rPr>
          <w:sz w:val="24"/>
          <w:szCs w:val="24"/>
        </w:rPr>
        <w:softHyphen/>
        <w:t>зывают также аппаратурой уплотнения абонентских линий. Аппаратура ЦСПАЛ нашла широкое применение на сетях связи.</w:t>
      </w:r>
    </w:p>
    <w:p w:rsidR="009E01AF" w:rsidRPr="00AC14F6" w:rsidRDefault="009E01AF" w:rsidP="00AC14F6">
      <w:pPr>
        <w:spacing w:line="360" w:lineRule="auto"/>
        <w:ind w:firstLine="709"/>
        <w:jc w:val="both"/>
        <w:rPr>
          <w:sz w:val="24"/>
          <w:szCs w:val="24"/>
        </w:rPr>
      </w:pPr>
      <w:r w:rsidRPr="00AC14F6">
        <w:rPr>
          <w:sz w:val="24"/>
          <w:szCs w:val="24"/>
        </w:rPr>
        <w:t>Ключевое значение на абонентских линиях имело появление технологий xDSL и особенно HDSL.</w:t>
      </w:r>
    </w:p>
    <w:p w:rsidR="009E01AF" w:rsidRPr="00AC14F6" w:rsidRDefault="009E01AF" w:rsidP="00AC14F6">
      <w:pPr>
        <w:spacing w:line="360" w:lineRule="auto"/>
        <w:ind w:firstLine="709"/>
        <w:jc w:val="both"/>
        <w:rPr>
          <w:sz w:val="24"/>
          <w:szCs w:val="24"/>
        </w:rPr>
      </w:pPr>
      <w:r w:rsidRPr="00AC14F6">
        <w:rPr>
          <w:sz w:val="24"/>
          <w:szCs w:val="24"/>
        </w:rPr>
        <w:t>В тех случаях, когда прокладка кабельных линий нецелесообразна, а также для мобиль</w:t>
      </w:r>
      <w:r w:rsidRPr="00AC14F6">
        <w:rPr>
          <w:sz w:val="24"/>
          <w:szCs w:val="24"/>
        </w:rPr>
        <w:softHyphen/>
        <w:t xml:space="preserve">ного развертывания сети доступа, эффективным может оказаться беспроводное подключение абонентов. </w:t>
      </w:r>
    </w:p>
    <w:p w:rsidR="009E01AF" w:rsidRPr="00AC14F6" w:rsidRDefault="009E01AF" w:rsidP="00AC14F6">
      <w:pPr>
        <w:pStyle w:val="2"/>
        <w:spacing w:before="0" w:beforeAutospacing="0" w:after="0" w:afterAutospacing="0" w:line="360" w:lineRule="auto"/>
        <w:ind w:firstLine="709"/>
        <w:jc w:val="both"/>
        <w:rPr>
          <w:b w:val="0"/>
          <w:sz w:val="24"/>
          <w:szCs w:val="24"/>
          <w:lang w:val="uk-UA"/>
        </w:rPr>
      </w:pPr>
      <w:bookmarkStart w:id="35" w:name="_Toc82527742"/>
    </w:p>
    <w:p w:rsidR="009E01AF" w:rsidRPr="00AC14F6" w:rsidRDefault="009E01AF" w:rsidP="00AC14F6">
      <w:pPr>
        <w:pStyle w:val="2"/>
        <w:spacing w:before="0" w:beforeAutospacing="0" w:after="0" w:afterAutospacing="0" w:line="360" w:lineRule="auto"/>
        <w:ind w:firstLine="709"/>
        <w:jc w:val="both"/>
        <w:rPr>
          <w:b w:val="0"/>
          <w:sz w:val="24"/>
          <w:szCs w:val="24"/>
          <w:lang w:val="uk-UA"/>
        </w:rPr>
      </w:pPr>
      <w:r w:rsidRPr="00AC14F6">
        <w:rPr>
          <w:b w:val="0"/>
          <w:sz w:val="24"/>
          <w:szCs w:val="24"/>
          <w:lang w:val="uk-UA"/>
        </w:rPr>
        <w:t>9</w:t>
      </w:r>
      <w:r w:rsidRPr="00AC14F6">
        <w:rPr>
          <w:b w:val="0"/>
          <w:sz w:val="24"/>
          <w:szCs w:val="24"/>
        </w:rPr>
        <w:t>.1. Традиционные решения организации абонентского подключения к сети</w:t>
      </w:r>
      <w:bookmarkEnd w:id="35"/>
      <w:r w:rsidRPr="00AC14F6">
        <w:rPr>
          <w:b w:val="0"/>
          <w:sz w:val="24"/>
          <w:szCs w:val="24"/>
          <w:lang w:val="uk-UA"/>
        </w:rPr>
        <w:t>.</w:t>
      </w:r>
    </w:p>
    <w:p w:rsidR="009E01AF" w:rsidRPr="00AC14F6" w:rsidRDefault="009E01AF" w:rsidP="00AC14F6">
      <w:pPr>
        <w:spacing w:line="360" w:lineRule="auto"/>
        <w:ind w:firstLine="709"/>
        <w:jc w:val="both"/>
        <w:rPr>
          <w:sz w:val="24"/>
          <w:szCs w:val="24"/>
        </w:rPr>
      </w:pPr>
      <w:r w:rsidRPr="00AC14F6">
        <w:rPr>
          <w:sz w:val="24"/>
          <w:szCs w:val="24"/>
        </w:rPr>
        <w:t>Понятие "последняя миля" ("Last Mile") относится к небольшому участку телефонной се</w:t>
      </w:r>
      <w:r w:rsidRPr="00AC14F6">
        <w:rPr>
          <w:sz w:val="24"/>
          <w:szCs w:val="24"/>
        </w:rPr>
        <w:softHyphen/>
        <w:t>ти - только к абонентской линии, которая как бы закреплена за определенным або</w:t>
      </w:r>
      <w:r w:rsidRPr="00AC14F6">
        <w:rPr>
          <w:sz w:val="24"/>
          <w:szCs w:val="24"/>
        </w:rPr>
        <w:softHyphen/>
        <w:t>нентом (пользователем), проблема "последней мили" заключается в выборе способа органи</w:t>
      </w:r>
      <w:r w:rsidRPr="00AC14F6">
        <w:rPr>
          <w:sz w:val="24"/>
          <w:szCs w:val="24"/>
        </w:rPr>
        <w:softHyphen/>
        <w:t>зации абонентского подключения (доступа) к сети и выборе соответствующего оборудования.</w:t>
      </w:r>
    </w:p>
    <w:p w:rsidR="009E01AF" w:rsidRPr="00AC14F6" w:rsidRDefault="009E01AF" w:rsidP="00AC14F6">
      <w:pPr>
        <w:spacing w:line="360" w:lineRule="auto"/>
        <w:ind w:firstLine="709"/>
        <w:jc w:val="both"/>
        <w:rPr>
          <w:sz w:val="24"/>
          <w:szCs w:val="24"/>
        </w:rPr>
      </w:pPr>
      <w:r w:rsidRPr="00AC14F6">
        <w:rPr>
          <w:sz w:val="24"/>
          <w:szCs w:val="24"/>
        </w:rPr>
        <w:t>Раньше оконечным устройством телефонной сети был телефонный аппарат, а компью</w:t>
      </w:r>
      <w:r w:rsidRPr="00AC14F6">
        <w:rPr>
          <w:sz w:val="24"/>
          <w:szCs w:val="24"/>
        </w:rPr>
        <w:softHyphen/>
        <w:t>тер выполнял только вычислительные функции. Затем длительное время процесс развития шел по пути использования телефонных сетей общего пользования для передачи сигналов от ЭВМ. Когда обмен информацией от ЭВМ достиг значительной величины, стало целесообразным создание телекоммуникационных сетей, представляющих собой совокуп</w:t>
      </w:r>
      <w:r w:rsidRPr="00AC14F6">
        <w:rPr>
          <w:sz w:val="24"/>
          <w:szCs w:val="24"/>
        </w:rPr>
        <w:softHyphen/>
        <w:t>ность средств электросвязи для доставки информации удаленным абонентам (пользователям) и средств хранения и обработки подлежащей передаче информации. Указанная совокупность включает также программные средства, обеспечивающие пользователям предоставление ус</w:t>
      </w:r>
      <w:r w:rsidRPr="00AC14F6">
        <w:rPr>
          <w:sz w:val="24"/>
          <w:szCs w:val="24"/>
        </w:rPr>
        <w:softHyphen/>
        <w:t>луг одного или нескольких видов: обмен речевыми сообщениями (в том числе и традиционная телефонная связь), данными, файлами, факсимильными сообщениями, видеосигналами, дос</w:t>
      </w:r>
      <w:r w:rsidRPr="00AC14F6">
        <w:rPr>
          <w:sz w:val="24"/>
          <w:szCs w:val="24"/>
        </w:rPr>
        <w:softHyphen/>
        <w:t>туп к всевозможным базам данных и т.д.</w:t>
      </w:r>
    </w:p>
    <w:p w:rsidR="009E01AF" w:rsidRPr="00AC14F6" w:rsidRDefault="009E01AF" w:rsidP="00AC14F6">
      <w:pPr>
        <w:spacing w:line="360" w:lineRule="auto"/>
        <w:ind w:firstLine="709"/>
        <w:jc w:val="both"/>
        <w:rPr>
          <w:sz w:val="24"/>
          <w:szCs w:val="24"/>
        </w:rPr>
      </w:pPr>
      <w:r w:rsidRPr="00AC14F6">
        <w:rPr>
          <w:sz w:val="24"/>
          <w:szCs w:val="24"/>
        </w:rPr>
        <w:t>В настоящее время телефонная сеть успешно используется как основа для развития и создания всевозможных телекоммуникационных сетей, систем и служб. На рис. 9.1 показан пример построения телекоммуникационной сети, объединяющем, в основном, пользователей компьютеров (ПК) на основе обмена информацией между ними и узлом. Эта сеть включает в себя телекоммуникационный узел (ТКУ), где находится центральный компьютер, соединенный с абонентами линиями телефонной сети через модемы - устройства, преобразующие дис</w:t>
      </w:r>
      <w:r w:rsidRPr="00AC14F6">
        <w:rPr>
          <w:sz w:val="24"/>
          <w:szCs w:val="24"/>
        </w:rPr>
        <w:softHyphen/>
        <w:t>кретные сигналы от компьютера в аналоговые для передачи через сеть. ТКУ обеспечивает абонентам данной сети доступ к всевозможным базам данных. Модемы для организации обмена информацией через телефонную сеть должны выбираться со стан</w:t>
      </w:r>
      <w:r w:rsidRPr="00AC14F6">
        <w:rPr>
          <w:sz w:val="24"/>
          <w:szCs w:val="24"/>
        </w:rPr>
        <w:softHyphen/>
        <w:t>дартными протоколами ITU-T, обеспечивающими довольно высокую скорость передачи, даже если реальная ско</w:t>
      </w:r>
      <w:r w:rsidRPr="00AC14F6">
        <w:rPr>
          <w:sz w:val="24"/>
          <w:szCs w:val="24"/>
        </w:rPr>
        <w:softHyphen/>
        <w:t>рость, которая определяется качеством каналов и линий связи, значительно ниже.</w:t>
      </w:r>
    </w:p>
    <w:p w:rsidR="009E01AF" w:rsidRPr="00AC14F6" w:rsidRDefault="009E01AF" w:rsidP="00AC14F6">
      <w:pPr>
        <w:spacing w:line="360" w:lineRule="auto"/>
        <w:ind w:firstLine="709"/>
        <w:jc w:val="both"/>
        <w:rPr>
          <w:sz w:val="24"/>
          <w:szCs w:val="24"/>
        </w:rPr>
      </w:pPr>
      <w:r w:rsidRPr="00AC14F6">
        <w:rPr>
          <w:sz w:val="24"/>
          <w:szCs w:val="24"/>
        </w:rPr>
        <w:lastRenderedPageBreak/>
        <w:t xml:space="preserve">Такую же структуру имеет подключение абонентов к ТКУ через </w:t>
      </w:r>
      <w:r w:rsidRPr="00AC14F6">
        <w:rPr>
          <w:i/>
          <w:iCs/>
          <w:sz w:val="24"/>
          <w:szCs w:val="24"/>
        </w:rPr>
        <w:t>выделенные телефонные сети,</w:t>
      </w:r>
      <w:r w:rsidRPr="00AC14F6">
        <w:rPr>
          <w:sz w:val="24"/>
          <w:szCs w:val="24"/>
        </w:rPr>
        <w:t xml:space="preserve"> предоставляющей, кроме услуг телефонной сети, услуги электронной почты и факс-почты. </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062892" cy="4105275"/>
            <wp:effectExtent l="19050" t="0" r="4158"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 cstate="print"/>
                    <a:srcRect/>
                    <a:stretch>
                      <a:fillRect/>
                    </a:stretch>
                  </pic:blipFill>
                  <pic:spPr bwMode="auto">
                    <a:xfrm>
                      <a:off x="0" y="0"/>
                      <a:ext cx="3062892" cy="4105275"/>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9.1</w:t>
      </w:r>
      <w:r w:rsidRPr="00AC14F6">
        <w:rPr>
          <w:rFonts w:eastAsia="Times New Roman"/>
          <w:b w:val="0"/>
          <w:sz w:val="20"/>
          <w:szCs w:val="20"/>
        </w:rPr>
        <w:t xml:space="preserve">. </w:t>
      </w:r>
      <w:r w:rsidRPr="00AC14F6">
        <w:rPr>
          <w:b w:val="0"/>
          <w:sz w:val="20"/>
          <w:szCs w:val="20"/>
        </w:rPr>
        <w:t>Пример построения телекоммуникационной сети</w:t>
      </w:r>
    </w:p>
    <w:p w:rsidR="00AC14F6" w:rsidRDefault="00AC14F6" w:rsidP="00AC14F6">
      <w:pPr>
        <w:spacing w:line="360" w:lineRule="auto"/>
        <w:ind w:firstLine="709"/>
        <w:jc w:val="both"/>
        <w:rPr>
          <w:sz w:val="24"/>
          <w:szCs w:val="24"/>
          <w:lang w:val="ru-RU"/>
        </w:rPr>
      </w:pPr>
    </w:p>
    <w:p w:rsidR="009E01AF" w:rsidRPr="00AC14F6" w:rsidRDefault="009E01AF" w:rsidP="00AC14F6">
      <w:pPr>
        <w:spacing w:line="360" w:lineRule="auto"/>
        <w:ind w:firstLine="709"/>
        <w:jc w:val="both"/>
        <w:rPr>
          <w:sz w:val="24"/>
          <w:szCs w:val="24"/>
        </w:rPr>
      </w:pPr>
      <w:r w:rsidRPr="00AC14F6">
        <w:rPr>
          <w:sz w:val="24"/>
          <w:szCs w:val="24"/>
        </w:rPr>
        <w:t>Привлекательным с точки зрения расширения возможностей телекоммуникационной се</w:t>
      </w:r>
      <w:r w:rsidRPr="00AC14F6">
        <w:rPr>
          <w:sz w:val="24"/>
          <w:szCs w:val="24"/>
        </w:rPr>
        <w:softHyphen/>
        <w:t xml:space="preserve">ти является подключение ТКУ к </w:t>
      </w:r>
      <w:r w:rsidRPr="00AC14F6">
        <w:rPr>
          <w:i/>
          <w:iCs/>
          <w:sz w:val="24"/>
          <w:szCs w:val="24"/>
        </w:rPr>
        <w:t xml:space="preserve">сети коммутации пакетов </w:t>
      </w:r>
      <w:r w:rsidRPr="00AC14F6">
        <w:rPr>
          <w:sz w:val="24"/>
          <w:szCs w:val="24"/>
        </w:rPr>
        <w:t>через центр коммутации пакетов или концентратор со сборщиком-разборщиком пакетов.</w:t>
      </w:r>
    </w:p>
    <w:p w:rsidR="009E01AF" w:rsidRPr="00AC14F6" w:rsidRDefault="009E01AF" w:rsidP="00AC14F6">
      <w:pPr>
        <w:spacing w:line="360" w:lineRule="auto"/>
        <w:ind w:firstLine="709"/>
        <w:jc w:val="both"/>
        <w:rPr>
          <w:sz w:val="24"/>
          <w:szCs w:val="24"/>
        </w:rPr>
      </w:pPr>
      <w:r w:rsidRPr="00AC14F6">
        <w:rPr>
          <w:sz w:val="24"/>
          <w:szCs w:val="24"/>
        </w:rPr>
        <w:t>Часто целесообразным является подключение шлюза к телеграфной сети типа АТ/Телекс (сеть AT - Абонентский телеграф). В настоящее время с ростом потребностей на современные услу</w:t>
      </w:r>
      <w:r w:rsidRPr="00AC14F6">
        <w:rPr>
          <w:sz w:val="24"/>
          <w:szCs w:val="24"/>
        </w:rPr>
        <w:softHyphen/>
        <w:t>ги документальной электросвязи с 1992 года наблюдается устойчивое снижение спроса на услуги телеграфной сети. Это объясняется серьезной конкуренцией со стороны интенсив</w:t>
      </w:r>
      <w:r w:rsidRPr="00AC14F6">
        <w:rPr>
          <w:sz w:val="24"/>
          <w:szCs w:val="24"/>
        </w:rPr>
        <w:softHyphen/>
        <w:t>но развивающихся сетей, предоставляющих услуги телематических служб: факсимильная связь, электронная почта, доступ к информационным ресурсам, служба передачи голосовых сообщений (голосовая почта).</w:t>
      </w:r>
    </w:p>
    <w:p w:rsidR="009E01AF" w:rsidRPr="00AC14F6" w:rsidRDefault="009E01AF" w:rsidP="00AC14F6">
      <w:pPr>
        <w:spacing w:line="360" w:lineRule="auto"/>
        <w:ind w:firstLine="709"/>
        <w:jc w:val="both"/>
        <w:rPr>
          <w:sz w:val="24"/>
          <w:szCs w:val="24"/>
        </w:rPr>
      </w:pPr>
      <w:r w:rsidRPr="00AC14F6">
        <w:rPr>
          <w:sz w:val="24"/>
          <w:szCs w:val="24"/>
        </w:rPr>
        <w:t xml:space="preserve">Под </w:t>
      </w:r>
      <w:r w:rsidRPr="00AC14F6">
        <w:rPr>
          <w:i/>
          <w:iCs/>
          <w:sz w:val="24"/>
          <w:szCs w:val="24"/>
        </w:rPr>
        <w:t xml:space="preserve">телематическими службами </w:t>
      </w:r>
      <w:r w:rsidRPr="00AC14F6">
        <w:rPr>
          <w:sz w:val="24"/>
          <w:szCs w:val="24"/>
        </w:rPr>
        <w:t xml:space="preserve">обычно понимаются службы, создаваемые на основе уже существующей сети (например, телефонной) с целью обмена информацией через эти сети. Наибольшее распространение получили: </w:t>
      </w:r>
      <w:r w:rsidRPr="00AC14F6">
        <w:rPr>
          <w:bCs/>
          <w:i/>
          <w:sz w:val="24"/>
          <w:szCs w:val="24"/>
        </w:rPr>
        <w:t xml:space="preserve">телетекс </w:t>
      </w:r>
      <w:r w:rsidRPr="00AC14F6">
        <w:rPr>
          <w:sz w:val="24"/>
          <w:szCs w:val="24"/>
        </w:rPr>
        <w:t>- передача деловой корреспон</w:t>
      </w:r>
      <w:r w:rsidRPr="00AC14F6">
        <w:rPr>
          <w:sz w:val="24"/>
          <w:szCs w:val="24"/>
        </w:rPr>
        <w:softHyphen/>
        <w:t xml:space="preserve">денции, позволяющая сохранить содержание и форму текста; </w:t>
      </w:r>
      <w:r w:rsidRPr="00AC14F6">
        <w:rPr>
          <w:bCs/>
          <w:i/>
          <w:sz w:val="24"/>
          <w:szCs w:val="24"/>
        </w:rPr>
        <w:t>видеотекс</w:t>
      </w:r>
      <w:r w:rsidRPr="00AC14F6">
        <w:rPr>
          <w:b/>
          <w:bCs/>
          <w:sz w:val="24"/>
          <w:szCs w:val="24"/>
        </w:rPr>
        <w:t xml:space="preserve"> </w:t>
      </w:r>
      <w:r w:rsidRPr="00AC14F6">
        <w:rPr>
          <w:sz w:val="24"/>
          <w:szCs w:val="24"/>
        </w:rPr>
        <w:t xml:space="preserve">- передача текста и цветных графических изображений на экран телевизора по телефонной сети; </w:t>
      </w:r>
      <w:r w:rsidRPr="00AC14F6">
        <w:rPr>
          <w:bCs/>
          <w:i/>
          <w:sz w:val="24"/>
          <w:szCs w:val="24"/>
        </w:rPr>
        <w:t xml:space="preserve">телефакс </w:t>
      </w:r>
      <w:r w:rsidRPr="00AC14F6">
        <w:rPr>
          <w:sz w:val="24"/>
          <w:szCs w:val="24"/>
        </w:rPr>
        <w:lastRenderedPageBreak/>
        <w:t>(бюрофакс) - передача факсимильных сообщений, при этом бюрофакс предлагает услуги пере</w:t>
      </w:r>
      <w:r w:rsidRPr="00AC14F6">
        <w:rPr>
          <w:sz w:val="24"/>
          <w:szCs w:val="24"/>
        </w:rPr>
        <w:softHyphen/>
        <w:t>дачи сообщений потребителям, не имеющим собственных соответствующих технических средств.</w:t>
      </w:r>
    </w:p>
    <w:p w:rsidR="009E01AF" w:rsidRPr="00AC14F6" w:rsidRDefault="009E01AF" w:rsidP="00AC14F6">
      <w:pPr>
        <w:spacing w:line="360" w:lineRule="auto"/>
        <w:ind w:firstLine="709"/>
        <w:jc w:val="both"/>
        <w:rPr>
          <w:sz w:val="24"/>
          <w:szCs w:val="24"/>
        </w:rPr>
      </w:pPr>
      <w:r w:rsidRPr="00AC14F6">
        <w:rPr>
          <w:sz w:val="24"/>
          <w:szCs w:val="24"/>
        </w:rPr>
        <w:t>Телефон</w:t>
      </w:r>
      <w:r w:rsidRPr="00AC14F6">
        <w:rPr>
          <w:sz w:val="24"/>
          <w:szCs w:val="24"/>
        </w:rPr>
        <w:softHyphen/>
        <w:t>ная сеть в общем-то не предназначена для передачи дискретных сообщений. Такие характе</w:t>
      </w:r>
      <w:r w:rsidRPr="00AC14F6">
        <w:rPr>
          <w:sz w:val="24"/>
          <w:szCs w:val="24"/>
        </w:rPr>
        <w:softHyphen/>
        <w:t>ристики сети, как неравномерность амплитудно-частотной характеристики затухания и груп</w:t>
      </w:r>
      <w:r w:rsidRPr="00AC14F6">
        <w:rPr>
          <w:sz w:val="24"/>
          <w:szCs w:val="24"/>
        </w:rPr>
        <w:softHyphen/>
        <w:t>пового времени запаздывания, кратковременные перерывы связи, импульсные помехи, дро</w:t>
      </w:r>
      <w:r w:rsidRPr="00AC14F6">
        <w:rPr>
          <w:sz w:val="24"/>
          <w:szCs w:val="24"/>
        </w:rPr>
        <w:softHyphen/>
        <w:t>жание фазы, существенно влияют на верность передачи дискретных сообщений. Коэффици</w:t>
      </w:r>
      <w:r w:rsidRPr="00AC14F6">
        <w:rPr>
          <w:sz w:val="24"/>
          <w:szCs w:val="24"/>
        </w:rPr>
        <w:softHyphen/>
        <w:t>ент ошибок при трансляции сообщений через АТС электромеханических систем в отдельных случаях может достичь сотых долей, что является недопустимым.</w:t>
      </w:r>
    </w:p>
    <w:p w:rsidR="009E01AF" w:rsidRPr="00AC14F6" w:rsidRDefault="009E01AF" w:rsidP="00AC14F6">
      <w:pPr>
        <w:spacing w:line="360" w:lineRule="auto"/>
        <w:ind w:firstLine="709"/>
        <w:jc w:val="both"/>
        <w:rPr>
          <w:sz w:val="24"/>
          <w:szCs w:val="24"/>
        </w:rPr>
      </w:pPr>
      <w:r w:rsidRPr="00AC14F6">
        <w:rPr>
          <w:sz w:val="24"/>
          <w:szCs w:val="24"/>
        </w:rPr>
        <w:t>Резкое снижение скорости передачи может быть вызвано применением на городской телефонной сети (ГТС) аналоговых систем передачи (уплотнения).</w:t>
      </w:r>
    </w:p>
    <w:p w:rsidR="009E01AF" w:rsidRPr="009E01AF" w:rsidRDefault="009E01AF" w:rsidP="009E01AF">
      <w:pPr>
        <w:spacing w:line="360" w:lineRule="auto"/>
      </w:pPr>
    </w:p>
    <w:p w:rsidR="009E01AF" w:rsidRPr="00AC14F6" w:rsidRDefault="009E01AF" w:rsidP="00AC14F6">
      <w:pPr>
        <w:pStyle w:val="2"/>
        <w:spacing w:before="0" w:beforeAutospacing="0" w:after="0" w:afterAutospacing="0" w:line="360" w:lineRule="auto"/>
        <w:ind w:firstLine="709"/>
        <w:jc w:val="both"/>
        <w:rPr>
          <w:b w:val="0"/>
          <w:sz w:val="24"/>
          <w:szCs w:val="24"/>
        </w:rPr>
      </w:pPr>
      <w:r w:rsidRPr="00AC14F6">
        <w:rPr>
          <w:b w:val="0"/>
          <w:sz w:val="24"/>
          <w:szCs w:val="24"/>
          <w:lang w:val="uk-UA"/>
        </w:rPr>
        <w:t>9</w:t>
      </w:r>
      <w:r w:rsidRPr="00AC14F6">
        <w:rPr>
          <w:b w:val="0"/>
          <w:sz w:val="24"/>
          <w:szCs w:val="24"/>
        </w:rPr>
        <w:t>.2. Способы построения сетей абонентского доступа</w:t>
      </w:r>
    </w:p>
    <w:p w:rsidR="009E01AF" w:rsidRPr="00AC14F6" w:rsidRDefault="009E01AF" w:rsidP="00AC14F6">
      <w:pPr>
        <w:spacing w:line="360" w:lineRule="auto"/>
        <w:ind w:firstLine="709"/>
        <w:jc w:val="both"/>
        <w:rPr>
          <w:sz w:val="24"/>
          <w:szCs w:val="24"/>
        </w:rPr>
      </w:pPr>
      <w:r w:rsidRPr="00AC14F6">
        <w:rPr>
          <w:sz w:val="24"/>
          <w:szCs w:val="24"/>
        </w:rPr>
        <w:t>9.2.1. Особенностью абонентских линий является их значительная протяженность. На рис.</w:t>
      </w:r>
      <w:r w:rsidRPr="00AC14F6">
        <w:rPr>
          <w:sz w:val="24"/>
          <w:szCs w:val="24"/>
          <w:lang w:val="en-US"/>
        </w:rPr>
        <w:t> </w:t>
      </w:r>
      <w:r w:rsidRPr="00AC14F6">
        <w:rPr>
          <w:sz w:val="24"/>
          <w:szCs w:val="24"/>
        </w:rPr>
        <w:t>9.2 показано распределение длин АЛ в разных странах (данные фирмы Schmid Telecom</w:t>
      </w:r>
      <w:r w:rsidRPr="00AC14F6">
        <w:rPr>
          <w:sz w:val="24"/>
          <w:szCs w:val="24"/>
          <w:lang w:val="en-US"/>
        </w:rPr>
        <w:t> </w:t>
      </w:r>
      <w:r w:rsidRPr="00AC14F6">
        <w:rPr>
          <w:sz w:val="24"/>
          <w:szCs w:val="24"/>
        </w:rPr>
        <w:t>AG). Из этого рисунка видно, что самые длинные АЛ - в странах Восточной Европы, это делает задачу решения проблемы "последней мили" в этих странах весьма актуальной.</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680979" cy="2076450"/>
            <wp:effectExtent l="19050" t="0" r="0" b="0"/>
            <wp:docPr id="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8" cstate="print"/>
                    <a:srcRect/>
                    <a:stretch>
                      <a:fillRect/>
                    </a:stretch>
                  </pic:blipFill>
                  <pic:spPr bwMode="auto">
                    <a:xfrm>
                      <a:off x="0" y="0"/>
                      <a:ext cx="3680979" cy="2076450"/>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9.2</w:t>
      </w:r>
      <w:r w:rsidRPr="00AC14F6">
        <w:rPr>
          <w:rFonts w:eastAsia="Times New Roman"/>
          <w:b w:val="0"/>
          <w:sz w:val="20"/>
          <w:szCs w:val="20"/>
        </w:rPr>
        <w:t xml:space="preserve">. </w:t>
      </w:r>
      <w:r w:rsidRPr="00AC14F6">
        <w:rPr>
          <w:b w:val="0"/>
          <w:sz w:val="20"/>
          <w:szCs w:val="20"/>
        </w:rPr>
        <w:t xml:space="preserve">Распределение длин </w:t>
      </w:r>
      <w:proofErr w:type="gramStart"/>
      <w:r w:rsidRPr="00AC14F6">
        <w:rPr>
          <w:b w:val="0"/>
          <w:sz w:val="20"/>
          <w:szCs w:val="20"/>
        </w:rPr>
        <w:t>АЛ</w:t>
      </w:r>
      <w:proofErr w:type="gramEnd"/>
      <w:r w:rsidRPr="00AC14F6">
        <w:rPr>
          <w:b w:val="0"/>
          <w:sz w:val="20"/>
          <w:szCs w:val="20"/>
        </w:rPr>
        <w:t xml:space="preserve"> в разных странах</w:t>
      </w:r>
    </w:p>
    <w:p w:rsidR="00AC14F6" w:rsidRDefault="00AC14F6" w:rsidP="00AC14F6">
      <w:pPr>
        <w:spacing w:line="360" w:lineRule="auto"/>
        <w:ind w:firstLine="709"/>
        <w:jc w:val="both"/>
        <w:rPr>
          <w:sz w:val="24"/>
          <w:szCs w:val="24"/>
          <w:lang w:val="ru-RU"/>
        </w:rPr>
      </w:pPr>
    </w:p>
    <w:p w:rsidR="009E01AF" w:rsidRDefault="009E01AF" w:rsidP="00AC14F6">
      <w:pPr>
        <w:spacing w:line="360" w:lineRule="auto"/>
        <w:ind w:firstLine="709"/>
        <w:jc w:val="both"/>
        <w:rPr>
          <w:sz w:val="24"/>
          <w:szCs w:val="24"/>
          <w:lang w:val="ru-RU"/>
        </w:rPr>
      </w:pPr>
      <w:r w:rsidRPr="00AC14F6">
        <w:rPr>
          <w:sz w:val="24"/>
          <w:szCs w:val="24"/>
        </w:rPr>
        <w:t>На рис. 9.3 и в табл. 9.1 показаны основные способы решения этой проблемы и даны сравнительные характеристики этих способов.</w:t>
      </w:r>
    </w:p>
    <w:p w:rsidR="00AC14F6" w:rsidRPr="00AC14F6" w:rsidRDefault="00AC14F6" w:rsidP="00AC14F6">
      <w:pPr>
        <w:spacing w:line="360" w:lineRule="auto"/>
        <w:ind w:firstLine="709"/>
        <w:jc w:val="both"/>
        <w:rPr>
          <w:sz w:val="24"/>
          <w:szCs w:val="24"/>
        </w:rPr>
      </w:pPr>
      <w:r w:rsidRPr="00AC14F6">
        <w:rPr>
          <w:sz w:val="24"/>
          <w:szCs w:val="24"/>
        </w:rPr>
        <w:t>Модернизация абонентской распределительной сети и установка систем уплотнения по</w:t>
      </w:r>
      <w:r w:rsidRPr="00AC14F6">
        <w:rPr>
          <w:sz w:val="24"/>
          <w:szCs w:val="24"/>
        </w:rPr>
        <w:softHyphen/>
        <w:t xml:space="preserve">зволяют быстро и с небольшими затратами увеличить пропускную способность АЛ, а также дает возможность обеспечить абонентам новые информационные возможности (например, получить высокоскоростной доступ к ресурсам глобальной информационной сети Internet и т.д.). Полоса пропускания при этом остается несколько ограниченной. </w:t>
      </w:r>
      <w:r w:rsidRPr="00AC14F6">
        <w:rPr>
          <w:sz w:val="24"/>
          <w:szCs w:val="24"/>
        </w:rPr>
        <w:lastRenderedPageBreak/>
        <w:t>Прокладка ВОЛС обес</w:t>
      </w:r>
      <w:r w:rsidRPr="00AC14F6">
        <w:rPr>
          <w:sz w:val="24"/>
          <w:szCs w:val="24"/>
        </w:rPr>
        <w:softHyphen/>
        <w:t>печивает абонентам более широкие возможности по полосе пропускания, но прокладка ново</w:t>
      </w:r>
      <w:r w:rsidRPr="00AC14F6">
        <w:rPr>
          <w:sz w:val="24"/>
          <w:szCs w:val="24"/>
        </w:rPr>
        <w:softHyphen/>
        <w:t>го кабеля, как правило, это весьма длительный и дорогостоящий процесс.</w:t>
      </w:r>
    </w:p>
    <w:p w:rsidR="00AC14F6" w:rsidRPr="00AC14F6" w:rsidRDefault="00AC14F6" w:rsidP="00AC14F6">
      <w:pPr>
        <w:spacing w:line="360" w:lineRule="auto"/>
        <w:ind w:firstLine="709"/>
        <w:jc w:val="both"/>
        <w:rPr>
          <w:sz w:val="24"/>
          <w:szCs w:val="24"/>
        </w:rPr>
      </w:pP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4996021" cy="2725841"/>
            <wp:effectExtent l="19050" t="0" r="0" b="0"/>
            <wp:docPr id="1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9" cstate="print"/>
                    <a:srcRect/>
                    <a:stretch>
                      <a:fillRect/>
                    </a:stretch>
                  </pic:blipFill>
                  <pic:spPr bwMode="auto">
                    <a:xfrm>
                      <a:off x="0" y="0"/>
                      <a:ext cx="5022606" cy="2740346"/>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rPr>
          <w:b w:val="0"/>
          <w:sz w:val="20"/>
          <w:szCs w:val="20"/>
          <w:lang w:val="uk-UA"/>
        </w:rPr>
      </w:pPr>
      <w:r w:rsidRPr="00AC14F6">
        <w:rPr>
          <w:rFonts w:eastAsia="Times New Roman"/>
          <w:b w:val="0"/>
          <w:sz w:val="20"/>
          <w:szCs w:val="20"/>
        </w:rPr>
        <w:t xml:space="preserve">Рис. </w:t>
      </w:r>
      <w:r w:rsidRPr="00AC14F6">
        <w:rPr>
          <w:rFonts w:eastAsia="Times New Roman"/>
          <w:b w:val="0"/>
          <w:sz w:val="20"/>
          <w:szCs w:val="20"/>
          <w:lang w:val="uk-UA"/>
        </w:rPr>
        <w:t>9.3</w:t>
      </w:r>
      <w:r w:rsidRPr="00AC14F6">
        <w:rPr>
          <w:rFonts w:eastAsia="Times New Roman"/>
          <w:b w:val="0"/>
          <w:sz w:val="20"/>
          <w:szCs w:val="20"/>
        </w:rPr>
        <w:t xml:space="preserve">. </w:t>
      </w:r>
      <w:r w:rsidRPr="00AC14F6">
        <w:rPr>
          <w:b w:val="0"/>
          <w:sz w:val="20"/>
          <w:szCs w:val="20"/>
        </w:rPr>
        <w:t>Три способа решения проблемы "последней мили" (BSC - контроллер ба</w:t>
      </w:r>
      <w:r w:rsidRPr="00AC14F6">
        <w:rPr>
          <w:b w:val="0"/>
          <w:sz w:val="20"/>
          <w:szCs w:val="20"/>
        </w:rPr>
        <w:softHyphen/>
        <w:t>зовой станции системы радиодоступа, BS - базовая станция, R</w:t>
      </w:r>
      <w:r w:rsidRPr="00AC14F6">
        <w:rPr>
          <w:b w:val="0"/>
          <w:sz w:val="20"/>
          <w:szCs w:val="20"/>
          <w:lang w:val="en-US"/>
        </w:rPr>
        <w:t>N</w:t>
      </w:r>
      <w:r w:rsidRPr="00AC14F6">
        <w:rPr>
          <w:b w:val="0"/>
          <w:sz w:val="20"/>
          <w:szCs w:val="20"/>
        </w:rPr>
        <w:t>T - або</w:t>
      </w:r>
      <w:r w:rsidRPr="00AC14F6">
        <w:rPr>
          <w:b w:val="0"/>
          <w:sz w:val="20"/>
          <w:szCs w:val="20"/>
        </w:rPr>
        <w:softHyphen/>
        <w:t>нентский оконечный блок; HDSL - оборудование цифровой абонентской ли</w:t>
      </w:r>
      <w:r w:rsidRPr="00AC14F6">
        <w:rPr>
          <w:b w:val="0"/>
          <w:sz w:val="20"/>
          <w:szCs w:val="20"/>
        </w:rPr>
        <w:softHyphen/>
        <w:t xml:space="preserve">нии; OLT, ONU, </w:t>
      </w:r>
      <w:r w:rsidRPr="00AC14F6">
        <w:rPr>
          <w:b w:val="0"/>
          <w:sz w:val="20"/>
          <w:szCs w:val="20"/>
          <w:lang w:val="en-US"/>
        </w:rPr>
        <w:t>O</w:t>
      </w:r>
      <w:r w:rsidRPr="00AC14F6">
        <w:rPr>
          <w:b w:val="0"/>
          <w:sz w:val="20"/>
          <w:szCs w:val="20"/>
        </w:rPr>
        <w:t>NT - линейные комплекты оптической системы передачи; MUX - мультиплексор)</w:t>
      </w:r>
    </w:p>
    <w:p w:rsidR="009E01AF" w:rsidRPr="009E01AF" w:rsidRDefault="009E01AF" w:rsidP="009E01AF"/>
    <w:p w:rsidR="009E01AF" w:rsidRPr="009E01AF" w:rsidRDefault="009E01AF" w:rsidP="00AC14F6">
      <w:pPr>
        <w:pStyle w:val="aff9"/>
        <w:spacing w:before="0" w:after="0" w:line="360" w:lineRule="auto"/>
        <w:ind w:firstLine="709"/>
        <w:jc w:val="both"/>
        <w:rPr>
          <w:rStyle w:val="affc"/>
          <w:rFonts w:cs="Times New Roman"/>
          <w:b w:val="0"/>
          <w:szCs w:val="20"/>
        </w:rPr>
      </w:pPr>
      <w:r w:rsidRPr="009E01AF">
        <w:rPr>
          <w:rFonts w:cs="Times New Roman"/>
          <w:b w:val="0"/>
          <w:szCs w:val="20"/>
        </w:rPr>
        <w:t xml:space="preserve">Таблица </w:t>
      </w:r>
      <w:r w:rsidRPr="009E01AF">
        <w:rPr>
          <w:rFonts w:cs="Times New Roman"/>
          <w:b w:val="0"/>
          <w:szCs w:val="20"/>
          <w:lang w:val="uk-UA"/>
        </w:rPr>
        <w:t>9</w:t>
      </w:r>
      <w:r w:rsidRPr="009E01AF">
        <w:rPr>
          <w:rFonts w:cs="Times New Roman"/>
          <w:b w:val="0"/>
          <w:szCs w:val="20"/>
        </w:rPr>
        <w:t>.1. Основные способы решения</w:t>
      </w:r>
      <w:r w:rsidRPr="009E01AF">
        <w:rPr>
          <w:rStyle w:val="affc"/>
          <w:rFonts w:cs="Times New Roman"/>
          <w:b w:val="0"/>
          <w:szCs w:val="20"/>
        </w:rPr>
        <w:t xml:space="preserve"> проблемы "последней мили'</w:t>
      </w:r>
    </w:p>
    <w:tbl>
      <w:tblPr>
        <w:tblW w:w="0" w:type="auto"/>
        <w:tblInd w:w="40" w:type="dxa"/>
        <w:tblCellMar>
          <w:left w:w="40" w:type="dxa"/>
          <w:right w:w="40" w:type="dxa"/>
        </w:tblCellMar>
        <w:tblLook w:val="0000"/>
      </w:tblPr>
      <w:tblGrid>
        <w:gridCol w:w="3347"/>
        <w:gridCol w:w="3837"/>
        <w:gridCol w:w="1493"/>
        <w:gridCol w:w="1002"/>
      </w:tblGrid>
      <w:tr w:rsidR="009E01AF" w:rsidRPr="009E01AF" w:rsidTr="009E01AF">
        <w:trPr>
          <w:trHeight w:val="20"/>
        </w:trPr>
        <w:tc>
          <w:tcPr>
            <w:tcW w:w="0" w:type="auto"/>
            <w:tcBorders>
              <w:top w:val="single" w:sz="6" w:space="0" w:color="auto"/>
              <w:left w:val="single" w:sz="6" w:space="0" w:color="auto"/>
              <w:bottom w:val="double" w:sz="4"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Способ организации абонентских линий</w:t>
            </w:r>
          </w:p>
        </w:tc>
        <w:tc>
          <w:tcPr>
            <w:tcW w:w="0" w:type="auto"/>
            <w:tcBorders>
              <w:top w:val="single" w:sz="6" w:space="0" w:color="auto"/>
              <w:left w:val="single" w:sz="6" w:space="0" w:color="auto"/>
              <w:bottom w:val="double" w:sz="4"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Пропускная способность и функциональность</w:t>
            </w:r>
          </w:p>
        </w:tc>
        <w:tc>
          <w:tcPr>
            <w:tcW w:w="0" w:type="auto"/>
            <w:tcBorders>
              <w:top w:val="single" w:sz="6" w:space="0" w:color="auto"/>
              <w:left w:val="single" w:sz="6" w:space="0" w:color="auto"/>
              <w:bottom w:val="double" w:sz="4"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Время установки</w:t>
            </w:r>
          </w:p>
        </w:tc>
        <w:tc>
          <w:tcPr>
            <w:tcW w:w="0" w:type="auto"/>
            <w:tcBorders>
              <w:top w:val="single" w:sz="6" w:space="0" w:color="auto"/>
              <w:left w:val="single" w:sz="6" w:space="0" w:color="auto"/>
              <w:bottom w:val="double" w:sz="4"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Стоимость</w:t>
            </w:r>
          </w:p>
        </w:tc>
      </w:tr>
      <w:tr w:rsidR="009E01AF" w:rsidRPr="009E01AF" w:rsidTr="009E01AF">
        <w:trPr>
          <w:trHeight w:val="20"/>
        </w:trPr>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Уплотнение уже проложенных линий</w:t>
            </w:r>
          </w:p>
        </w:tc>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r>
      <w:tr w:rsidR="009E01AF" w:rsidRPr="009E01AF" w:rsidTr="009E01AF">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Прокладка ВОЛС</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r>
      <w:tr w:rsidR="009E01AF" w:rsidRPr="009E01AF" w:rsidTr="009E01AF">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Беспроводное подключение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E01AF" w:rsidRPr="009E01AF" w:rsidRDefault="009E01AF" w:rsidP="009E01AF">
            <w:pPr>
              <w:pStyle w:val="affb"/>
              <w:rPr>
                <w:sz w:val="20"/>
                <w:szCs w:val="20"/>
              </w:rPr>
            </w:pPr>
            <w:r w:rsidRPr="009E01AF">
              <w:rPr>
                <w:sz w:val="20"/>
                <w:szCs w:val="20"/>
              </w:rPr>
              <w:t>+/-</w:t>
            </w:r>
          </w:p>
        </w:tc>
      </w:tr>
    </w:tbl>
    <w:p w:rsidR="009E01AF" w:rsidRPr="009E01AF" w:rsidRDefault="009E01AF" w:rsidP="009E01AF">
      <w:r w:rsidRPr="009E01AF">
        <w:rPr>
          <w:b/>
          <w:bCs/>
        </w:rPr>
        <w:t xml:space="preserve">Примечание. </w:t>
      </w:r>
      <w:r w:rsidRPr="009E01AF">
        <w:t>Знаком (+) показано определенное преимущество способа перед другими, знаком (-) - дан</w:t>
      </w:r>
      <w:r w:rsidRPr="009E01AF">
        <w:softHyphen/>
        <w:t>ный способ проигрывает по сравнению с другими.</w:t>
      </w:r>
    </w:p>
    <w:p w:rsidR="009E01AF" w:rsidRPr="009E01AF" w:rsidRDefault="009E01AF" w:rsidP="009E01AF">
      <w:pPr>
        <w:spacing w:line="360" w:lineRule="auto"/>
      </w:pPr>
    </w:p>
    <w:p w:rsidR="009E01AF" w:rsidRPr="00AC14F6" w:rsidRDefault="009E01AF" w:rsidP="00AC14F6">
      <w:pPr>
        <w:spacing w:line="360" w:lineRule="auto"/>
        <w:ind w:firstLine="709"/>
        <w:jc w:val="both"/>
        <w:rPr>
          <w:sz w:val="24"/>
          <w:szCs w:val="24"/>
        </w:rPr>
      </w:pPr>
      <w:r w:rsidRPr="00AC14F6">
        <w:rPr>
          <w:sz w:val="24"/>
          <w:szCs w:val="24"/>
        </w:rPr>
        <w:t>Радиодоступ (радиоудлинение) или беспроводное подключение (WLL - Wireless Local Loop) обеспечивает максимальную мобильность и оперативность связи, является быстрым способом организации связи, особенный эффект достигается, если прокладка кабеля связана со значительными затратами, или невозможна (например, в помещениях, имеющих железобе</w:t>
      </w:r>
      <w:r w:rsidRPr="00AC14F6">
        <w:rPr>
          <w:sz w:val="24"/>
          <w:szCs w:val="24"/>
        </w:rPr>
        <w:softHyphen/>
        <w:t>тонные полы и стены, и т.д.) или нецелесообразна (например, в помещении, снятом на корот</w:t>
      </w:r>
      <w:r w:rsidRPr="00AC14F6">
        <w:rPr>
          <w:sz w:val="24"/>
          <w:szCs w:val="24"/>
        </w:rPr>
        <w:softHyphen/>
        <w:t xml:space="preserve">кий срок). </w:t>
      </w:r>
    </w:p>
    <w:p w:rsidR="009E01AF" w:rsidRPr="00AC14F6" w:rsidRDefault="009E01AF" w:rsidP="00AC14F6">
      <w:pPr>
        <w:spacing w:line="360" w:lineRule="auto"/>
        <w:ind w:firstLine="709"/>
        <w:jc w:val="both"/>
        <w:rPr>
          <w:sz w:val="24"/>
          <w:szCs w:val="24"/>
        </w:rPr>
      </w:pPr>
      <w:r w:rsidRPr="00AC14F6">
        <w:rPr>
          <w:sz w:val="24"/>
          <w:szCs w:val="24"/>
        </w:rPr>
        <w:t>На рис. 9.4 показано сравнение стоимостей прокладки кабеля и организации беспро</w:t>
      </w:r>
      <w:r w:rsidRPr="00AC14F6">
        <w:rPr>
          <w:sz w:val="24"/>
          <w:szCs w:val="24"/>
        </w:rPr>
        <w:softHyphen/>
        <w:t>водного доступа в зависимости от числа телефонных аппаратов на единицу площади территории, охватываемой связью, при этом стоимость беспроводного доступа определяется стоимостью радиооборудования (по материалам фирмы SAT, Франция).</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lastRenderedPageBreak/>
        <w:drawing>
          <wp:inline distT="0" distB="0" distL="0" distR="0">
            <wp:extent cx="4133850" cy="2106330"/>
            <wp:effectExtent l="19050" t="0" r="0" b="0"/>
            <wp:docPr id="1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0" cstate="print"/>
                    <a:srcRect/>
                    <a:stretch>
                      <a:fillRect/>
                    </a:stretch>
                  </pic:blipFill>
                  <pic:spPr bwMode="auto">
                    <a:xfrm>
                      <a:off x="0" y="0"/>
                      <a:ext cx="4133774" cy="2106291"/>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9.4</w:t>
      </w:r>
      <w:r w:rsidRPr="00AC14F6">
        <w:rPr>
          <w:rFonts w:eastAsia="Times New Roman"/>
          <w:b w:val="0"/>
          <w:sz w:val="20"/>
          <w:szCs w:val="20"/>
        </w:rPr>
        <w:t xml:space="preserve">. </w:t>
      </w:r>
      <w:r w:rsidRPr="00AC14F6">
        <w:rPr>
          <w:b w:val="0"/>
          <w:sz w:val="20"/>
          <w:szCs w:val="20"/>
        </w:rPr>
        <w:t>Сравнение стоимостей способов подключения</w:t>
      </w:r>
    </w:p>
    <w:p w:rsidR="009E01AF" w:rsidRPr="009E01AF" w:rsidRDefault="009E01AF" w:rsidP="009E01AF">
      <w:pPr>
        <w:spacing w:line="360" w:lineRule="auto"/>
      </w:pPr>
    </w:p>
    <w:p w:rsidR="009E01AF" w:rsidRPr="00AC14F6" w:rsidRDefault="009E01AF" w:rsidP="00AC14F6">
      <w:pPr>
        <w:spacing w:line="360" w:lineRule="auto"/>
        <w:ind w:firstLine="709"/>
        <w:jc w:val="both"/>
        <w:rPr>
          <w:sz w:val="24"/>
          <w:szCs w:val="24"/>
        </w:rPr>
      </w:pPr>
      <w:r w:rsidRPr="00AC14F6">
        <w:rPr>
          <w:sz w:val="24"/>
          <w:szCs w:val="24"/>
        </w:rPr>
        <w:t>Из рисунка видно, что при невысокой плотности беспроводный доступ довольно эффек</w:t>
      </w:r>
      <w:r w:rsidRPr="00AC14F6">
        <w:rPr>
          <w:sz w:val="24"/>
          <w:szCs w:val="24"/>
        </w:rPr>
        <w:softHyphen/>
        <w:t xml:space="preserve">тивен. </w:t>
      </w:r>
    </w:p>
    <w:p w:rsidR="009E01AF" w:rsidRPr="00AC14F6" w:rsidRDefault="009E01AF" w:rsidP="00AC14F6">
      <w:pPr>
        <w:spacing w:line="360" w:lineRule="auto"/>
        <w:ind w:firstLine="709"/>
        <w:jc w:val="both"/>
        <w:rPr>
          <w:sz w:val="24"/>
          <w:szCs w:val="24"/>
        </w:rPr>
      </w:pPr>
      <w:r w:rsidRPr="00AC14F6">
        <w:rPr>
          <w:sz w:val="24"/>
          <w:szCs w:val="24"/>
        </w:rPr>
        <w:t>Развитие телекоммуникационных сетей и служб связано с переоборудованием АТС, за</w:t>
      </w:r>
      <w:r w:rsidRPr="00AC14F6">
        <w:rPr>
          <w:sz w:val="24"/>
          <w:szCs w:val="24"/>
        </w:rPr>
        <w:softHyphen/>
        <w:t xml:space="preserve">меной аналоговых систем передачи на цифровые. </w:t>
      </w:r>
    </w:p>
    <w:p w:rsidR="009E01AF" w:rsidRPr="00AC14F6" w:rsidRDefault="009E01AF" w:rsidP="00AC14F6">
      <w:pPr>
        <w:spacing w:line="360" w:lineRule="auto"/>
        <w:ind w:firstLine="709"/>
        <w:jc w:val="both"/>
        <w:rPr>
          <w:sz w:val="24"/>
          <w:szCs w:val="24"/>
        </w:rPr>
      </w:pPr>
      <w:r w:rsidRPr="00AC14F6">
        <w:rPr>
          <w:sz w:val="24"/>
          <w:szCs w:val="24"/>
        </w:rPr>
        <w:t>9.2.2. На те</w:t>
      </w:r>
      <w:r w:rsidRPr="00AC14F6">
        <w:rPr>
          <w:sz w:val="24"/>
          <w:szCs w:val="24"/>
        </w:rPr>
        <w:softHyphen/>
        <w:t xml:space="preserve">лефонных сетях сохраняется аналоговое коммутационное и каналообразующее оборудование. Поэтому новые технические средства, применяемые на "последней миле", должны быть пригодны для работы как с аналоговым, так и с цифровым оборудованием. </w:t>
      </w:r>
    </w:p>
    <w:p w:rsidR="009E01AF" w:rsidRPr="00AC14F6" w:rsidRDefault="009E01AF" w:rsidP="00AC14F6">
      <w:pPr>
        <w:spacing w:line="360" w:lineRule="auto"/>
        <w:ind w:firstLine="709"/>
        <w:jc w:val="both"/>
        <w:rPr>
          <w:sz w:val="24"/>
          <w:szCs w:val="24"/>
        </w:rPr>
      </w:pPr>
      <w:r w:rsidRPr="00AC14F6">
        <w:rPr>
          <w:sz w:val="24"/>
          <w:szCs w:val="24"/>
        </w:rPr>
        <w:t>Значительную часть общих затрат на сооружение ГТС составляют затраты на абонентскую распределительную сеть (до 30%). Наиболее распространены следующие способы, позволяющие повысить эффективность использования АЛ, а также получить абонентам до</w:t>
      </w:r>
      <w:r w:rsidRPr="00AC14F6">
        <w:rPr>
          <w:sz w:val="24"/>
          <w:szCs w:val="24"/>
        </w:rPr>
        <w:softHyphen/>
        <w:t>полнительный доступ к телефонной и другим сетям (через ресурсы ТфОП):</w:t>
      </w:r>
    </w:p>
    <w:p w:rsidR="009E01AF" w:rsidRPr="00AC14F6" w:rsidRDefault="009E01AF" w:rsidP="00C06123">
      <w:pPr>
        <w:numPr>
          <w:ilvl w:val="0"/>
          <w:numId w:val="61"/>
        </w:numPr>
        <w:suppressAutoHyphens w:val="0"/>
        <w:autoSpaceDN w:val="0"/>
        <w:adjustRightInd w:val="0"/>
        <w:spacing w:line="360" w:lineRule="auto"/>
        <w:ind w:left="0" w:firstLine="709"/>
        <w:jc w:val="both"/>
        <w:rPr>
          <w:sz w:val="24"/>
          <w:szCs w:val="24"/>
        </w:rPr>
      </w:pPr>
      <w:r w:rsidRPr="00AC14F6">
        <w:rPr>
          <w:sz w:val="24"/>
          <w:szCs w:val="24"/>
        </w:rPr>
        <w:t>спаренное включение телефонных аппаратов;</w:t>
      </w:r>
    </w:p>
    <w:p w:rsidR="009E01AF" w:rsidRPr="00AC14F6" w:rsidRDefault="009E01AF" w:rsidP="00C06123">
      <w:pPr>
        <w:numPr>
          <w:ilvl w:val="0"/>
          <w:numId w:val="61"/>
        </w:numPr>
        <w:suppressAutoHyphens w:val="0"/>
        <w:autoSpaceDN w:val="0"/>
        <w:adjustRightInd w:val="0"/>
        <w:spacing w:line="360" w:lineRule="auto"/>
        <w:ind w:left="0" w:firstLine="709"/>
        <w:jc w:val="both"/>
        <w:rPr>
          <w:sz w:val="24"/>
          <w:szCs w:val="24"/>
        </w:rPr>
      </w:pPr>
      <w:r w:rsidRPr="00AC14F6">
        <w:rPr>
          <w:sz w:val="24"/>
          <w:szCs w:val="24"/>
        </w:rPr>
        <w:t>применение всевозможного каналообразующего оборудования (систем уплотнения и мультиплексоров);</w:t>
      </w:r>
    </w:p>
    <w:p w:rsidR="009E01AF" w:rsidRPr="00AC14F6" w:rsidRDefault="009E01AF" w:rsidP="00C06123">
      <w:pPr>
        <w:numPr>
          <w:ilvl w:val="0"/>
          <w:numId w:val="61"/>
        </w:numPr>
        <w:suppressAutoHyphens w:val="0"/>
        <w:autoSpaceDN w:val="0"/>
        <w:adjustRightInd w:val="0"/>
        <w:spacing w:line="360" w:lineRule="auto"/>
        <w:ind w:left="0" w:firstLine="709"/>
        <w:jc w:val="both"/>
        <w:rPr>
          <w:sz w:val="24"/>
          <w:szCs w:val="24"/>
        </w:rPr>
      </w:pPr>
      <w:r w:rsidRPr="00AC14F6">
        <w:rPr>
          <w:sz w:val="24"/>
          <w:szCs w:val="24"/>
        </w:rPr>
        <w:t>организация выноса станционного оборудования в места концентрации абонентов (под</w:t>
      </w:r>
      <w:r w:rsidRPr="00AC14F6">
        <w:rPr>
          <w:sz w:val="24"/>
          <w:szCs w:val="24"/>
        </w:rPr>
        <w:softHyphen/>
        <w:t>станции и концентраторы);</w:t>
      </w:r>
    </w:p>
    <w:p w:rsidR="009E01AF" w:rsidRPr="00AC14F6" w:rsidRDefault="009E01AF" w:rsidP="00C06123">
      <w:pPr>
        <w:numPr>
          <w:ilvl w:val="0"/>
          <w:numId w:val="61"/>
        </w:numPr>
        <w:suppressAutoHyphens w:val="0"/>
        <w:autoSpaceDN w:val="0"/>
        <w:adjustRightInd w:val="0"/>
        <w:spacing w:line="360" w:lineRule="auto"/>
        <w:ind w:left="0" w:firstLine="709"/>
        <w:jc w:val="both"/>
        <w:rPr>
          <w:sz w:val="24"/>
          <w:szCs w:val="24"/>
        </w:rPr>
      </w:pPr>
      <w:r w:rsidRPr="00AC14F6">
        <w:rPr>
          <w:sz w:val="24"/>
          <w:szCs w:val="24"/>
        </w:rPr>
        <w:t>бесшнуровое подключение (радио доступ).</w:t>
      </w:r>
    </w:p>
    <w:p w:rsidR="009E01AF" w:rsidRPr="00AC14F6" w:rsidRDefault="009E01AF" w:rsidP="00AC14F6">
      <w:pPr>
        <w:spacing w:line="360" w:lineRule="auto"/>
        <w:ind w:firstLine="709"/>
        <w:jc w:val="both"/>
        <w:rPr>
          <w:sz w:val="24"/>
          <w:szCs w:val="24"/>
        </w:rPr>
      </w:pPr>
      <w:r w:rsidRPr="00AC14F6">
        <w:rPr>
          <w:sz w:val="24"/>
          <w:szCs w:val="24"/>
        </w:rPr>
        <w:t xml:space="preserve">9.2.2.1. При </w:t>
      </w:r>
      <w:r w:rsidRPr="00AC14F6">
        <w:rPr>
          <w:i/>
          <w:sz w:val="24"/>
          <w:szCs w:val="24"/>
        </w:rPr>
        <w:t>спаренном включении</w:t>
      </w:r>
      <w:r w:rsidRPr="00AC14F6">
        <w:rPr>
          <w:sz w:val="24"/>
          <w:szCs w:val="24"/>
        </w:rPr>
        <w:t xml:space="preserve"> двух близко расположенных телефонных аппаратов (ТА), ка</w:t>
      </w:r>
      <w:r w:rsidRPr="00AC14F6">
        <w:rPr>
          <w:sz w:val="24"/>
          <w:szCs w:val="24"/>
        </w:rPr>
        <w:softHyphen/>
        <w:t>ждому из которых присвоен свой абонентский номер, оба подключаются к одной АЛ. В корпусах спаренных ТА вмонтированы разделительные диодные цепи, позволяющие переключать ТА при поступлении соответствующего вызова. При разговоре по одному ТА, второй отключается от общей линии запертыми диодами. Как показывают расчеты, примене</w:t>
      </w:r>
      <w:r w:rsidRPr="00AC14F6">
        <w:rPr>
          <w:sz w:val="24"/>
          <w:szCs w:val="24"/>
        </w:rPr>
        <w:softHyphen/>
        <w:t xml:space="preserve">ние спаренного включения оказывается выгодным по </w:t>
      </w:r>
      <w:proofErr w:type="gramStart"/>
      <w:r w:rsidRPr="00AC14F6">
        <w:rPr>
          <w:sz w:val="24"/>
          <w:szCs w:val="24"/>
        </w:rPr>
        <w:t>затратам</w:t>
      </w:r>
      <w:proofErr w:type="gramEnd"/>
      <w:r w:rsidRPr="00AC14F6">
        <w:rPr>
          <w:sz w:val="24"/>
          <w:szCs w:val="24"/>
        </w:rPr>
        <w:t>, начиная с расстояния 0,3-</w:t>
      </w:r>
      <w:smartTag w:uri="urn:schemas-microsoft-com:office:smarttags" w:element="metricconverter">
        <w:smartTagPr>
          <w:attr w:name="ProductID" w:val="0,5 км"/>
        </w:smartTagPr>
        <w:r w:rsidRPr="00AC14F6">
          <w:rPr>
            <w:sz w:val="24"/>
            <w:szCs w:val="24"/>
          </w:rPr>
          <w:t>0,5 км</w:t>
        </w:r>
      </w:smartTag>
      <w:r w:rsidRPr="00AC14F6">
        <w:rPr>
          <w:sz w:val="24"/>
          <w:szCs w:val="24"/>
        </w:rPr>
        <w:t xml:space="preserve"> от АТС. Данный способ снижает расход кабеля, но является крайне неудобным и </w:t>
      </w:r>
      <w:r w:rsidRPr="00AC14F6">
        <w:rPr>
          <w:sz w:val="24"/>
          <w:szCs w:val="24"/>
        </w:rPr>
        <w:lastRenderedPageBreak/>
        <w:t>нежелательным для абонентов.</w:t>
      </w:r>
    </w:p>
    <w:p w:rsidR="009E01AF" w:rsidRPr="00AC14F6" w:rsidRDefault="009E01AF" w:rsidP="00AC14F6">
      <w:pPr>
        <w:spacing w:line="360" w:lineRule="auto"/>
        <w:ind w:firstLine="709"/>
        <w:jc w:val="both"/>
        <w:rPr>
          <w:sz w:val="24"/>
          <w:szCs w:val="24"/>
        </w:rPr>
      </w:pPr>
      <w:r w:rsidRPr="00AC14F6">
        <w:rPr>
          <w:sz w:val="24"/>
          <w:szCs w:val="24"/>
        </w:rPr>
        <w:t xml:space="preserve">9.2.2.2. Применение </w:t>
      </w:r>
      <w:r w:rsidRPr="00AC14F6">
        <w:rPr>
          <w:i/>
          <w:sz w:val="24"/>
          <w:szCs w:val="24"/>
        </w:rPr>
        <w:t>систем уплотнения</w:t>
      </w:r>
      <w:r w:rsidRPr="00AC14F6">
        <w:rPr>
          <w:sz w:val="24"/>
          <w:szCs w:val="24"/>
        </w:rPr>
        <w:t xml:space="preserve"> (системы передачи) на всех участках сети позволяет увеличить дальность передачи и число каналов в линии связи. </w:t>
      </w:r>
    </w:p>
    <w:p w:rsidR="009E01AF" w:rsidRPr="00AC14F6" w:rsidRDefault="009E01AF" w:rsidP="00AC14F6">
      <w:pPr>
        <w:spacing w:line="360" w:lineRule="auto"/>
        <w:ind w:firstLine="709"/>
        <w:jc w:val="both"/>
        <w:rPr>
          <w:sz w:val="24"/>
          <w:szCs w:val="24"/>
        </w:rPr>
      </w:pPr>
      <w:r w:rsidRPr="00AC14F6">
        <w:rPr>
          <w:sz w:val="24"/>
          <w:szCs w:val="24"/>
        </w:rPr>
        <w:t>В общем виде системы уплотнения имеют общую структурную схему, приведенную на рис. 9.5. Сигналы от N источников (абонентов) поступают на входы N каналов оборудования системы уплотнения. В каждом канале с помощью соответствующего модуля</w:t>
      </w:r>
      <w:r w:rsidRPr="00AC14F6">
        <w:rPr>
          <w:sz w:val="24"/>
          <w:szCs w:val="24"/>
        </w:rPr>
        <w:softHyphen/>
        <w:t xml:space="preserve">тора М происходит преобразование исходного сигнала в канальный и на выходе сумматора уже действует групповой сигнал S(t). </w:t>
      </w:r>
    </w:p>
    <w:p w:rsidR="009E01AF" w:rsidRPr="009E01AF" w:rsidRDefault="009E01AF" w:rsidP="009E01AF">
      <w:pPr>
        <w:spacing w:line="360" w:lineRule="auto"/>
      </w:pPr>
    </w:p>
    <w:p w:rsidR="009E01AF" w:rsidRPr="009E01AF" w:rsidRDefault="009E01AF" w:rsidP="009E01AF">
      <w:pPr>
        <w:pStyle w:val="aff7"/>
        <w:ind w:firstLine="709"/>
        <w:rPr>
          <w:rFonts w:cs="Times New Roman"/>
          <w:sz w:val="20"/>
          <w:szCs w:val="20"/>
        </w:rPr>
      </w:pPr>
      <w:r w:rsidRPr="009E01AF">
        <w:rPr>
          <w:rFonts w:cs="Times New Roman"/>
          <w:noProof/>
          <w:snapToGrid/>
          <w:sz w:val="20"/>
          <w:szCs w:val="20"/>
          <w:lang w:val="uk-UA" w:eastAsia="uk-UA"/>
        </w:rPr>
        <w:drawing>
          <wp:inline distT="0" distB="0" distL="0" distR="0">
            <wp:extent cx="5029200" cy="1593648"/>
            <wp:effectExtent l="19050" t="0" r="0" b="0"/>
            <wp:docPr id="1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1" cstate="print"/>
                    <a:srcRect/>
                    <a:stretch>
                      <a:fillRect/>
                    </a:stretch>
                  </pic:blipFill>
                  <pic:spPr bwMode="auto">
                    <a:xfrm>
                      <a:off x="0" y="0"/>
                      <a:ext cx="5029200" cy="1593648"/>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9.5</w:t>
      </w:r>
      <w:r w:rsidRPr="00AC14F6">
        <w:rPr>
          <w:rFonts w:eastAsia="Times New Roman"/>
          <w:b w:val="0"/>
          <w:sz w:val="20"/>
          <w:szCs w:val="20"/>
        </w:rPr>
        <w:t xml:space="preserve">. </w:t>
      </w:r>
      <w:r w:rsidRPr="00AC14F6">
        <w:rPr>
          <w:b w:val="0"/>
          <w:sz w:val="20"/>
          <w:szCs w:val="20"/>
        </w:rPr>
        <w:t>Структурная схема системы уплотнения</w:t>
      </w:r>
    </w:p>
    <w:p w:rsidR="009E01AF" w:rsidRPr="00AC14F6" w:rsidRDefault="009E01AF" w:rsidP="009E01AF"/>
    <w:p w:rsidR="009E01AF" w:rsidRPr="00AC14F6" w:rsidRDefault="009E01AF" w:rsidP="00AC14F6">
      <w:pPr>
        <w:spacing w:line="360" w:lineRule="auto"/>
        <w:ind w:firstLine="709"/>
        <w:jc w:val="both"/>
        <w:rPr>
          <w:sz w:val="24"/>
          <w:szCs w:val="24"/>
        </w:rPr>
      </w:pPr>
      <w:r w:rsidRPr="00AC14F6">
        <w:rPr>
          <w:sz w:val="24"/>
          <w:szCs w:val="24"/>
        </w:rPr>
        <w:t>Передающая часть оборудования преобразует групповой сигнал в линейный, который поступает в линию связи. Это преобразование обусловлено большим разнообразием линий связи на сети: воздушные, кабельные, радиорелейные, спутниковые, волоконно-оптические и др. При формировании линейного сигнала из группового должны учитываться рабочий диапа</w:t>
      </w:r>
      <w:r w:rsidRPr="00AC14F6">
        <w:rPr>
          <w:sz w:val="24"/>
          <w:szCs w:val="24"/>
        </w:rPr>
        <w:softHyphen/>
        <w:t>зон передаваемых частот, уровни передаваемых и принимаемых сигналов, а также помех в линии.</w:t>
      </w:r>
    </w:p>
    <w:p w:rsidR="009E01AF" w:rsidRPr="00AC14F6" w:rsidRDefault="009E01AF" w:rsidP="00AC14F6">
      <w:pPr>
        <w:spacing w:line="360" w:lineRule="auto"/>
        <w:ind w:firstLine="709"/>
        <w:jc w:val="both"/>
        <w:rPr>
          <w:sz w:val="24"/>
          <w:szCs w:val="24"/>
        </w:rPr>
      </w:pPr>
      <w:r w:rsidRPr="00AC14F6">
        <w:rPr>
          <w:sz w:val="24"/>
          <w:szCs w:val="24"/>
        </w:rPr>
        <w:t>Приемная часть восстанавливает форму передаваемых сигналов и преобразует линей</w:t>
      </w:r>
      <w:r w:rsidRPr="00AC14F6">
        <w:rPr>
          <w:sz w:val="24"/>
          <w:szCs w:val="24"/>
        </w:rPr>
        <w:softHyphen/>
        <w:t>ный сигнал в групповой. С выхода линейного тракта сигнал S(t) поступает на вход совокупно</w:t>
      </w:r>
      <w:r w:rsidRPr="00AC14F6">
        <w:rPr>
          <w:sz w:val="24"/>
          <w:szCs w:val="24"/>
        </w:rPr>
        <w:softHyphen/>
        <w:t>сти разделителей канальных сигналов (Р), затем с помощью демодуляторов (ДМ) канальные сигналы преобразуются в исходные.</w:t>
      </w:r>
    </w:p>
    <w:p w:rsidR="009E01AF" w:rsidRPr="00AC14F6" w:rsidRDefault="009E01AF" w:rsidP="00AC14F6">
      <w:pPr>
        <w:spacing w:line="360" w:lineRule="auto"/>
        <w:ind w:firstLine="709"/>
        <w:jc w:val="both"/>
        <w:rPr>
          <w:sz w:val="24"/>
          <w:szCs w:val="24"/>
        </w:rPr>
      </w:pPr>
      <w:r w:rsidRPr="00AC14F6">
        <w:rPr>
          <w:sz w:val="24"/>
          <w:szCs w:val="24"/>
        </w:rPr>
        <w:t>При передаче по линиям происходит искажение формы сигнала и наложение помех. Уменьшить влияние этого фактора позволяют усилительные или регенерационные пункты на линии, восстанавливающие форму сигналов и обеспечивающие их помехозащищенность.</w:t>
      </w:r>
    </w:p>
    <w:p w:rsidR="009E01AF" w:rsidRPr="009E01AF" w:rsidRDefault="009E01AF" w:rsidP="00AC14F6">
      <w:pPr>
        <w:spacing w:line="360" w:lineRule="auto"/>
        <w:ind w:firstLine="709"/>
        <w:jc w:val="both"/>
      </w:pPr>
      <w:r w:rsidRPr="009E01AF">
        <w:t xml:space="preserve">9.2.2.2.1. </w:t>
      </w:r>
      <w:r w:rsidRPr="009E01AF">
        <w:rPr>
          <w:i/>
        </w:rPr>
        <w:t>Система абонентского высокочастотного уплотнения</w:t>
      </w:r>
      <w:r w:rsidRPr="009E01AF">
        <w:t xml:space="preserve"> (АВУ) позволяет получить на одной АЛ, кроме немодулированного исходного сигнала с частотами 0,3-3,4 кГц (эффективный спектр речи), еще один дополнительный высокочастотный канал. Этот канал получается с по</w:t>
      </w:r>
      <w:r w:rsidRPr="009E01AF">
        <w:softHyphen/>
        <w:t>мощью модуляторов и несущих частот однократным преобразованием исходного сигнала. Для передачи по высокочастотному каналу от ТА к АТС используется частота 28 кГц, а от АТС к ТА - частота 64 кГц. С помощью этих несущих формируются сигналы, спектры которых занимают взаимно непересекающиеся диапазоны частот (рис. 9.3). В линию передаются несущая часто</w:t>
      </w:r>
      <w:r w:rsidRPr="009E01AF">
        <w:softHyphen/>
        <w:t>та и две боковые частоты, получившиеся при преобразовании исходного сигнала. Такой спо</w:t>
      </w:r>
      <w:r w:rsidRPr="009E01AF">
        <w:softHyphen/>
        <w:t xml:space="preserve">соб передачи является нерациональным, так как ширина спектра передаваемого по линии сигнала </w:t>
      </w:r>
      <w:r w:rsidRPr="009E01AF">
        <w:lastRenderedPageBreak/>
        <w:t>более чем в 2 раза больше, чем ширина спектра исходного сигнала. Обе боковые полосы несут одинаковую информацию об исходном сигнале, а несущая не содержит полез</w:t>
      </w:r>
      <w:r w:rsidRPr="009E01AF">
        <w:softHyphen/>
        <w:t>ной информации, при этом ее мощность значительно превосходит мощ</w:t>
      </w:r>
      <w:r w:rsidRPr="009E01AF">
        <w:softHyphen/>
        <w:t>ность боковых полос. При таком способе большая часть мощности линейного сигнала расхо</w:t>
      </w:r>
      <w:r w:rsidRPr="009E01AF">
        <w:softHyphen/>
        <w:t>дуется бесполезно, однако, построение системы максимально упрощается и удешевляется.</w:t>
      </w:r>
    </w:p>
    <w:p w:rsidR="009E01AF" w:rsidRPr="009E01AF" w:rsidRDefault="009E01AF" w:rsidP="009E01AF">
      <w:pPr>
        <w:pStyle w:val="aff7"/>
        <w:ind w:firstLine="709"/>
        <w:rPr>
          <w:rFonts w:cs="Times New Roman"/>
          <w:sz w:val="20"/>
          <w:szCs w:val="20"/>
        </w:rPr>
      </w:pPr>
      <w:r w:rsidRPr="009E01AF">
        <w:rPr>
          <w:rFonts w:cs="Times New Roman"/>
          <w:noProof/>
          <w:snapToGrid/>
          <w:sz w:val="20"/>
          <w:szCs w:val="20"/>
          <w:lang w:val="uk-UA" w:eastAsia="uk-UA"/>
        </w:rPr>
        <w:drawing>
          <wp:inline distT="0" distB="0" distL="0" distR="0">
            <wp:extent cx="3108404" cy="926657"/>
            <wp:effectExtent l="19050" t="0" r="0" b="0"/>
            <wp:docPr id="1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2" cstate="print"/>
                    <a:srcRect/>
                    <a:stretch>
                      <a:fillRect/>
                    </a:stretch>
                  </pic:blipFill>
                  <pic:spPr bwMode="auto">
                    <a:xfrm>
                      <a:off x="0" y="0"/>
                      <a:ext cx="3122249" cy="930784"/>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ind w:firstLine="709"/>
        <w:rPr>
          <w:b w:val="0"/>
          <w:sz w:val="20"/>
          <w:szCs w:val="20"/>
        </w:rPr>
      </w:pPr>
      <w:r w:rsidRPr="00AC14F6">
        <w:rPr>
          <w:b w:val="0"/>
          <w:sz w:val="20"/>
          <w:szCs w:val="20"/>
        </w:rPr>
        <w:t xml:space="preserve">Рис. </w:t>
      </w:r>
      <w:r w:rsidRPr="00AC14F6">
        <w:rPr>
          <w:b w:val="0"/>
          <w:sz w:val="20"/>
          <w:szCs w:val="20"/>
          <w:lang w:val="uk-UA"/>
        </w:rPr>
        <w:t>9.3</w:t>
      </w:r>
      <w:r w:rsidRPr="00AC14F6">
        <w:rPr>
          <w:b w:val="0"/>
          <w:sz w:val="20"/>
          <w:szCs w:val="20"/>
        </w:rPr>
        <w:t>. Спектр передаваемых АВУ сигналов</w:t>
      </w:r>
    </w:p>
    <w:p w:rsidR="009E01AF" w:rsidRPr="009E01AF" w:rsidRDefault="009E01AF" w:rsidP="009E01AF">
      <w:pPr>
        <w:pStyle w:val="aff7"/>
        <w:ind w:firstLine="709"/>
        <w:rPr>
          <w:rFonts w:cs="Times New Roman"/>
          <w:sz w:val="20"/>
          <w:szCs w:val="20"/>
        </w:rPr>
      </w:pPr>
      <w:r w:rsidRPr="009E01AF">
        <w:rPr>
          <w:rFonts w:cs="Times New Roman"/>
          <w:noProof/>
          <w:snapToGrid/>
          <w:sz w:val="20"/>
          <w:szCs w:val="20"/>
          <w:lang w:val="uk-UA" w:eastAsia="uk-UA"/>
        </w:rPr>
        <w:drawing>
          <wp:inline distT="0" distB="0" distL="0" distR="0">
            <wp:extent cx="3095625" cy="1547813"/>
            <wp:effectExtent l="19050" t="0" r="9525" b="0"/>
            <wp:docPr id="1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3" cstate="print"/>
                    <a:srcRect/>
                    <a:stretch>
                      <a:fillRect/>
                    </a:stretch>
                  </pic:blipFill>
                  <pic:spPr bwMode="auto">
                    <a:xfrm>
                      <a:off x="0" y="0"/>
                      <a:ext cx="3095625" cy="1547813"/>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ind w:firstLine="709"/>
        <w:rPr>
          <w:b w:val="0"/>
          <w:sz w:val="20"/>
          <w:szCs w:val="20"/>
        </w:rPr>
      </w:pPr>
      <w:r w:rsidRPr="00AC14F6">
        <w:rPr>
          <w:b w:val="0"/>
          <w:sz w:val="20"/>
          <w:szCs w:val="20"/>
        </w:rPr>
        <w:t xml:space="preserve">Рис. </w:t>
      </w:r>
      <w:r w:rsidRPr="00AC14F6">
        <w:rPr>
          <w:b w:val="0"/>
          <w:sz w:val="20"/>
          <w:szCs w:val="20"/>
          <w:lang w:val="uk-UA"/>
        </w:rPr>
        <w:t>9.4</w:t>
      </w:r>
      <w:r w:rsidRPr="00AC14F6">
        <w:rPr>
          <w:b w:val="0"/>
          <w:sz w:val="20"/>
          <w:szCs w:val="20"/>
        </w:rPr>
        <w:t>. Схема построения АВУ</w:t>
      </w:r>
    </w:p>
    <w:p w:rsidR="009E01AF" w:rsidRPr="00AC14F6" w:rsidRDefault="009E01AF" w:rsidP="009E01AF"/>
    <w:p w:rsidR="009E01AF" w:rsidRPr="009E01AF" w:rsidRDefault="009E01AF" w:rsidP="00AC14F6">
      <w:pPr>
        <w:spacing w:line="360" w:lineRule="auto"/>
        <w:ind w:firstLine="709"/>
        <w:jc w:val="both"/>
      </w:pPr>
      <w:r w:rsidRPr="009E01AF">
        <w:t>Система АВУ состоит из двух фильтров для выделения частот низкочастотного канала (Д-3,5), двух фильтров для выделения частот высокочастотного канала (К-20) и двух блоков высокочастотных преобразователей: станционного - ВЧС и линейного - ВЧЛ (рис. 9.4). Сис</w:t>
      </w:r>
      <w:r w:rsidRPr="009E01AF">
        <w:softHyphen/>
        <w:t>тема АВУ имеет невысокую надежность и низкое качество связи (особенно высокочастотный канал), что обуславливает необходимость ее замены на цифровые системы.</w:t>
      </w:r>
    </w:p>
    <w:p w:rsidR="009E01AF" w:rsidRPr="009E01AF" w:rsidRDefault="009E01AF" w:rsidP="00AC14F6">
      <w:pPr>
        <w:spacing w:line="360" w:lineRule="auto"/>
        <w:ind w:firstLine="709"/>
        <w:jc w:val="both"/>
      </w:pPr>
      <w:r w:rsidRPr="009E01AF">
        <w:t xml:space="preserve">9.2.2.2.2. В настоящее время все шире внедряются </w:t>
      </w:r>
      <w:r w:rsidRPr="009E01AF">
        <w:rPr>
          <w:i/>
        </w:rPr>
        <w:t>цифровые системы уплотнения</w:t>
      </w:r>
      <w:r w:rsidRPr="009E01AF">
        <w:t xml:space="preserve"> (передачи) АЛ, для которых характерны следующие преимущества: высокая помехозащищенность; стабиль</w:t>
      </w:r>
      <w:r w:rsidRPr="009E01AF">
        <w:softHyphen/>
        <w:t>ность параметров каналов; эффективность использования пропускной способности каналов при передаче дискретных сигналов; слабая зависимость качества передачи от длины линии связи; возможность построения цифровой сети связи; высокие технико-экономические пока</w:t>
      </w:r>
      <w:r w:rsidRPr="009E01AF">
        <w:softHyphen/>
        <w:t>затели.</w:t>
      </w:r>
    </w:p>
    <w:p w:rsidR="009E01AF" w:rsidRPr="009E01AF" w:rsidRDefault="009E01AF" w:rsidP="00AC14F6">
      <w:pPr>
        <w:spacing w:line="360" w:lineRule="auto"/>
        <w:ind w:firstLine="709"/>
        <w:jc w:val="both"/>
      </w:pPr>
      <w:r w:rsidRPr="009E01AF">
        <w:t>Структурная схема цифровой системы передачи (ЦСП) приведена на рис. 9.5. Функцио</w:t>
      </w:r>
      <w:r w:rsidRPr="009E01AF">
        <w:softHyphen/>
        <w:t>нирование этих систем передачи связано с разбиением времени передачи на циклы длитель</w:t>
      </w:r>
      <w:r w:rsidRPr="009E01AF">
        <w:softHyphen/>
        <w:t xml:space="preserve">ностью </w:t>
      </w:r>
      <w:r w:rsidRPr="009E01AF">
        <w:rPr>
          <w:i/>
        </w:rPr>
        <w:t>Т</w:t>
      </w:r>
      <w:r w:rsidRPr="009E01AF">
        <w:t xml:space="preserve">, при этом частота следования (частота дискретизации) будет </w:t>
      </w:r>
      <w:r w:rsidRPr="009E01AF">
        <w:rPr>
          <w:i/>
          <w:lang w:val="en-US"/>
        </w:rPr>
        <w:t>f</w:t>
      </w:r>
      <w:r w:rsidRPr="009E01AF">
        <w:rPr>
          <w:i/>
        </w:rPr>
        <w:t>=1/</w:t>
      </w:r>
      <w:r w:rsidRPr="009E01AF">
        <w:rPr>
          <w:i/>
          <w:lang w:val="en-US"/>
        </w:rPr>
        <w:t>T</w:t>
      </w:r>
      <w:r w:rsidRPr="009E01AF">
        <w:t xml:space="preserve">. Каждый цикл N-канальной системы передачи разбивается на N канальных интервалов (КИ) длительностью </w:t>
      </w:r>
      <w:r w:rsidRPr="009E01AF">
        <w:rPr>
          <w:i/>
        </w:rPr>
        <w:t>t=T/N</w:t>
      </w:r>
      <w:r w:rsidRPr="009E01AF">
        <w:t>. При этом в течение каждого канального интервала передается информация соответст</w:t>
      </w:r>
      <w:r w:rsidRPr="009E01AF">
        <w:softHyphen/>
        <w:t>вующего канала, которая содержит информацию о мгновенных значениях отсчетов в исход</w:t>
      </w:r>
      <w:r w:rsidRPr="009E01AF">
        <w:softHyphen/>
        <w:t xml:space="preserve">ном сигнале. </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952875" cy="1450018"/>
            <wp:effectExtent l="19050" t="0" r="9525" b="0"/>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4" cstate="print"/>
                    <a:srcRect/>
                    <a:stretch>
                      <a:fillRect/>
                    </a:stretch>
                  </pic:blipFill>
                  <pic:spPr bwMode="auto">
                    <a:xfrm>
                      <a:off x="0" y="0"/>
                      <a:ext cx="3961447" cy="1453162"/>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9.5</w:t>
      </w:r>
      <w:r w:rsidRPr="00AC14F6">
        <w:rPr>
          <w:rFonts w:eastAsia="Times New Roman"/>
          <w:b w:val="0"/>
          <w:sz w:val="20"/>
          <w:szCs w:val="20"/>
        </w:rPr>
        <w:t xml:space="preserve">. </w:t>
      </w:r>
      <w:r w:rsidRPr="00AC14F6">
        <w:rPr>
          <w:b w:val="0"/>
          <w:sz w:val="20"/>
          <w:szCs w:val="20"/>
        </w:rPr>
        <w:t>Структурная схема ЦСП</w:t>
      </w:r>
    </w:p>
    <w:p w:rsidR="009E01AF" w:rsidRPr="009E01AF" w:rsidRDefault="009E01AF" w:rsidP="009E01AF">
      <w:pPr>
        <w:pStyle w:val="aff7"/>
        <w:spacing w:line="360" w:lineRule="auto"/>
        <w:ind w:firstLine="709"/>
        <w:jc w:val="both"/>
        <w:rPr>
          <w:rFonts w:cs="Times New Roman"/>
        </w:rPr>
      </w:pPr>
    </w:p>
    <w:p w:rsidR="009E01AF" w:rsidRPr="009E01AF" w:rsidRDefault="009E01AF" w:rsidP="00AC14F6">
      <w:pPr>
        <w:spacing w:line="360" w:lineRule="auto"/>
        <w:ind w:firstLine="709"/>
        <w:jc w:val="both"/>
      </w:pPr>
      <w:r w:rsidRPr="009E01AF">
        <w:t xml:space="preserve">9.2.2.2.3. Применение </w:t>
      </w:r>
      <w:r w:rsidRPr="009E01AF">
        <w:rPr>
          <w:i/>
        </w:rPr>
        <w:t>мультиплексоров</w:t>
      </w:r>
      <w:r w:rsidRPr="009E01AF">
        <w:t xml:space="preserve"> MUX (рис. 9.6) позволяет строить гибкие распредели</w:t>
      </w:r>
      <w:r w:rsidRPr="009E01AF">
        <w:softHyphen/>
        <w:t>тельные телефонные сети различной топологии и объединять потоки сообщений разного вида (телефонные сигналы и передачу данных, текста и видеоизображений).</w:t>
      </w:r>
    </w:p>
    <w:p w:rsidR="009E01AF" w:rsidRPr="009E01AF" w:rsidRDefault="009E01AF" w:rsidP="00AC14F6">
      <w:pPr>
        <w:spacing w:line="360" w:lineRule="auto"/>
        <w:ind w:firstLine="709"/>
        <w:jc w:val="both"/>
      </w:pPr>
      <w:r w:rsidRPr="009E01AF">
        <w:t>Современные мультиплексоры разделения времени, предназначенные для использования в телефонных сетях, являются каналообразующим оборудованием, их основное отличие от традиционных систем уплотнения с импульсно-кодовой модуляцией состоит в том, что:</w:t>
      </w:r>
    </w:p>
    <w:p w:rsidR="009E01AF" w:rsidRPr="009E01AF" w:rsidRDefault="009E01AF" w:rsidP="009E01AF">
      <w:pPr>
        <w:spacing w:line="360" w:lineRule="auto"/>
      </w:pP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354365" cy="2262087"/>
            <wp:effectExtent l="19050" t="0" r="0" b="0"/>
            <wp:docPr id="1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5" cstate="print"/>
                    <a:srcRect/>
                    <a:stretch>
                      <a:fillRect/>
                    </a:stretch>
                  </pic:blipFill>
                  <pic:spPr bwMode="auto">
                    <a:xfrm>
                      <a:off x="0" y="0"/>
                      <a:ext cx="3354365" cy="2262087"/>
                    </a:xfrm>
                    <a:prstGeom prst="rect">
                      <a:avLst/>
                    </a:prstGeom>
                    <a:noFill/>
                    <a:ln w="9525">
                      <a:noFill/>
                      <a:miter lim="800000"/>
                      <a:headEnd/>
                      <a:tailEnd/>
                    </a:ln>
                  </pic:spPr>
                </pic:pic>
              </a:graphicData>
            </a:graphic>
          </wp:inline>
        </w:drawing>
      </w:r>
    </w:p>
    <w:p w:rsidR="009E01AF" w:rsidRPr="00AC14F6" w:rsidRDefault="009E01AF" w:rsidP="00AC14F6">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9.6</w:t>
      </w:r>
      <w:r w:rsidRPr="00AC14F6">
        <w:rPr>
          <w:rFonts w:eastAsia="Times New Roman"/>
          <w:b w:val="0"/>
          <w:sz w:val="20"/>
          <w:szCs w:val="20"/>
        </w:rPr>
        <w:t xml:space="preserve">. </w:t>
      </w:r>
      <w:r w:rsidRPr="00AC14F6">
        <w:rPr>
          <w:b w:val="0"/>
          <w:sz w:val="20"/>
          <w:szCs w:val="20"/>
        </w:rPr>
        <w:t>Пример построения сети с использованием мультиплексоров</w:t>
      </w:r>
    </w:p>
    <w:p w:rsidR="009E01AF" w:rsidRPr="00AC14F6" w:rsidRDefault="00AC14F6" w:rsidP="00AC14F6">
      <w:pPr>
        <w:suppressAutoHyphens w:val="0"/>
        <w:autoSpaceDN w:val="0"/>
        <w:adjustRightInd w:val="0"/>
        <w:spacing w:line="360" w:lineRule="auto"/>
        <w:ind w:firstLine="709"/>
        <w:jc w:val="both"/>
      </w:pPr>
      <w:r>
        <w:rPr>
          <w:lang w:val="ru-RU"/>
        </w:rPr>
        <w:t xml:space="preserve">1. </w:t>
      </w:r>
      <w:r w:rsidR="009E01AF" w:rsidRPr="00AC14F6">
        <w:t>мультиплексоры позволяют, кроме традиционной передачи телефонных сигналов, пере</w:t>
      </w:r>
      <w:r w:rsidR="009E01AF" w:rsidRPr="00AC14F6">
        <w:softHyphen/>
        <w:t>давать данные с разной скоростью, для этого мультиплексоры снабжены портами (точ</w:t>
      </w:r>
      <w:r w:rsidR="009E01AF" w:rsidRPr="00AC14F6">
        <w:softHyphen/>
        <w:t>ками подключения), поддерживающими разные скорости;</w:t>
      </w:r>
    </w:p>
    <w:p w:rsidR="009E01AF" w:rsidRPr="00AC14F6" w:rsidRDefault="00AC14F6" w:rsidP="00AC14F6">
      <w:pPr>
        <w:suppressAutoHyphens w:val="0"/>
        <w:autoSpaceDN w:val="0"/>
        <w:adjustRightInd w:val="0"/>
        <w:spacing w:line="360" w:lineRule="auto"/>
        <w:ind w:firstLine="709"/>
        <w:jc w:val="both"/>
      </w:pPr>
      <w:r>
        <w:rPr>
          <w:lang w:val="ru-RU"/>
        </w:rPr>
        <w:t xml:space="preserve">2. </w:t>
      </w:r>
      <w:r w:rsidR="009E01AF" w:rsidRPr="00AC14F6">
        <w:t>мультиплексоры, обладающие свойством "drop &amp; insert" (add/drop), позволяют выделять часть каналов из общего линейного потока, а также объединять каналы в общий линей</w:t>
      </w:r>
      <w:r w:rsidR="009E01AF" w:rsidRPr="00AC14F6">
        <w:softHyphen/>
        <w:t>ный поток, это дает возможность строить сети сложной топологии.</w:t>
      </w:r>
    </w:p>
    <w:p w:rsidR="009E01AF" w:rsidRPr="00AC14F6" w:rsidRDefault="00AC14F6" w:rsidP="00AC14F6">
      <w:pPr>
        <w:spacing w:line="360" w:lineRule="auto"/>
        <w:jc w:val="both"/>
      </w:pPr>
      <w:r>
        <w:rPr>
          <w:lang w:val="ru-RU"/>
        </w:rPr>
        <w:tab/>
      </w:r>
      <w:r w:rsidR="009E01AF" w:rsidRPr="00AC14F6">
        <w:t>Широко применяются мультиплексоры для децентрализации оборудования АТС путем выноса его части в места концентрации абонентов (городской микрорайон, многоэтажный и многоквартирный дом, офис крупной фирмы и т.д.).</w:t>
      </w:r>
    </w:p>
    <w:p w:rsidR="009E01AF" w:rsidRPr="00390A1B" w:rsidRDefault="009E01AF" w:rsidP="00AC14F6">
      <w:pPr>
        <w:spacing w:line="360" w:lineRule="auto"/>
        <w:ind w:firstLine="709"/>
        <w:jc w:val="both"/>
        <w:rPr>
          <w:sz w:val="24"/>
          <w:szCs w:val="24"/>
        </w:rPr>
      </w:pPr>
      <w:r w:rsidRPr="00390A1B">
        <w:rPr>
          <w:sz w:val="24"/>
          <w:szCs w:val="24"/>
        </w:rPr>
        <w:t xml:space="preserve">9.2.2.3.При внедрении электронных цифровых АТС построение сети с помощью цифровых </w:t>
      </w:r>
      <w:r w:rsidRPr="00390A1B">
        <w:rPr>
          <w:i/>
          <w:sz w:val="24"/>
          <w:szCs w:val="24"/>
        </w:rPr>
        <w:t>вы</w:t>
      </w:r>
      <w:r w:rsidRPr="00390A1B">
        <w:rPr>
          <w:i/>
          <w:sz w:val="24"/>
          <w:szCs w:val="24"/>
        </w:rPr>
        <w:softHyphen/>
        <w:t>носных подстанций</w:t>
      </w:r>
      <w:r w:rsidRPr="00390A1B">
        <w:rPr>
          <w:sz w:val="24"/>
          <w:szCs w:val="24"/>
        </w:rPr>
        <w:t xml:space="preserve"> ПС, иногда называемых концентраторами, является весьма эффективным уже при расстоянии 500-</w:t>
      </w:r>
      <w:smartTag w:uri="urn:schemas-microsoft-com:office:smarttags" w:element="metricconverter">
        <w:smartTagPr>
          <w:attr w:name="ProductID" w:val="700 метров"/>
        </w:smartTagPr>
        <w:r w:rsidRPr="00390A1B">
          <w:rPr>
            <w:sz w:val="24"/>
            <w:szCs w:val="24"/>
          </w:rPr>
          <w:t>700 метров</w:t>
        </w:r>
      </w:smartTag>
      <w:r w:rsidRPr="00390A1B">
        <w:rPr>
          <w:sz w:val="24"/>
          <w:szCs w:val="24"/>
        </w:rPr>
        <w:t xml:space="preserve"> до оконечных абонентских устройств. Основное отли</w:t>
      </w:r>
      <w:r w:rsidRPr="00390A1B">
        <w:rPr>
          <w:sz w:val="24"/>
          <w:szCs w:val="24"/>
        </w:rPr>
        <w:softHyphen/>
        <w:t>чие цифровых подстанций от мультиплексоров разделения времени заключается в возможно</w:t>
      </w:r>
      <w:r w:rsidRPr="00390A1B">
        <w:rPr>
          <w:sz w:val="24"/>
          <w:szCs w:val="24"/>
        </w:rPr>
        <w:softHyphen/>
        <w:t>сти замыкания внутренней нагрузки через коммутационные поля (КП) подстанций. Для управ</w:t>
      </w:r>
      <w:r w:rsidRPr="00390A1B">
        <w:rPr>
          <w:sz w:val="24"/>
          <w:szCs w:val="24"/>
        </w:rPr>
        <w:softHyphen/>
        <w:t>ления этими коммутационными полями предусматриваются управляющие устройства (УУ), более сложные, чем у мультиплексоров. Это приводит к более высокой стоимости подстанций по сравнению с мультиплексорами.</w:t>
      </w:r>
    </w:p>
    <w:p w:rsidR="009E01AF" w:rsidRPr="00390A1B" w:rsidRDefault="009E01AF" w:rsidP="00AC14F6">
      <w:pPr>
        <w:spacing w:line="360" w:lineRule="auto"/>
        <w:ind w:firstLine="709"/>
        <w:jc w:val="both"/>
        <w:rPr>
          <w:sz w:val="24"/>
          <w:szCs w:val="24"/>
        </w:rPr>
      </w:pPr>
      <w:r w:rsidRPr="00390A1B">
        <w:rPr>
          <w:sz w:val="24"/>
          <w:szCs w:val="24"/>
        </w:rPr>
        <w:t>Цифровые подстанции (концентраторы) как и мультиплексоры осуществляют аналого-цифровое преобразование сигналов, концентрацию нагрузки и коммутацию абонентских ли</w:t>
      </w:r>
      <w:r w:rsidRPr="00390A1B">
        <w:rPr>
          <w:sz w:val="24"/>
          <w:szCs w:val="24"/>
        </w:rPr>
        <w:softHyphen/>
        <w:t xml:space="preserve">ний, при этом концентратор может представлять собой управляемую с </w:t>
      </w:r>
      <w:r w:rsidRPr="00390A1B">
        <w:rPr>
          <w:sz w:val="24"/>
          <w:szCs w:val="24"/>
        </w:rPr>
        <w:lastRenderedPageBreak/>
        <w:t xml:space="preserve">основной (опорной) АТС подстанцию. Таким образом, вместо абонентских линий, имеющих сравнительно небольшое использование, от подстанции до опорной АТС идет пучок уплотненных соединительных линий (рис. 9.7). Потребность </w:t>
      </w:r>
      <w:r w:rsidRPr="00390A1B">
        <w:rPr>
          <w:iCs/>
          <w:sz w:val="24"/>
          <w:szCs w:val="24"/>
        </w:rPr>
        <w:t>в</w:t>
      </w:r>
      <w:r w:rsidRPr="00390A1B">
        <w:rPr>
          <w:i/>
          <w:iCs/>
          <w:sz w:val="24"/>
          <w:szCs w:val="24"/>
        </w:rPr>
        <w:t xml:space="preserve"> </w:t>
      </w:r>
      <w:r w:rsidRPr="00390A1B">
        <w:rPr>
          <w:sz w:val="24"/>
          <w:szCs w:val="24"/>
        </w:rPr>
        <w:t>магистральных кабелях для абонентской сети при этом рез</w:t>
      </w:r>
      <w:r w:rsidRPr="00390A1B">
        <w:rPr>
          <w:sz w:val="24"/>
          <w:szCs w:val="24"/>
        </w:rPr>
        <w:softHyphen/>
        <w:t>ко уменьшается. Цифровой поток доходит до подстанции, затухание соединительного цифро</w:t>
      </w:r>
      <w:r w:rsidRPr="00390A1B">
        <w:rPr>
          <w:sz w:val="24"/>
          <w:szCs w:val="24"/>
        </w:rPr>
        <w:softHyphen/>
        <w:t xml:space="preserve">вого тракта будет равно 0 дБ. Тогда затухание, отведенное по </w:t>
      </w:r>
      <w:proofErr w:type="gramStart"/>
      <w:r w:rsidRPr="00390A1B">
        <w:rPr>
          <w:sz w:val="24"/>
          <w:szCs w:val="24"/>
        </w:rPr>
        <w:t>нормам</w:t>
      </w:r>
      <w:proofErr w:type="gramEnd"/>
      <w:r w:rsidRPr="00390A1B">
        <w:rPr>
          <w:sz w:val="24"/>
          <w:szCs w:val="24"/>
        </w:rPr>
        <w:t xml:space="preserve"> на абонентскую линию и равное 4,5 дБ, теперь будет считаться от подстанции, допустимая длина линии от подстан</w:t>
      </w:r>
      <w:r w:rsidRPr="00390A1B">
        <w:rPr>
          <w:sz w:val="24"/>
          <w:szCs w:val="24"/>
        </w:rPr>
        <w:softHyphen/>
        <w:t>ции до оконечного абонентского устройства как бы увеличится, тем самым увеличится зона действия АТС.</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434715" cy="1219981"/>
            <wp:effectExtent l="19050" t="0" r="0" b="0"/>
            <wp:docPr id="1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6" cstate="print"/>
                    <a:srcRect/>
                    <a:stretch>
                      <a:fillRect/>
                    </a:stretch>
                  </pic:blipFill>
                  <pic:spPr bwMode="auto">
                    <a:xfrm>
                      <a:off x="0" y="0"/>
                      <a:ext cx="3434715" cy="1219981"/>
                    </a:xfrm>
                    <a:prstGeom prst="rect">
                      <a:avLst/>
                    </a:prstGeom>
                    <a:noFill/>
                    <a:ln w="9525">
                      <a:noFill/>
                      <a:miter lim="800000"/>
                      <a:headEnd/>
                      <a:tailEnd/>
                    </a:ln>
                  </pic:spPr>
                </pic:pic>
              </a:graphicData>
            </a:graphic>
          </wp:inline>
        </w:drawing>
      </w:r>
    </w:p>
    <w:p w:rsidR="009E01AF" w:rsidRPr="00AC14F6" w:rsidRDefault="009E01AF" w:rsidP="009E01AF">
      <w:pPr>
        <w:pStyle w:val="af3"/>
        <w:spacing w:after="0" w:line="360" w:lineRule="auto"/>
        <w:ind w:firstLine="709"/>
        <w:rPr>
          <w:b w:val="0"/>
          <w:sz w:val="20"/>
          <w:szCs w:val="20"/>
        </w:rPr>
      </w:pPr>
      <w:r w:rsidRPr="00AC14F6">
        <w:rPr>
          <w:rFonts w:eastAsia="Times New Roman"/>
          <w:b w:val="0"/>
          <w:sz w:val="20"/>
          <w:szCs w:val="20"/>
        </w:rPr>
        <w:t xml:space="preserve">Рис. </w:t>
      </w:r>
      <w:r w:rsidRPr="00AC14F6">
        <w:rPr>
          <w:rFonts w:eastAsia="Times New Roman"/>
          <w:b w:val="0"/>
          <w:sz w:val="20"/>
          <w:szCs w:val="20"/>
          <w:lang w:val="uk-UA"/>
        </w:rPr>
        <w:t>9.7</w:t>
      </w:r>
      <w:r w:rsidRPr="00AC14F6">
        <w:rPr>
          <w:rFonts w:eastAsia="Times New Roman"/>
          <w:b w:val="0"/>
          <w:sz w:val="20"/>
          <w:szCs w:val="20"/>
        </w:rPr>
        <w:t xml:space="preserve">. </w:t>
      </w:r>
      <w:r w:rsidRPr="00AC14F6">
        <w:rPr>
          <w:b w:val="0"/>
          <w:sz w:val="20"/>
          <w:szCs w:val="20"/>
        </w:rPr>
        <w:t>Пример построения сети с использованием подстанции (концентраторов)</w:t>
      </w:r>
    </w:p>
    <w:p w:rsidR="009E01AF" w:rsidRPr="00AC14F6" w:rsidRDefault="009E01AF" w:rsidP="009E01AF">
      <w:pPr>
        <w:spacing w:line="360" w:lineRule="auto"/>
      </w:pPr>
    </w:p>
    <w:p w:rsidR="009E01AF" w:rsidRPr="00AC14F6" w:rsidRDefault="009E01AF" w:rsidP="009E01AF">
      <w:pPr>
        <w:spacing w:line="360" w:lineRule="auto"/>
        <w:ind w:firstLine="709"/>
        <w:jc w:val="both"/>
      </w:pPr>
      <w:r w:rsidRPr="00AC14F6">
        <w:t>Для установки подстанций требуются специально приспособленные помещения. Целе</w:t>
      </w:r>
      <w:r w:rsidRPr="00AC14F6">
        <w:softHyphen/>
        <w:t>сообразность построения телефонной сети по тому или иному варианту обычно определяется специальным расчетом, учитывающим конкретные условия.</w:t>
      </w:r>
    </w:p>
    <w:p w:rsidR="009E01AF" w:rsidRPr="009E01AF" w:rsidRDefault="009E01AF" w:rsidP="009E01AF">
      <w:pPr>
        <w:spacing w:line="360" w:lineRule="auto"/>
        <w:ind w:firstLine="709"/>
        <w:jc w:val="both"/>
        <w:rPr>
          <w:sz w:val="24"/>
          <w:szCs w:val="24"/>
        </w:rPr>
      </w:pPr>
    </w:p>
    <w:p w:rsidR="009E01AF" w:rsidRPr="009E01AF" w:rsidRDefault="009E01AF" w:rsidP="009E01AF">
      <w:pPr>
        <w:pStyle w:val="2"/>
        <w:spacing w:before="0" w:beforeAutospacing="0" w:after="0" w:afterAutospacing="0" w:line="360" w:lineRule="auto"/>
        <w:ind w:firstLine="709"/>
        <w:jc w:val="both"/>
        <w:rPr>
          <w:b w:val="0"/>
          <w:sz w:val="24"/>
          <w:szCs w:val="24"/>
        </w:rPr>
      </w:pPr>
      <w:bookmarkStart w:id="36" w:name="_Toc82527744"/>
      <w:r w:rsidRPr="009E01AF">
        <w:rPr>
          <w:b w:val="0"/>
          <w:sz w:val="24"/>
          <w:szCs w:val="24"/>
          <w:lang w:val="uk-UA"/>
        </w:rPr>
        <w:t>9</w:t>
      </w:r>
      <w:r w:rsidRPr="009E01AF">
        <w:rPr>
          <w:b w:val="0"/>
          <w:sz w:val="24"/>
          <w:szCs w:val="24"/>
        </w:rPr>
        <w:t>.3. Построение абонентской распределительной сети</w:t>
      </w:r>
      <w:bookmarkEnd w:id="36"/>
    </w:p>
    <w:p w:rsidR="009E01AF" w:rsidRPr="009E01AF" w:rsidRDefault="009E01AF" w:rsidP="009E01AF">
      <w:pPr>
        <w:spacing w:line="360" w:lineRule="auto"/>
        <w:ind w:firstLine="709"/>
        <w:jc w:val="both"/>
        <w:rPr>
          <w:sz w:val="24"/>
          <w:szCs w:val="24"/>
        </w:rPr>
      </w:pPr>
      <w:r w:rsidRPr="009E01AF">
        <w:rPr>
          <w:sz w:val="24"/>
          <w:szCs w:val="24"/>
        </w:rPr>
        <w:t>В настоящее время, в основном, предусматривается включение в АТС двухпроводных аналоговых и цифровых АЛ.</w:t>
      </w:r>
    </w:p>
    <w:p w:rsidR="009E01AF" w:rsidRPr="009E01AF" w:rsidRDefault="009E01AF" w:rsidP="009E01AF">
      <w:pPr>
        <w:spacing w:line="360" w:lineRule="auto"/>
        <w:ind w:firstLine="709"/>
        <w:jc w:val="both"/>
        <w:rPr>
          <w:sz w:val="24"/>
          <w:szCs w:val="24"/>
        </w:rPr>
      </w:pPr>
      <w:r w:rsidRPr="009E01AF">
        <w:rPr>
          <w:sz w:val="24"/>
          <w:szCs w:val="24"/>
        </w:rPr>
        <w:t>На рис. 9.8 приведена схема организации абонентского доступа на городской теле</w:t>
      </w:r>
      <w:r w:rsidRPr="009E01AF">
        <w:rPr>
          <w:sz w:val="24"/>
          <w:szCs w:val="24"/>
        </w:rPr>
        <w:softHyphen/>
        <w:t>фонной сети (ГТС), которая используется в настоящее время. Для организации доступа к АТС применяются многопарные кабели связи, которые, как правило, прокладываются в специаль</w:t>
      </w:r>
      <w:r w:rsidRPr="009E01AF">
        <w:rPr>
          <w:sz w:val="24"/>
          <w:szCs w:val="24"/>
        </w:rPr>
        <w:softHyphen/>
        <w:t>ной кабельной канализации.</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3602534" cy="1239977"/>
            <wp:effectExtent l="19050" t="0" r="0" b="0"/>
            <wp:docPr id="17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7" cstate="print"/>
                    <a:srcRect/>
                    <a:stretch>
                      <a:fillRect/>
                    </a:stretch>
                  </pic:blipFill>
                  <pic:spPr bwMode="auto">
                    <a:xfrm>
                      <a:off x="0" y="0"/>
                      <a:ext cx="3609709" cy="1242447"/>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rPr>
          <w:b w:val="0"/>
          <w:sz w:val="20"/>
          <w:szCs w:val="20"/>
        </w:rPr>
      </w:pPr>
      <w:r w:rsidRPr="009E01AF">
        <w:rPr>
          <w:rFonts w:eastAsia="Times New Roman"/>
          <w:b w:val="0"/>
          <w:sz w:val="20"/>
          <w:szCs w:val="20"/>
        </w:rPr>
        <w:t xml:space="preserve">Рис. </w:t>
      </w:r>
      <w:r w:rsidRPr="009E01AF">
        <w:rPr>
          <w:rFonts w:eastAsia="Times New Roman"/>
          <w:b w:val="0"/>
          <w:sz w:val="20"/>
          <w:szCs w:val="20"/>
          <w:lang w:val="uk-UA"/>
        </w:rPr>
        <w:t>9.8</w:t>
      </w:r>
      <w:r w:rsidRPr="009E01AF">
        <w:rPr>
          <w:rFonts w:eastAsia="Times New Roman"/>
          <w:b w:val="0"/>
          <w:sz w:val="20"/>
          <w:szCs w:val="20"/>
        </w:rPr>
        <w:t xml:space="preserve">. </w:t>
      </w:r>
      <w:r w:rsidRPr="009E01AF">
        <w:rPr>
          <w:b w:val="0"/>
          <w:sz w:val="20"/>
          <w:szCs w:val="20"/>
        </w:rPr>
        <w:t xml:space="preserve">Схема организации абонентского доступа на ГТС (МУ - магистральный кабельный участок абонентской распределительной сети, выполняемый на многопарном кабеле (200-1200 пар), РУ - распределительный участок (выполняется на 10-50 парном кабеле), АП - абонентская проводка, ВП </w:t>
      </w:r>
      <w:proofErr w:type="gramStart"/>
      <w:r w:rsidRPr="009E01AF">
        <w:rPr>
          <w:b w:val="0"/>
          <w:sz w:val="20"/>
          <w:szCs w:val="20"/>
        </w:rPr>
        <w:t>-в</w:t>
      </w:r>
      <w:proofErr w:type="gramEnd"/>
      <w:r w:rsidRPr="009E01AF">
        <w:rPr>
          <w:b w:val="0"/>
          <w:sz w:val="20"/>
          <w:szCs w:val="20"/>
        </w:rPr>
        <w:t>нутренняя проводка в помещении абонента, РШ - распределительный шкаф, РК - распределительная коробка, ОУ - оконечное устройство первичной сети или блок абонентского оборудования системы передачи АБ (абонентский полукомплект).</w:t>
      </w:r>
    </w:p>
    <w:p w:rsidR="009E01AF" w:rsidRDefault="009E01AF" w:rsidP="009E01AF">
      <w:pPr>
        <w:spacing w:line="360" w:lineRule="auto"/>
        <w:ind w:firstLine="709"/>
        <w:jc w:val="both"/>
        <w:rPr>
          <w:sz w:val="24"/>
          <w:szCs w:val="24"/>
          <w:lang w:val="ru-RU"/>
        </w:rPr>
      </w:pPr>
    </w:p>
    <w:p w:rsidR="009E01AF" w:rsidRPr="009E01AF" w:rsidRDefault="009E01AF" w:rsidP="009E01AF">
      <w:pPr>
        <w:spacing w:line="360" w:lineRule="auto"/>
        <w:ind w:firstLine="709"/>
        <w:jc w:val="both"/>
        <w:rPr>
          <w:sz w:val="24"/>
          <w:szCs w:val="24"/>
        </w:rPr>
      </w:pPr>
      <w:r w:rsidRPr="009E01AF">
        <w:rPr>
          <w:sz w:val="24"/>
          <w:szCs w:val="24"/>
        </w:rPr>
        <w:t xml:space="preserve">Очевидно, что уже в ближайшем будущем структура абонентской сети будет меняться </w:t>
      </w:r>
      <w:r w:rsidRPr="009E01AF">
        <w:rPr>
          <w:sz w:val="24"/>
          <w:szCs w:val="24"/>
        </w:rPr>
        <w:lastRenderedPageBreak/>
        <w:t>- оптимальным будет доведение ВОЛС все ближе и ближе до оконечного абонентского устрой</w:t>
      </w:r>
      <w:r w:rsidRPr="009E01AF">
        <w:rPr>
          <w:sz w:val="24"/>
          <w:szCs w:val="24"/>
        </w:rPr>
        <w:softHyphen/>
        <w:t>ства, а также построение абонентской сети по принципу "кольца" (рис. 9.9). На рисунке по</w:t>
      </w:r>
      <w:r w:rsidRPr="009E01AF">
        <w:rPr>
          <w:sz w:val="24"/>
          <w:szCs w:val="24"/>
        </w:rPr>
        <w:softHyphen/>
        <w:t>казано образование "кольца" с помощью ВОЛС и оборудования системы передачи синхрон</w:t>
      </w:r>
      <w:r w:rsidRPr="009E01AF">
        <w:rPr>
          <w:sz w:val="24"/>
          <w:szCs w:val="24"/>
        </w:rPr>
        <w:softHyphen/>
        <w:t xml:space="preserve">ной иерархии со скоростью потока 155 Мбит/с </w:t>
      </w:r>
      <w:r w:rsidRPr="009E01AF">
        <w:rPr>
          <w:sz w:val="24"/>
          <w:szCs w:val="24"/>
          <w:lang w:val="en-US"/>
        </w:rPr>
        <w:t>F</w:t>
      </w:r>
      <w:r w:rsidRPr="009E01AF">
        <w:rPr>
          <w:sz w:val="24"/>
          <w:szCs w:val="24"/>
        </w:rPr>
        <w:t>ОТ 155 (фирмы SAT, Франция), а также обо</w:t>
      </w:r>
      <w:r w:rsidRPr="009E01AF">
        <w:rPr>
          <w:sz w:val="24"/>
          <w:szCs w:val="24"/>
        </w:rPr>
        <w:softHyphen/>
        <w:t>рудование мультиплексоров RMX и ВМХ (той же фирмы) и высокоскоростной цифровой або</w:t>
      </w:r>
      <w:r w:rsidRPr="009E01AF">
        <w:rPr>
          <w:sz w:val="24"/>
          <w:szCs w:val="24"/>
        </w:rPr>
        <w:softHyphen/>
        <w:t>нентской линии HDSL</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4247245" cy="2700849"/>
            <wp:effectExtent l="19050" t="0" r="905" b="0"/>
            <wp:docPr id="1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8" cstate="print"/>
                    <a:srcRect/>
                    <a:stretch>
                      <a:fillRect/>
                    </a:stretch>
                  </pic:blipFill>
                  <pic:spPr bwMode="auto">
                    <a:xfrm>
                      <a:off x="0" y="0"/>
                      <a:ext cx="4247245" cy="2700849"/>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9.9. </w:t>
      </w:r>
      <w:r w:rsidRPr="009E01AF">
        <w:rPr>
          <w:b w:val="0"/>
          <w:sz w:val="20"/>
          <w:szCs w:val="20"/>
        </w:rPr>
        <w:t>Пример абонентской распределительной кольцевой сети</w:t>
      </w:r>
    </w:p>
    <w:p w:rsidR="009E01AF" w:rsidRPr="009E01AF" w:rsidRDefault="009E01AF" w:rsidP="009E01AF">
      <w:pPr>
        <w:spacing w:line="360" w:lineRule="auto"/>
      </w:pPr>
    </w:p>
    <w:p w:rsidR="009E01AF" w:rsidRPr="009E01AF" w:rsidRDefault="009E01AF" w:rsidP="009E01AF">
      <w:pPr>
        <w:pStyle w:val="10"/>
        <w:spacing w:before="0" w:line="360" w:lineRule="auto"/>
        <w:ind w:firstLine="709"/>
        <w:jc w:val="both"/>
        <w:rPr>
          <w:rFonts w:ascii="Times New Roman" w:hAnsi="Times New Roman" w:cs="Times New Roman"/>
          <w:b w:val="0"/>
          <w:color w:val="auto"/>
          <w:sz w:val="24"/>
          <w:szCs w:val="24"/>
        </w:rPr>
      </w:pPr>
      <w:bookmarkStart w:id="37" w:name="_Toc82527752"/>
      <w:r w:rsidRPr="009E01AF">
        <w:rPr>
          <w:rFonts w:ascii="Times New Roman" w:hAnsi="Times New Roman" w:cs="Times New Roman"/>
          <w:b w:val="0"/>
          <w:color w:val="auto"/>
          <w:sz w:val="24"/>
          <w:szCs w:val="24"/>
        </w:rPr>
        <w:t>9.4. Средства доступа к сетям передачи данных</w:t>
      </w:r>
      <w:bookmarkEnd w:id="37"/>
    </w:p>
    <w:p w:rsidR="009E01AF" w:rsidRPr="009E01AF" w:rsidRDefault="009E01AF" w:rsidP="009E01AF">
      <w:pPr>
        <w:pStyle w:val="2"/>
        <w:spacing w:before="0" w:beforeAutospacing="0" w:after="0" w:afterAutospacing="0" w:line="360" w:lineRule="auto"/>
        <w:ind w:firstLine="709"/>
        <w:jc w:val="both"/>
        <w:rPr>
          <w:rStyle w:val="aff5"/>
          <w:rFonts w:eastAsia="SimSun"/>
          <w:b w:val="0"/>
          <w:color w:val="auto"/>
          <w:sz w:val="24"/>
          <w:szCs w:val="24"/>
        </w:rPr>
      </w:pPr>
      <w:bookmarkStart w:id="38" w:name="_Toc82527753"/>
      <w:r w:rsidRPr="009E01AF">
        <w:rPr>
          <w:b w:val="0"/>
          <w:sz w:val="24"/>
          <w:szCs w:val="24"/>
        </w:rPr>
        <w:t xml:space="preserve">9.4.1. </w:t>
      </w:r>
      <w:r w:rsidRPr="009E01AF">
        <w:rPr>
          <w:b w:val="0"/>
          <w:i/>
          <w:sz w:val="24"/>
          <w:szCs w:val="24"/>
        </w:rPr>
        <w:t>Общие характеристики</w:t>
      </w:r>
      <w:bookmarkEnd w:id="38"/>
      <w:r w:rsidRPr="009E01AF">
        <w:rPr>
          <w:b w:val="0"/>
          <w:i/>
          <w:sz w:val="24"/>
          <w:szCs w:val="24"/>
        </w:rPr>
        <w:t>.</w:t>
      </w:r>
      <w:r w:rsidRPr="009E01AF">
        <w:rPr>
          <w:b w:val="0"/>
          <w:sz w:val="24"/>
          <w:szCs w:val="24"/>
        </w:rPr>
        <w:t xml:space="preserve"> </w:t>
      </w:r>
      <w:r w:rsidRPr="009E01AF">
        <w:rPr>
          <w:rStyle w:val="aff5"/>
          <w:rFonts w:eastAsia="SimSun"/>
          <w:b w:val="0"/>
          <w:color w:val="auto"/>
          <w:sz w:val="24"/>
          <w:szCs w:val="24"/>
        </w:rPr>
        <w:t>Одной из главных задач при подключении к сети передачи данных является организация вы</w:t>
      </w:r>
      <w:r w:rsidRPr="009E01AF">
        <w:rPr>
          <w:rStyle w:val="aff5"/>
          <w:rFonts w:eastAsia="SimSun"/>
          <w:b w:val="0"/>
          <w:color w:val="auto"/>
          <w:sz w:val="24"/>
          <w:szCs w:val="24"/>
        </w:rPr>
        <w:softHyphen/>
        <w:t>сокоскоростного канала связи от абонента до узла сети. Эта же задача стоит при построении корпоративных или региональных сетей связи. Наиболее широко для решения этой задачи используются модемы для телефонных каналов. Такой модем преобразует цифровой сигнал, получаемый от оконечного оборудования данных (персональный компьютер, маршрутизатор или другое устройство), в аналоговый сигнал, пригодный для передачи в частотном диапазо</w:t>
      </w:r>
      <w:r w:rsidRPr="009E01AF">
        <w:rPr>
          <w:rStyle w:val="aff5"/>
          <w:rFonts w:eastAsia="SimSun"/>
          <w:b w:val="0"/>
          <w:color w:val="auto"/>
          <w:sz w:val="24"/>
          <w:szCs w:val="24"/>
        </w:rPr>
        <w:softHyphen/>
        <w:t>не телефонного канала. Передача осуществляется по тому или иному протоколу, стандарти</w:t>
      </w:r>
      <w:r w:rsidRPr="009E01AF">
        <w:rPr>
          <w:rStyle w:val="aff5"/>
          <w:rFonts w:eastAsia="SimSun"/>
          <w:b w:val="0"/>
          <w:color w:val="auto"/>
          <w:sz w:val="24"/>
          <w:szCs w:val="24"/>
        </w:rPr>
        <w:softHyphen/>
        <w:t>зованному ITU-T. Этим достигается совместимость модемов различных производителей на уровне сопряжения с каналом связи. Модемы для телефонных каналов стандартизованы и с точки зрения системы команд управления. Стандарт на систему команд принят всеми произ</w:t>
      </w:r>
      <w:r w:rsidRPr="009E01AF">
        <w:rPr>
          <w:rStyle w:val="aff5"/>
          <w:rFonts w:eastAsia="SimSun"/>
          <w:b w:val="0"/>
          <w:color w:val="auto"/>
          <w:sz w:val="24"/>
          <w:szCs w:val="24"/>
        </w:rPr>
        <w:softHyphen/>
        <w:t>водителями "де-факто", хотя и не утвержден "де-юре". Чаще всего система команд называ</w:t>
      </w:r>
      <w:r w:rsidRPr="009E01AF">
        <w:rPr>
          <w:rStyle w:val="aff5"/>
          <w:rFonts w:eastAsia="SimSun"/>
          <w:b w:val="0"/>
          <w:color w:val="auto"/>
          <w:sz w:val="24"/>
          <w:szCs w:val="24"/>
        </w:rPr>
        <w:softHyphen/>
        <w:t>ется "АТ-команды" или Hayes-команды (по имени создателя первого интеллектуального мо</w:t>
      </w:r>
      <w:r w:rsidRPr="009E01AF">
        <w:rPr>
          <w:rStyle w:val="aff5"/>
          <w:rFonts w:eastAsia="SimSun"/>
          <w:b w:val="0"/>
          <w:color w:val="auto"/>
          <w:sz w:val="24"/>
          <w:szCs w:val="24"/>
        </w:rPr>
        <w:softHyphen/>
        <w:t xml:space="preserve">дема). </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 xml:space="preserve">Современные сети передачи данных обеспечивают скорости подключения, существенно превышающие предельно-допустимые для телефонных модемов. Например, для многих Internet-приложений клиенту необходим доступ на скорости 64-2048 кбит/с. В </w:t>
      </w:r>
      <w:r w:rsidRPr="009E01AF">
        <w:rPr>
          <w:rStyle w:val="aff5"/>
          <w:rFonts w:eastAsia="SimSun"/>
          <w:color w:val="auto"/>
          <w:sz w:val="24"/>
          <w:szCs w:val="24"/>
        </w:rPr>
        <w:lastRenderedPageBreak/>
        <w:t>случаях, когда точки подключения (к узлу сети и пользовательскому оконечному устройству) расположены в пределах одного города и пригородов, одним из наиболее эффективных путей решения зада</w:t>
      </w:r>
      <w:r w:rsidRPr="009E01AF">
        <w:rPr>
          <w:rStyle w:val="aff5"/>
          <w:rFonts w:eastAsia="SimSun"/>
          <w:color w:val="auto"/>
          <w:sz w:val="24"/>
          <w:szCs w:val="24"/>
        </w:rPr>
        <w:softHyphen/>
        <w:t xml:space="preserve">чи является использование </w:t>
      </w:r>
      <w:r w:rsidRPr="009E01AF">
        <w:rPr>
          <w:i/>
          <w:iCs/>
          <w:sz w:val="24"/>
          <w:szCs w:val="24"/>
        </w:rPr>
        <w:t xml:space="preserve">модемов для физических линий </w:t>
      </w:r>
      <w:r w:rsidRPr="009E01AF">
        <w:rPr>
          <w:rStyle w:val="aff5"/>
          <w:rFonts w:eastAsia="SimSun"/>
          <w:color w:val="auto"/>
          <w:sz w:val="24"/>
          <w:szCs w:val="24"/>
        </w:rPr>
        <w:t>(также называемых модемами на ограниченную дистанцию - short-range), позволяющих организовать высокоскоростные кана</w:t>
      </w:r>
      <w:r w:rsidRPr="009E01AF">
        <w:rPr>
          <w:rStyle w:val="aff5"/>
          <w:rFonts w:eastAsia="SimSun"/>
          <w:color w:val="auto"/>
          <w:sz w:val="24"/>
          <w:szCs w:val="24"/>
        </w:rPr>
        <w:softHyphen/>
        <w:t>лы связи на медных линиях городской телефонной сети. Модемы для физических линий, в отличие от телефонных модемов, стандартизованы в меньшей степени. Как правило, модемы каждой фирмы-производителя имеют свой уникальный линейный протокол, и поэтому должны использоваться в паре на обоих концах линии. Это не вызывает серьезных неудобств, так как модемы для физических линий не работают через коммутируемую сеть, следовательно, каж</w:t>
      </w:r>
      <w:r w:rsidRPr="009E01AF">
        <w:rPr>
          <w:rStyle w:val="aff5"/>
          <w:rFonts w:eastAsia="SimSun"/>
          <w:color w:val="auto"/>
          <w:sz w:val="24"/>
          <w:szCs w:val="24"/>
        </w:rPr>
        <w:softHyphen/>
        <w:t xml:space="preserve">дое соединение, организуется на длительное время и может быть оборудовано одинаковыми модемами. С точки зрения стыковки с оконечным оборудованием, модемы для физических линий стандартизованы по </w:t>
      </w:r>
      <w:proofErr w:type="gramStart"/>
      <w:r w:rsidRPr="009E01AF">
        <w:rPr>
          <w:rStyle w:val="aff5"/>
          <w:rFonts w:eastAsia="SimSun"/>
          <w:color w:val="auto"/>
          <w:sz w:val="24"/>
          <w:szCs w:val="24"/>
        </w:rPr>
        <w:t>типам</w:t>
      </w:r>
      <w:proofErr w:type="gramEnd"/>
      <w:r w:rsidRPr="009E01AF">
        <w:rPr>
          <w:rStyle w:val="aff5"/>
          <w:rFonts w:eastAsia="SimSun"/>
          <w:color w:val="auto"/>
          <w:sz w:val="24"/>
          <w:szCs w:val="24"/>
        </w:rPr>
        <w:t xml:space="preserve"> пользовательских интерфейсов. Как правило, это синхрон</w:t>
      </w:r>
      <w:r w:rsidRPr="009E01AF">
        <w:rPr>
          <w:rStyle w:val="aff5"/>
          <w:rFonts w:eastAsia="SimSun"/>
          <w:color w:val="auto"/>
          <w:sz w:val="24"/>
          <w:szCs w:val="24"/>
        </w:rPr>
        <w:softHyphen/>
        <w:t>ные интерфейсы V.24, V.35 или G.703. Большинство модемов для физических линий основаны на технологиях xDSL.</w:t>
      </w:r>
    </w:p>
    <w:p w:rsidR="009E01AF" w:rsidRPr="009E01AF" w:rsidRDefault="009E01AF" w:rsidP="009E01AF">
      <w:pPr>
        <w:pStyle w:val="2"/>
        <w:spacing w:before="0" w:beforeAutospacing="0" w:after="0" w:afterAutospacing="0" w:line="360" w:lineRule="auto"/>
        <w:ind w:firstLine="709"/>
        <w:jc w:val="both"/>
        <w:rPr>
          <w:b w:val="0"/>
          <w:sz w:val="24"/>
          <w:szCs w:val="24"/>
        </w:rPr>
      </w:pPr>
      <w:bookmarkStart w:id="39" w:name="_Toc82527754"/>
      <w:r w:rsidRPr="009E01AF">
        <w:rPr>
          <w:b w:val="0"/>
          <w:sz w:val="24"/>
          <w:szCs w:val="24"/>
        </w:rPr>
        <w:t xml:space="preserve">9.4.2. </w:t>
      </w:r>
      <w:r w:rsidRPr="009E01AF">
        <w:rPr>
          <w:b w:val="0"/>
          <w:i/>
          <w:sz w:val="24"/>
          <w:szCs w:val="24"/>
        </w:rPr>
        <w:t>Модемы для телефонных каналов</w:t>
      </w:r>
      <w:bookmarkEnd w:id="39"/>
      <w:r w:rsidRPr="009E01AF">
        <w:rPr>
          <w:b w:val="0"/>
          <w:i/>
          <w:sz w:val="24"/>
          <w:szCs w:val="24"/>
        </w:rPr>
        <w:t>.</w:t>
      </w:r>
      <w:r w:rsidRPr="009E01AF">
        <w:rPr>
          <w:b w:val="0"/>
          <w:sz w:val="24"/>
          <w:szCs w:val="24"/>
        </w:rPr>
        <w:t xml:space="preserve"> </w:t>
      </w:r>
      <w:r w:rsidRPr="009E01AF">
        <w:rPr>
          <w:b w:val="0"/>
          <w:i/>
          <w:iCs/>
          <w:sz w:val="24"/>
          <w:szCs w:val="24"/>
        </w:rPr>
        <w:t xml:space="preserve">Максимальная скорость, </w:t>
      </w:r>
      <w:r w:rsidRPr="009E01AF">
        <w:rPr>
          <w:rStyle w:val="aff5"/>
          <w:rFonts w:eastAsia="SimSun"/>
          <w:b w:val="0"/>
          <w:color w:val="auto"/>
          <w:sz w:val="24"/>
          <w:szCs w:val="24"/>
        </w:rPr>
        <w:t>требуемая от модемов, во многом определяется решаемой за</w:t>
      </w:r>
      <w:r w:rsidRPr="009E01AF">
        <w:rPr>
          <w:rStyle w:val="aff5"/>
          <w:rFonts w:eastAsia="SimSun"/>
          <w:b w:val="0"/>
          <w:color w:val="auto"/>
          <w:sz w:val="24"/>
          <w:szCs w:val="24"/>
        </w:rPr>
        <w:softHyphen/>
        <w:t>дачей и качеством каналов связи. Конечно, чем модем быстрее, тем он лучше, но важны так</w:t>
      </w:r>
      <w:r w:rsidRPr="009E01AF">
        <w:rPr>
          <w:rStyle w:val="aff5"/>
          <w:rFonts w:eastAsia="SimSun"/>
          <w:b w:val="0"/>
          <w:color w:val="auto"/>
          <w:sz w:val="24"/>
          <w:szCs w:val="24"/>
        </w:rPr>
        <w:softHyphen/>
        <w:t>же фактор цены, удобства в обслуживании, совместимости и т.д. Вместе с тем придерживаются нескольких основных подходов, которые носят достаточно универсальный характер.</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1). Лучше использовать модемы, поддерживающие более современный протокол, так как они всегда работают надежнее. В новые протоколы вносятся самые последние дости</w:t>
      </w:r>
      <w:r w:rsidRPr="009E01AF">
        <w:rPr>
          <w:rStyle w:val="aff5"/>
          <w:rFonts w:eastAsia="SimSun"/>
          <w:color w:val="auto"/>
          <w:sz w:val="24"/>
          <w:szCs w:val="24"/>
        </w:rPr>
        <w:softHyphen/>
        <w:t>жения в методах передачи информации, в том числе по помехоустойчивости и коррек</w:t>
      </w:r>
      <w:r w:rsidRPr="009E01AF">
        <w:rPr>
          <w:rStyle w:val="aff5"/>
          <w:rFonts w:eastAsia="SimSun"/>
          <w:color w:val="auto"/>
          <w:sz w:val="24"/>
          <w:szCs w:val="24"/>
        </w:rPr>
        <w:softHyphen/>
        <w:t xml:space="preserve">ции искажений. </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2). Желательно не использовать на магистральных линиях и узлах модемы на скорость ниже 28800 бит/с, в том числе и потому, что они сняты с производства большинством</w:t>
      </w:r>
      <w:r w:rsidRPr="009E01AF">
        <w:rPr>
          <w:rStyle w:val="aff5"/>
          <w:rFonts w:eastAsia="SimSun"/>
          <w:color w:val="auto"/>
          <w:sz w:val="24"/>
          <w:szCs w:val="24"/>
        </w:rPr>
        <w:br/>
        <w:t>производителей и будут неудобны в обслуживании и ремонте.</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3). Не целесообразно использовать модемы, реализующие нестандартные (не регламенти</w:t>
      </w:r>
      <w:r w:rsidRPr="009E01AF">
        <w:rPr>
          <w:rStyle w:val="aff5"/>
          <w:rFonts w:eastAsia="SimSun"/>
          <w:color w:val="auto"/>
          <w:sz w:val="24"/>
          <w:szCs w:val="24"/>
        </w:rPr>
        <w:softHyphen/>
        <w:t>рованные ITU-T ) протоколы, например ZyXEL 16,8 кбит/с, ZyXEL 19,2 кбит/с, протокол V.FC (Rockwell), HST (US Robotics) и некоторые другие.</w:t>
      </w:r>
    </w:p>
    <w:p w:rsidR="009E01AF" w:rsidRPr="009E01AF" w:rsidRDefault="009E01AF" w:rsidP="009E01AF">
      <w:pPr>
        <w:shd w:val="clear" w:color="auto" w:fill="FFFFFF"/>
        <w:spacing w:line="360" w:lineRule="auto"/>
        <w:ind w:firstLine="709"/>
        <w:jc w:val="both"/>
        <w:rPr>
          <w:sz w:val="24"/>
          <w:szCs w:val="24"/>
        </w:rPr>
      </w:pPr>
      <w:r w:rsidRPr="009E01AF">
        <w:rPr>
          <w:i/>
          <w:iCs/>
          <w:sz w:val="24"/>
          <w:szCs w:val="24"/>
        </w:rPr>
        <w:t>Три основные функциональные назначения модемов:</w:t>
      </w:r>
    </w:p>
    <w:p w:rsidR="009E01AF" w:rsidRPr="009E01AF" w:rsidRDefault="009E01AF" w:rsidP="00C06123">
      <w:pPr>
        <w:numPr>
          <w:ilvl w:val="1"/>
          <w:numId w:val="57"/>
        </w:numPr>
        <w:tabs>
          <w:tab w:val="clear" w:pos="2073"/>
        </w:tabs>
        <w:suppressAutoHyphens w:val="0"/>
        <w:autoSpaceDN w:val="0"/>
        <w:adjustRightInd w:val="0"/>
        <w:spacing w:line="360" w:lineRule="auto"/>
        <w:ind w:left="0" w:firstLine="709"/>
        <w:jc w:val="both"/>
        <w:rPr>
          <w:rStyle w:val="aff5"/>
          <w:rFonts w:eastAsia="SimSun"/>
          <w:color w:val="auto"/>
          <w:sz w:val="24"/>
          <w:szCs w:val="24"/>
        </w:rPr>
      </w:pPr>
      <w:r w:rsidRPr="009E01AF">
        <w:rPr>
          <w:rStyle w:val="aff5"/>
          <w:rFonts w:eastAsia="SimSun"/>
          <w:color w:val="auto"/>
          <w:sz w:val="24"/>
          <w:szCs w:val="24"/>
        </w:rPr>
        <w:t>Магистральные модемы, обеспечивающие обмен данными по 2- и 4-проводным вы</w:t>
      </w:r>
      <w:r w:rsidRPr="009E01AF">
        <w:rPr>
          <w:rStyle w:val="aff5"/>
          <w:rFonts w:eastAsia="SimSun"/>
          <w:color w:val="auto"/>
          <w:sz w:val="24"/>
          <w:szCs w:val="24"/>
        </w:rPr>
        <w:softHyphen/>
        <w:t>деленным каналам ТЧ.</w:t>
      </w:r>
    </w:p>
    <w:p w:rsidR="009E01AF" w:rsidRPr="009E01AF" w:rsidRDefault="009E01AF" w:rsidP="00C06123">
      <w:pPr>
        <w:numPr>
          <w:ilvl w:val="1"/>
          <w:numId w:val="57"/>
        </w:numPr>
        <w:tabs>
          <w:tab w:val="clear" w:pos="2073"/>
        </w:tabs>
        <w:suppressAutoHyphens w:val="0"/>
        <w:autoSpaceDN w:val="0"/>
        <w:adjustRightInd w:val="0"/>
        <w:spacing w:line="360" w:lineRule="auto"/>
        <w:ind w:left="0" w:firstLine="709"/>
        <w:jc w:val="both"/>
        <w:rPr>
          <w:rStyle w:val="aff5"/>
          <w:rFonts w:eastAsia="SimSun"/>
          <w:color w:val="auto"/>
          <w:sz w:val="24"/>
          <w:szCs w:val="24"/>
        </w:rPr>
      </w:pPr>
      <w:r w:rsidRPr="009E01AF">
        <w:rPr>
          <w:rStyle w:val="aff5"/>
          <w:rFonts w:eastAsia="SimSun"/>
          <w:color w:val="auto"/>
          <w:sz w:val="24"/>
          <w:szCs w:val="24"/>
        </w:rPr>
        <w:t>Узловые  модемы,   находящиеся  в  режиме  автоответа,   соединенные  с  хост-компьютером или терминальным сервером сетевого узла.</w:t>
      </w:r>
    </w:p>
    <w:p w:rsidR="009E01AF" w:rsidRPr="009E01AF" w:rsidRDefault="009E01AF" w:rsidP="00C06123">
      <w:pPr>
        <w:numPr>
          <w:ilvl w:val="1"/>
          <w:numId w:val="57"/>
        </w:numPr>
        <w:tabs>
          <w:tab w:val="clear" w:pos="2073"/>
        </w:tabs>
        <w:suppressAutoHyphens w:val="0"/>
        <w:autoSpaceDN w:val="0"/>
        <w:adjustRightInd w:val="0"/>
        <w:spacing w:line="360" w:lineRule="auto"/>
        <w:ind w:left="0" w:firstLine="709"/>
        <w:jc w:val="both"/>
        <w:rPr>
          <w:rStyle w:val="aff5"/>
          <w:rFonts w:eastAsia="SimSun"/>
          <w:color w:val="auto"/>
          <w:sz w:val="24"/>
          <w:szCs w:val="24"/>
        </w:rPr>
      </w:pPr>
      <w:r w:rsidRPr="009E01AF">
        <w:rPr>
          <w:rStyle w:val="aff5"/>
          <w:rFonts w:eastAsia="SimSun"/>
          <w:color w:val="auto"/>
          <w:sz w:val="24"/>
          <w:szCs w:val="24"/>
        </w:rPr>
        <w:t>Абонентские модемы, обеспечивающие обмен при работе с коммутируемой теле</w:t>
      </w:r>
      <w:r w:rsidRPr="009E01AF">
        <w:rPr>
          <w:rStyle w:val="aff5"/>
          <w:rFonts w:eastAsia="SimSun"/>
          <w:color w:val="auto"/>
          <w:sz w:val="24"/>
          <w:szCs w:val="24"/>
        </w:rPr>
        <w:softHyphen/>
        <w:t>фонной сетью.</w:t>
      </w:r>
    </w:p>
    <w:p w:rsidR="009E01AF" w:rsidRPr="009E01AF" w:rsidRDefault="009E01AF" w:rsidP="009E01AF">
      <w:pPr>
        <w:shd w:val="clear" w:color="auto" w:fill="FFFFFF"/>
        <w:spacing w:line="360" w:lineRule="auto"/>
        <w:ind w:firstLine="709"/>
        <w:jc w:val="both"/>
        <w:rPr>
          <w:i/>
          <w:sz w:val="24"/>
          <w:szCs w:val="24"/>
        </w:rPr>
      </w:pPr>
      <w:r w:rsidRPr="009E01AF">
        <w:rPr>
          <w:bCs/>
          <w:i/>
          <w:sz w:val="24"/>
          <w:szCs w:val="24"/>
        </w:rPr>
        <w:lastRenderedPageBreak/>
        <w:t>Магистральные модемы</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Магистральный модем должен обеспечивать синхронный режим обмена, иметь возмож</w:t>
      </w:r>
      <w:r w:rsidRPr="009E01AF">
        <w:rPr>
          <w:rStyle w:val="aff5"/>
          <w:rFonts w:eastAsia="SimSun"/>
          <w:color w:val="auto"/>
          <w:sz w:val="24"/>
          <w:szCs w:val="24"/>
        </w:rPr>
        <w:softHyphen/>
        <w:t>ность аппаратного конфигурирования в режиме выделенной линии с автоматическим поддер</w:t>
      </w:r>
      <w:r w:rsidRPr="009E01AF">
        <w:rPr>
          <w:rStyle w:val="aff5"/>
          <w:rFonts w:eastAsia="SimSun"/>
          <w:color w:val="auto"/>
          <w:sz w:val="24"/>
          <w:szCs w:val="24"/>
        </w:rPr>
        <w:softHyphen/>
        <w:t>жанием соединения. Необходимы регулировка выходной мощности и высокая чувствитель</w:t>
      </w:r>
      <w:r w:rsidRPr="009E01AF">
        <w:rPr>
          <w:rStyle w:val="aff5"/>
          <w:rFonts w:eastAsia="SimSun"/>
          <w:color w:val="auto"/>
          <w:sz w:val="24"/>
          <w:szCs w:val="24"/>
        </w:rPr>
        <w:softHyphen/>
        <w:t>ность приемника, что делает возможной работу модемов на каналах с большим затуханием. Полезны также функции централизованного управления (предпочтительно с использованием стандарта SNMP), универсальность к типу канала (2-/4-проводные) и наличие функции Dial Backup (автоматический переход на коммутируемый канал при повреждении выделенного), поддержка вторичного канала для конфигурирования удаленного модема.</w:t>
      </w:r>
    </w:p>
    <w:p w:rsidR="009E01AF" w:rsidRPr="009E01AF" w:rsidRDefault="009E01AF" w:rsidP="009E01AF">
      <w:pPr>
        <w:shd w:val="clear" w:color="auto" w:fill="FFFFFF"/>
        <w:spacing w:line="360" w:lineRule="auto"/>
        <w:ind w:firstLine="709"/>
        <w:jc w:val="both"/>
        <w:rPr>
          <w:i/>
          <w:sz w:val="24"/>
          <w:szCs w:val="24"/>
        </w:rPr>
      </w:pPr>
      <w:r w:rsidRPr="009E01AF">
        <w:rPr>
          <w:bCs/>
          <w:i/>
          <w:sz w:val="24"/>
          <w:szCs w:val="24"/>
        </w:rPr>
        <w:t>Модемы узлов сетей</w:t>
      </w:r>
    </w:p>
    <w:p w:rsidR="009E01AF" w:rsidRPr="009E01AF" w:rsidRDefault="009E01AF" w:rsidP="009E01AF">
      <w:pPr>
        <w:shd w:val="clear" w:color="auto" w:fill="FFFFFF"/>
        <w:spacing w:line="360" w:lineRule="auto"/>
        <w:ind w:firstLine="709"/>
        <w:jc w:val="both"/>
        <w:rPr>
          <w:rStyle w:val="aff5"/>
          <w:rFonts w:eastAsia="SimSun"/>
          <w:color w:val="auto"/>
          <w:sz w:val="24"/>
          <w:szCs w:val="24"/>
        </w:rPr>
      </w:pPr>
      <w:r w:rsidRPr="009E01AF">
        <w:rPr>
          <w:rStyle w:val="aff5"/>
          <w:rFonts w:eastAsia="SimSun"/>
          <w:color w:val="auto"/>
          <w:sz w:val="24"/>
          <w:szCs w:val="24"/>
        </w:rPr>
        <w:t>В числе требований к модемам, устанавливаемым на коммутируемых входах в узлах се</w:t>
      </w:r>
      <w:r w:rsidRPr="009E01AF">
        <w:rPr>
          <w:rStyle w:val="aff5"/>
          <w:rFonts w:eastAsia="SimSun"/>
          <w:color w:val="auto"/>
          <w:sz w:val="24"/>
          <w:szCs w:val="24"/>
        </w:rPr>
        <w:softHyphen/>
        <w:t>тей, следующие:</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возможность регулировки уровня выходного сигнала;</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корректная отработка команд и сигналов RS232 хост-компьютера;</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исключение "зависания" модемов;</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отработка алгоритмов работы при серийном включении в АТС;</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наличие достаточной внешней индикации и конфигурирования с панели;</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наличие дополнительных функций диагностики и статистики;</w:t>
      </w:r>
    </w:p>
    <w:p w:rsidR="009E01AF" w:rsidRPr="009E01AF" w:rsidRDefault="009E01AF" w:rsidP="00C06123">
      <w:pPr>
        <w:numPr>
          <w:ilvl w:val="0"/>
          <w:numId w:val="56"/>
        </w:numPr>
        <w:shd w:val="clear" w:color="auto" w:fill="FFFFFF"/>
        <w:tabs>
          <w:tab w:val="left" w:pos="587"/>
        </w:tabs>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наличие стоечной версии (при большом числе каналов).</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В последнее время получили большое распространение цифровые модемы, подключае</w:t>
      </w:r>
      <w:r w:rsidRPr="009E01AF">
        <w:rPr>
          <w:rStyle w:val="aff5"/>
          <w:rFonts w:eastAsia="SimSun"/>
          <w:color w:val="auto"/>
          <w:sz w:val="24"/>
          <w:szCs w:val="24"/>
        </w:rPr>
        <w:softHyphen/>
        <w:t xml:space="preserve">мые к АТС по стыку Е1. </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Рекомендации для этого класса задач во многом аналогичны рекомендациям для класса магистральных модемов. Отличие лишь в том, что для коммутируемых входов нет необходи</w:t>
      </w:r>
      <w:r w:rsidRPr="009E01AF">
        <w:rPr>
          <w:rStyle w:val="aff5"/>
          <w:rFonts w:eastAsia="SimSun"/>
          <w:color w:val="auto"/>
          <w:sz w:val="24"/>
          <w:szCs w:val="24"/>
        </w:rPr>
        <w:softHyphen/>
        <w:t>мости использовать модемы, имеющие 4-проводный режим и синхронный протокол работы. Многие фирмы выпускают специальные "модемные пулы", предназначенные для работы в узлах доступа телекоммуникационных сетей. Обычно модемный пул выпускается в стоечном исполнении, при этом на одной плате размещаются 2 или 4 модема, платы монтируются в кассету 19-дюймового стандарта. Модемный пул имеет функцию централизованного сетевого управления. Это позволяет обеспечить большое число входов, энергонезависимое питание с резервированием (два источника питания), гарантирует работоспособность в круглосуточном и необслуживаемом режимах работы, в условиях повышенной температуры. Кроме того, сто</w:t>
      </w:r>
      <w:r w:rsidRPr="009E01AF">
        <w:rPr>
          <w:rStyle w:val="aff5"/>
          <w:rFonts w:eastAsia="SimSun"/>
          <w:color w:val="auto"/>
          <w:sz w:val="24"/>
          <w:szCs w:val="24"/>
        </w:rPr>
        <w:softHyphen/>
        <w:t>ечное исполнение предусматривает создание всего комплекса в едином конструктиве с использованием высоконадежных хост-компьютеров, сетевых устройств, внешней памяти.</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На рис. 9.10 представлен пример реализации узла доступа к сети Internet с </w:t>
      </w:r>
      <w:r w:rsidRPr="009E01AF">
        <w:rPr>
          <w:rStyle w:val="aff5"/>
          <w:rFonts w:eastAsia="SimSun"/>
          <w:color w:val="auto"/>
          <w:sz w:val="24"/>
          <w:szCs w:val="24"/>
        </w:rPr>
        <w:lastRenderedPageBreak/>
        <w:t>применением различ</w:t>
      </w:r>
      <w:r w:rsidRPr="009E01AF">
        <w:rPr>
          <w:rStyle w:val="aff5"/>
          <w:rFonts w:eastAsia="SimSun"/>
          <w:color w:val="auto"/>
          <w:sz w:val="24"/>
          <w:szCs w:val="24"/>
        </w:rPr>
        <w:softHyphen/>
        <w:t>ных типов модемного оборудования.</w:t>
      </w:r>
    </w:p>
    <w:p w:rsidR="009E01AF" w:rsidRPr="009E01AF" w:rsidRDefault="009E01AF" w:rsidP="00AC14F6">
      <w:pPr>
        <w:shd w:val="clear" w:color="auto" w:fill="FFFFFF"/>
        <w:spacing w:line="360" w:lineRule="auto"/>
        <w:jc w:val="center"/>
        <w:rPr>
          <w:bCs/>
          <w:i/>
        </w:rPr>
      </w:pPr>
      <w:r w:rsidRPr="009E01AF">
        <w:rPr>
          <w:bCs/>
          <w:i/>
          <w:noProof/>
          <w:lang w:eastAsia="uk-UA"/>
        </w:rPr>
        <w:drawing>
          <wp:inline distT="0" distB="0" distL="0" distR="0">
            <wp:extent cx="4549960" cy="4048125"/>
            <wp:effectExtent l="19050" t="0" r="2990" b="0"/>
            <wp:docPr id="1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9" cstate="print"/>
                    <a:srcRect/>
                    <a:stretch>
                      <a:fillRect/>
                    </a:stretch>
                  </pic:blipFill>
                  <pic:spPr bwMode="auto">
                    <a:xfrm>
                      <a:off x="0" y="0"/>
                      <a:ext cx="4549960" cy="4048125"/>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rPr>
          <w:b w:val="0"/>
          <w:sz w:val="20"/>
          <w:szCs w:val="20"/>
        </w:rPr>
      </w:pPr>
      <w:r w:rsidRPr="009E01AF">
        <w:rPr>
          <w:rStyle w:val="affe"/>
          <w:rFonts w:cs="Times New Roman"/>
          <w:szCs w:val="20"/>
        </w:rPr>
        <w:t xml:space="preserve">Рис. 9.10. </w:t>
      </w:r>
      <w:r w:rsidRPr="009E01AF">
        <w:rPr>
          <w:rStyle w:val="aff5"/>
          <w:rFonts w:eastAsia="SimSun"/>
          <w:b w:val="0"/>
          <w:color w:val="auto"/>
          <w:sz w:val="20"/>
          <w:szCs w:val="20"/>
        </w:rPr>
        <w:t>Пример оборудования узла доступа к сети Internet:</w:t>
      </w:r>
    </w:p>
    <w:p w:rsidR="009E01AF" w:rsidRPr="009E01AF" w:rsidRDefault="009E01AF" w:rsidP="009E01AF">
      <w:pPr>
        <w:pStyle w:val="affd"/>
        <w:spacing w:after="0"/>
        <w:ind w:left="0" w:right="0"/>
        <w:rPr>
          <w:rFonts w:cs="Times New Roman"/>
          <w:b w:val="0"/>
          <w:szCs w:val="20"/>
        </w:rPr>
      </w:pPr>
      <w:r w:rsidRPr="009E01AF">
        <w:rPr>
          <w:rFonts w:cs="Times New Roman"/>
          <w:b w:val="0"/>
          <w:szCs w:val="20"/>
        </w:rPr>
        <w:t xml:space="preserve">подключение к магистральному каналу </w:t>
      </w:r>
      <w:r w:rsidRPr="009E01AF">
        <w:rPr>
          <w:rFonts w:cs="Times New Roman"/>
          <w:b w:val="0"/>
          <w:szCs w:val="20"/>
          <w:lang w:val="en-US"/>
        </w:rPr>
        <w:t>Internet</w:t>
      </w:r>
      <w:r w:rsidRPr="009E01AF">
        <w:rPr>
          <w:rFonts w:cs="Times New Roman"/>
          <w:b w:val="0"/>
          <w:szCs w:val="20"/>
        </w:rPr>
        <w:t xml:space="preserve"> на скорости до 2 Мбит/</w:t>
      </w:r>
      <w:proofErr w:type="gramStart"/>
      <w:r w:rsidRPr="009E01AF">
        <w:rPr>
          <w:rFonts w:cs="Times New Roman"/>
          <w:b w:val="0"/>
          <w:szCs w:val="20"/>
        </w:rPr>
        <w:t>с</w:t>
      </w:r>
      <w:proofErr w:type="gramEnd"/>
      <w:r w:rsidRPr="009E01AF">
        <w:rPr>
          <w:rFonts w:cs="Times New Roman"/>
          <w:b w:val="0"/>
          <w:szCs w:val="20"/>
        </w:rPr>
        <w:t>;</w:t>
      </w:r>
    </w:p>
    <w:p w:rsidR="009E01AF" w:rsidRDefault="009E01AF" w:rsidP="009E01AF">
      <w:pPr>
        <w:pStyle w:val="affd"/>
        <w:spacing w:after="0"/>
        <w:ind w:left="0" w:right="0"/>
        <w:rPr>
          <w:rFonts w:cs="Times New Roman"/>
          <w:b w:val="0"/>
          <w:szCs w:val="20"/>
        </w:rPr>
      </w:pPr>
      <w:r w:rsidRPr="009E01AF">
        <w:rPr>
          <w:rFonts w:cs="Times New Roman"/>
          <w:b w:val="0"/>
          <w:szCs w:val="20"/>
        </w:rPr>
        <w:t>16 низкоскоростных (до 33,6 кбит/с) коммутируемых каналов на выходе;</w:t>
      </w:r>
      <w:r>
        <w:rPr>
          <w:rFonts w:cs="Times New Roman"/>
          <w:b w:val="0"/>
          <w:szCs w:val="20"/>
        </w:rPr>
        <w:t xml:space="preserve"> </w:t>
      </w:r>
    </w:p>
    <w:p w:rsidR="009E01AF" w:rsidRPr="009E01AF" w:rsidRDefault="009E01AF" w:rsidP="009E01AF">
      <w:pPr>
        <w:pStyle w:val="affd"/>
        <w:spacing w:after="0"/>
        <w:ind w:left="0" w:right="0"/>
        <w:rPr>
          <w:rStyle w:val="aff5"/>
          <w:rFonts w:eastAsia="SimSun" w:cs="Times New Roman"/>
          <w:b w:val="0"/>
          <w:color w:val="auto"/>
          <w:szCs w:val="20"/>
        </w:rPr>
      </w:pPr>
      <w:r w:rsidRPr="009E01AF">
        <w:rPr>
          <w:rStyle w:val="aff5"/>
          <w:rFonts w:eastAsia="SimSun" w:cs="Times New Roman"/>
          <w:b w:val="0"/>
          <w:color w:val="auto"/>
          <w:szCs w:val="20"/>
        </w:rPr>
        <w:t>8 скоростных каналов (до 128 кбит/с) на выходе; гибкая наращиваемая конфигурация</w:t>
      </w:r>
    </w:p>
    <w:p w:rsidR="009E01AF" w:rsidRPr="009E01AF" w:rsidRDefault="009E01AF" w:rsidP="009E01AF">
      <w:pPr>
        <w:shd w:val="clear" w:color="auto" w:fill="FFFFFF"/>
      </w:pPr>
    </w:p>
    <w:p w:rsidR="009E01AF" w:rsidRPr="009E01AF" w:rsidRDefault="009E01AF" w:rsidP="009E01AF">
      <w:pPr>
        <w:shd w:val="clear" w:color="auto" w:fill="FFFFFF"/>
        <w:spacing w:line="360" w:lineRule="auto"/>
        <w:ind w:firstLine="709"/>
        <w:jc w:val="both"/>
        <w:rPr>
          <w:i/>
          <w:sz w:val="24"/>
          <w:szCs w:val="24"/>
        </w:rPr>
      </w:pPr>
      <w:r w:rsidRPr="009E01AF">
        <w:rPr>
          <w:bCs/>
          <w:i/>
          <w:sz w:val="24"/>
          <w:szCs w:val="24"/>
        </w:rPr>
        <w:t>Абонентские модемы</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Среди специфических требований, предъявляемых к абонентским модемам, необходи</w:t>
      </w:r>
      <w:r w:rsidRPr="009E01AF">
        <w:rPr>
          <w:rStyle w:val="aff5"/>
          <w:rFonts w:eastAsia="SimSun"/>
          <w:color w:val="auto"/>
          <w:sz w:val="24"/>
          <w:szCs w:val="24"/>
        </w:rPr>
        <w:softHyphen/>
        <w:t>мо отметить высокую чувствительность, надежное распознавание станционных зуммеров (для автодозвона) и низкую стоимость.</w:t>
      </w:r>
    </w:p>
    <w:p w:rsidR="009E01AF" w:rsidRPr="009E01AF" w:rsidRDefault="009E01AF" w:rsidP="009E01AF">
      <w:pPr>
        <w:pStyle w:val="2"/>
        <w:spacing w:before="0" w:beforeAutospacing="0" w:after="0" w:afterAutospacing="0" w:line="360" w:lineRule="auto"/>
        <w:ind w:firstLine="709"/>
        <w:jc w:val="both"/>
        <w:rPr>
          <w:b w:val="0"/>
          <w:i/>
          <w:sz w:val="24"/>
          <w:szCs w:val="24"/>
        </w:rPr>
      </w:pPr>
      <w:bookmarkStart w:id="40" w:name="_Toc82527755"/>
      <w:r w:rsidRPr="009E01AF">
        <w:rPr>
          <w:sz w:val="24"/>
          <w:szCs w:val="24"/>
        </w:rPr>
        <w:t xml:space="preserve"> </w:t>
      </w:r>
      <w:r w:rsidRPr="009E01AF">
        <w:rPr>
          <w:b w:val="0"/>
          <w:i/>
          <w:sz w:val="24"/>
          <w:szCs w:val="24"/>
        </w:rPr>
        <w:t>Модемы для физических линий</w:t>
      </w:r>
      <w:bookmarkEnd w:id="40"/>
      <w:r w:rsidRPr="009E01AF">
        <w:rPr>
          <w:b w:val="0"/>
          <w:i/>
          <w:sz w:val="24"/>
          <w:szCs w:val="24"/>
        </w:rPr>
        <w:t>.</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Для организации высокоскоростного доступа по существующим медным линиям приме</w:t>
      </w:r>
      <w:r w:rsidRPr="009E01AF">
        <w:rPr>
          <w:rStyle w:val="aff5"/>
          <w:rFonts w:eastAsia="SimSun"/>
          <w:color w:val="auto"/>
          <w:sz w:val="24"/>
          <w:szCs w:val="24"/>
        </w:rPr>
        <w:softHyphen/>
        <w:t>няются модемы для физических линий. Необходимо отметить, что длина линий, по которым работают модемы, часто превышает обычную длину абонентских телефонных линий. Это свя</w:t>
      </w:r>
      <w:r w:rsidRPr="009E01AF">
        <w:rPr>
          <w:rStyle w:val="aff5"/>
          <w:rFonts w:eastAsia="SimSun"/>
          <w:color w:val="auto"/>
          <w:sz w:val="24"/>
          <w:szCs w:val="24"/>
        </w:rPr>
        <w:softHyphen/>
        <w:t>зано с тем, что количество узлов сетей передачи данных обычно меньше, чем число телефон</w:t>
      </w:r>
      <w:r w:rsidRPr="009E01AF">
        <w:rPr>
          <w:rStyle w:val="aff5"/>
          <w:rFonts w:eastAsia="SimSun"/>
          <w:color w:val="auto"/>
          <w:sz w:val="24"/>
          <w:szCs w:val="24"/>
        </w:rPr>
        <w:softHyphen/>
        <w:t>ных станций. Поэтому абонент сети передачи данных подключается по прямому проводу, включающему собственно абонентскую линию, а также участок соединительной линии между АТС и узлом сети. Типовая длина медной линии от або</w:t>
      </w:r>
      <w:r w:rsidRPr="009E01AF">
        <w:rPr>
          <w:rStyle w:val="aff5"/>
          <w:rFonts w:eastAsia="SimSun"/>
          <w:color w:val="auto"/>
          <w:sz w:val="24"/>
          <w:szCs w:val="24"/>
        </w:rPr>
        <w:softHyphen/>
        <w:t>нента до узла сети в 5-</w:t>
      </w:r>
      <w:smartTag w:uri="urn:schemas-microsoft-com:office:smarttags" w:element="metricconverter">
        <w:smartTagPr>
          <w:attr w:name="ProductID" w:val="15 км"/>
        </w:smartTagPr>
        <w:r w:rsidRPr="009E01AF">
          <w:rPr>
            <w:rStyle w:val="aff5"/>
            <w:rFonts w:eastAsia="SimSun"/>
            <w:color w:val="auto"/>
            <w:sz w:val="24"/>
            <w:szCs w:val="24"/>
          </w:rPr>
          <w:t>15 км</w:t>
        </w:r>
      </w:smartTag>
      <w:r w:rsidRPr="009E01AF">
        <w:rPr>
          <w:rStyle w:val="aff5"/>
          <w:rFonts w:eastAsia="SimSun"/>
          <w:color w:val="auto"/>
          <w:sz w:val="24"/>
          <w:szCs w:val="24"/>
        </w:rPr>
        <w:t>.</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lastRenderedPageBreak/>
        <w:drawing>
          <wp:inline distT="0" distB="0" distL="0" distR="0">
            <wp:extent cx="4952241" cy="2143125"/>
            <wp:effectExtent l="19050" t="0" r="759" b="0"/>
            <wp:docPr id="1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0" cstate="print"/>
                    <a:srcRect/>
                    <a:stretch>
                      <a:fillRect/>
                    </a:stretch>
                  </pic:blipFill>
                  <pic:spPr bwMode="auto">
                    <a:xfrm>
                      <a:off x="0" y="0"/>
                      <a:ext cx="4952241" cy="2143125"/>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Рис.9.11. </w:t>
      </w:r>
      <w:r w:rsidRPr="009E01AF">
        <w:rPr>
          <w:rStyle w:val="aff5"/>
          <w:rFonts w:eastAsia="SimSun"/>
          <w:b w:val="0"/>
          <w:color w:val="auto"/>
          <w:sz w:val="20"/>
          <w:szCs w:val="20"/>
        </w:rPr>
        <w:t>Подключение к сети передачи данных посредством модема для физических линий</w:t>
      </w:r>
    </w:p>
    <w:p w:rsidR="009E01AF" w:rsidRDefault="009E01AF" w:rsidP="009E01AF">
      <w:pPr>
        <w:pStyle w:val="2"/>
        <w:spacing w:before="0" w:beforeAutospacing="0" w:after="0" w:afterAutospacing="0" w:line="360" w:lineRule="auto"/>
        <w:ind w:firstLine="709"/>
        <w:jc w:val="both"/>
        <w:rPr>
          <w:b w:val="0"/>
          <w:i/>
          <w:sz w:val="24"/>
          <w:szCs w:val="24"/>
        </w:rPr>
      </w:pPr>
      <w:bookmarkStart w:id="41" w:name="_Toc82527756"/>
    </w:p>
    <w:p w:rsidR="009E01AF" w:rsidRPr="009E01AF" w:rsidRDefault="009E01AF" w:rsidP="009E01AF">
      <w:pPr>
        <w:pStyle w:val="2"/>
        <w:spacing w:before="0" w:beforeAutospacing="0" w:after="0" w:afterAutospacing="0" w:line="360" w:lineRule="auto"/>
        <w:ind w:firstLine="709"/>
        <w:jc w:val="both"/>
        <w:rPr>
          <w:b w:val="0"/>
          <w:i/>
          <w:sz w:val="24"/>
          <w:szCs w:val="24"/>
        </w:rPr>
      </w:pPr>
      <w:r w:rsidRPr="009E01AF">
        <w:rPr>
          <w:b w:val="0"/>
          <w:i/>
          <w:sz w:val="24"/>
          <w:szCs w:val="24"/>
        </w:rPr>
        <w:t>Модемы "голос+данные"</w:t>
      </w:r>
      <w:bookmarkEnd w:id="41"/>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Довольно часто встречается ситуация, когда ввиду дефицита кабельных линий выделе</w:t>
      </w:r>
      <w:r w:rsidRPr="009E01AF">
        <w:rPr>
          <w:rStyle w:val="aff5"/>
          <w:rFonts w:eastAsia="SimSun"/>
          <w:color w:val="auto"/>
          <w:sz w:val="24"/>
          <w:szCs w:val="24"/>
        </w:rPr>
        <w:softHyphen/>
        <w:t>ние отдельной пары под включение в сеть передачи данных требует от абонента отказа от одной из телефонных линий. В условиях растущего спроса на услуги такая ситуация повторя</w:t>
      </w:r>
      <w:r w:rsidRPr="009E01AF">
        <w:rPr>
          <w:rStyle w:val="aff5"/>
          <w:rFonts w:eastAsia="SimSun"/>
          <w:color w:val="auto"/>
          <w:sz w:val="24"/>
          <w:szCs w:val="24"/>
        </w:rPr>
        <w:softHyphen/>
        <w:t>ется чаще и чаще. Кроме того, если оператор сети передачи данных не является одновре</w:t>
      </w:r>
      <w:r w:rsidRPr="009E01AF">
        <w:rPr>
          <w:rStyle w:val="aff5"/>
          <w:rFonts w:eastAsia="SimSun"/>
          <w:color w:val="auto"/>
          <w:sz w:val="24"/>
          <w:szCs w:val="24"/>
        </w:rPr>
        <w:softHyphen/>
        <w:t>менно собственником абонентской распределительной сети, использование дополнительной пары для включения в сеть означает необходимость арендных платежей.</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Для решения перечисленных выше проблем разработаны специальные модемы, полу</w:t>
      </w:r>
      <w:r w:rsidRPr="009E01AF">
        <w:rPr>
          <w:rStyle w:val="aff5"/>
          <w:rFonts w:eastAsia="SimSun"/>
          <w:color w:val="auto"/>
          <w:sz w:val="24"/>
          <w:szCs w:val="24"/>
        </w:rPr>
        <w:softHyphen/>
        <w:t xml:space="preserve">чившие название </w:t>
      </w:r>
      <w:r w:rsidRPr="009E01AF">
        <w:rPr>
          <w:bCs/>
          <w:sz w:val="24"/>
          <w:szCs w:val="24"/>
        </w:rPr>
        <w:t>"голос+данные"</w:t>
      </w:r>
      <w:r w:rsidRPr="009E01AF">
        <w:rPr>
          <w:b/>
          <w:bCs/>
          <w:sz w:val="24"/>
          <w:szCs w:val="24"/>
        </w:rPr>
        <w:t xml:space="preserve"> </w:t>
      </w:r>
      <w:r w:rsidRPr="009E01AF">
        <w:rPr>
          <w:rStyle w:val="aff5"/>
          <w:rFonts w:eastAsia="SimSun"/>
          <w:color w:val="auto"/>
          <w:sz w:val="24"/>
          <w:szCs w:val="24"/>
        </w:rPr>
        <w:t>(Data over Voice).</w:t>
      </w:r>
    </w:p>
    <w:p w:rsidR="009E01AF" w:rsidRPr="009E01AF" w:rsidRDefault="009E01AF" w:rsidP="009E01AF">
      <w:pPr>
        <w:spacing w:line="360" w:lineRule="auto"/>
        <w:jc w:val="center"/>
        <w:rPr>
          <w:rStyle w:val="aff5"/>
          <w:rFonts w:eastAsia="SimSun"/>
          <w:color w:val="auto"/>
        </w:rPr>
      </w:pPr>
      <w:r w:rsidRPr="009E01AF">
        <w:rPr>
          <w:rStyle w:val="aff5"/>
          <w:rFonts w:eastAsia="SimSun"/>
          <w:noProof/>
          <w:color w:val="auto"/>
          <w:lang w:eastAsia="uk-UA"/>
        </w:rPr>
        <w:drawing>
          <wp:inline distT="0" distB="0" distL="0" distR="0">
            <wp:extent cx="4399170" cy="1771650"/>
            <wp:effectExtent l="19050" t="0" r="1380" b="0"/>
            <wp:docPr id="17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1" cstate="print"/>
                    <a:srcRect/>
                    <a:stretch>
                      <a:fillRect/>
                    </a:stretch>
                  </pic:blipFill>
                  <pic:spPr bwMode="auto">
                    <a:xfrm>
                      <a:off x="0" y="0"/>
                      <a:ext cx="4399170" cy="1771650"/>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9.12. </w:t>
      </w:r>
      <w:r w:rsidRPr="009E01AF">
        <w:rPr>
          <w:rStyle w:val="aff5"/>
          <w:rFonts w:eastAsia="SimSun"/>
          <w:b w:val="0"/>
          <w:color w:val="auto"/>
          <w:sz w:val="20"/>
          <w:szCs w:val="20"/>
        </w:rPr>
        <w:t>Применение модемов "голос+данные"</w:t>
      </w:r>
    </w:p>
    <w:p w:rsidR="009E01AF" w:rsidRPr="009E01AF" w:rsidRDefault="009E01AF" w:rsidP="009E01AF">
      <w:pPr>
        <w:spacing w:line="360" w:lineRule="auto"/>
        <w:rPr>
          <w:rStyle w:val="aff5"/>
          <w:rFonts w:eastAsia="SimSun"/>
          <w:color w:val="auto"/>
        </w:rPr>
      </w:pP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В модемах "голос+данные" применяются несколько различных технологий. Первая из них реализовала достаточно простую идею переноса спектра, используемого для передачи данных, в высокочастотную область. То есть данные как бы передавались "над голосом" -отсюда и название (дословный перевод Data over Voice означает </w:t>
      </w:r>
      <w:r w:rsidRPr="009E01AF">
        <w:rPr>
          <w:i/>
          <w:iCs/>
          <w:sz w:val="24"/>
          <w:szCs w:val="24"/>
        </w:rPr>
        <w:t xml:space="preserve">"Данные над голосом"). </w:t>
      </w:r>
      <w:r w:rsidRPr="009E01AF">
        <w:rPr>
          <w:rStyle w:val="aff5"/>
          <w:rFonts w:eastAsia="SimSun"/>
          <w:color w:val="auto"/>
          <w:sz w:val="24"/>
          <w:szCs w:val="24"/>
        </w:rPr>
        <w:t>Эта технология достаточно проста, недорога в реализации и распространена. Ее главным недос</w:t>
      </w:r>
      <w:r w:rsidRPr="009E01AF">
        <w:rPr>
          <w:rStyle w:val="aff5"/>
          <w:rFonts w:eastAsia="SimSun"/>
          <w:color w:val="auto"/>
          <w:sz w:val="24"/>
          <w:szCs w:val="24"/>
        </w:rPr>
        <w:softHyphen/>
        <w:t>татком является низкая скорость передачи данных (как правило, до 19200 бит/с в асинхрон</w:t>
      </w:r>
      <w:r w:rsidRPr="009E01AF">
        <w:rPr>
          <w:rStyle w:val="aff5"/>
          <w:rFonts w:eastAsia="SimSun"/>
          <w:color w:val="auto"/>
          <w:sz w:val="24"/>
          <w:szCs w:val="24"/>
        </w:rPr>
        <w:softHyphen/>
        <w:t xml:space="preserve">ном режиме) и довольно небольшая дистанция, ограниченная как "голосовой" составляющей </w:t>
      </w:r>
      <w:r w:rsidRPr="009E01AF">
        <w:rPr>
          <w:rStyle w:val="aff5"/>
          <w:rFonts w:eastAsia="SimSun"/>
          <w:color w:val="auto"/>
          <w:sz w:val="24"/>
          <w:szCs w:val="24"/>
        </w:rPr>
        <w:lastRenderedPageBreak/>
        <w:t>соответственно допустимому затуханию в АЛ, так и цифровой частью из-за довольно прими</w:t>
      </w:r>
      <w:r w:rsidRPr="009E01AF">
        <w:rPr>
          <w:rStyle w:val="aff5"/>
          <w:rFonts w:eastAsia="SimSun"/>
          <w:color w:val="auto"/>
          <w:sz w:val="24"/>
          <w:szCs w:val="24"/>
        </w:rPr>
        <w:softHyphen/>
        <w:t>тивной схемы модуляции. Другой проблемой для модемов такого типа являются импульсные помехи при передаче данных, вызываемые набором номера и другими сигналами абонент</w:t>
      </w:r>
      <w:r w:rsidRPr="009E01AF">
        <w:rPr>
          <w:rStyle w:val="aff5"/>
          <w:rFonts w:eastAsia="SimSun"/>
          <w:color w:val="auto"/>
          <w:sz w:val="24"/>
          <w:szCs w:val="24"/>
        </w:rPr>
        <w:softHyphen/>
        <w:t>ской сигнализации, передаваемыми по абонентской линии для нужд телефонной связи. Тем не менее, ввиду дешевизны, многие производители до сих пор производят модемы по опи</w:t>
      </w:r>
      <w:r w:rsidRPr="009E01AF">
        <w:rPr>
          <w:rStyle w:val="aff5"/>
          <w:rFonts w:eastAsia="SimSun"/>
          <w:color w:val="auto"/>
          <w:sz w:val="24"/>
          <w:szCs w:val="24"/>
        </w:rPr>
        <w:softHyphen/>
        <w:t xml:space="preserve">санной выше технологии. </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В модемах с </w:t>
      </w:r>
      <w:r w:rsidRPr="009E01AF">
        <w:rPr>
          <w:i/>
          <w:iCs/>
          <w:sz w:val="24"/>
          <w:szCs w:val="24"/>
        </w:rPr>
        <w:t>цифровым методом передачи линейного сигнала</w:t>
      </w:r>
      <w:r w:rsidRPr="009E01AF">
        <w:rPr>
          <w:rStyle w:val="aff5"/>
          <w:rFonts w:eastAsia="SimSun"/>
          <w:color w:val="auto"/>
          <w:sz w:val="24"/>
          <w:szCs w:val="24"/>
        </w:rPr>
        <w:t xml:space="preserve"> цифровой групповой поток (160 кбит/с) разделяется на три со</w:t>
      </w:r>
      <w:r w:rsidRPr="009E01AF">
        <w:rPr>
          <w:rStyle w:val="aff5"/>
          <w:rFonts w:eastAsia="SimSun"/>
          <w:color w:val="auto"/>
          <w:sz w:val="24"/>
          <w:szCs w:val="24"/>
        </w:rPr>
        <w:softHyphen/>
        <w:t>ставляющих. Первая часть потока (64 кбит/с) отводится под канал передачи данных, то есть попросту выводится на пользовательский интерфейс V.24 или V.35. Вторая часть (64 кбит/с) используется для передачи речи с применением стандартного для телефонии кодирования ИКМ. Третья часть (32 кбит/с) используется для передачи сигналов управления удаленным модемом (для функции централизованного сетевого управления) и сигналов телефонной сиг</w:t>
      </w:r>
      <w:r w:rsidRPr="009E01AF">
        <w:rPr>
          <w:rStyle w:val="aff5"/>
          <w:rFonts w:eastAsia="SimSun"/>
          <w:color w:val="auto"/>
          <w:sz w:val="24"/>
          <w:szCs w:val="24"/>
        </w:rPr>
        <w:softHyphen/>
        <w:t>нализации. Естественно, такой подход к построению модема требует значительных аппарат</w:t>
      </w:r>
      <w:r w:rsidRPr="009E01AF">
        <w:rPr>
          <w:rStyle w:val="aff5"/>
          <w:rFonts w:eastAsia="SimSun"/>
          <w:color w:val="auto"/>
          <w:sz w:val="24"/>
          <w:szCs w:val="24"/>
        </w:rPr>
        <w:softHyphen/>
        <w:t>ных затрат, не только на реализацию ИКМ-кодека, но и на цепи, обеспечивающие восстанов</w:t>
      </w:r>
      <w:r w:rsidRPr="009E01AF">
        <w:rPr>
          <w:rStyle w:val="aff5"/>
          <w:rFonts w:eastAsia="SimSun"/>
          <w:color w:val="auto"/>
          <w:sz w:val="24"/>
          <w:szCs w:val="24"/>
        </w:rPr>
        <w:softHyphen/>
        <w:t>ление сигналов абонентской сигнализации (набор номера, вызывной сигнал, различные зум</w:t>
      </w:r>
      <w:r w:rsidRPr="009E01AF">
        <w:rPr>
          <w:rStyle w:val="aff5"/>
          <w:rFonts w:eastAsia="SimSun"/>
          <w:color w:val="auto"/>
          <w:sz w:val="24"/>
          <w:szCs w:val="24"/>
        </w:rPr>
        <w:softHyphen/>
        <w:t>меры). Преимуществами описанного подхода являются более высокая скорость передачи данных, синхронный режим передачи, цифровизация, а следовательно, улучшение качества телефон</w:t>
      </w:r>
      <w:r w:rsidRPr="009E01AF">
        <w:rPr>
          <w:rStyle w:val="aff5"/>
          <w:rFonts w:eastAsia="SimSun"/>
          <w:color w:val="auto"/>
          <w:sz w:val="24"/>
          <w:szCs w:val="24"/>
        </w:rPr>
        <w:softHyphen/>
        <w:t>ной линии, отсутствие сбоев и помех от сигналов сигнализации. Кроме того, при использова</w:t>
      </w:r>
      <w:r w:rsidRPr="009E01AF">
        <w:rPr>
          <w:rStyle w:val="aff5"/>
          <w:rFonts w:eastAsia="SimSun"/>
          <w:color w:val="auto"/>
          <w:sz w:val="24"/>
          <w:szCs w:val="24"/>
        </w:rPr>
        <w:softHyphen/>
        <w:t>нии регенераторов практически снимаются ограничения на дальность работы аппаратуры.</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 xml:space="preserve">Следующим шагом является применение </w:t>
      </w:r>
      <w:r w:rsidRPr="009E01AF">
        <w:rPr>
          <w:rStyle w:val="aff5"/>
          <w:rFonts w:eastAsia="SimSun"/>
          <w:i/>
          <w:color w:val="auto"/>
          <w:sz w:val="24"/>
          <w:szCs w:val="24"/>
        </w:rPr>
        <w:t>модемов HDSL</w:t>
      </w:r>
      <w:r w:rsidRPr="009E01AF">
        <w:rPr>
          <w:rStyle w:val="aff5"/>
          <w:rFonts w:eastAsia="SimSun"/>
          <w:color w:val="auto"/>
          <w:sz w:val="24"/>
          <w:szCs w:val="24"/>
        </w:rPr>
        <w:t>. Один из временных интервалов (64 кбит/с) отводится под передачу голоса с кодированием ИКМ. Для передачи данных остается 1984 кбит/с. Другой подход реализуют производители модемов HDSL с модуляцией САР. Так как модуляция САР не использует частотный диапазон аналогового телефонного канала, имеется возможность с помощью фильтров разделить по</w:t>
      </w:r>
      <w:r w:rsidRPr="009E01AF">
        <w:rPr>
          <w:rStyle w:val="aff5"/>
          <w:rFonts w:eastAsia="SimSun"/>
          <w:color w:val="auto"/>
          <w:sz w:val="24"/>
          <w:szCs w:val="24"/>
        </w:rPr>
        <w:softHyphen/>
        <w:t>лосу пропускания телефонной медной линии на две составляющих - высокочастотную ис</w:t>
      </w:r>
      <w:r w:rsidRPr="009E01AF">
        <w:rPr>
          <w:rStyle w:val="aff5"/>
          <w:rFonts w:eastAsia="SimSun"/>
          <w:color w:val="auto"/>
          <w:sz w:val="24"/>
          <w:szCs w:val="24"/>
        </w:rPr>
        <w:softHyphen/>
        <w:t xml:space="preserve">пользовать для HDSL передачи, а низкочастотную составляющую - для обычного аналогового телефонного канала. Устройства, необходимые для такого разделения, называются </w:t>
      </w:r>
      <w:r w:rsidRPr="009E01AF">
        <w:rPr>
          <w:i/>
          <w:iCs/>
          <w:sz w:val="24"/>
          <w:szCs w:val="24"/>
        </w:rPr>
        <w:t>раздели</w:t>
      </w:r>
      <w:r w:rsidRPr="009E01AF">
        <w:rPr>
          <w:i/>
          <w:iCs/>
          <w:sz w:val="24"/>
          <w:szCs w:val="24"/>
        </w:rPr>
        <w:softHyphen/>
        <w:t xml:space="preserve">телями, </w:t>
      </w:r>
      <w:r w:rsidRPr="009E01AF">
        <w:rPr>
          <w:rStyle w:val="aff5"/>
          <w:rFonts w:eastAsia="SimSun"/>
          <w:color w:val="auto"/>
          <w:sz w:val="24"/>
          <w:szCs w:val="24"/>
        </w:rPr>
        <w:t xml:space="preserve">или </w:t>
      </w:r>
      <w:r w:rsidRPr="009E01AF">
        <w:rPr>
          <w:i/>
          <w:iCs/>
          <w:sz w:val="24"/>
          <w:szCs w:val="24"/>
        </w:rPr>
        <w:t xml:space="preserve">потс-сплиттерами </w:t>
      </w:r>
      <w:r w:rsidRPr="009E01AF">
        <w:rPr>
          <w:rStyle w:val="aff5"/>
          <w:rFonts w:eastAsia="SimSun"/>
          <w:color w:val="auto"/>
          <w:sz w:val="24"/>
          <w:szCs w:val="24"/>
        </w:rPr>
        <w:t>(от английского POTS splitter - разделитель телефонного кана</w:t>
      </w:r>
      <w:r w:rsidRPr="009E01AF">
        <w:rPr>
          <w:rStyle w:val="aff5"/>
          <w:rFonts w:eastAsia="SimSun"/>
          <w:color w:val="auto"/>
          <w:sz w:val="24"/>
          <w:szCs w:val="24"/>
        </w:rPr>
        <w:softHyphen/>
        <w:t>ла).</w:t>
      </w:r>
    </w:p>
    <w:p w:rsidR="009E01AF" w:rsidRPr="009E01AF" w:rsidRDefault="009E01AF" w:rsidP="009E01AF">
      <w:pPr>
        <w:pStyle w:val="10"/>
        <w:spacing w:before="0" w:line="360" w:lineRule="auto"/>
        <w:ind w:firstLine="709"/>
        <w:jc w:val="both"/>
        <w:rPr>
          <w:rFonts w:ascii="Times New Roman" w:hAnsi="Times New Roman" w:cs="Times New Roman"/>
          <w:b w:val="0"/>
          <w:color w:val="auto"/>
          <w:sz w:val="24"/>
          <w:szCs w:val="24"/>
        </w:rPr>
      </w:pPr>
      <w:bookmarkStart w:id="42" w:name="_Toc82527757"/>
      <w:r w:rsidRPr="009E01AF">
        <w:rPr>
          <w:rFonts w:ascii="Times New Roman" w:hAnsi="Times New Roman" w:cs="Times New Roman"/>
          <w:b w:val="0"/>
          <w:color w:val="auto"/>
          <w:sz w:val="24"/>
          <w:szCs w:val="24"/>
        </w:rPr>
        <w:t xml:space="preserve">9.4.3. Мдемы </w:t>
      </w:r>
      <w:r w:rsidRPr="009E01AF">
        <w:rPr>
          <w:rFonts w:ascii="Times New Roman" w:hAnsi="Times New Roman" w:cs="Times New Roman"/>
          <w:b w:val="0"/>
          <w:color w:val="auto"/>
          <w:sz w:val="24"/>
          <w:szCs w:val="24"/>
          <w:lang w:val="en-US"/>
        </w:rPr>
        <w:t>HDSL</w:t>
      </w:r>
      <w:r w:rsidRPr="009E01AF">
        <w:rPr>
          <w:rFonts w:ascii="Times New Roman" w:hAnsi="Times New Roman" w:cs="Times New Roman"/>
          <w:b w:val="0"/>
          <w:color w:val="auto"/>
          <w:sz w:val="24"/>
          <w:szCs w:val="24"/>
        </w:rPr>
        <w:t xml:space="preserve"> и ее применение в сетях доступа</w:t>
      </w:r>
      <w:bookmarkEnd w:id="42"/>
      <w:r w:rsidRPr="009E01AF">
        <w:rPr>
          <w:rFonts w:ascii="Times New Roman" w:hAnsi="Times New Roman" w:cs="Times New Roman"/>
          <w:b w:val="0"/>
          <w:color w:val="auto"/>
          <w:sz w:val="24"/>
          <w:szCs w:val="24"/>
        </w:rPr>
        <w:t xml:space="preserve">. </w:t>
      </w:r>
      <w:r w:rsidRPr="009E01AF">
        <w:rPr>
          <w:rFonts w:ascii="Times New Roman" w:hAnsi="Times New Roman" w:cs="Times New Roman"/>
          <w:b w:val="0"/>
          <w:bCs w:val="0"/>
          <w:i/>
          <w:iCs/>
          <w:color w:val="auto"/>
          <w:sz w:val="24"/>
          <w:szCs w:val="24"/>
        </w:rPr>
        <w:t>"Медь закопана в землю, но далеко еще не мертва"(п</w:t>
      </w:r>
      <w:r w:rsidRPr="009E01AF">
        <w:rPr>
          <w:rFonts w:ascii="Times New Roman" w:hAnsi="Times New Roman" w:cs="Times New Roman"/>
          <w:b w:val="0"/>
          <w:i/>
          <w:iCs/>
          <w:color w:val="auto"/>
          <w:sz w:val="24"/>
          <w:szCs w:val="24"/>
        </w:rPr>
        <w:t xml:space="preserve">оговорка разработчиков </w:t>
      </w:r>
      <w:r w:rsidRPr="009E01AF">
        <w:rPr>
          <w:rFonts w:ascii="Times New Roman" w:hAnsi="Times New Roman" w:cs="Times New Roman"/>
          <w:b w:val="0"/>
          <w:i/>
          <w:iCs/>
          <w:color w:val="auto"/>
          <w:sz w:val="24"/>
          <w:szCs w:val="24"/>
          <w:lang w:val="en-US"/>
        </w:rPr>
        <w:t>HDSL</w:t>
      </w:r>
      <w:r w:rsidRPr="009E01AF">
        <w:rPr>
          <w:rFonts w:ascii="Times New Roman" w:hAnsi="Times New Roman" w:cs="Times New Roman"/>
          <w:b w:val="0"/>
          <w:i/>
          <w:iCs/>
          <w:color w:val="auto"/>
          <w:sz w:val="24"/>
          <w:szCs w:val="24"/>
        </w:rPr>
        <w:t>)</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На рис. 9.13 показана эволюция скорости передачи по медно-кабельным линиям от аз</w:t>
      </w:r>
      <w:r w:rsidRPr="009E01AF">
        <w:rPr>
          <w:rStyle w:val="aff5"/>
          <w:rFonts w:eastAsia="SimSun"/>
          <w:color w:val="auto"/>
          <w:sz w:val="24"/>
          <w:szCs w:val="24"/>
        </w:rPr>
        <w:softHyphen/>
        <w:t>буки Морзе (10 бит/с) до VDSL (51 Мбит/с). Модемы xDSL (DSL - Digita</w:t>
      </w:r>
      <w:r w:rsidRPr="009E01AF">
        <w:rPr>
          <w:rStyle w:val="aff5"/>
          <w:rFonts w:eastAsia="SimSun"/>
          <w:color w:val="auto"/>
          <w:sz w:val="24"/>
          <w:szCs w:val="24"/>
          <w:lang w:val="en-US"/>
        </w:rPr>
        <w:t>l</w:t>
      </w:r>
      <w:r w:rsidRPr="009E01AF">
        <w:rPr>
          <w:rStyle w:val="aff5"/>
          <w:rFonts w:eastAsia="SimSun"/>
          <w:color w:val="auto"/>
          <w:sz w:val="24"/>
          <w:szCs w:val="24"/>
        </w:rPr>
        <w:t xml:space="preserve"> Subscriber Loop) начали свое развитие в 70-х годах созданием устройств доступа BR (Basic Rate) ISDN (160 кбит/с). С разработкой концепции xDSL значительно изменилась идеология развития сетей </w:t>
      </w:r>
      <w:r w:rsidRPr="009E01AF">
        <w:rPr>
          <w:rStyle w:val="aff5"/>
          <w:rFonts w:eastAsia="SimSun"/>
          <w:color w:val="auto"/>
          <w:sz w:val="24"/>
          <w:szCs w:val="24"/>
        </w:rPr>
        <w:lastRenderedPageBreak/>
        <w:t>связи. Раньше широко бытовало мнение, что довести "цифру в каждый дом" можно лишь с помощью массового внедрения оптических кабелей. В настоящее время после практической апробации xDSL, особенно HDSL, у операторов связи появилась уверенность в том, что существующая сеть медных кабелей связи еще долго оста</w:t>
      </w:r>
      <w:r w:rsidRPr="009E01AF">
        <w:rPr>
          <w:rStyle w:val="aff5"/>
          <w:rFonts w:eastAsia="SimSun"/>
          <w:color w:val="auto"/>
          <w:sz w:val="24"/>
          <w:szCs w:val="24"/>
        </w:rPr>
        <w:softHyphen/>
        <w:t>нется той основой, на которой строится вся телекоммуникационная инфраструктура.</w:t>
      </w:r>
    </w:p>
    <w:p w:rsidR="009E01AF" w:rsidRPr="009E01AF" w:rsidRDefault="009E01AF" w:rsidP="009E01AF">
      <w:pPr>
        <w:pStyle w:val="aff7"/>
        <w:spacing w:line="360" w:lineRule="auto"/>
        <w:ind w:firstLine="709"/>
        <w:rPr>
          <w:rFonts w:cs="Times New Roman"/>
        </w:rPr>
      </w:pPr>
      <w:r w:rsidRPr="009E01AF">
        <w:rPr>
          <w:rFonts w:cs="Times New Roman"/>
          <w:noProof/>
          <w:snapToGrid/>
          <w:lang w:val="uk-UA" w:eastAsia="uk-UA"/>
        </w:rPr>
        <w:drawing>
          <wp:inline distT="0" distB="0" distL="0" distR="0">
            <wp:extent cx="4572000" cy="2342972"/>
            <wp:effectExtent l="19050" t="0" r="0" b="0"/>
            <wp:docPr id="17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2" cstate="print"/>
                    <a:srcRect/>
                    <a:stretch>
                      <a:fillRect/>
                    </a:stretch>
                  </pic:blipFill>
                  <pic:spPr bwMode="auto">
                    <a:xfrm>
                      <a:off x="0" y="0"/>
                      <a:ext cx="4572000" cy="2342972"/>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9.13. </w:t>
      </w:r>
      <w:r w:rsidRPr="009E01AF">
        <w:rPr>
          <w:rStyle w:val="aff5"/>
          <w:rFonts w:eastAsia="SimSun"/>
          <w:b w:val="0"/>
          <w:color w:val="auto"/>
          <w:sz w:val="20"/>
          <w:szCs w:val="20"/>
        </w:rPr>
        <w:t>Рост скорости цифровой передачи по медным линиям связи</w:t>
      </w:r>
    </w:p>
    <w:p w:rsidR="009E01AF" w:rsidRPr="009E01AF" w:rsidRDefault="009E01AF" w:rsidP="009E01AF">
      <w:pPr>
        <w:spacing w:line="360" w:lineRule="auto"/>
        <w:rPr>
          <w:rStyle w:val="aff5"/>
          <w:rFonts w:eastAsia="SimSun"/>
          <w:color w:val="auto"/>
        </w:rPr>
      </w:pP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Первой из xDSL является применение</w:t>
      </w:r>
      <w:r w:rsidRPr="009E01AF">
        <w:rPr>
          <w:bCs/>
          <w:sz w:val="24"/>
          <w:szCs w:val="24"/>
          <w:lang w:val="en-US"/>
        </w:rPr>
        <w:t>U</w:t>
      </w:r>
      <w:r w:rsidRPr="009E01AF">
        <w:rPr>
          <w:bCs/>
          <w:sz w:val="24"/>
          <w:szCs w:val="24"/>
        </w:rPr>
        <w:t xml:space="preserve">-интерфейса </w:t>
      </w:r>
      <w:r w:rsidRPr="009E01AF">
        <w:rPr>
          <w:bCs/>
          <w:sz w:val="24"/>
          <w:szCs w:val="24"/>
          <w:lang w:val="en-US"/>
        </w:rPr>
        <w:t>ISDN</w:t>
      </w:r>
      <w:r w:rsidRPr="009E01AF">
        <w:rPr>
          <w:bCs/>
          <w:sz w:val="24"/>
          <w:szCs w:val="24"/>
        </w:rPr>
        <w:t>,</w:t>
      </w:r>
      <w:r w:rsidRPr="009E01AF">
        <w:rPr>
          <w:b/>
          <w:bCs/>
          <w:sz w:val="24"/>
          <w:szCs w:val="24"/>
        </w:rPr>
        <w:t xml:space="preserve"> </w:t>
      </w:r>
      <w:r w:rsidRPr="009E01AF">
        <w:rPr>
          <w:rStyle w:val="aff5"/>
          <w:rFonts w:eastAsia="SimSun"/>
          <w:color w:val="auto"/>
          <w:sz w:val="24"/>
          <w:szCs w:val="24"/>
        </w:rPr>
        <w:t>обеспечивающая дуплекс</w:t>
      </w:r>
      <w:r w:rsidRPr="009E01AF">
        <w:rPr>
          <w:rStyle w:val="aff5"/>
          <w:rFonts w:eastAsia="SimSun"/>
          <w:color w:val="auto"/>
          <w:sz w:val="24"/>
          <w:szCs w:val="24"/>
        </w:rPr>
        <w:softHyphen/>
        <w:t>ную (в обе стороны) передачу со скоростью 160 кбит/с по одной витой паре. Этот метод широко распространен и, кроме сетей ISDN, применяется для создания оборудования уп</w:t>
      </w:r>
      <w:r w:rsidRPr="009E01AF">
        <w:rPr>
          <w:rStyle w:val="aff5"/>
          <w:rFonts w:eastAsia="SimSun"/>
          <w:color w:val="auto"/>
          <w:sz w:val="24"/>
          <w:szCs w:val="24"/>
        </w:rPr>
        <w:softHyphen/>
        <w:t>лотнения абонентских линий и модемов на ограниченную дистанцию (short-range).</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Следующей методом в ряду xDSL (и наиболее распространенным в настоящее вре</w:t>
      </w:r>
      <w:r w:rsidRPr="009E01AF">
        <w:rPr>
          <w:rStyle w:val="aff5"/>
          <w:rFonts w:eastAsia="SimSun"/>
          <w:color w:val="auto"/>
          <w:sz w:val="24"/>
          <w:szCs w:val="24"/>
        </w:rPr>
        <w:softHyphen/>
        <w:t xml:space="preserve">мя) является </w:t>
      </w:r>
      <w:r w:rsidRPr="009E01AF">
        <w:rPr>
          <w:bCs/>
          <w:i/>
          <w:sz w:val="24"/>
          <w:szCs w:val="24"/>
        </w:rPr>
        <w:t xml:space="preserve">высокоскоростная цифровая абонентская линия </w:t>
      </w:r>
      <w:r w:rsidRPr="009E01AF">
        <w:rPr>
          <w:bCs/>
          <w:i/>
          <w:sz w:val="24"/>
          <w:szCs w:val="24"/>
          <w:lang w:val="en-US"/>
        </w:rPr>
        <w:t>HDSL</w:t>
      </w:r>
      <w:r w:rsidRPr="009E01AF">
        <w:rPr>
          <w:b/>
          <w:bCs/>
          <w:sz w:val="24"/>
          <w:szCs w:val="24"/>
        </w:rPr>
        <w:t xml:space="preserve"> </w:t>
      </w:r>
      <w:r w:rsidRPr="009E01AF">
        <w:rPr>
          <w:rStyle w:val="aff5"/>
          <w:rFonts w:eastAsia="SimSun"/>
          <w:color w:val="auto"/>
          <w:sz w:val="24"/>
          <w:szCs w:val="24"/>
        </w:rPr>
        <w:t xml:space="preserve">(High-bit-rate Digital Subscriber Loop). Модемы HDSL обеспечивает полный дуплексный обмен на скорости </w:t>
      </w:r>
      <w:r w:rsidRPr="009E01AF">
        <w:rPr>
          <w:sz w:val="24"/>
          <w:szCs w:val="24"/>
        </w:rPr>
        <w:t xml:space="preserve">2048 </w:t>
      </w:r>
      <w:r w:rsidRPr="009E01AF">
        <w:rPr>
          <w:rStyle w:val="aff5"/>
          <w:rFonts w:eastAsia="SimSun"/>
          <w:color w:val="auto"/>
          <w:sz w:val="24"/>
          <w:szCs w:val="24"/>
        </w:rPr>
        <w:t>кбит/с. Для передачи используются две или три кабельных пары. Дальнейшим развити</w:t>
      </w:r>
      <w:r w:rsidRPr="009E01AF">
        <w:rPr>
          <w:rStyle w:val="aff5"/>
          <w:rFonts w:eastAsia="SimSun"/>
          <w:color w:val="auto"/>
          <w:sz w:val="24"/>
          <w:szCs w:val="24"/>
        </w:rPr>
        <w:softHyphen/>
        <w:t xml:space="preserve">ем HDSL стало появление устройств </w:t>
      </w:r>
      <w:r w:rsidRPr="009E01AF">
        <w:rPr>
          <w:bCs/>
          <w:i/>
          <w:sz w:val="24"/>
          <w:szCs w:val="24"/>
        </w:rPr>
        <w:t>симметричной высокоскоростной цифро</w:t>
      </w:r>
      <w:r w:rsidRPr="009E01AF">
        <w:rPr>
          <w:bCs/>
          <w:i/>
          <w:sz w:val="24"/>
          <w:szCs w:val="24"/>
        </w:rPr>
        <w:softHyphen/>
        <w:t xml:space="preserve">вой абонентской линии, работающих по одной паре - </w:t>
      </w:r>
      <w:r w:rsidRPr="009E01AF">
        <w:rPr>
          <w:bCs/>
          <w:i/>
          <w:sz w:val="24"/>
          <w:szCs w:val="24"/>
          <w:lang w:val="en-US"/>
        </w:rPr>
        <w:t>SDSL</w:t>
      </w:r>
      <w:r w:rsidRPr="009E01AF">
        <w:rPr>
          <w:bCs/>
          <w:i/>
          <w:sz w:val="24"/>
          <w:szCs w:val="24"/>
        </w:rPr>
        <w:t xml:space="preserve"> </w:t>
      </w:r>
      <w:r w:rsidRPr="009E01AF">
        <w:rPr>
          <w:rStyle w:val="aff5"/>
          <w:rFonts w:eastAsia="SimSun"/>
          <w:color w:val="auto"/>
          <w:sz w:val="24"/>
          <w:szCs w:val="24"/>
        </w:rPr>
        <w:t>(Single Pair Symmetrical Digital Subscriber Loop).</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В последние годы разработаны также более высокоскоростные xDSL, на</w:t>
      </w:r>
      <w:r w:rsidRPr="009E01AF">
        <w:rPr>
          <w:rStyle w:val="aff5"/>
          <w:rFonts w:eastAsia="SimSun"/>
          <w:color w:val="auto"/>
          <w:sz w:val="24"/>
          <w:szCs w:val="24"/>
        </w:rPr>
        <w:softHyphen/>
        <w:t xml:space="preserve">пример, такие как ADSL и VDSL. Модемы </w:t>
      </w:r>
      <w:r w:rsidRPr="009E01AF">
        <w:rPr>
          <w:bCs/>
          <w:i/>
          <w:sz w:val="24"/>
          <w:szCs w:val="24"/>
        </w:rPr>
        <w:t xml:space="preserve">асимметричной цифровой абонентской линии </w:t>
      </w:r>
      <w:r w:rsidRPr="009E01AF">
        <w:rPr>
          <w:bCs/>
          <w:i/>
          <w:sz w:val="24"/>
          <w:szCs w:val="24"/>
          <w:lang w:val="en-US"/>
        </w:rPr>
        <w:t>ADSL</w:t>
      </w:r>
      <w:r w:rsidRPr="009E01AF">
        <w:rPr>
          <w:b/>
          <w:bCs/>
          <w:sz w:val="24"/>
          <w:szCs w:val="24"/>
        </w:rPr>
        <w:t xml:space="preserve"> </w:t>
      </w:r>
      <w:r w:rsidRPr="009E01AF">
        <w:rPr>
          <w:rStyle w:val="aff5"/>
          <w:rFonts w:eastAsia="SimSun"/>
          <w:color w:val="auto"/>
          <w:sz w:val="24"/>
          <w:szCs w:val="24"/>
        </w:rPr>
        <w:t>(Asymmetric DSL) обеспечивает передачу до 8 Мбит/с в направлении "от сети к абоненту" и до 1 Мбит/с в направлении "от абонента к сети" и обещает быть весьма пер</w:t>
      </w:r>
      <w:r w:rsidRPr="009E01AF">
        <w:rPr>
          <w:rStyle w:val="aff5"/>
          <w:rFonts w:eastAsia="SimSun"/>
          <w:color w:val="auto"/>
          <w:sz w:val="24"/>
          <w:szCs w:val="24"/>
        </w:rPr>
        <w:softHyphen/>
        <w:t>спективной для доступа к сети Internet. Вместе с тем, ADSL вряд ли найдет широкое приме</w:t>
      </w:r>
      <w:r w:rsidRPr="009E01AF">
        <w:rPr>
          <w:rStyle w:val="aff5"/>
          <w:rFonts w:eastAsia="SimSun"/>
          <w:color w:val="auto"/>
          <w:sz w:val="24"/>
          <w:szCs w:val="24"/>
        </w:rPr>
        <w:softHyphen/>
        <w:t>нение в телефонии, где, как правило, необходима симметричная дуплексная передача. При</w:t>
      </w:r>
      <w:r w:rsidRPr="009E01AF">
        <w:rPr>
          <w:rStyle w:val="aff5"/>
          <w:rFonts w:eastAsia="SimSun"/>
          <w:color w:val="auto"/>
          <w:sz w:val="24"/>
          <w:szCs w:val="24"/>
        </w:rPr>
        <w:softHyphen/>
        <w:t>менение ADSL, как средства доступа, сдерживается в настоящее время также ограниченно</w:t>
      </w:r>
      <w:r w:rsidRPr="009E01AF">
        <w:rPr>
          <w:rStyle w:val="aff5"/>
          <w:rFonts w:eastAsia="SimSun"/>
          <w:color w:val="auto"/>
          <w:sz w:val="24"/>
          <w:szCs w:val="24"/>
        </w:rPr>
        <w:softHyphen/>
        <w:t>стью пропускной способности магистральных сетей. Например, Internet-провайдер с пропуск</w:t>
      </w:r>
      <w:r w:rsidRPr="009E01AF">
        <w:rPr>
          <w:rStyle w:val="aff5"/>
          <w:rFonts w:eastAsia="SimSun"/>
          <w:color w:val="auto"/>
          <w:sz w:val="24"/>
          <w:szCs w:val="24"/>
        </w:rPr>
        <w:softHyphen/>
        <w:t xml:space="preserve">ной способностью магистральной сети 155 Мбит/с (STM-1) сможет подключить на скорости 8 </w:t>
      </w:r>
      <w:r w:rsidRPr="009E01AF">
        <w:rPr>
          <w:rStyle w:val="aff5"/>
          <w:rFonts w:eastAsia="SimSun"/>
          <w:color w:val="auto"/>
          <w:sz w:val="24"/>
          <w:szCs w:val="24"/>
        </w:rPr>
        <w:lastRenderedPageBreak/>
        <w:t>Мбит/с всего около 20 абонентов (155/8).</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Все xDSL рассматривались изначально как </w:t>
      </w:r>
      <w:r w:rsidRPr="009E01AF">
        <w:rPr>
          <w:i/>
          <w:iCs/>
          <w:sz w:val="24"/>
          <w:szCs w:val="24"/>
        </w:rPr>
        <w:t xml:space="preserve">технологии абонентского доступа </w:t>
      </w:r>
      <w:r w:rsidRPr="009E01AF">
        <w:rPr>
          <w:rStyle w:val="aff5"/>
          <w:rFonts w:eastAsia="SimSun"/>
          <w:color w:val="auto"/>
          <w:sz w:val="24"/>
          <w:szCs w:val="24"/>
        </w:rPr>
        <w:t>(отсюда и название), предназначенные для использования на абонентских линиях, то есть медных кабельных парах, проложенных от телефонной станции до месторасположения або</w:t>
      </w:r>
      <w:r w:rsidRPr="009E01AF">
        <w:rPr>
          <w:rStyle w:val="aff5"/>
          <w:rFonts w:eastAsia="SimSun"/>
          <w:color w:val="auto"/>
          <w:sz w:val="24"/>
          <w:szCs w:val="24"/>
        </w:rPr>
        <w:softHyphen/>
        <w:t>нента. В реальности сфера применения xDSL существенно шире. На</w:t>
      </w:r>
      <w:r w:rsidRPr="009E01AF">
        <w:rPr>
          <w:rStyle w:val="aff5"/>
          <w:rFonts w:eastAsia="SimSun"/>
          <w:color w:val="auto"/>
          <w:sz w:val="24"/>
          <w:szCs w:val="24"/>
        </w:rPr>
        <w:softHyphen/>
        <w:t>пример, ведущий производитель оборудования xDSL в США, компания PairGain Technologies, добилась наибольшего объема поставок систем HDSL под задачу модернизации межстанци</w:t>
      </w:r>
      <w:r w:rsidRPr="009E01AF">
        <w:rPr>
          <w:rStyle w:val="aff5"/>
          <w:rFonts w:eastAsia="SimSun"/>
          <w:color w:val="auto"/>
          <w:sz w:val="24"/>
          <w:szCs w:val="24"/>
        </w:rPr>
        <w:softHyphen/>
        <w:t>онных цифровых соединительных линий со скоростью передачи 1,5 Мбит/с - Т1. По данным ведущего европейского производителя систем xDSL, фирмы Schmid Telecom AG (Швейцария), модернизация существующих и организация новых трактов Е1 для межстанционной связи (функциональный аналог Т1 по европейскому стандарту) остается одним из основных прило</w:t>
      </w:r>
      <w:r w:rsidRPr="009E01AF">
        <w:rPr>
          <w:rStyle w:val="aff5"/>
          <w:rFonts w:eastAsia="SimSun"/>
          <w:color w:val="auto"/>
          <w:sz w:val="24"/>
          <w:szCs w:val="24"/>
        </w:rPr>
        <w:softHyphen/>
        <w:t xml:space="preserve">жений систем HDSL в Европе. </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HDSL, предназначенная первоначально для "цифровизации" именно абонентских линий, разрабаты</w:t>
      </w:r>
      <w:r w:rsidRPr="009E01AF">
        <w:rPr>
          <w:rStyle w:val="aff5"/>
          <w:rFonts w:eastAsia="SimSun"/>
          <w:color w:val="auto"/>
          <w:sz w:val="24"/>
          <w:szCs w:val="24"/>
        </w:rPr>
        <w:softHyphen/>
        <w:t>валась таким образом, чтобы обеспечить работу на подавляющем большинстве существую</w:t>
      </w:r>
      <w:r w:rsidRPr="009E01AF">
        <w:rPr>
          <w:rStyle w:val="aff5"/>
          <w:rFonts w:eastAsia="SimSun"/>
          <w:color w:val="auto"/>
          <w:sz w:val="24"/>
          <w:szCs w:val="24"/>
        </w:rPr>
        <w:softHyphen/>
        <w:t>щих АЛ. Поэтому, "базовая дальность" для систем HDSL составляет 5-</w:t>
      </w:r>
      <w:smartTag w:uri="urn:schemas-microsoft-com:office:smarttags" w:element="metricconverter">
        <w:smartTagPr>
          <w:attr w:name="ProductID" w:val="6 км"/>
        </w:smartTagPr>
        <w:r w:rsidRPr="009E01AF">
          <w:rPr>
            <w:rStyle w:val="aff5"/>
            <w:rFonts w:eastAsia="SimSun"/>
            <w:color w:val="auto"/>
            <w:sz w:val="24"/>
            <w:szCs w:val="24"/>
          </w:rPr>
          <w:t>6 км</w:t>
        </w:r>
      </w:smartTag>
      <w:r w:rsidRPr="009E01AF">
        <w:rPr>
          <w:rStyle w:val="aff5"/>
          <w:rFonts w:eastAsia="SimSun"/>
          <w:color w:val="auto"/>
          <w:sz w:val="24"/>
          <w:szCs w:val="24"/>
        </w:rPr>
        <w:t xml:space="preserve"> (по паре с жилой диаметром 0,4-</w:t>
      </w:r>
      <w:smartTag w:uri="urn:schemas-microsoft-com:office:smarttags" w:element="metricconverter">
        <w:smartTagPr>
          <w:attr w:name="ProductID" w:val="0,5 мм"/>
        </w:smartTagPr>
        <w:r w:rsidRPr="009E01AF">
          <w:rPr>
            <w:rStyle w:val="aff5"/>
            <w:rFonts w:eastAsia="SimSun"/>
            <w:color w:val="auto"/>
            <w:sz w:val="24"/>
            <w:szCs w:val="24"/>
          </w:rPr>
          <w:t>0,5 мм</w:t>
        </w:r>
      </w:smartTag>
      <w:r w:rsidRPr="009E01AF">
        <w:rPr>
          <w:rStyle w:val="aff5"/>
          <w:rFonts w:eastAsia="SimSun"/>
          <w:color w:val="auto"/>
          <w:sz w:val="24"/>
          <w:szCs w:val="24"/>
        </w:rPr>
        <w:t xml:space="preserve">). Так как абонентские линии часто выполняются составным кабелем, участки которого имеют разное сечение жил (от </w:t>
      </w:r>
      <w:smartTag w:uri="urn:schemas-microsoft-com:office:smarttags" w:element="metricconverter">
        <w:smartTagPr>
          <w:attr w:name="ProductID" w:val="0,35 мм"/>
        </w:smartTagPr>
        <w:r w:rsidRPr="009E01AF">
          <w:rPr>
            <w:rStyle w:val="aff5"/>
            <w:rFonts w:eastAsia="SimSun"/>
            <w:color w:val="auto"/>
            <w:sz w:val="24"/>
            <w:szCs w:val="24"/>
          </w:rPr>
          <w:t>0,35 мм</w:t>
        </w:r>
      </w:smartTag>
      <w:r w:rsidRPr="009E01AF">
        <w:rPr>
          <w:rStyle w:val="aff5"/>
          <w:rFonts w:eastAsia="SimSun"/>
          <w:color w:val="auto"/>
          <w:sz w:val="24"/>
          <w:szCs w:val="24"/>
        </w:rPr>
        <w:t xml:space="preserve"> до </w:t>
      </w:r>
      <w:smartTag w:uri="urn:schemas-microsoft-com:office:smarttags" w:element="metricconverter">
        <w:smartTagPr>
          <w:attr w:name="ProductID" w:val="0,9 мм"/>
        </w:smartTagPr>
        <w:r w:rsidRPr="009E01AF">
          <w:rPr>
            <w:rStyle w:val="aff5"/>
            <w:rFonts w:eastAsia="SimSun"/>
            <w:color w:val="auto"/>
            <w:sz w:val="24"/>
            <w:szCs w:val="24"/>
          </w:rPr>
          <w:t>0,9 мм</w:t>
        </w:r>
      </w:smartTag>
      <w:r w:rsidRPr="009E01AF">
        <w:rPr>
          <w:rStyle w:val="aff5"/>
          <w:rFonts w:eastAsia="SimSun"/>
          <w:color w:val="auto"/>
          <w:sz w:val="24"/>
          <w:szCs w:val="24"/>
        </w:rPr>
        <w:t>), xDSL должны быть работоспособны на линиях самых "сложных" топологий. И, наконец, поскольку в кабеле, как правило, несколько десятков (а то и сотен) жил, оборудование xDSL должно сосущество</w:t>
      </w:r>
      <w:r w:rsidRPr="009E01AF">
        <w:rPr>
          <w:rStyle w:val="aff5"/>
          <w:rFonts w:eastAsia="SimSun"/>
          <w:color w:val="auto"/>
          <w:sz w:val="24"/>
          <w:szCs w:val="24"/>
        </w:rPr>
        <w:softHyphen/>
        <w:t xml:space="preserve">вать с оборудованием, работающим по соседним </w:t>
      </w:r>
      <w:proofErr w:type="gramStart"/>
      <w:r w:rsidRPr="009E01AF">
        <w:rPr>
          <w:rStyle w:val="aff5"/>
          <w:rFonts w:eastAsia="SimSun"/>
          <w:color w:val="auto"/>
          <w:sz w:val="24"/>
          <w:szCs w:val="24"/>
        </w:rPr>
        <w:t>парам</w:t>
      </w:r>
      <w:proofErr w:type="gramEnd"/>
      <w:r w:rsidRPr="009E01AF">
        <w:rPr>
          <w:rStyle w:val="aff5"/>
          <w:rFonts w:eastAsia="SimSun"/>
          <w:color w:val="auto"/>
          <w:sz w:val="24"/>
          <w:szCs w:val="24"/>
        </w:rPr>
        <w:t xml:space="preserve">, будь то другая система xDSL, ISDN или обычный аналоговый телефон. </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Варианты применения модемов в сетях связи приведены на рис. 9.14-9.19.</w:t>
      </w:r>
    </w:p>
    <w:p w:rsidR="009E01AF" w:rsidRPr="009E01AF" w:rsidRDefault="009E01AF" w:rsidP="009E01AF">
      <w:pPr>
        <w:spacing w:line="360" w:lineRule="auto"/>
        <w:rPr>
          <w:rStyle w:val="aff5"/>
          <w:rFonts w:eastAsia="SimSun"/>
          <w:color w:val="auto"/>
        </w:rPr>
      </w:pPr>
    </w:p>
    <w:p w:rsidR="009E01AF" w:rsidRPr="009E01AF" w:rsidRDefault="009E01AF" w:rsidP="009E01AF">
      <w:pPr>
        <w:pStyle w:val="aff7"/>
        <w:spacing w:line="360" w:lineRule="auto"/>
        <w:ind w:left="709"/>
        <w:rPr>
          <w:rFonts w:cs="Times New Roman"/>
        </w:rPr>
      </w:pPr>
      <w:r w:rsidRPr="009E01AF">
        <w:rPr>
          <w:rFonts w:cs="Times New Roman"/>
          <w:noProof/>
          <w:snapToGrid/>
          <w:lang w:val="uk-UA" w:eastAsia="uk-UA"/>
        </w:rPr>
        <w:drawing>
          <wp:inline distT="0" distB="0" distL="0" distR="0">
            <wp:extent cx="3529854" cy="952500"/>
            <wp:effectExtent l="19050" t="0" r="0" b="0"/>
            <wp:docPr id="18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3" cstate="print"/>
                    <a:srcRect/>
                    <a:stretch>
                      <a:fillRect/>
                    </a:stretch>
                  </pic:blipFill>
                  <pic:spPr bwMode="auto">
                    <a:xfrm>
                      <a:off x="0" y="0"/>
                      <a:ext cx="3532910" cy="953325"/>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9.14. </w:t>
      </w:r>
      <w:r w:rsidRPr="009E01AF">
        <w:rPr>
          <w:rStyle w:val="aff5"/>
          <w:rFonts w:eastAsia="SimSun"/>
          <w:b w:val="0"/>
          <w:color w:val="auto"/>
          <w:sz w:val="20"/>
          <w:szCs w:val="20"/>
        </w:rPr>
        <w:t>Межстанционная связь между цифровыми АТС</w:t>
      </w:r>
    </w:p>
    <w:p w:rsidR="009E01AF" w:rsidRPr="009E01AF" w:rsidRDefault="009E01AF" w:rsidP="009E01AF">
      <w:pPr>
        <w:pStyle w:val="aff7"/>
        <w:spacing w:line="360" w:lineRule="auto"/>
        <w:ind w:firstLine="709"/>
        <w:rPr>
          <w:rFonts w:cs="Times New Roman"/>
          <w:sz w:val="20"/>
          <w:szCs w:val="20"/>
        </w:rPr>
      </w:pPr>
      <w:r w:rsidRPr="009E01AF">
        <w:rPr>
          <w:rFonts w:cs="Times New Roman"/>
          <w:noProof/>
          <w:snapToGrid/>
          <w:sz w:val="20"/>
          <w:szCs w:val="20"/>
          <w:lang w:val="uk-UA" w:eastAsia="uk-UA"/>
        </w:rPr>
        <w:drawing>
          <wp:inline distT="0" distB="0" distL="0" distR="0">
            <wp:extent cx="3781425" cy="1015672"/>
            <wp:effectExtent l="19050" t="0" r="9525" b="0"/>
            <wp:docPr id="18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4" cstate="print"/>
                    <a:srcRect/>
                    <a:stretch>
                      <a:fillRect/>
                    </a:stretch>
                  </pic:blipFill>
                  <pic:spPr bwMode="auto">
                    <a:xfrm>
                      <a:off x="0" y="0"/>
                      <a:ext cx="3781425" cy="1015672"/>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9.15. </w:t>
      </w:r>
      <w:r w:rsidRPr="009E01AF">
        <w:rPr>
          <w:rStyle w:val="aff5"/>
          <w:rFonts w:eastAsia="SimSun"/>
          <w:b w:val="0"/>
          <w:color w:val="auto"/>
          <w:sz w:val="20"/>
          <w:szCs w:val="20"/>
        </w:rPr>
        <w:t>Межстанционная связь между аналоговой и цифровой АТС</w:t>
      </w:r>
    </w:p>
    <w:p w:rsidR="009E01AF" w:rsidRPr="009E01AF" w:rsidRDefault="009E01AF" w:rsidP="009E01AF">
      <w:pPr>
        <w:spacing w:line="360" w:lineRule="auto"/>
        <w:jc w:val="center"/>
      </w:pPr>
      <w:r w:rsidRPr="009E01AF">
        <w:rPr>
          <w:noProof/>
          <w:lang w:eastAsia="uk-UA"/>
        </w:rPr>
        <w:lastRenderedPageBreak/>
        <w:drawing>
          <wp:inline distT="0" distB="0" distL="0" distR="0">
            <wp:extent cx="4076700" cy="1027076"/>
            <wp:effectExtent l="19050" t="0" r="0" b="0"/>
            <wp:docPr id="18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5" cstate="print"/>
                    <a:srcRect t="11101"/>
                    <a:stretch>
                      <a:fillRect/>
                    </a:stretch>
                  </pic:blipFill>
                  <pic:spPr bwMode="auto">
                    <a:xfrm>
                      <a:off x="0" y="0"/>
                      <a:ext cx="4076700" cy="1027076"/>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9.16. </w:t>
      </w:r>
      <w:r w:rsidRPr="009E01AF">
        <w:rPr>
          <w:rStyle w:val="aff5"/>
          <w:rFonts w:eastAsia="SimSun"/>
          <w:b w:val="0"/>
          <w:color w:val="auto"/>
          <w:sz w:val="20"/>
          <w:szCs w:val="20"/>
        </w:rPr>
        <w:t>Абонентский вынос</w:t>
      </w:r>
    </w:p>
    <w:p w:rsidR="009E01AF" w:rsidRPr="009E01AF" w:rsidRDefault="009E01AF" w:rsidP="009E01AF">
      <w:pPr>
        <w:spacing w:line="360" w:lineRule="auto"/>
        <w:jc w:val="center"/>
      </w:pPr>
      <w:r w:rsidRPr="009E01AF">
        <w:rPr>
          <w:noProof/>
          <w:lang w:eastAsia="uk-UA"/>
        </w:rPr>
        <w:drawing>
          <wp:inline distT="0" distB="0" distL="0" distR="0">
            <wp:extent cx="3990975" cy="1216373"/>
            <wp:effectExtent l="19050" t="0" r="9525" b="0"/>
            <wp:docPr id="18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6" cstate="print"/>
                    <a:srcRect/>
                    <a:stretch>
                      <a:fillRect/>
                    </a:stretch>
                  </pic:blipFill>
                  <pic:spPr bwMode="auto">
                    <a:xfrm>
                      <a:off x="0" y="0"/>
                      <a:ext cx="3990975" cy="1216373"/>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rStyle w:val="aff5"/>
          <w:rFonts w:eastAsia="SimSun"/>
          <w:b w:val="0"/>
          <w:color w:val="auto"/>
          <w:sz w:val="20"/>
          <w:szCs w:val="20"/>
        </w:rPr>
      </w:pPr>
      <w:r w:rsidRPr="009E01AF">
        <w:rPr>
          <w:rFonts w:eastAsia="Times New Roman"/>
          <w:b w:val="0"/>
          <w:sz w:val="20"/>
          <w:szCs w:val="20"/>
        </w:rPr>
        <w:t xml:space="preserve">Рис. 9.17. </w:t>
      </w:r>
      <w:r w:rsidRPr="009E01AF">
        <w:rPr>
          <w:rStyle w:val="aff5"/>
          <w:rFonts w:eastAsia="SimSun"/>
          <w:b w:val="0"/>
          <w:color w:val="auto"/>
          <w:sz w:val="20"/>
          <w:szCs w:val="20"/>
        </w:rPr>
        <w:t>Доступ к сети SDH</w:t>
      </w:r>
    </w:p>
    <w:p w:rsidR="009E01AF" w:rsidRPr="009E01AF" w:rsidRDefault="009E01AF" w:rsidP="009E01AF">
      <w:pPr>
        <w:spacing w:line="360" w:lineRule="auto"/>
      </w:pPr>
    </w:p>
    <w:p w:rsidR="009E01AF" w:rsidRPr="009E01AF" w:rsidRDefault="009E01AF" w:rsidP="009E01AF">
      <w:pPr>
        <w:pStyle w:val="aff7"/>
        <w:spacing w:line="360" w:lineRule="auto"/>
        <w:ind w:firstLine="709"/>
        <w:rPr>
          <w:rFonts w:cs="Times New Roman"/>
          <w:sz w:val="20"/>
          <w:szCs w:val="20"/>
        </w:rPr>
      </w:pPr>
      <w:r w:rsidRPr="009E01AF">
        <w:rPr>
          <w:rFonts w:cs="Times New Roman"/>
          <w:noProof/>
          <w:snapToGrid/>
          <w:sz w:val="20"/>
          <w:szCs w:val="20"/>
          <w:lang w:val="uk-UA" w:eastAsia="uk-UA"/>
        </w:rPr>
        <w:drawing>
          <wp:inline distT="0" distB="0" distL="0" distR="0">
            <wp:extent cx="3857625" cy="703542"/>
            <wp:effectExtent l="19050" t="0" r="9525" b="0"/>
            <wp:docPr id="18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7" cstate="print"/>
                    <a:srcRect/>
                    <a:stretch>
                      <a:fillRect/>
                    </a:stretch>
                  </pic:blipFill>
                  <pic:spPr bwMode="auto">
                    <a:xfrm>
                      <a:off x="0" y="0"/>
                      <a:ext cx="3857625" cy="703542"/>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rStyle w:val="aff5"/>
          <w:rFonts w:eastAsia="SimSun"/>
          <w:b w:val="0"/>
          <w:color w:val="auto"/>
          <w:sz w:val="20"/>
          <w:szCs w:val="20"/>
        </w:rPr>
      </w:pPr>
      <w:r w:rsidRPr="009E01AF">
        <w:rPr>
          <w:rFonts w:eastAsia="Times New Roman"/>
          <w:b w:val="0"/>
          <w:sz w:val="20"/>
          <w:szCs w:val="20"/>
        </w:rPr>
        <w:t xml:space="preserve">Рис. 9.18. </w:t>
      </w:r>
      <w:r w:rsidRPr="009E01AF">
        <w:rPr>
          <w:rStyle w:val="aff5"/>
          <w:rFonts w:eastAsia="SimSun"/>
          <w:b w:val="0"/>
          <w:color w:val="auto"/>
          <w:sz w:val="20"/>
          <w:szCs w:val="20"/>
        </w:rPr>
        <w:t>Объединение локальных вычислительных сетей</w:t>
      </w:r>
    </w:p>
    <w:p w:rsidR="009E01AF" w:rsidRPr="009E01AF" w:rsidRDefault="009E01AF" w:rsidP="009E01AF">
      <w:pPr>
        <w:spacing w:line="360" w:lineRule="auto"/>
      </w:pPr>
    </w:p>
    <w:p w:rsidR="009E01AF" w:rsidRPr="009E01AF" w:rsidRDefault="009E01AF" w:rsidP="009E01AF">
      <w:pPr>
        <w:pStyle w:val="aff7"/>
        <w:spacing w:line="360" w:lineRule="auto"/>
        <w:ind w:firstLine="709"/>
        <w:rPr>
          <w:rFonts w:cs="Times New Roman"/>
          <w:sz w:val="20"/>
          <w:szCs w:val="20"/>
        </w:rPr>
      </w:pPr>
      <w:r w:rsidRPr="009E01AF">
        <w:rPr>
          <w:rFonts w:cs="Times New Roman"/>
          <w:noProof/>
          <w:snapToGrid/>
          <w:sz w:val="20"/>
          <w:szCs w:val="20"/>
          <w:lang w:val="uk-UA" w:eastAsia="uk-UA"/>
        </w:rPr>
        <w:drawing>
          <wp:inline distT="0" distB="0" distL="0" distR="0">
            <wp:extent cx="4153103" cy="1543050"/>
            <wp:effectExtent l="19050" t="0" r="0" b="0"/>
            <wp:docPr id="18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8" cstate="print"/>
                    <a:srcRect/>
                    <a:stretch>
                      <a:fillRect/>
                    </a:stretch>
                  </pic:blipFill>
                  <pic:spPr bwMode="auto">
                    <a:xfrm>
                      <a:off x="0" y="0"/>
                      <a:ext cx="4153103" cy="1543050"/>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 9.19. </w:t>
      </w:r>
      <w:r w:rsidRPr="009E01AF">
        <w:rPr>
          <w:rStyle w:val="aff5"/>
          <w:rFonts w:eastAsia="SimSun"/>
          <w:b w:val="0"/>
          <w:color w:val="auto"/>
          <w:sz w:val="20"/>
          <w:szCs w:val="20"/>
        </w:rPr>
        <w:t>Применение HDSL для соединения базовых станций в сотовых сетях связи</w:t>
      </w:r>
    </w:p>
    <w:p w:rsidR="00AC14F6" w:rsidRDefault="00AC14F6" w:rsidP="009E01AF">
      <w:pPr>
        <w:pStyle w:val="10"/>
        <w:spacing w:before="0" w:line="360" w:lineRule="auto"/>
        <w:ind w:firstLine="709"/>
        <w:jc w:val="both"/>
        <w:rPr>
          <w:rFonts w:ascii="Times New Roman" w:hAnsi="Times New Roman" w:cs="Times New Roman"/>
          <w:b w:val="0"/>
          <w:color w:val="auto"/>
          <w:sz w:val="24"/>
          <w:szCs w:val="24"/>
          <w:lang w:val="ru-RU"/>
        </w:rPr>
      </w:pPr>
      <w:bookmarkStart w:id="43" w:name="_Toc82527764"/>
    </w:p>
    <w:p w:rsidR="009E01AF" w:rsidRPr="009E01AF" w:rsidRDefault="009E01AF" w:rsidP="009E01AF">
      <w:pPr>
        <w:pStyle w:val="10"/>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 xml:space="preserve">9.5. Организация доступа абонента к </w:t>
      </w:r>
      <w:r w:rsidRPr="009E01AF">
        <w:rPr>
          <w:rFonts w:ascii="Times New Roman" w:hAnsi="Times New Roman" w:cs="Times New Roman"/>
          <w:b w:val="0"/>
          <w:color w:val="auto"/>
          <w:sz w:val="24"/>
          <w:szCs w:val="24"/>
          <w:lang w:val="en-US"/>
        </w:rPr>
        <w:t>ISDN</w:t>
      </w:r>
      <w:bookmarkEnd w:id="43"/>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Одно из главных преимуществ обслуживания потоков информации различного вида в рамках единой сети заключается в предоставлении абонентам высококачественных услуг, при этом она более экономична, чем отдельные (телефонные, передачи данных и др.) сети.</w:t>
      </w:r>
    </w:p>
    <w:p w:rsidR="009E01AF" w:rsidRPr="009E01AF" w:rsidRDefault="009E01AF" w:rsidP="009E01AF">
      <w:pPr>
        <w:shd w:val="clear" w:color="auto" w:fill="FFFFFF"/>
        <w:spacing w:line="360" w:lineRule="auto"/>
        <w:ind w:firstLine="709"/>
        <w:jc w:val="both"/>
        <w:rPr>
          <w:rStyle w:val="aff5"/>
          <w:rFonts w:eastAsia="SimSun"/>
          <w:color w:val="auto"/>
          <w:sz w:val="24"/>
          <w:szCs w:val="24"/>
        </w:rPr>
      </w:pPr>
      <w:r w:rsidRPr="009E01AF">
        <w:rPr>
          <w:rStyle w:val="aff5"/>
          <w:rFonts w:eastAsia="SimSun"/>
          <w:color w:val="auto"/>
          <w:sz w:val="24"/>
          <w:szCs w:val="24"/>
        </w:rPr>
        <w:t>В настоящее время получили наибольшее распространение, в основном, два вида або</w:t>
      </w:r>
      <w:r w:rsidRPr="009E01AF">
        <w:rPr>
          <w:rStyle w:val="aff5"/>
          <w:rFonts w:eastAsia="SimSun"/>
          <w:color w:val="auto"/>
          <w:sz w:val="24"/>
          <w:szCs w:val="24"/>
        </w:rPr>
        <w:softHyphen/>
        <w:t>нентского доступа к ресурсам сети ISDN:</w:t>
      </w:r>
    </w:p>
    <w:p w:rsidR="009E01AF" w:rsidRPr="009E01AF" w:rsidRDefault="009E01AF" w:rsidP="009E01AF">
      <w:pPr>
        <w:shd w:val="clear" w:color="auto" w:fill="FFFFFF"/>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1). базовый (Basic Rate Interface - BRI) со структурой 2B+D, где В=64 кбит/с, D=16 кбит/с, групповая скорость при этом будет 144 кбит/с, при наличии канала синхронизации скорость передачи в линии может быть равной 160 кбит/с или 192 кбит/с,</w:t>
      </w:r>
    </w:p>
    <w:p w:rsidR="009E01AF" w:rsidRPr="009E01AF" w:rsidRDefault="009E01AF" w:rsidP="009E01AF">
      <w:pPr>
        <w:shd w:val="clear" w:color="auto" w:fill="FFFFFF"/>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2). первичный-(Primary Rate Interface - PRI) со структурой 30В+D, где В=64 кбит/с, </w:t>
      </w:r>
      <w:r w:rsidRPr="009E01AF">
        <w:rPr>
          <w:rStyle w:val="aff5"/>
          <w:rFonts w:eastAsia="SimSun"/>
          <w:color w:val="auto"/>
          <w:sz w:val="24"/>
          <w:szCs w:val="24"/>
          <w:lang w:val="en-US"/>
        </w:rPr>
        <w:lastRenderedPageBreak/>
        <w:t>D</w:t>
      </w:r>
      <w:r w:rsidRPr="009E01AF">
        <w:rPr>
          <w:rStyle w:val="aff5"/>
          <w:rFonts w:eastAsia="SimSun"/>
          <w:color w:val="auto"/>
          <w:sz w:val="24"/>
          <w:szCs w:val="24"/>
        </w:rPr>
        <w:t>=64 кбит/с, при этом скорость передачи с учетом сигналов синхронизации будет – 2048 кбит/с.</w:t>
      </w:r>
    </w:p>
    <w:p w:rsidR="009E01AF" w:rsidRPr="009E01AF" w:rsidRDefault="009E01AF" w:rsidP="009E01AF">
      <w:pPr>
        <w:shd w:val="clear" w:color="auto" w:fill="FFFFFF"/>
        <w:spacing w:line="360" w:lineRule="auto"/>
        <w:ind w:firstLine="709"/>
        <w:jc w:val="both"/>
        <w:rPr>
          <w:rStyle w:val="aff5"/>
          <w:rFonts w:eastAsia="SimSun"/>
          <w:color w:val="auto"/>
          <w:sz w:val="24"/>
          <w:szCs w:val="24"/>
        </w:rPr>
      </w:pPr>
      <w:r w:rsidRPr="009E01AF">
        <w:rPr>
          <w:rStyle w:val="aff5"/>
          <w:rFonts w:eastAsia="SimSun"/>
          <w:color w:val="auto"/>
          <w:sz w:val="24"/>
          <w:szCs w:val="24"/>
        </w:rPr>
        <w:t>Каналы В являются независимыми и могут использоваться одновременно для различных соединений и предоставления различных услуг. Канал D, в основном, предназначен для пе</w:t>
      </w:r>
      <w:r w:rsidRPr="009E01AF">
        <w:rPr>
          <w:rStyle w:val="aff5"/>
          <w:rFonts w:eastAsia="SimSun"/>
          <w:color w:val="auto"/>
          <w:sz w:val="24"/>
          <w:szCs w:val="24"/>
        </w:rPr>
        <w:softHyphen/>
        <w:t>редачи служебной (управляющей) информации между пользователями и коммутационной станцией. Кроме этого, по нему можно передавать пакеты данных и сигналы телеметрии.</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Абонентский доступ к ISDN осуществляется в точках со стандартизованными электриче</w:t>
      </w:r>
      <w:r w:rsidRPr="009E01AF">
        <w:rPr>
          <w:rStyle w:val="aff5"/>
          <w:rFonts w:eastAsia="SimSun"/>
          <w:color w:val="auto"/>
          <w:sz w:val="24"/>
          <w:szCs w:val="24"/>
        </w:rPr>
        <w:softHyphen/>
        <w:t>скими и логическими характеристиками.</w:t>
      </w:r>
    </w:p>
    <w:p w:rsidR="009E01AF" w:rsidRPr="009E01AF" w:rsidRDefault="009E01AF" w:rsidP="009E01AF">
      <w:pPr>
        <w:shd w:val="clear" w:color="auto" w:fill="FFFFFF"/>
        <w:spacing w:line="360" w:lineRule="auto"/>
        <w:rPr>
          <w:rStyle w:val="aff5"/>
          <w:rFonts w:eastAsia="SimSun"/>
          <w:color w:val="auto"/>
        </w:rPr>
      </w:pPr>
      <w:r>
        <w:rPr>
          <w:rStyle w:val="aff5"/>
          <w:rFonts w:eastAsia="SimSun"/>
          <w:color w:val="auto"/>
          <w:lang w:val="ru-RU"/>
        </w:rPr>
        <w:tab/>
      </w:r>
      <w:r w:rsidRPr="009E01AF">
        <w:rPr>
          <w:rStyle w:val="aff5"/>
          <w:rFonts w:eastAsia="SimSun"/>
          <w:color w:val="auto"/>
        </w:rPr>
        <w:t>Функциональная схема организации абонентского доступа к ISDN приведена на рис. 9.20. Основными являются интерфейсы R, S, Т, U и V, которые стандартизованы (кроме точки R).</w:t>
      </w:r>
    </w:p>
    <w:p w:rsidR="009E01AF" w:rsidRPr="009E01AF" w:rsidRDefault="009E01AF" w:rsidP="009E01AF">
      <w:pPr>
        <w:shd w:val="clear" w:color="auto" w:fill="FFFFFF"/>
        <w:spacing w:line="360" w:lineRule="auto"/>
        <w:jc w:val="center"/>
        <w:rPr>
          <w:rStyle w:val="aff5"/>
          <w:rFonts w:eastAsia="SimSun"/>
          <w:color w:val="auto"/>
        </w:rPr>
      </w:pPr>
      <w:r w:rsidRPr="009E01AF">
        <w:rPr>
          <w:rStyle w:val="aff5"/>
          <w:rFonts w:eastAsia="SimSun"/>
          <w:noProof/>
          <w:color w:val="auto"/>
          <w:lang w:eastAsia="uk-UA"/>
        </w:rPr>
        <w:drawing>
          <wp:inline distT="0" distB="0" distL="0" distR="0">
            <wp:extent cx="4596293" cy="2752725"/>
            <wp:effectExtent l="19050" t="0" r="0" b="0"/>
            <wp:docPr id="18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9" cstate="print"/>
                    <a:srcRect/>
                    <a:stretch>
                      <a:fillRect/>
                    </a:stretch>
                  </pic:blipFill>
                  <pic:spPr bwMode="auto">
                    <a:xfrm>
                      <a:off x="0" y="0"/>
                      <a:ext cx="4596293" cy="2752725"/>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ind w:firstLine="709"/>
        <w:rPr>
          <w:rStyle w:val="aff5"/>
          <w:rFonts w:eastAsia="SimSun"/>
          <w:b w:val="0"/>
          <w:color w:val="auto"/>
          <w:sz w:val="20"/>
          <w:szCs w:val="20"/>
        </w:rPr>
      </w:pPr>
      <w:r w:rsidRPr="009E01AF">
        <w:rPr>
          <w:rFonts w:eastAsia="Times New Roman"/>
          <w:b w:val="0"/>
          <w:sz w:val="20"/>
          <w:szCs w:val="20"/>
        </w:rPr>
        <w:t xml:space="preserve">Рис. 9.20. </w:t>
      </w:r>
      <w:r w:rsidRPr="009E01AF">
        <w:rPr>
          <w:rStyle w:val="aff5"/>
          <w:rFonts w:eastAsia="SimSun"/>
          <w:b w:val="0"/>
          <w:color w:val="auto"/>
          <w:sz w:val="20"/>
          <w:szCs w:val="20"/>
        </w:rPr>
        <w:t>Функциональная схема организации абонентского доступа к ISDN</w:t>
      </w:r>
      <w:r w:rsidRPr="009E01AF">
        <w:rPr>
          <w:rStyle w:val="aff5"/>
          <w:rFonts w:eastAsia="SimSun"/>
          <w:b w:val="0"/>
          <w:color w:val="auto"/>
          <w:sz w:val="20"/>
          <w:szCs w:val="20"/>
        </w:rPr>
        <w:br/>
        <w:t>(ЛВС* - маршрутизатор этой сети имеет порт ISDN)</w:t>
      </w:r>
    </w:p>
    <w:p w:rsidR="009E01AF" w:rsidRPr="009E01AF" w:rsidRDefault="009E01AF" w:rsidP="009E01AF">
      <w:pPr>
        <w:spacing w:line="360" w:lineRule="auto"/>
        <w:rPr>
          <w:b/>
          <w:bCs/>
        </w:rPr>
      </w:pPr>
    </w:p>
    <w:p w:rsidR="009E01AF" w:rsidRPr="009E01AF" w:rsidRDefault="009E01AF" w:rsidP="009E01AF">
      <w:pPr>
        <w:spacing w:line="360" w:lineRule="auto"/>
      </w:pPr>
      <w:r w:rsidRPr="009E01AF">
        <w:rPr>
          <w:b/>
          <w:bCs/>
        </w:rPr>
        <w:t xml:space="preserve">Интерфейс </w:t>
      </w:r>
      <w:r w:rsidRPr="009E01AF">
        <w:rPr>
          <w:b/>
          <w:bCs/>
          <w:lang w:val="en-US"/>
        </w:rPr>
        <w:t>R</w:t>
      </w:r>
      <w:r w:rsidRPr="009E01AF">
        <w:rPr>
          <w:b/>
          <w:bCs/>
        </w:rPr>
        <w:t xml:space="preserve"> </w:t>
      </w:r>
      <w:r w:rsidRPr="009E01AF">
        <w:rPr>
          <w:rStyle w:val="aff5"/>
          <w:rFonts w:eastAsia="SimSun"/>
          <w:color w:val="auto"/>
        </w:rPr>
        <w:t>обеспечивает взаимосвязь между абонентским терминалом ТЕ2 и терми</w:t>
      </w:r>
      <w:r w:rsidRPr="009E01AF">
        <w:rPr>
          <w:rStyle w:val="aff5"/>
          <w:rFonts w:eastAsia="SimSun"/>
          <w:color w:val="auto"/>
        </w:rPr>
        <w:softHyphen/>
        <w:t>нальным адаптером ТА. В качестве терминала в сети ISDN может быть как телефонный аппа</w:t>
      </w:r>
      <w:r w:rsidRPr="009E01AF">
        <w:rPr>
          <w:rStyle w:val="aff5"/>
          <w:rFonts w:eastAsia="SimSun"/>
          <w:color w:val="auto"/>
        </w:rPr>
        <w:softHyphen/>
        <w:t>рат, так и факсимильный, телетексный, видеотекстный и другие аппараты или персональный компьютер. Если в качестве терминала подключается специальный терминал ISDN TE1 с ха</w:t>
      </w:r>
      <w:r w:rsidRPr="009E01AF">
        <w:rPr>
          <w:rStyle w:val="aff5"/>
          <w:rFonts w:eastAsia="SimSun"/>
          <w:color w:val="auto"/>
        </w:rPr>
        <w:softHyphen/>
        <w:t>рактеристиками, отвечающими стандартам ITU-T, то необходимость в терминальном адаптере ТА, согласующем интерфейсы, отпадает.</w:t>
      </w:r>
    </w:p>
    <w:p w:rsidR="009E01AF" w:rsidRPr="009E01AF" w:rsidRDefault="009E01AF" w:rsidP="009E01AF">
      <w:pPr>
        <w:spacing w:line="360" w:lineRule="auto"/>
        <w:rPr>
          <w:rStyle w:val="aff5"/>
          <w:rFonts w:eastAsia="SimSun"/>
          <w:color w:val="auto"/>
        </w:rPr>
      </w:pPr>
      <w:r w:rsidRPr="009E01AF">
        <w:rPr>
          <w:b/>
          <w:bCs/>
        </w:rPr>
        <w:t xml:space="preserve">Четырехпроводный интерфейс </w:t>
      </w:r>
      <w:r w:rsidRPr="009E01AF">
        <w:rPr>
          <w:b/>
          <w:bCs/>
          <w:lang w:val="en-US"/>
        </w:rPr>
        <w:t>S</w:t>
      </w:r>
      <w:r w:rsidRPr="009E01AF">
        <w:rPr>
          <w:b/>
          <w:bCs/>
        </w:rPr>
        <w:t xml:space="preserve"> </w:t>
      </w:r>
      <w:r w:rsidRPr="009E01AF">
        <w:rPr>
          <w:rStyle w:val="aff5"/>
          <w:rFonts w:eastAsia="SimSun"/>
          <w:color w:val="auto"/>
        </w:rPr>
        <w:t>обеспечивает взаимодействие терминала ISDN (или ТА) с оконечным сетевым оборудованием NT2, выполняющим функции сопряжения термина</w:t>
      </w:r>
      <w:r w:rsidRPr="009E01AF">
        <w:rPr>
          <w:rStyle w:val="aff5"/>
          <w:rFonts w:eastAsia="SimSun"/>
          <w:color w:val="auto"/>
        </w:rPr>
        <w:softHyphen/>
        <w:t>лов с сетью. Оборудование NT2 может выполнять функции концентратора или учрежденче</w:t>
      </w:r>
      <w:r w:rsidRPr="009E01AF">
        <w:rPr>
          <w:rStyle w:val="aff5"/>
          <w:rFonts w:eastAsia="SimSun"/>
          <w:color w:val="auto"/>
        </w:rPr>
        <w:softHyphen/>
        <w:t>ской АТС. Оконечное оборудование NT1 обеспечивает связь оборудования абонентского пункта АП со станционным оборудованием по физической среде (первый уровень ВОС -Взаимодействия Открытых Систем).</w:t>
      </w:r>
    </w:p>
    <w:p w:rsidR="009E01AF" w:rsidRPr="009E01AF" w:rsidRDefault="009E01AF" w:rsidP="009E01AF">
      <w:pPr>
        <w:spacing w:line="360" w:lineRule="auto"/>
      </w:pPr>
      <w:r w:rsidRPr="009E01AF">
        <w:rPr>
          <w:b/>
          <w:bCs/>
        </w:rPr>
        <w:t xml:space="preserve">Интерфейс </w:t>
      </w:r>
      <w:r w:rsidRPr="009E01AF">
        <w:rPr>
          <w:b/>
          <w:bCs/>
          <w:lang w:val="en-US"/>
        </w:rPr>
        <w:t>U</w:t>
      </w:r>
      <w:r w:rsidRPr="009E01AF">
        <w:rPr>
          <w:b/>
          <w:bCs/>
        </w:rPr>
        <w:t xml:space="preserve"> </w:t>
      </w:r>
      <w:r w:rsidRPr="009E01AF">
        <w:rPr>
          <w:rStyle w:val="aff5"/>
          <w:rFonts w:eastAsia="SimSun"/>
          <w:color w:val="auto"/>
        </w:rPr>
        <w:t>обеспечивает взаимосвязь с абонентским линейным комплектом, при этом интерфейс может быть как двухпроводным (в случае базового доступа), так и четырехпроводным (иногда в случае первичного доступа) с использованием линейных кодов 4ВЗТ или 2B1Q.</w:t>
      </w:r>
    </w:p>
    <w:p w:rsidR="009E01AF" w:rsidRPr="009E01AF" w:rsidRDefault="009E01AF" w:rsidP="009E01AF">
      <w:pPr>
        <w:spacing w:line="360" w:lineRule="auto"/>
        <w:rPr>
          <w:rStyle w:val="aff5"/>
          <w:rFonts w:eastAsia="SimSun"/>
          <w:color w:val="auto"/>
        </w:rPr>
      </w:pPr>
      <w:r w:rsidRPr="009E01AF">
        <w:rPr>
          <w:rStyle w:val="aff5"/>
          <w:rFonts w:eastAsia="SimSun"/>
          <w:color w:val="auto"/>
        </w:rPr>
        <w:t xml:space="preserve">В АП к одной АЛ допускается подключение до 16 различных абонентских терминалов (реально до 8), включая </w:t>
      </w:r>
      <w:r w:rsidRPr="009E01AF">
        <w:rPr>
          <w:rStyle w:val="aff5"/>
          <w:rFonts w:eastAsia="SimSun"/>
          <w:color w:val="auto"/>
        </w:rPr>
        <w:lastRenderedPageBreak/>
        <w:t>аналоговый телефонный аппарат (Т2), унифицированный терминал ISDN, персональную ЭВМ, локальную сеть с пакетной коммутацией, для чего предусмотрен интерфейс Х.25, цифровую учрежденческую АТС, предоставляющую услуги ISDN и др.</w:t>
      </w:r>
    </w:p>
    <w:p w:rsidR="009E01AF" w:rsidRPr="009E01AF" w:rsidRDefault="009E01AF" w:rsidP="009E01AF">
      <w:pPr>
        <w:spacing w:line="360" w:lineRule="auto"/>
        <w:rPr>
          <w:rStyle w:val="aff5"/>
          <w:rFonts w:eastAsia="SimSun"/>
          <w:color w:val="auto"/>
        </w:rPr>
      </w:pPr>
      <w:r w:rsidRPr="009E01AF">
        <w:rPr>
          <w:rStyle w:val="aff5"/>
          <w:rFonts w:eastAsia="SimSun"/>
          <w:color w:val="auto"/>
        </w:rPr>
        <w:t>В систему абонентского доступа к сети ISDN входит, кроме АЛ, сетевое оборудование NT1.</w:t>
      </w:r>
    </w:p>
    <w:p w:rsidR="009E01AF" w:rsidRPr="009E01AF" w:rsidRDefault="009E01AF" w:rsidP="009E01AF">
      <w:pPr>
        <w:spacing w:line="360" w:lineRule="auto"/>
        <w:rPr>
          <w:rStyle w:val="aff5"/>
          <w:rFonts w:eastAsia="SimSun"/>
          <w:color w:val="auto"/>
        </w:rPr>
      </w:pPr>
      <w:r w:rsidRPr="009E01AF">
        <w:rPr>
          <w:rStyle w:val="aff5"/>
          <w:rFonts w:eastAsia="SimSun"/>
          <w:color w:val="auto"/>
        </w:rPr>
        <w:t>Наиболее распространенные скорости включения в сеть на сегодняшний день - это 128 кбит/с - 2 Мбит/с. Для обеспечения трансляции таких потоков можно использовать различ</w:t>
      </w:r>
      <w:r w:rsidRPr="009E01AF">
        <w:rPr>
          <w:rStyle w:val="aff5"/>
          <w:rFonts w:eastAsia="SimSun"/>
          <w:color w:val="auto"/>
        </w:rPr>
        <w:softHyphen/>
        <w:t>ные физические среды:</w:t>
      </w:r>
    </w:p>
    <w:p w:rsidR="009E01AF" w:rsidRPr="009E01AF" w:rsidRDefault="009E01AF" w:rsidP="00C06123">
      <w:pPr>
        <w:numPr>
          <w:ilvl w:val="0"/>
          <w:numId w:val="58"/>
        </w:numPr>
        <w:tabs>
          <w:tab w:val="clear" w:pos="1560"/>
        </w:tabs>
        <w:suppressAutoHyphens w:val="0"/>
        <w:autoSpaceDN w:val="0"/>
        <w:adjustRightInd w:val="0"/>
        <w:spacing w:line="360" w:lineRule="auto"/>
        <w:ind w:left="0" w:firstLine="709"/>
        <w:jc w:val="both"/>
        <w:rPr>
          <w:rStyle w:val="aff5"/>
          <w:rFonts w:eastAsia="SimSun"/>
          <w:color w:val="auto"/>
        </w:rPr>
      </w:pPr>
      <w:r w:rsidRPr="009E01AF">
        <w:rPr>
          <w:i/>
          <w:iCs/>
        </w:rPr>
        <w:t xml:space="preserve">оптическое волокно, </w:t>
      </w:r>
      <w:r w:rsidRPr="009E01AF">
        <w:rPr>
          <w:rStyle w:val="aff5"/>
          <w:rFonts w:eastAsia="SimSun"/>
          <w:color w:val="auto"/>
        </w:rPr>
        <w:t>при этом может быть достигнута скорость более 2 Гбит/с. Следует отметить, что стоимость оптического кабеля неуклонно падает, однако, такое решение имеет два главных практических недостатка: значительное время, требуемое на про</w:t>
      </w:r>
      <w:r w:rsidRPr="009E01AF">
        <w:rPr>
          <w:rStyle w:val="aff5"/>
          <w:rFonts w:eastAsia="SimSun"/>
          <w:color w:val="auto"/>
        </w:rPr>
        <w:softHyphen/>
        <w:t>кладку кабеля, и относительно высокую стоимость строительно-монтажных работ, что может сделать волоконно-оптическую абонентскую линию малоэффективной;</w:t>
      </w:r>
    </w:p>
    <w:p w:rsidR="009E01AF" w:rsidRPr="009E01AF" w:rsidRDefault="009E01AF" w:rsidP="00C06123">
      <w:pPr>
        <w:numPr>
          <w:ilvl w:val="0"/>
          <w:numId w:val="58"/>
        </w:numPr>
        <w:tabs>
          <w:tab w:val="clear" w:pos="1560"/>
        </w:tabs>
        <w:suppressAutoHyphens w:val="0"/>
        <w:autoSpaceDN w:val="0"/>
        <w:adjustRightInd w:val="0"/>
        <w:spacing w:line="360" w:lineRule="auto"/>
        <w:ind w:left="0" w:firstLine="709"/>
        <w:jc w:val="both"/>
        <w:rPr>
          <w:rStyle w:val="aff5"/>
          <w:rFonts w:eastAsia="SimSun"/>
          <w:color w:val="auto"/>
        </w:rPr>
      </w:pPr>
      <w:r w:rsidRPr="009E01AF">
        <w:rPr>
          <w:i/>
          <w:iCs/>
        </w:rPr>
        <w:t xml:space="preserve">радиоканал, </w:t>
      </w:r>
      <w:r w:rsidRPr="009E01AF">
        <w:rPr>
          <w:rStyle w:val="aff5"/>
          <w:rFonts w:eastAsia="SimSun"/>
          <w:color w:val="auto"/>
        </w:rPr>
        <w:t>даже относительно дешевые радиомодемы могут обеспечить скорости до 2Мбит/с, а современные радиорелейные линии (РРЛ) транслируют потоки со скоростью до 2 Гбит/с. Установка радиоаппаратуры производится достаточно быстро, поэтому по</w:t>
      </w:r>
      <w:r w:rsidRPr="009E01AF">
        <w:rPr>
          <w:rStyle w:val="aff5"/>
          <w:rFonts w:eastAsia="SimSun"/>
          <w:color w:val="auto"/>
        </w:rPr>
        <w:softHyphen/>
        <w:t>добное решение могло бы найти широкое применение как средство абонентского дос</w:t>
      </w:r>
      <w:r w:rsidRPr="009E01AF">
        <w:rPr>
          <w:rStyle w:val="aff5"/>
          <w:rFonts w:eastAsia="SimSun"/>
          <w:color w:val="auto"/>
        </w:rPr>
        <w:softHyphen/>
        <w:t>тупа. Тем не менее на пути использования радиоаппаратуры есть серьезное препятст</w:t>
      </w:r>
      <w:r w:rsidRPr="009E01AF">
        <w:rPr>
          <w:rStyle w:val="aff5"/>
          <w:rFonts w:eastAsia="SimSun"/>
          <w:color w:val="auto"/>
        </w:rPr>
        <w:softHyphen/>
        <w:t>вие - необходимость получения специального разрешения от контролирующих органи</w:t>
      </w:r>
      <w:r w:rsidRPr="009E01AF">
        <w:rPr>
          <w:rStyle w:val="aff5"/>
          <w:rFonts w:eastAsia="SimSun"/>
          <w:color w:val="auto"/>
        </w:rPr>
        <w:softHyphen/>
        <w:t>заций на эксплуатацию радиомодемов и РРЛ. Необходимость затрат времени и воз</w:t>
      </w:r>
      <w:r w:rsidRPr="009E01AF">
        <w:rPr>
          <w:rStyle w:val="aff5"/>
          <w:rFonts w:eastAsia="SimSun"/>
          <w:color w:val="auto"/>
        </w:rPr>
        <w:softHyphen/>
        <w:t>можные накладные расходы, которые может повлечь за собой получение такого разре</w:t>
      </w:r>
      <w:r w:rsidRPr="009E01AF">
        <w:rPr>
          <w:rStyle w:val="aff5"/>
          <w:rFonts w:eastAsia="SimSun"/>
          <w:color w:val="auto"/>
        </w:rPr>
        <w:softHyphen/>
        <w:t>шения, могут уменьшить преимущества использования радиоканала;</w:t>
      </w:r>
    </w:p>
    <w:p w:rsidR="009E01AF" w:rsidRPr="009E01AF" w:rsidRDefault="009E01AF" w:rsidP="00C06123">
      <w:pPr>
        <w:numPr>
          <w:ilvl w:val="0"/>
          <w:numId w:val="58"/>
        </w:numPr>
        <w:tabs>
          <w:tab w:val="clear" w:pos="1560"/>
        </w:tabs>
        <w:suppressAutoHyphens w:val="0"/>
        <w:autoSpaceDN w:val="0"/>
        <w:adjustRightInd w:val="0"/>
        <w:spacing w:line="360" w:lineRule="auto"/>
        <w:ind w:left="0" w:firstLine="709"/>
        <w:jc w:val="both"/>
        <w:rPr>
          <w:rStyle w:val="aff5"/>
          <w:rFonts w:eastAsia="SimSun"/>
          <w:color w:val="auto"/>
        </w:rPr>
      </w:pPr>
      <w:r w:rsidRPr="009E01AF">
        <w:rPr>
          <w:rStyle w:val="aff5"/>
          <w:rFonts w:eastAsia="SimSun"/>
          <w:color w:val="auto"/>
        </w:rPr>
        <w:t xml:space="preserve">существующие, уже проложенные обычные </w:t>
      </w:r>
      <w:r w:rsidRPr="009E01AF">
        <w:rPr>
          <w:i/>
          <w:iCs/>
        </w:rPr>
        <w:t xml:space="preserve">кабели с медными жилами. </w:t>
      </w:r>
      <w:r w:rsidRPr="009E01AF">
        <w:rPr>
          <w:rStyle w:val="aff5"/>
          <w:rFonts w:eastAsia="SimSun"/>
          <w:color w:val="auto"/>
        </w:rPr>
        <w:t>В последнее время разработано несколько новых методов передачи цифровых потоков по обычному электрическому кабелю, позволяющие добиться высокой пропускной способности, низ</w:t>
      </w:r>
      <w:r w:rsidRPr="009E01AF">
        <w:rPr>
          <w:rStyle w:val="aff5"/>
          <w:rFonts w:eastAsia="SimSun"/>
          <w:color w:val="auto"/>
        </w:rPr>
        <w:softHyphen/>
        <w:t>кой себестоимости включения и высокого качества связи. Применение современной технологии– DSL - позволяет достичь при использовании кабеля с медными жилами скоростей и качества передачи, ранее доступных лишь на ВОЛС.</w:t>
      </w:r>
    </w:p>
    <w:p w:rsidR="009E01AF" w:rsidRPr="009E01AF" w:rsidRDefault="009E01AF" w:rsidP="009E01AF">
      <w:pPr>
        <w:shd w:val="clear" w:color="auto" w:fill="FFFFFF"/>
        <w:spacing w:line="360" w:lineRule="auto"/>
      </w:pPr>
      <w:r>
        <w:rPr>
          <w:rStyle w:val="aff5"/>
          <w:rFonts w:eastAsia="SimSun"/>
          <w:color w:val="auto"/>
          <w:lang w:val="ru-RU"/>
        </w:rPr>
        <w:tab/>
      </w:r>
      <w:r w:rsidRPr="009E01AF">
        <w:rPr>
          <w:rStyle w:val="aff5"/>
          <w:rFonts w:eastAsia="SimSun"/>
          <w:color w:val="auto"/>
        </w:rPr>
        <w:t>На рис. 9.21 показан пример организации абонентского доступа к АТС, предоставляющей услуги ISDN.</w:t>
      </w:r>
    </w:p>
    <w:p w:rsidR="009E01AF" w:rsidRPr="009E01AF" w:rsidRDefault="009E01AF" w:rsidP="009E01AF">
      <w:pPr>
        <w:spacing w:line="360" w:lineRule="auto"/>
        <w:jc w:val="center"/>
        <w:rPr>
          <w:i/>
          <w:iCs/>
        </w:rPr>
      </w:pPr>
      <w:r w:rsidRPr="009E01AF">
        <w:rPr>
          <w:i/>
          <w:iCs/>
          <w:noProof/>
          <w:lang w:eastAsia="uk-UA"/>
        </w:rPr>
        <w:drawing>
          <wp:inline distT="0" distB="0" distL="0" distR="0">
            <wp:extent cx="3315518" cy="3362325"/>
            <wp:effectExtent l="19050" t="0" r="0" b="0"/>
            <wp:docPr id="18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0" cstate="print"/>
                    <a:srcRect/>
                    <a:stretch>
                      <a:fillRect/>
                    </a:stretch>
                  </pic:blipFill>
                  <pic:spPr bwMode="auto">
                    <a:xfrm>
                      <a:off x="0" y="0"/>
                      <a:ext cx="3315518" cy="3362325"/>
                    </a:xfrm>
                    <a:prstGeom prst="rect">
                      <a:avLst/>
                    </a:prstGeom>
                    <a:noFill/>
                    <a:ln w="9525">
                      <a:noFill/>
                      <a:miter lim="800000"/>
                      <a:headEnd/>
                      <a:tailEnd/>
                    </a:ln>
                  </pic:spPr>
                </pic:pic>
              </a:graphicData>
            </a:graphic>
          </wp:inline>
        </w:drawing>
      </w:r>
    </w:p>
    <w:p w:rsidR="009E01AF" w:rsidRPr="009E01AF" w:rsidRDefault="009E01AF" w:rsidP="009E01AF">
      <w:pPr>
        <w:pStyle w:val="af3"/>
        <w:spacing w:after="0" w:line="360" w:lineRule="auto"/>
        <w:ind w:firstLine="709"/>
        <w:rPr>
          <w:b w:val="0"/>
          <w:sz w:val="20"/>
          <w:szCs w:val="20"/>
        </w:rPr>
      </w:pPr>
      <w:r w:rsidRPr="009E01AF">
        <w:rPr>
          <w:rFonts w:eastAsia="Times New Roman"/>
          <w:b w:val="0"/>
          <w:sz w:val="20"/>
          <w:szCs w:val="20"/>
        </w:rPr>
        <w:t xml:space="preserve">Рис.9.21. </w:t>
      </w:r>
      <w:r w:rsidRPr="009E01AF">
        <w:rPr>
          <w:rStyle w:val="aff5"/>
          <w:rFonts w:eastAsia="SimSun"/>
          <w:b w:val="0"/>
          <w:color w:val="auto"/>
          <w:sz w:val="20"/>
          <w:szCs w:val="20"/>
        </w:rPr>
        <w:t>Пример организации абонентского доступа к АТС</w:t>
      </w:r>
    </w:p>
    <w:p w:rsidR="009E01AF" w:rsidRPr="009E01AF" w:rsidRDefault="009E01AF" w:rsidP="009E01AF">
      <w:pPr>
        <w:spacing w:line="360" w:lineRule="auto"/>
        <w:rPr>
          <w:i/>
          <w:iCs/>
        </w:rPr>
      </w:pPr>
    </w:p>
    <w:p w:rsidR="009E01AF" w:rsidRPr="009E01AF" w:rsidRDefault="009E01AF" w:rsidP="00390A1B">
      <w:pPr>
        <w:spacing w:line="360" w:lineRule="auto"/>
        <w:ind w:firstLine="709"/>
        <w:jc w:val="both"/>
      </w:pPr>
      <w:r w:rsidRPr="009E01AF">
        <w:rPr>
          <w:i/>
          <w:iCs/>
        </w:rPr>
        <w:lastRenderedPageBreak/>
        <w:t xml:space="preserve">Абонентская линия </w:t>
      </w:r>
      <w:r w:rsidRPr="009E01AF">
        <w:rPr>
          <w:i/>
          <w:iCs/>
          <w:lang w:val="en-US"/>
        </w:rPr>
        <w:t>ISDN</w:t>
      </w:r>
      <w:r w:rsidRPr="009E01AF">
        <w:rPr>
          <w:i/>
          <w:iCs/>
        </w:rPr>
        <w:t xml:space="preserve"> - </w:t>
      </w:r>
      <w:r w:rsidRPr="009E01AF">
        <w:rPr>
          <w:rStyle w:val="aff5"/>
          <w:rFonts w:eastAsia="SimSun"/>
          <w:color w:val="auto"/>
        </w:rPr>
        <w:t>это двухпроводная линия, соединяющая офис пользователя с АТС. Двухпроводный пользовательский интерфейс (U-интерфейс) может представлять собой разъемы RJ-11/RJ-45, подключаемые к оборудованию сетевого окончания NT1. Точка U является элементом разграничения АЛ и абонентского пункта.</w:t>
      </w:r>
    </w:p>
    <w:p w:rsidR="009E01AF" w:rsidRPr="009E01AF" w:rsidRDefault="009E01AF" w:rsidP="00390A1B">
      <w:pPr>
        <w:spacing w:line="360" w:lineRule="auto"/>
        <w:ind w:firstLine="709"/>
        <w:jc w:val="both"/>
        <w:rPr>
          <w:rStyle w:val="aff5"/>
          <w:rFonts w:eastAsia="SimSun"/>
          <w:color w:val="auto"/>
        </w:rPr>
      </w:pPr>
      <w:r w:rsidRPr="009E01AF">
        <w:rPr>
          <w:rStyle w:val="aff5"/>
          <w:rFonts w:eastAsia="SimSun"/>
          <w:color w:val="auto"/>
        </w:rPr>
        <w:t>Если в офисе имеется цифровая учрежденческая АТС, имеющая порты ISDN, то такая АТС может выполнять роль сетевого устройства NT2. Порты S/T устройства NT1 используются для многоточечного подключения различных абонентских оконечных устройств ISDN. К точке S могут подключаться устройства двух типов: оконечные устройства, поддерживающие ин</w:t>
      </w:r>
      <w:r w:rsidRPr="009E01AF">
        <w:rPr>
          <w:rStyle w:val="aff5"/>
          <w:rFonts w:eastAsia="SimSun"/>
          <w:color w:val="auto"/>
        </w:rPr>
        <w:softHyphen/>
        <w:t>терфейс S, и терминальные адаптеры (ТА). Через точку R к NT1 можно подключать устройст</w:t>
      </w:r>
      <w:r w:rsidRPr="009E01AF">
        <w:rPr>
          <w:rStyle w:val="aff5"/>
          <w:rFonts w:eastAsia="SimSun"/>
          <w:color w:val="auto"/>
        </w:rPr>
        <w:softHyphen/>
        <w:t>ва, имеющие аналоговый выход или работающие с последовательным обменом и не преду</w:t>
      </w:r>
      <w:r w:rsidRPr="009E01AF">
        <w:rPr>
          <w:rStyle w:val="aff5"/>
          <w:rFonts w:eastAsia="SimSun"/>
          <w:color w:val="auto"/>
        </w:rPr>
        <w:softHyphen/>
        <w:t>сматривающие прямого подключения к сети ISDN: модемы, факс-аппараты, обычные теле</w:t>
      </w:r>
      <w:r w:rsidRPr="009E01AF">
        <w:rPr>
          <w:rStyle w:val="aff5"/>
          <w:rFonts w:eastAsia="SimSun"/>
          <w:color w:val="auto"/>
        </w:rPr>
        <w:softHyphen/>
        <w:t>фонные аппараты, маршрутизаторы, не имеющие порта ISDN, и т.п. На первом уровне (физи</w:t>
      </w:r>
      <w:r w:rsidRPr="009E01AF">
        <w:rPr>
          <w:rStyle w:val="aff5"/>
          <w:rFonts w:eastAsia="SimSun"/>
          <w:color w:val="auto"/>
        </w:rPr>
        <w:softHyphen/>
        <w:t>ческом) устройства, подключаемые через ТА, могут иметь свои собственные интерфейсы по</w:t>
      </w:r>
      <w:r w:rsidRPr="009E01AF">
        <w:rPr>
          <w:rStyle w:val="aff5"/>
          <w:rFonts w:eastAsia="SimSun"/>
          <w:color w:val="auto"/>
        </w:rPr>
        <w:softHyphen/>
        <w:t>следовательного обмена RS-232 или V.35 или RJ-11. Устройства NT1 и NT2 часто объединя</w:t>
      </w:r>
      <w:r w:rsidRPr="009E01AF">
        <w:rPr>
          <w:rStyle w:val="aff5"/>
          <w:rFonts w:eastAsia="SimSun"/>
          <w:color w:val="auto"/>
        </w:rPr>
        <w:softHyphen/>
        <w:t>ются вместе, при этом в качестве интерфейса S/T используется разъем RJ-45. К этому разъ</w:t>
      </w:r>
      <w:r w:rsidRPr="009E01AF">
        <w:rPr>
          <w:rStyle w:val="aff5"/>
          <w:rFonts w:eastAsia="SimSun"/>
          <w:color w:val="auto"/>
        </w:rPr>
        <w:softHyphen/>
        <w:t>ему могут подключаться четырехпроводные устройства, например, маршрутизаторы, имею</w:t>
      </w:r>
      <w:r w:rsidRPr="009E01AF">
        <w:rPr>
          <w:rStyle w:val="aff5"/>
          <w:rFonts w:eastAsia="SimSun"/>
          <w:color w:val="auto"/>
        </w:rPr>
        <w:softHyphen/>
        <w:t>щие встроенный порт ISDN.</w:t>
      </w:r>
    </w:p>
    <w:p w:rsidR="009E01AF" w:rsidRPr="009E01AF" w:rsidRDefault="009E01AF" w:rsidP="00390A1B">
      <w:pPr>
        <w:spacing w:line="360" w:lineRule="auto"/>
        <w:ind w:firstLine="709"/>
        <w:jc w:val="both"/>
        <w:rPr>
          <w:rStyle w:val="aff5"/>
          <w:rFonts w:eastAsia="SimSun"/>
          <w:color w:val="auto"/>
        </w:rPr>
      </w:pPr>
      <w:r w:rsidRPr="009E01AF">
        <w:rPr>
          <w:rStyle w:val="aff5"/>
          <w:rFonts w:eastAsia="SimSun"/>
          <w:color w:val="auto"/>
        </w:rPr>
        <w:t>В настоящее время чаще всего используется двухпроводный базовый доступ, при этом два канала В могут объединяться для совместной передачи данных на скорости 128 кбит/с или организации видеоконференции. Если же требуется телефонная связь, то для этого мо</w:t>
      </w:r>
      <w:r w:rsidRPr="009E01AF">
        <w:rPr>
          <w:rStyle w:val="aff5"/>
          <w:rFonts w:eastAsia="SimSun"/>
          <w:color w:val="auto"/>
        </w:rPr>
        <w:softHyphen/>
        <w:t>жет использоваться один канал В, а по другому каналу в это же время могут передаваться данные или организовываться связь с Internet. Канал D может использоваться не только для сигнализации, но и для низкоскоростной передачи данных или подключения факс-аппарата. Удаленный пользователь может также подключаться к сети через маршрутизатор со скоро</w:t>
      </w:r>
      <w:r w:rsidRPr="009E01AF">
        <w:rPr>
          <w:rStyle w:val="aff5"/>
          <w:rFonts w:eastAsia="SimSun"/>
          <w:color w:val="auto"/>
        </w:rPr>
        <w:softHyphen/>
        <w:t>стью 128 кбит/с. Канал связи с удаленным пользователем устанавливается по требованию и отключается в случае, если передачи данных не происходит.</w:t>
      </w:r>
    </w:p>
    <w:p w:rsidR="009E01AF" w:rsidRPr="009E01AF" w:rsidRDefault="009E01AF" w:rsidP="00390A1B">
      <w:pPr>
        <w:spacing w:line="360" w:lineRule="auto"/>
        <w:ind w:firstLine="709"/>
        <w:jc w:val="both"/>
        <w:rPr>
          <w:rStyle w:val="aff5"/>
          <w:rFonts w:eastAsia="SimSun"/>
          <w:color w:val="auto"/>
        </w:rPr>
      </w:pPr>
      <w:r w:rsidRPr="009E01AF">
        <w:rPr>
          <w:rStyle w:val="aff5"/>
          <w:rFonts w:eastAsia="SimSun"/>
          <w:color w:val="auto"/>
        </w:rPr>
        <w:t>При заказе услуг ISDN необходимо выяснить, можно ли получить доступ к ISDN в дан</w:t>
      </w:r>
      <w:r w:rsidRPr="009E01AF">
        <w:rPr>
          <w:rStyle w:val="aff5"/>
          <w:rFonts w:eastAsia="SimSun"/>
          <w:color w:val="auto"/>
        </w:rPr>
        <w:softHyphen/>
        <w:t>ном конкретном районе и требуется ли прокладка специальной линии, выбрать технические средства доступа, которые необходимо согласовывать с оператором связи, предоставляющим такие услуги. Кроме этого, необходимо убедиться, что АТС имеет поддерживающее ISDN программное обеспечение.</w:t>
      </w:r>
    </w:p>
    <w:p w:rsidR="009E01AF" w:rsidRPr="009E01AF" w:rsidRDefault="009E01AF" w:rsidP="00390A1B">
      <w:pPr>
        <w:spacing w:line="360" w:lineRule="auto"/>
        <w:ind w:firstLine="709"/>
        <w:jc w:val="both"/>
        <w:rPr>
          <w:rStyle w:val="aff5"/>
          <w:rFonts w:eastAsia="SimSun"/>
          <w:color w:val="auto"/>
        </w:rPr>
      </w:pPr>
      <w:r w:rsidRPr="009E01AF">
        <w:rPr>
          <w:rStyle w:val="aff5"/>
          <w:rFonts w:eastAsia="SimSun"/>
          <w:color w:val="auto"/>
        </w:rPr>
        <w:t>Альтернативой доступа к ISDN является использование линий ка</w:t>
      </w:r>
      <w:r w:rsidRPr="009E01AF">
        <w:rPr>
          <w:rStyle w:val="aff5"/>
          <w:rFonts w:eastAsia="SimSun"/>
          <w:color w:val="auto"/>
        </w:rPr>
        <w:softHyphen/>
        <w:t>бельного телевидения, а также технологии HDSL и ADSL (Asymmetrical Digital Subscriber Loop), что является значительно более экономичным вариантом.</w:t>
      </w:r>
    </w:p>
    <w:p w:rsidR="009E01AF" w:rsidRPr="009E01AF" w:rsidRDefault="009E01AF" w:rsidP="009E01AF">
      <w:pPr>
        <w:spacing w:line="360" w:lineRule="auto"/>
      </w:pPr>
    </w:p>
    <w:p w:rsidR="009E01AF" w:rsidRPr="009E01AF" w:rsidRDefault="009E01AF" w:rsidP="009E01AF">
      <w:pPr>
        <w:pStyle w:val="10"/>
        <w:spacing w:before="0" w:line="360" w:lineRule="auto"/>
        <w:ind w:firstLine="709"/>
        <w:jc w:val="both"/>
        <w:rPr>
          <w:rFonts w:ascii="Times New Roman" w:hAnsi="Times New Roman" w:cs="Times New Roman"/>
          <w:b w:val="0"/>
          <w:color w:val="auto"/>
          <w:sz w:val="24"/>
          <w:szCs w:val="24"/>
        </w:rPr>
      </w:pPr>
      <w:bookmarkStart w:id="44" w:name="_Toc82527768"/>
      <w:r w:rsidRPr="009E01AF">
        <w:rPr>
          <w:rFonts w:ascii="Times New Roman" w:hAnsi="Times New Roman" w:cs="Times New Roman"/>
          <w:b w:val="0"/>
          <w:color w:val="auto"/>
          <w:sz w:val="24"/>
          <w:szCs w:val="24"/>
        </w:rPr>
        <w:t>9.6. Организация радиодоступа  к телефонным сетям</w:t>
      </w:r>
      <w:bookmarkEnd w:id="44"/>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Развитие абонентской распределительной сети с использованием радиосредств в на</w:t>
      </w:r>
      <w:r w:rsidRPr="009E01AF">
        <w:rPr>
          <w:rStyle w:val="aff5"/>
          <w:rFonts w:eastAsia="SimSun"/>
          <w:color w:val="auto"/>
          <w:sz w:val="24"/>
          <w:szCs w:val="24"/>
        </w:rPr>
        <w:softHyphen/>
        <w:t>стоящее время является весьма перспективным: при определенных условиях радиодоступ может быть более экономичным, чем кабельная сеть. Разработанная первоначально для обеспечения связью мобильных абонентов радиотехнология стала сегодня реальной альтер</w:t>
      </w:r>
      <w:r w:rsidRPr="009E01AF">
        <w:rPr>
          <w:rStyle w:val="aff5"/>
          <w:rFonts w:eastAsia="SimSun"/>
          <w:color w:val="auto"/>
          <w:sz w:val="24"/>
          <w:szCs w:val="24"/>
        </w:rPr>
        <w:softHyphen/>
        <w:t>нативой существующей кабельной сети. Стоимость линейно-кабельных сооружений неуклонно возрастает, в то время как стоимость оборудования падает. В сети радиодоступа большая часть затрат приходится именно на радиооборудование. В случае необходимости конфигура</w:t>
      </w:r>
      <w:r w:rsidRPr="009E01AF">
        <w:rPr>
          <w:rStyle w:val="aff5"/>
          <w:rFonts w:eastAsia="SimSun"/>
          <w:color w:val="auto"/>
          <w:sz w:val="24"/>
          <w:szCs w:val="24"/>
        </w:rPr>
        <w:softHyphen/>
        <w:t>ция радиосистем может быть легко изменена, что дает возможность гибко отслеживать изме</w:t>
      </w:r>
      <w:r w:rsidRPr="009E01AF">
        <w:rPr>
          <w:rStyle w:val="aff5"/>
          <w:rFonts w:eastAsia="SimSun"/>
          <w:color w:val="auto"/>
          <w:sz w:val="24"/>
          <w:szCs w:val="24"/>
        </w:rPr>
        <w:softHyphen/>
        <w:t xml:space="preserve">нения спроса на услуги. Кроме этого, следует отметить, что внедрение </w:t>
      </w:r>
      <w:r w:rsidRPr="009E01AF">
        <w:rPr>
          <w:rStyle w:val="aff5"/>
          <w:rFonts w:eastAsia="SimSun"/>
          <w:color w:val="auto"/>
          <w:sz w:val="24"/>
          <w:szCs w:val="24"/>
        </w:rPr>
        <w:lastRenderedPageBreak/>
        <w:t>абонентского радио</w:t>
      </w:r>
      <w:r w:rsidRPr="009E01AF">
        <w:rPr>
          <w:rStyle w:val="aff5"/>
          <w:rFonts w:eastAsia="SimSun"/>
          <w:color w:val="auto"/>
          <w:sz w:val="24"/>
          <w:szCs w:val="24"/>
        </w:rPr>
        <w:softHyphen/>
        <w:t>доступа обеспечивает хорошие условия для создания системы персональной связи.</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Использование радио</w:t>
      </w:r>
      <w:r w:rsidRPr="009E01AF">
        <w:rPr>
          <w:rStyle w:val="aff5"/>
          <w:rFonts w:eastAsia="SimSun"/>
          <w:color w:val="auto"/>
          <w:sz w:val="24"/>
          <w:szCs w:val="24"/>
        </w:rPr>
        <w:softHyphen/>
        <w:t>доступа позволяет не только уменьшить капитальные затраты на создание распределитель</w:t>
      </w:r>
      <w:r w:rsidRPr="009E01AF">
        <w:rPr>
          <w:rStyle w:val="aff5"/>
          <w:rFonts w:eastAsia="SimSun"/>
          <w:color w:val="auto"/>
          <w:sz w:val="24"/>
          <w:szCs w:val="24"/>
        </w:rPr>
        <w:softHyphen/>
        <w:t>ной сети, но и сократить сроки строительства и ввод объектов в эксплуатацию, а, следова</w:t>
      </w:r>
      <w:r w:rsidRPr="009E01AF">
        <w:rPr>
          <w:rStyle w:val="aff5"/>
          <w:rFonts w:eastAsia="SimSun"/>
          <w:color w:val="auto"/>
          <w:sz w:val="24"/>
          <w:szCs w:val="24"/>
        </w:rPr>
        <w:softHyphen/>
        <w:t xml:space="preserve">тельно, срок окупаемости вновь вводимой емкости. </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Технология абонентского радиодоступа позволяет минимизировать начальные инвести</w:t>
      </w:r>
      <w:r w:rsidRPr="009E01AF">
        <w:rPr>
          <w:rStyle w:val="aff5"/>
          <w:rFonts w:eastAsia="SimSun"/>
          <w:color w:val="auto"/>
          <w:sz w:val="24"/>
          <w:szCs w:val="24"/>
        </w:rPr>
        <w:softHyphen/>
        <w:t>ции и увеличивать емкость сети постепенно за счет доходов, полученных от эксплуатации первоначально введенной емкости.</w:t>
      </w:r>
    </w:p>
    <w:p w:rsidR="009E01AF" w:rsidRPr="009E01AF" w:rsidRDefault="009E01AF" w:rsidP="009E01AF">
      <w:pPr>
        <w:pStyle w:val="2"/>
        <w:spacing w:before="0" w:beforeAutospacing="0" w:after="0" w:afterAutospacing="0" w:line="360" w:lineRule="auto"/>
        <w:ind w:firstLine="709"/>
        <w:jc w:val="both"/>
        <w:rPr>
          <w:b w:val="0"/>
          <w:sz w:val="24"/>
          <w:szCs w:val="24"/>
        </w:rPr>
      </w:pPr>
      <w:bookmarkStart w:id="45" w:name="_Toc82527770"/>
      <w:r w:rsidRPr="009E01AF">
        <w:rPr>
          <w:b w:val="0"/>
          <w:sz w:val="24"/>
          <w:szCs w:val="24"/>
        </w:rPr>
        <w:t>9.6.1. Радиотехнологии и аппаратные средства</w:t>
      </w:r>
      <w:bookmarkEnd w:id="45"/>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Структура радиосети может быть различной. Некоторые примеры использо</w:t>
      </w:r>
      <w:r w:rsidRPr="009E01AF">
        <w:rPr>
          <w:rStyle w:val="aff5"/>
          <w:rFonts w:eastAsia="SimSun"/>
          <w:color w:val="auto"/>
          <w:sz w:val="24"/>
          <w:szCs w:val="24"/>
        </w:rPr>
        <w:softHyphen/>
        <w:t>вания радиотехнологий на "последней миле":</w:t>
      </w:r>
    </w:p>
    <w:p w:rsidR="009E01AF" w:rsidRPr="009E01AF" w:rsidRDefault="009E01AF" w:rsidP="009E01AF">
      <w:pPr>
        <w:shd w:val="clear" w:color="auto" w:fill="FFFFFF"/>
        <w:tabs>
          <w:tab w:val="left" w:pos="839"/>
        </w:tabs>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а). Радиорелейный тракт в конфигурации "точка-точка" (point-to-point), при этом органи</w:t>
      </w:r>
      <w:r w:rsidRPr="009E01AF">
        <w:rPr>
          <w:rStyle w:val="aff5"/>
          <w:rFonts w:eastAsia="SimSun"/>
          <w:color w:val="auto"/>
          <w:sz w:val="24"/>
          <w:szCs w:val="24"/>
        </w:rPr>
        <w:softHyphen/>
        <w:t>зуется абонентский вынос номеров с опорной АТС.</w:t>
      </w:r>
    </w:p>
    <w:p w:rsidR="009E01AF" w:rsidRPr="009E01AF" w:rsidRDefault="009E01AF" w:rsidP="009E01AF">
      <w:pPr>
        <w:shd w:val="clear" w:color="auto" w:fill="FFFFFF"/>
        <w:tabs>
          <w:tab w:val="left" w:pos="839"/>
        </w:tabs>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б). Радиоканал в конфигурации "точка-много точек" (point-to-Multipoint) на участке опор</w:t>
      </w:r>
      <w:r w:rsidRPr="009E01AF">
        <w:rPr>
          <w:rStyle w:val="aff5"/>
          <w:rFonts w:eastAsia="SimSun"/>
          <w:color w:val="auto"/>
          <w:sz w:val="24"/>
          <w:szCs w:val="24"/>
        </w:rPr>
        <w:softHyphen/>
        <w:t>ная АТС - оконечное групповое устройство.</w:t>
      </w:r>
    </w:p>
    <w:p w:rsidR="009E01AF" w:rsidRPr="009E01AF" w:rsidRDefault="009E01AF" w:rsidP="009E01AF">
      <w:pPr>
        <w:shd w:val="clear" w:color="auto" w:fill="FFFFFF"/>
        <w:tabs>
          <w:tab w:val="left" w:pos="839"/>
        </w:tabs>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в). Микросотовая структура построения радиосети, при этом радиоканал организуется на некоторых участках абонентской линии или по всей ее длине.</w:t>
      </w:r>
      <w:r w:rsidRPr="009E01AF">
        <w:rPr>
          <w:rStyle w:val="aff5"/>
          <w:rFonts w:eastAsia="SimSun"/>
          <w:color w:val="auto"/>
          <w:sz w:val="24"/>
          <w:szCs w:val="24"/>
        </w:rPr>
        <w:br/>
        <w:t>К системам последнего типа можно отнести АТС учрежденческо-производственной связи с радиодоступом. К этому же виду относятся системы беспроводного доступа к АТС (Wireless Local Loop - WLL). Параметры радиоканала в таких системах иногда соответствуют одному из стандартов сотовой системы связи: AMPS, NMT, GSM, IS-95, стандартам бытовых радиотелефонов или специально разра</w:t>
      </w:r>
      <w:r w:rsidRPr="009E01AF">
        <w:rPr>
          <w:rStyle w:val="aff5"/>
          <w:rFonts w:eastAsia="SimSun"/>
          <w:color w:val="auto"/>
          <w:sz w:val="24"/>
          <w:szCs w:val="24"/>
        </w:rPr>
        <w:softHyphen/>
        <w:t>ботанным стандартам: DECT, CT-2, CDMA, FH-TDMA (FH-CDMA) и др. В системах WLL, как правило, отсутствует центр коммутации, позволяющий поддерживать связь при переходе из одной соты в другую. Такие системы обычно рассматриваются как продолжение местных те</w:t>
      </w:r>
      <w:r w:rsidRPr="009E01AF">
        <w:rPr>
          <w:rStyle w:val="aff5"/>
          <w:rFonts w:eastAsia="SimSun"/>
          <w:color w:val="auto"/>
          <w:sz w:val="24"/>
          <w:szCs w:val="24"/>
        </w:rPr>
        <w:softHyphen/>
        <w:t>лефонных сетей общего пользования, на них распространяются правила предоставления ус</w:t>
      </w:r>
      <w:r w:rsidRPr="009E01AF">
        <w:rPr>
          <w:rStyle w:val="aff5"/>
          <w:rFonts w:eastAsia="SimSun"/>
          <w:color w:val="auto"/>
          <w:sz w:val="24"/>
          <w:szCs w:val="24"/>
        </w:rPr>
        <w:softHyphen/>
        <w:t>луг и методы регулирования тарифов, действующие на местных телефонных сетях общего пользования.</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При сравнении способов организации абонентского доступа необходимо учесть сле</w:t>
      </w:r>
      <w:r w:rsidRPr="009E01AF">
        <w:rPr>
          <w:rStyle w:val="aff5"/>
          <w:rFonts w:eastAsia="SimSun"/>
          <w:color w:val="auto"/>
          <w:sz w:val="24"/>
          <w:szCs w:val="24"/>
        </w:rPr>
        <w:softHyphen/>
        <w:t>дующее. Системы WLL по сравнению с кабельной распределительной сетью имеют:</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а). меньшую трудоемкость строительно-монтажных работ, следовательно более короткие сроки ввода в эксплуатацию;</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б). меньшие начальные затраты и малый срок окупаемости;</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в). большую гибкость и легкую трансформацию;</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г). несомненные преимущества при сооружении сети на сильно пересеченной местности с большим числом водных преград и водоемов, а также в случае сложных грунтов.</w:t>
      </w:r>
    </w:p>
    <w:p w:rsidR="009E01AF" w:rsidRPr="009E01AF" w:rsidRDefault="009E01AF" w:rsidP="009E01AF">
      <w:pPr>
        <w:shd w:val="clear" w:color="auto" w:fill="FFFFFF"/>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Применение оборудования WLL экономически оправдано во многих практических </w:t>
      </w:r>
      <w:r w:rsidRPr="009E01AF">
        <w:rPr>
          <w:rStyle w:val="aff5"/>
          <w:rFonts w:eastAsia="SimSun"/>
          <w:color w:val="auto"/>
          <w:sz w:val="24"/>
          <w:szCs w:val="24"/>
        </w:rPr>
        <w:lastRenderedPageBreak/>
        <w:t>при</w:t>
      </w:r>
      <w:r w:rsidRPr="009E01AF">
        <w:rPr>
          <w:rStyle w:val="aff5"/>
          <w:rFonts w:eastAsia="SimSun"/>
          <w:color w:val="auto"/>
          <w:sz w:val="24"/>
          <w:szCs w:val="24"/>
        </w:rPr>
        <w:softHyphen/>
        <w:t>ложениях, например:</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а). при создании операторами новой сети радиодоступа с частичным использованием су</w:t>
      </w:r>
      <w:r w:rsidRPr="009E01AF">
        <w:rPr>
          <w:rStyle w:val="aff5"/>
          <w:rFonts w:eastAsia="SimSun"/>
          <w:color w:val="auto"/>
          <w:sz w:val="24"/>
          <w:szCs w:val="24"/>
        </w:rPr>
        <w:softHyphen/>
        <w:t>ществующих линейно-кабельных сооружений в городских и пригородных районах;</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б). при телефонизации сельских районов, где телефонная плотность (число абонентов на квадратный километр) невелика и прокладка длинных кабельных абонентских линий мо</w:t>
      </w:r>
      <w:r w:rsidRPr="009E01AF">
        <w:rPr>
          <w:rStyle w:val="aff5"/>
          <w:rFonts w:eastAsia="SimSun"/>
          <w:color w:val="auto"/>
          <w:sz w:val="24"/>
          <w:szCs w:val="24"/>
        </w:rPr>
        <w:softHyphen/>
        <w:t>жет оказаться невыгодной;</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в). при подключении абонентов в условиях отсутствия свободных пар в кабеле на абонент</w:t>
      </w:r>
      <w:r w:rsidRPr="009E01AF">
        <w:rPr>
          <w:rStyle w:val="aff5"/>
          <w:rFonts w:eastAsia="SimSun"/>
          <w:color w:val="auto"/>
          <w:sz w:val="24"/>
          <w:szCs w:val="24"/>
        </w:rPr>
        <w:softHyphen/>
        <w:t>ском участке ГТС ( при средней телефонной плотности);</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г). при невозможности прокладки кабеля, например, в труднодоступных районах;</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д). при организации временной связи, например, для организации выставок.</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В системах радиодоступа широко используются самые различные технологии организа</w:t>
      </w:r>
      <w:r w:rsidRPr="009E01AF">
        <w:rPr>
          <w:rStyle w:val="aff5"/>
          <w:rFonts w:eastAsia="SimSun"/>
          <w:color w:val="auto"/>
          <w:sz w:val="24"/>
          <w:szCs w:val="24"/>
        </w:rPr>
        <w:softHyphen/>
        <w:t>ции множественного доступа, в частности, следующие:</w:t>
      </w:r>
    </w:p>
    <w:p w:rsidR="009E01AF" w:rsidRPr="009E01AF" w:rsidRDefault="009E01AF" w:rsidP="009E01AF">
      <w:pPr>
        <w:spacing w:line="360" w:lineRule="auto"/>
      </w:pPr>
      <w:r w:rsidRPr="009E01AF">
        <w:rPr>
          <w:b/>
          <w:bCs/>
        </w:rPr>
        <w:t xml:space="preserve">- </w:t>
      </w:r>
      <w:r w:rsidRPr="009E01AF">
        <w:rPr>
          <w:b/>
          <w:bCs/>
          <w:lang w:val="en-US"/>
        </w:rPr>
        <w:t>FDMA</w:t>
      </w:r>
      <w:r w:rsidRPr="009E01AF">
        <w:rPr>
          <w:b/>
          <w:bCs/>
        </w:rPr>
        <w:t xml:space="preserve"> </w:t>
      </w:r>
      <w:r w:rsidRPr="009E01AF">
        <w:t>(</w:t>
      </w:r>
      <w:r w:rsidRPr="009E01AF">
        <w:rPr>
          <w:lang w:val="en-US"/>
        </w:rPr>
        <w:t>Frequency</w:t>
      </w:r>
      <w:r w:rsidRPr="009E01AF">
        <w:t xml:space="preserve"> </w:t>
      </w:r>
      <w:r w:rsidRPr="009E01AF">
        <w:rPr>
          <w:lang w:val="en-US"/>
        </w:rPr>
        <w:t>Division</w:t>
      </w:r>
      <w:r w:rsidRPr="009E01AF">
        <w:t xml:space="preserve"> </w:t>
      </w:r>
      <w:r w:rsidRPr="009E01AF">
        <w:rPr>
          <w:lang w:val="en-US"/>
        </w:rPr>
        <w:t>Multiple</w:t>
      </w:r>
      <w:r w:rsidRPr="009E01AF">
        <w:t xml:space="preserve"> </w:t>
      </w:r>
      <w:r w:rsidRPr="009E01AF">
        <w:rPr>
          <w:lang w:val="en-US"/>
        </w:rPr>
        <w:t>Access</w:t>
      </w:r>
      <w:r w:rsidRPr="009E01AF">
        <w:t xml:space="preserve">) - </w:t>
      </w:r>
      <w:r w:rsidRPr="009E01AF">
        <w:rPr>
          <w:rStyle w:val="aff5"/>
          <w:rFonts w:eastAsia="SimSun"/>
          <w:color w:val="auto"/>
        </w:rPr>
        <w:t>множественный доступ с частотным разде</w:t>
      </w:r>
      <w:r w:rsidRPr="009E01AF">
        <w:rPr>
          <w:rStyle w:val="aff5"/>
          <w:rFonts w:eastAsia="SimSun"/>
          <w:color w:val="auto"/>
        </w:rPr>
        <w:softHyphen/>
        <w:t>лением, при этом выделенный для определенной системы спектр делится на полосы частот, в которых осуществляется передача канальной информации от разных абонентов;</w:t>
      </w:r>
    </w:p>
    <w:p w:rsidR="009E01AF" w:rsidRPr="009E01AF" w:rsidRDefault="009E01AF" w:rsidP="009E01AF">
      <w:pPr>
        <w:spacing w:line="360" w:lineRule="auto"/>
      </w:pPr>
      <w:r w:rsidRPr="009E01AF">
        <w:rPr>
          <w:b/>
          <w:bCs/>
        </w:rPr>
        <w:t xml:space="preserve">- </w:t>
      </w:r>
      <w:r w:rsidRPr="009E01AF">
        <w:rPr>
          <w:b/>
          <w:bCs/>
          <w:lang w:val="en-US"/>
        </w:rPr>
        <w:t>TDMA</w:t>
      </w:r>
      <w:r w:rsidRPr="009E01AF">
        <w:rPr>
          <w:b/>
          <w:bCs/>
        </w:rPr>
        <w:t xml:space="preserve"> </w:t>
      </w:r>
      <w:r w:rsidRPr="009E01AF">
        <w:t>(</w:t>
      </w:r>
      <w:r w:rsidRPr="009E01AF">
        <w:rPr>
          <w:lang w:val="en-US"/>
        </w:rPr>
        <w:t>Time</w:t>
      </w:r>
      <w:r w:rsidRPr="009E01AF">
        <w:t xml:space="preserve"> </w:t>
      </w:r>
      <w:r w:rsidRPr="009E01AF">
        <w:rPr>
          <w:lang w:val="en-US"/>
        </w:rPr>
        <w:t>Division</w:t>
      </w:r>
      <w:r w:rsidRPr="009E01AF">
        <w:t xml:space="preserve"> </w:t>
      </w:r>
      <w:r w:rsidRPr="009E01AF">
        <w:rPr>
          <w:lang w:val="en-US"/>
        </w:rPr>
        <w:t>Multiple</w:t>
      </w:r>
      <w:r w:rsidRPr="009E01AF">
        <w:t xml:space="preserve"> </w:t>
      </w:r>
      <w:r w:rsidRPr="009E01AF">
        <w:rPr>
          <w:lang w:val="en-US"/>
        </w:rPr>
        <w:t>Access</w:t>
      </w:r>
      <w:r w:rsidRPr="009E01AF">
        <w:t xml:space="preserve">) - </w:t>
      </w:r>
      <w:r w:rsidRPr="009E01AF">
        <w:rPr>
          <w:rStyle w:val="aff5"/>
          <w:rFonts w:eastAsia="SimSun"/>
          <w:color w:val="auto"/>
        </w:rPr>
        <w:t>множественный доступ с временным разделени</w:t>
      </w:r>
      <w:r w:rsidRPr="009E01AF">
        <w:rPr>
          <w:rStyle w:val="aff5"/>
          <w:rFonts w:eastAsia="SimSun"/>
          <w:color w:val="auto"/>
        </w:rPr>
        <w:softHyphen/>
        <w:t>ем, при этом выделенная полоса частот предоставляется для передачи канальной информа</w:t>
      </w:r>
      <w:r w:rsidRPr="009E01AF">
        <w:rPr>
          <w:rStyle w:val="aff5"/>
          <w:rFonts w:eastAsia="SimSun"/>
          <w:color w:val="auto"/>
        </w:rPr>
        <w:softHyphen/>
        <w:t>ции на определенный короткий промежуток времени, в следующий промежуток времени осу</w:t>
      </w:r>
      <w:r w:rsidRPr="009E01AF">
        <w:rPr>
          <w:rStyle w:val="aff5"/>
          <w:rFonts w:eastAsia="SimSun"/>
          <w:color w:val="auto"/>
        </w:rPr>
        <w:softHyphen/>
        <w:t>ществляется передача информации от другого абонента;</w:t>
      </w:r>
    </w:p>
    <w:p w:rsidR="009E01AF" w:rsidRPr="009E01AF" w:rsidRDefault="009E01AF" w:rsidP="009E01AF">
      <w:pPr>
        <w:spacing w:line="360" w:lineRule="auto"/>
      </w:pPr>
      <w:r w:rsidRPr="009E01AF">
        <w:rPr>
          <w:b/>
          <w:bCs/>
        </w:rPr>
        <w:t xml:space="preserve">- </w:t>
      </w:r>
      <w:r w:rsidRPr="009E01AF">
        <w:rPr>
          <w:b/>
          <w:bCs/>
          <w:lang w:val="en-US"/>
        </w:rPr>
        <w:t>CDMA</w:t>
      </w:r>
      <w:r w:rsidRPr="009E01AF">
        <w:rPr>
          <w:b/>
          <w:bCs/>
        </w:rPr>
        <w:t xml:space="preserve"> </w:t>
      </w:r>
      <w:r w:rsidRPr="009E01AF">
        <w:t>(</w:t>
      </w:r>
      <w:r w:rsidRPr="009E01AF">
        <w:rPr>
          <w:lang w:val="en-US"/>
        </w:rPr>
        <w:t>Code</w:t>
      </w:r>
      <w:r w:rsidRPr="009E01AF">
        <w:t xml:space="preserve"> </w:t>
      </w:r>
      <w:r w:rsidRPr="009E01AF">
        <w:rPr>
          <w:lang w:val="en-US"/>
        </w:rPr>
        <w:t>Division</w:t>
      </w:r>
      <w:r w:rsidRPr="009E01AF">
        <w:t xml:space="preserve"> </w:t>
      </w:r>
      <w:r w:rsidRPr="009E01AF">
        <w:rPr>
          <w:lang w:val="en-US"/>
        </w:rPr>
        <w:t>Multiple</w:t>
      </w:r>
      <w:r w:rsidRPr="009E01AF">
        <w:t xml:space="preserve"> </w:t>
      </w:r>
      <w:r w:rsidRPr="009E01AF">
        <w:rPr>
          <w:lang w:val="en-US"/>
        </w:rPr>
        <w:t>Access</w:t>
      </w:r>
      <w:r w:rsidRPr="009E01AF">
        <w:t xml:space="preserve">) - </w:t>
      </w:r>
      <w:r w:rsidRPr="009E01AF">
        <w:rPr>
          <w:rStyle w:val="aff5"/>
          <w:rFonts w:eastAsia="SimSun"/>
          <w:color w:val="auto"/>
        </w:rPr>
        <w:t>множественный доступ с кодовым разделением, сообщения от абонентов шифруются и передаются одновременно, этот способ имеет опре</w:t>
      </w:r>
      <w:r w:rsidRPr="009E01AF">
        <w:rPr>
          <w:rStyle w:val="aff5"/>
          <w:rFonts w:eastAsia="SimSun"/>
          <w:color w:val="auto"/>
        </w:rPr>
        <w:softHyphen/>
        <w:t>деленные достоинства (например, скрытность информации), но при этом для передачи требуется довольно широкая полоса частот, что может быть недостатком при ограниченности частотного ресурса.</w:t>
      </w:r>
    </w:p>
    <w:p w:rsidR="009E01AF" w:rsidRPr="009E01AF" w:rsidRDefault="009E01AF" w:rsidP="009E01AF">
      <w:pPr>
        <w:spacing w:line="360" w:lineRule="auto"/>
        <w:rPr>
          <w:rStyle w:val="aff5"/>
          <w:rFonts w:eastAsia="SimSun"/>
          <w:color w:val="auto"/>
        </w:rPr>
      </w:pPr>
      <w:r w:rsidRPr="009E01AF">
        <w:rPr>
          <w:rStyle w:val="aff5"/>
          <w:rFonts w:eastAsia="SimSun"/>
          <w:color w:val="auto"/>
        </w:rPr>
        <w:t>Наиболее широко в оборудовании радиодоступа применяются перечисленные ниже стандарты: СТ-2 (и ее модификации), DECT (PRE-DECT), CDMA (IS-95), D-AMPS, MOW Hopping (MultiGain Wireless).</w:t>
      </w:r>
    </w:p>
    <w:p w:rsidR="009E01AF" w:rsidRPr="009E01AF" w:rsidRDefault="009E01AF" w:rsidP="009E01AF">
      <w:pPr>
        <w:spacing w:line="360" w:lineRule="auto"/>
      </w:pPr>
      <w:r w:rsidRPr="009E01AF">
        <w:rPr>
          <w:b/>
          <w:bCs/>
        </w:rPr>
        <w:t xml:space="preserve">- Технология СТ-2 </w:t>
      </w:r>
      <w:r w:rsidRPr="009E01AF">
        <w:rPr>
          <w:rStyle w:val="aff5"/>
          <w:rFonts w:eastAsia="SimSun"/>
          <w:color w:val="auto"/>
        </w:rPr>
        <w:t>использует метод множественного доступа с частотным разделением каналов FDMA, совмещенный с временным дуплексным разделением режимов передачи и приема TDD, при котором в одном временном интервале осуществляется передача сообще</w:t>
      </w:r>
      <w:r w:rsidRPr="009E01AF">
        <w:rPr>
          <w:rStyle w:val="aff5"/>
          <w:rFonts w:eastAsia="SimSun"/>
          <w:color w:val="auto"/>
        </w:rPr>
        <w:softHyphen/>
        <w:t>ния от абонента, а в следующий момент - прием сообщения от базовой станции. Таким обра</w:t>
      </w:r>
      <w:r w:rsidRPr="009E01AF">
        <w:rPr>
          <w:rStyle w:val="aff5"/>
          <w:rFonts w:eastAsia="SimSun"/>
          <w:color w:val="auto"/>
        </w:rPr>
        <w:softHyphen/>
        <w:t>зом используется только одна несущая частота для передачи и приема информации.</w:t>
      </w:r>
    </w:p>
    <w:p w:rsidR="009E01AF" w:rsidRPr="009E01AF" w:rsidRDefault="009E01AF" w:rsidP="009E01AF">
      <w:pPr>
        <w:spacing w:line="360" w:lineRule="auto"/>
        <w:rPr>
          <w:rStyle w:val="aff5"/>
          <w:rFonts w:eastAsia="SimSun"/>
          <w:color w:val="auto"/>
        </w:rPr>
      </w:pPr>
      <w:r w:rsidRPr="009E01AF">
        <w:rPr>
          <w:rStyle w:val="aff5"/>
          <w:rFonts w:eastAsia="SimSun"/>
          <w:color w:val="auto"/>
        </w:rPr>
        <w:t>Такой стандарт принят, например, для создания системы Telepoint, предназначенной для связи подвижных абонентов с абонентами фиксированной сети. Эта система получи</w:t>
      </w:r>
      <w:r w:rsidRPr="009E01AF">
        <w:rPr>
          <w:rStyle w:val="aff5"/>
          <w:rFonts w:eastAsia="SimSun"/>
          <w:color w:val="auto"/>
        </w:rPr>
        <w:softHyphen/>
        <w:t>ла в Европе широкое распространение: в Великобритании это системы Phonepoint и Zonephone, в Германии это служба Birdie. Стандарт СТ-2 обеспечивает конфиденциальность переговоров и высокое качество приема речевых сообщений.</w:t>
      </w:r>
    </w:p>
    <w:p w:rsidR="009E01AF" w:rsidRPr="009E01AF" w:rsidRDefault="009E01AF" w:rsidP="009E01AF">
      <w:pPr>
        <w:spacing w:line="360" w:lineRule="auto"/>
      </w:pPr>
      <w:r w:rsidRPr="009E01AF">
        <w:rPr>
          <w:b/>
          <w:bCs/>
        </w:rPr>
        <w:t xml:space="preserve">- В стандарте </w:t>
      </w:r>
      <w:r w:rsidRPr="009E01AF">
        <w:rPr>
          <w:b/>
          <w:bCs/>
          <w:lang w:val="en-US"/>
        </w:rPr>
        <w:t>DECT</w:t>
      </w:r>
      <w:r w:rsidRPr="009E01AF">
        <w:rPr>
          <w:b/>
          <w:bCs/>
        </w:rPr>
        <w:t xml:space="preserve"> </w:t>
      </w:r>
      <w:r w:rsidRPr="009E01AF">
        <w:rPr>
          <w:rStyle w:val="aff5"/>
          <w:rFonts w:eastAsia="SimSun"/>
          <w:color w:val="auto"/>
        </w:rPr>
        <w:t>используется временное разделение каналов ТОМА в сочетании с таким же, как в стандарте СТ-2, временным дуплексным разделением TDD. Предусматривает</w:t>
      </w:r>
      <w:r w:rsidRPr="009E01AF">
        <w:rPr>
          <w:rStyle w:val="aff5"/>
          <w:rFonts w:eastAsia="SimSun"/>
          <w:color w:val="auto"/>
        </w:rPr>
        <w:softHyphen/>
        <w:t>ся возможность присоединения к цифровым сетям ISDN. Технология DECT может применять</w:t>
      </w:r>
      <w:r w:rsidRPr="009E01AF">
        <w:rPr>
          <w:rStyle w:val="aff5"/>
          <w:rFonts w:eastAsia="SimSun"/>
          <w:color w:val="auto"/>
        </w:rPr>
        <w:softHyphen/>
        <w:t>ся как для построения оборудования абонентского радиодоступа, так и радиотелефонной бесшнуровой связи.</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b/>
          <w:bCs/>
          <w:sz w:val="20"/>
          <w:szCs w:val="20"/>
          <w:lang w:val="ru-RU"/>
        </w:rPr>
        <w:t>- Wi-Fi</w:t>
      </w:r>
      <w:r w:rsidRPr="009E01AF">
        <w:rPr>
          <w:sz w:val="20"/>
          <w:szCs w:val="20"/>
          <w:lang w:val="ru-RU"/>
        </w:rPr>
        <w:t xml:space="preserve"> (</w:t>
      </w:r>
      <w:hyperlink r:id="rId361" w:tooltip="Английский язык" w:history="1">
        <w:r w:rsidRPr="009E01AF">
          <w:rPr>
            <w:rStyle w:val="af0"/>
            <w:color w:val="auto"/>
            <w:sz w:val="20"/>
            <w:szCs w:val="20"/>
            <w:u w:val="none"/>
            <w:lang w:val="ru-RU"/>
          </w:rPr>
          <w:t>англ.</w:t>
        </w:r>
      </w:hyperlink>
      <w:r w:rsidRPr="009E01AF">
        <w:rPr>
          <w:sz w:val="20"/>
          <w:szCs w:val="20"/>
          <w:lang w:val="ru-RU"/>
        </w:rPr>
        <w:t> </w:t>
      </w:r>
      <w:r w:rsidRPr="009E01AF">
        <w:rPr>
          <w:i/>
          <w:iCs/>
          <w:sz w:val="20"/>
          <w:szCs w:val="20"/>
          <w:lang w:val="ru-RU"/>
        </w:rPr>
        <w:t>Wireless Fidelity</w:t>
      </w:r>
      <w:r w:rsidRPr="009E01AF">
        <w:rPr>
          <w:sz w:val="20"/>
          <w:szCs w:val="20"/>
          <w:lang w:val="ru-RU"/>
        </w:rPr>
        <w:t xml:space="preserve"> — «беспроводная точность») — торговая марка </w:t>
      </w:r>
      <w:hyperlink r:id="rId362" w:tooltip="Wi-Fi Alliance" w:history="1">
        <w:r w:rsidRPr="009E01AF">
          <w:rPr>
            <w:rStyle w:val="af0"/>
            <w:color w:val="auto"/>
            <w:sz w:val="20"/>
            <w:szCs w:val="20"/>
            <w:u w:val="none"/>
            <w:lang w:val="ru-RU"/>
          </w:rPr>
          <w:t>Wi-Fi Alliance</w:t>
        </w:r>
      </w:hyperlink>
      <w:r w:rsidRPr="009E01AF">
        <w:rPr>
          <w:sz w:val="20"/>
          <w:szCs w:val="20"/>
          <w:lang w:val="ru-RU"/>
        </w:rPr>
        <w:t xml:space="preserve"> для беспроводных сетей на базе стандарта </w:t>
      </w:r>
      <w:hyperlink r:id="rId363" w:history="1">
        <w:r w:rsidRPr="009E01AF">
          <w:rPr>
            <w:rStyle w:val="af0"/>
            <w:color w:val="auto"/>
            <w:sz w:val="20"/>
            <w:szCs w:val="20"/>
            <w:u w:val="none"/>
            <w:lang w:val="ru-RU"/>
          </w:rPr>
          <w:t>IEEE 802.11</w:t>
        </w:r>
      </w:hyperlink>
    </w:p>
    <w:p w:rsidR="009E01AF" w:rsidRPr="009E01AF" w:rsidRDefault="009E01AF" w:rsidP="009E01AF">
      <w:pPr>
        <w:pStyle w:val="a8"/>
        <w:spacing w:before="0" w:beforeAutospacing="0" w:after="0" w:afterAutospacing="0" w:line="360" w:lineRule="auto"/>
        <w:ind w:firstLine="709"/>
        <w:jc w:val="both"/>
        <w:rPr>
          <w:sz w:val="20"/>
          <w:szCs w:val="20"/>
          <w:lang w:val="ru-RU"/>
        </w:rPr>
      </w:pPr>
      <w:proofErr w:type="gramStart"/>
      <w:r w:rsidRPr="009E01AF">
        <w:rPr>
          <w:sz w:val="20"/>
          <w:szCs w:val="20"/>
          <w:lang w:val="ru-RU"/>
        </w:rPr>
        <w:lastRenderedPageBreak/>
        <w:t xml:space="preserve">Wi-Fi был создан в </w:t>
      </w:r>
      <w:hyperlink r:id="rId364" w:tooltip="1991 год" w:history="1">
        <w:r w:rsidRPr="009E01AF">
          <w:rPr>
            <w:rStyle w:val="af0"/>
            <w:color w:val="auto"/>
            <w:sz w:val="20"/>
            <w:szCs w:val="20"/>
            <w:u w:val="none"/>
            <w:lang w:val="ru-RU"/>
          </w:rPr>
          <w:t>1991 году</w:t>
        </w:r>
      </w:hyperlink>
      <w:r w:rsidRPr="009E01AF">
        <w:rPr>
          <w:sz w:val="20"/>
          <w:szCs w:val="20"/>
          <w:lang w:val="ru-RU"/>
        </w:rPr>
        <w:t xml:space="preserve"> </w:t>
      </w:r>
      <w:hyperlink r:id="rId365" w:history="1">
        <w:r w:rsidRPr="009E01AF">
          <w:rPr>
            <w:rStyle w:val="af0"/>
            <w:color w:val="auto"/>
            <w:sz w:val="20"/>
            <w:szCs w:val="20"/>
            <w:u w:val="none"/>
            <w:lang w:val="ru-RU"/>
          </w:rPr>
          <w:t>NCR Corporation</w:t>
        </w:r>
      </w:hyperlink>
      <w:r w:rsidRPr="009E01AF">
        <w:rPr>
          <w:sz w:val="20"/>
          <w:szCs w:val="20"/>
          <w:lang w:val="ru-RU"/>
        </w:rPr>
        <w:t>/</w:t>
      </w:r>
      <w:hyperlink r:id="rId366" w:history="1">
        <w:r w:rsidRPr="009E01AF">
          <w:rPr>
            <w:rStyle w:val="af0"/>
            <w:color w:val="auto"/>
            <w:sz w:val="20"/>
            <w:szCs w:val="20"/>
            <w:u w:val="none"/>
            <w:lang w:val="ru-RU"/>
          </w:rPr>
          <w:t>AT&amp;T</w:t>
        </w:r>
      </w:hyperlink>
      <w:r w:rsidRPr="009E01AF">
        <w:rPr>
          <w:sz w:val="20"/>
          <w:szCs w:val="20"/>
          <w:lang w:val="ru-RU"/>
        </w:rPr>
        <w:t xml:space="preserve"> (впоследствии — </w:t>
      </w:r>
      <w:hyperlink r:id="rId367" w:tooltip="Lucent Technologies" w:history="1">
        <w:r w:rsidRPr="009E01AF">
          <w:rPr>
            <w:rStyle w:val="af0"/>
            <w:color w:val="auto"/>
            <w:sz w:val="20"/>
            <w:szCs w:val="20"/>
            <w:u w:val="none"/>
            <w:lang w:val="ru-RU"/>
          </w:rPr>
          <w:t>Lucent Technologies</w:t>
        </w:r>
      </w:hyperlink>
      <w:r w:rsidRPr="009E01AF">
        <w:rPr>
          <w:sz w:val="20"/>
          <w:szCs w:val="20"/>
          <w:lang w:val="ru-RU"/>
        </w:rPr>
        <w:t xml:space="preserve"> и </w:t>
      </w:r>
      <w:hyperlink r:id="rId368" w:tooltip="Agere Systems (страница отсутствует)" w:history="1">
        <w:r w:rsidRPr="009E01AF">
          <w:rPr>
            <w:rStyle w:val="af0"/>
            <w:color w:val="auto"/>
            <w:sz w:val="20"/>
            <w:szCs w:val="20"/>
            <w:u w:val="none"/>
            <w:lang w:val="ru-RU"/>
          </w:rPr>
          <w:t>Agere Systems</w:t>
        </w:r>
      </w:hyperlink>
      <w:r w:rsidRPr="009E01AF">
        <w:rPr>
          <w:sz w:val="20"/>
          <w:szCs w:val="20"/>
          <w:lang w:val="ru-RU"/>
        </w:rPr>
        <w:t xml:space="preserve">) в </w:t>
      </w:r>
      <w:hyperlink r:id="rId369" w:tooltip="Ньивегейн (страница отсутствует)" w:history="1">
        <w:r w:rsidRPr="009E01AF">
          <w:rPr>
            <w:rStyle w:val="af0"/>
            <w:color w:val="auto"/>
            <w:sz w:val="20"/>
            <w:szCs w:val="20"/>
            <w:u w:val="none"/>
            <w:lang w:val="ru-RU"/>
          </w:rPr>
          <w:t>Ньивегейн</w:t>
        </w:r>
      </w:hyperlink>
      <w:r w:rsidRPr="009E01AF">
        <w:rPr>
          <w:sz w:val="20"/>
          <w:szCs w:val="20"/>
          <w:lang w:val="ru-RU"/>
        </w:rPr>
        <w:t xml:space="preserve">, </w:t>
      </w:r>
      <w:hyperlink r:id="rId370" w:history="1">
        <w:r w:rsidRPr="009E01AF">
          <w:rPr>
            <w:rStyle w:val="af0"/>
            <w:color w:val="auto"/>
            <w:sz w:val="20"/>
            <w:szCs w:val="20"/>
            <w:u w:val="none"/>
            <w:lang w:val="ru-RU"/>
          </w:rPr>
          <w:t>Нидерланды</w:t>
        </w:r>
      </w:hyperlink>
      <w:r w:rsidRPr="009E01AF">
        <w:rPr>
          <w:sz w:val="20"/>
          <w:szCs w:val="20"/>
          <w:lang w:val="ru-RU"/>
        </w:rPr>
        <w:t xml:space="preserve">. Продукты, предназначавшиеся изначально для систем кассового обслуживания, были выведены на рынок под маркой WaveLAN и обеспечивали скорость передачи данных от 1 до 2 Мбит/с. по стандартам </w:t>
      </w:r>
      <w:hyperlink r:id="rId371" w:tooltip="IEEE 802.11b" w:history="1">
        <w:r w:rsidRPr="009E01AF">
          <w:rPr>
            <w:rStyle w:val="af0"/>
            <w:color w:val="auto"/>
            <w:sz w:val="20"/>
            <w:szCs w:val="20"/>
            <w:u w:val="none"/>
            <w:lang w:val="ru-RU"/>
          </w:rPr>
          <w:t>IEEE 802.11b</w:t>
        </w:r>
      </w:hyperlink>
      <w:r w:rsidRPr="009E01AF">
        <w:rPr>
          <w:sz w:val="20"/>
          <w:szCs w:val="20"/>
          <w:lang w:val="ru-RU"/>
        </w:rPr>
        <w:t xml:space="preserve">, </w:t>
      </w:r>
      <w:hyperlink r:id="rId372" w:history="1">
        <w:r w:rsidRPr="009E01AF">
          <w:rPr>
            <w:rStyle w:val="af0"/>
            <w:color w:val="auto"/>
            <w:sz w:val="20"/>
            <w:szCs w:val="20"/>
            <w:u w:val="none"/>
            <w:lang w:val="ru-RU"/>
          </w:rPr>
          <w:t>IEEE 802.11a</w:t>
        </w:r>
      </w:hyperlink>
      <w:r w:rsidRPr="009E01AF">
        <w:rPr>
          <w:sz w:val="20"/>
          <w:szCs w:val="20"/>
          <w:lang w:val="ru-RU"/>
        </w:rPr>
        <w:t xml:space="preserve"> и </w:t>
      </w:r>
      <w:hyperlink r:id="rId373" w:tooltip="IEEE 802.11g" w:history="1">
        <w:r w:rsidRPr="009E01AF">
          <w:rPr>
            <w:rStyle w:val="af0"/>
            <w:color w:val="auto"/>
            <w:sz w:val="20"/>
            <w:szCs w:val="20"/>
            <w:u w:val="none"/>
            <w:lang w:val="ru-RU"/>
          </w:rPr>
          <w:t>IEEE 802.11g</w:t>
        </w:r>
      </w:hyperlink>
      <w:r w:rsidRPr="009E01AF">
        <w:rPr>
          <w:sz w:val="20"/>
          <w:szCs w:val="20"/>
          <w:lang w:val="ru-RU"/>
        </w:rPr>
        <w:t xml:space="preserve">. </w:t>
      </w:r>
      <w:proofErr w:type="gramEnd"/>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Стандарт </w:t>
      </w:r>
      <w:hyperlink r:id="rId374" w:history="1">
        <w:r w:rsidRPr="009E01AF">
          <w:rPr>
            <w:rStyle w:val="af0"/>
            <w:color w:val="auto"/>
            <w:sz w:val="20"/>
            <w:szCs w:val="20"/>
            <w:u w:val="none"/>
            <w:lang w:val="ru-RU"/>
          </w:rPr>
          <w:t>IEEE 802.11n</w:t>
        </w:r>
      </w:hyperlink>
      <w:r w:rsidRPr="009E01AF">
        <w:rPr>
          <w:sz w:val="20"/>
          <w:szCs w:val="20"/>
          <w:lang w:val="ru-RU"/>
        </w:rPr>
        <w:t xml:space="preserve"> был утверждён 11 сентября </w:t>
      </w:r>
      <w:hyperlink r:id="rId375" w:tooltip="2009 год" w:history="1">
        <w:r w:rsidRPr="009E01AF">
          <w:rPr>
            <w:rStyle w:val="af0"/>
            <w:color w:val="auto"/>
            <w:sz w:val="20"/>
            <w:szCs w:val="20"/>
            <w:u w:val="none"/>
            <w:lang w:val="ru-RU"/>
          </w:rPr>
          <w:t>2009 года</w:t>
        </w:r>
      </w:hyperlink>
      <w:r w:rsidRPr="009E01AF">
        <w:rPr>
          <w:sz w:val="20"/>
          <w:szCs w:val="20"/>
          <w:lang w:val="ru-RU"/>
        </w:rPr>
        <w:t xml:space="preserve">. Его применение позволяет повысить скорость передачи данных практически вчетверо по сравнению с устройствами стандартов </w:t>
      </w:r>
      <w:hyperlink r:id="rId376" w:tooltip="802.11g" w:history="1">
        <w:r w:rsidRPr="009E01AF">
          <w:rPr>
            <w:rStyle w:val="af0"/>
            <w:color w:val="auto"/>
            <w:sz w:val="20"/>
            <w:szCs w:val="20"/>
            <w:u w:val="none"/>
            <w:lang w:val="ru-RU"/>
          </w:rPr>
          <w:t>802.11g</w:t>
        </w:r>
      </w:hyperlink>
      <w:r w:rsidRPr="009E01AF">
        <w:rPr>
          <w:sz w:val="20"/>
          <w:szCs w:val="20"/>
          <w:lang w:val="ru-RU"/>
        </w:rPr>
        <w:t xml:space="preserve"> (максимальная скорость которых равна 54 Мбит/с), при условии использования в режиме 802.11n с другими устройствами 802.11n. Теоретически 802.11n способен обеспечить скорость передачи данных до 600 Мбит/</w:t>
      </w:r>
      <w:proofErr w:type="gramStart"/>
      <w:r w:rsidRPr="009E01AF">
        <w:rPr>
          <w:sz w:val="20"/>
          <w:szCs w:val="20"/>
          <w:lang w:val="ru-RU"/>
        </w:rPr>
        <w:t>с</w:t>
      </w:r>
      <w:proofErr w:type="gramEnd"/>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Обычно схема Wi-Fi сети содержит не менее одной </w:t>
      </w:r>
      <w:hyperlink r:id="rId377" w:tooltip="Беспроводная точка доступа" w:history="1">
        <w:r w:rsidRPr="009E01AF">
          <w:rPr>
            <w:rStyle w:val="af0"/>
            <w:color w:val="auto"/>
            <w:sz w:val="20"/>
            <w:szCs w:val="20"/>
            <w:u w:val="none"/>
            <w:lang w:val="ru-RU"/>
          </w:rPr>
          <w:t>точки доступа</w:t>
        </w:r>
      </w:hyperlink>
      <w:r w:rsidRPr="009E01AF">
        <w:rPr>
          <w:sz w:val="20"/>
          <w:szCs w:val="20"/>
          <w:lang w:val="ru-RU"/>
        </w:rPr>
        <w:t xml:space="preserve"> и не менее одного </w:t>
      </w:r>
      <w:hyperlink r:id="rId378" w:tooltip="Технология «клиент-сервер»" w:history="1">
        <w:r w:rsidRPr="009E01AF">
          <w:rPr>
            <w:rStyle w:val="af0"/>
            <w:color w:val="auto"/>
            <w:sz w:val="20"/>
            <w:szCs w:val="20"/>
            <w:u w:val="none"/>
            <w:lang w:val="ru-RU"/>
          </w:rPr>
          <w:t>клиента</w:t>
        </w:r>
      </w:hyperlink>
      <w:r w:rsidRPr="009E01AF">
        <w:rPr>
          <w:sz w:val="20"/>
          <w:szCs w:val="20"/>
          <w:lang w:val="ru-RU"/>
        </w:rPr>
        <w:t xml:space="preserve">. Также возможно подключение двух клиентов в режиме </w:t>
      </w:r>
      <w:hyperlink r:id="rId379" w:tooltip="Ad-hoc" w:history="1">
        <w:r w:rsidRPr="009E01AF">
          <w:rPr>
            <w:rStyle w:val="af0"/>
            <w:color w:val="auto"/>
            <w:sz w:val="20"/>
            <w:szCs w:val="20"/>
            <w:u w:val="none"/>
            <w:lang w:val="ru-RU"/>
          </w:rPr>
          <w:t>точка-точка (Ad-hoc)</w:t>
        </w:r>
      </w:hyperlink>
      <w:r w:rsidRPr="009E01AF">
        <w:rPr>
          <w:sz w:val="20"/>
          <w:szCs w:val="20"/>
          <w:lang w:val="ru-RU"/>
        </w:rPr>
        <w:t xml:space="preserve">, когда точка доступа не используется, а клиенты соединяются посредством </w:t>
      </w:r>
      <w:hyperlink r:id="rId380" w:tooltip="Сетевой адаптер" w:history="1">
        <w:r w:rsidRPr="009E01AF">
          <w:rPr>
            <w:rStyle w:val="af0"/>
            <w:color w:val="auto"/>
            <w:sz w:val="20"/>
            <w:szCs w:val="20"/>
            <w:u w:val="none"/>
            <w:lang w:val="ru-RU"/>
          </w:rPr>
          <w:t>сетевых адаптеров</w:t>
        </w:r>
      </w:hyperlink>
      <w:r w:rsidRPr="009E01AF">
        <w:rPr>
          <w:sz w:val="20"/>
          <w:szCs w:val="20"/>
          <w:lang w:val="ru-RU"/>
        </w:rPr>
        <w:t xml:space="preserve"> «напрямую». Точка доступа передаёт свой идентификатор сети (</w:t>
      </w:r>
      <w:hyperlink r:id="rId381" w:tooltip="SSID (страница отсутствует)" w:history="1">
        <w:r w:rsidRPr="009E01AF">
          <w:rPr>
            <w:rStyle w:val="af0"/>
            <w:color w:val="auto"/>
            <w:sz w:val="20"/>
            <w:szCs w:val="20"/>
            <w:u w:val="none"/>
            <w:lang w:val="ru-RU"/>
          </w:rPr>
          <w:t>SSID</w:t>
        </w:r>
      </w:hyperlink>
      <w:r w:rsidRPr="009E01AF">
        <w:rPr>
          <w:sz w:val="20"/>
          <w:szCs w:val="20"/>
          <w:lang w:val="ru-RU"/>
        </w:rPr>
        <w:t>) с помощью специальных сигнальных пакетов на скорости 0,1 Мбит/с каждые 100 мс. Поэтому 0,1 Мбит/</w:t>
      </w:r>
      <w:proofErr w:type="gramStart"/>
      <w:r w:rsidRPr="009E01AF">
        <w:rPr>
          <w:sz w:val="20"/>
          <w:szCs w:val="20"/>
          <w:lang w:val="ru-RU"/>
        </w:rPr>
        <w:t>с</w:t>
      </w:r>
      <w:proofErr w:type="gramEnd"/>
      <w:r w:rsidRPr="009E01AF">
        <w:rPr>
          <w:sz w:val="20"/>
          <w:szCs w:val="20"/>
          <w:lang w:val="ru-RU"/>
        </w:rPr>
        <w:t xml:space="preserve"> — </w:t>
      </w:r>
      <w:proofErr w:type="gramStart"/>
      <w:r w:rsidRPr="009E01AF">
        <w:rPr>
          <w:sz w:val="20"/>
          <w:szCs w:val="20"/>
          <w:lang w:val="ru-RU"/>
        </w:rPr>
        <w:t>наименьшая</w:t>
      </w:r>
      <w:proofErr w:type="gramEnd"/>
      <w:r w:rsidRPr="009E01AF">
        <w:rPr>
          <w:sz w:val="20"/>
          <w:szCs w:val="20"/>
          <w:lang w:val="ru-RU"/>
        </w:rPr>
        <w:t xml:space="preserve"> </w:t>
      </w:r>
      <w:hyperlink r:id="rId382" w:tooltip="Скорость передачи данных (страница отсутствует)" w:history="1">
        <w:r w:rsidRPr="009E01AF">
          <w:rPr>
            <w:rStyle w:val="af0"/>
            <w:color w:val="auto"/>
            <w:sz w:val="20"/>
            <w:szCs w:val="20"/>
            <w:u w:val="none"/>
            <w:lang w:val="ru-RU"/>
          </w:rPr>
          <w:t>скорость передачи данных</w:t>
        </w:r>
      </w:hyperlink>
      <w:r w:rsidRPr="009E01AF">
        <w:rPr>
          <w:sz w:val="20"/>
          <w:szCs w:val="20"/>
          <w:lang w:val="ru-RU"/>
        </w:rPr>
        <w:t xml:space="preserve"> для Wi-Fi. Зная SSID сети, клиент может выяснить, </w:t>
      </w:r>
      <w:proofErr w:type="gramStart"/>
      <w:r w:rsidRPr="009E01AF">
        <w:rPr>
          <w:sz w:val="20"/>
          <w:szCs w:val="20"/>
          <w:lang w:val="ru-RU"/>
        </w:rPr>
        <w:t>возможно</w:t>
      </w:r>
      <w:proofErr w:type="gramEnd"/>
      <w:r w:rsidRPr="009E01AF">
        <w:rPr>
          <w:sz w:val="20"/>
          <w:szCs w:val="20"/>
          <w:lang w:val="ru-RU"/>
        </w:rPr>
        <w:t xml:space="preserve"> ли подключение к данной точке доступа. </w:t>
      </w:r>
      <w:proofErr w:type="gramStart"/>
      <w:r w:rsidRPr="009E01AF">
        <w:rPr>
          <w:sz w:val="20"/>
          <w:szCs w:val="20"/>
          <w:lang w:val="ru-RU"/>
        </w:rPr>
        <w:t>При попадании в зону действия двух точек доступа с идентичными SSID приёмник может выбирать между ними на основании данных об уровне сигнала.</w:t>
      </w:r>
      <w:proofErr w:type="gramEnd"/>
      <w:r w:rsidRPr="009E01AF">
        <w:rPr>
          <w:sz w:val="20"/>
          <w:szCs w:val="20"/>
          <w:lang w:val="ru-RU"/>
        </w:rPr>
        <w:t xml:space="preserve"> Стандарт Wi-Fi даёт клиенту полную свободу при выборе критериев для </w:t>
      </w:r>
      <w:hyperlink r:id="rId383" w:tooltip="Соединение" w:history="1">
        <w:r w:rsidRPr="009E01AF">
          <w:rPr>
            <w:rStyle w:val="af0"/>
            <w:color w:val="auto"/>
            <w:sz w:val="20"/>
            <w:szCs w:val="20"/>
            <w:u w:val="none"/>
            <w:lang w:val="ru-RU"/>
          </w:rPr>
          <w:t>соединения</w:t>
        </w:r>
      </w:hyperlink>
      <w:r w:rsidRPr="009E01AF">
        <w:rPr>
          <w:sz w:val="20"/>
          <w:szCs w:val="20"/>
          <w:lang w:val="ru-RU"/>
        </w:rPr>
        <w:t xml:space="preserve">. </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Стандарт не описывает все аспекты построения беспроводных локальных сетей Wi-Fi. Поэтому каждый производитель оборудования решает эту задачу по-своему, применяя те подходы, которые он считает наилучшими с той или иной точки зрения. Поэтому возникает необходимость </w:t>
      </w:r>
      <w:hyperlink r:id="rId384" w:history="1">
        <w:r w:rsidRPr="009E01AF">
          <w:rPr>
            <w:rStyle w:val="af0"/>
            <w:color w:val="auto"/>
            <w:sz w:val="20"/>
            <w:szCs w:val="20"/>
            <w:u w:val="none"/>
            <w:lang w:val="ru-RU"/>
          </w:rPr>
          <w:t>классификации способов построения беспроводных локальных сетей</w:t>
        </w:r>
      </w:hyperlink>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По способу объединения точек доступа в единую систему можно выделить:</w:t>
      </w:r>
    </w:p>
    <w:p w:rsidR="009E01AF" w:rsidRPr="009E01AF" w:rsidRDefault="009E01AF" w:rsidP="009E01AF">
      <w:pPr>
        <w:spacing w:line="360" w:lineRule="auto"/>
        <w:ind w:firstLine="709"/>
        <w:jc w:val="both"/>
      </w:pPr>
      <w:r w:rsidRPr="009E01AF">
        <w:t>- автономные точки доступа (называются также самостоятельные, децентрализованные, умные)</w:t>
      </w:r>
    </w:p>
    <w:p w:rsidR="009E01AF" w:rsidRPr="009E01AF" w:rsidRDefault="009E01AF" w:rsidP="009E01AF">
      <w:pPr>
        <w:spacing w:line="360" w:lineRule="auto"/>
        <w:ind w:firstLine="709"/>
        <w:jc w:val="both"/>
      </w:pPr>
      <w:r w:rsidRPr="009E01AF">
        <w:t>- точки доступа, работающие под управлением контроллера (называются также «легковесные», централизованные)</w:t>
      </w:r>
    </w:p>
    <w:p w:rsidR="009E01AF" w:rsidRPr="009E01AF" w:rsidRDefault="009E01AF" w:rsidP="009E01AF">
      <w:pPr>
        <w:spacing w:line="360" w:lineRule="auto"/>
        <w:ind w:firstLine="709"/>
        <w:jc w:val="both"/>
      </w:pPr>
      <w:r w:rsidRPr="009E01AF">
        <w:t>- бесконтроллерные, но не автономные (управляемые без контроллера)</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По способу организации и управления радиоканалами можно выделить беспроводные локальные сети:</w:t>
      </w:r>
    </w:p>
    <w:p w:rsidR="009E01AF" w:rsidRPr="009E01AF" w:rsidRDefault="009E01AF" w:rsidP="009E01AF">
      <w:pPr>
        <w:spacing w:line="360" w:lineRule="auto"/>
        <w:ind w:firstLine="709"/>
        <w:jc w:val="both"/>
      </w:pPr>
      <w:r w:rsidRPr="009E01AF">
        <w:t>- со статическими настройками радиоканалов</w:t>
      </w:r>
    </w:p>
    <w:p w:rsidR="009E01AF" w:rsidRPr="009E01AF" w:rsidRDefault="009E01AF" w:rsidP="009E01AF">
      <w:pPr>
        <w:spacing w:line="360" w:lineRule="auto"/>
        <w:ind w:firstLine="709"/>
        <w:jc w:val="both"/>
      </w:pPr>
      <w:r w:rsidRPr="009E01AF">
        <w:t>- с динамическими (адаптивными) настройками радиоканалов</w:t>
      </w:r>
    </w:p>
    <w:p w:rsidR="009E01AF" w:rsidRPr="009E01AF" w:rsidRDefault="009E01AF" w:rsidP="009E01AF">
      <w:pPr>
        <w:spacing w:line="360" w:lineRule="auto"/>
        <w:ind w:firstLine="709"/>
        <w:jc w:val="both"/>
      </w:pPr>
      <w:r w:rsidRPr="009E01AF">
        <w:t>- со «слоистой» или многослойной структурой радиоканалов</w:t>
      </w:r>
    </w:p>
    <w:p w:rsidR="009E01AF" w:rsidRPr="009E01AF" w:rsidRDefault="009E01AF" w:rsidP="009E01AF">
      <w:pPr>
        <w:pStyle w:val="3"/>
        <w:spacing w:before="0" w:line="360" w:lineRule="auto"/>
        <w:ind w:firstLine="709"/>
        <w:jc w:val="both"/>
        <w:rPr>
          <w:color w:val="auto"/>
        </w:rPr>
      </w:pPr>
      <w:r w:rsidRPr="009E01AF">
        <w:rPr>
          <w:rStyle w:val="mw-headline"/>
          <w:b w:val="0"/>
          <w:color w:val="auto"/>
        </w:rPr>
        <w:t>Преимущества Wi-Fi:</w:t>
      </w:r>
    </w:p>
    <w:p w:rsidR="009E01AF" w:rsidRPr="009E01AF" w:rsidRDefault="009E01AF" w:rsidP="009E01AF">
      <w:pPr>
        <w:spacing w:line="360" w:lineRule="auto"/>
        <w:ind w:firstLine="709"/>
        <w:jc w:val="both"/>
      </w:pPr>
      <w:r w:rsidRPr="009E01AF">
        <w:t xml:space="preserve">- позволяет развернуть сеть без прокладки </w:t>
      </w:r>
      <w:hyperlink r:id="rId385" w:tooltip="Кабель" w:history="1">
        <w:r w:rsidRPr="009E01AF">
          <w:rPr>
            <w:rStyle w:val="af0"/>
            <w:color w:val="auto"/>
            <w:u w:val="none"/>
          </w:rPr>
          <w:t>кабеля</w:t>
        </w:r>
      </w:hyperlink>
      <w:r w:rsidRPr="009E01AF">
        <w:t>, что может уменьшить стоимость развёртывания и/или расширения сети. Места, где нельзя проложить кабель, например, вне помещений и в зданиях, имеющих историческую ценность, могут обслуживаться беспроводными сетями.</w:t>
      </w:r>
    </w:p>
    <w:p w:rsidR="009E01AF" w:rsidRPr="009E01AF" w:rsidRDefault="009E01AF" w:rsidP="009E01AF">
      <w:pPr>
        <w:spacing w:line="360" w:lineRule="auto"/>
        <w:ind w:firstLine="709"/>
        <w:jc w:val="both"/>
      </w:pPr>
      <w:r w:rsidRPr="009E01AF">
        <w:t>- позволяет иметь доступ к сети мобильным устройствам.</w:t>
      </w:r>
    </w:p>
    <w:p w:rsidR="009E01AF" w:rsidRPr="009E01AF" w:rsidRDefault="009E01AF" w:rsidP="009E01AF">
      <w:pPr>
        <w:spacing w:line="360" w:lineRule="auto"/>
        <w:ind w:firstLine="709"/>
        <w:jc w:val="both"/>
      </w:pPr>
      <w:r w:rsidRPr="009E01AF">
        <w:t>- Wi-Fi устройства широко распространены на рынке. Гарантируется совместимость оборудования благодаря обязательной сертификации оборудования с логотипом Wi-Fi.</w:t>
      </w:r>
    </w:p>
    <w:p w:rsidR="009E01AF" w:rsidRPr="009E01AF" w:rsidRDefault="009E01AF" w:rsidP="009E01AF">
      <w:pPr>
        <w:spacing w:line="360" w:lineRule="auto"/>
        <w:ind w:firstLine="709"/>
        <w:jc w:val="both"/>
      </w:pPr>
      <w:r w:rsidRPr="009E01AF">
        <w:t>- излучение от Wi-Fi устройств в момент передачи данных на два порядка (в 100 раз) меньше, чем у сотового телефона.</w:t>
      </w:r>
    </w:p>
    <w:p w:rsidR="009E01AF" w:rsidRPr="009E01AF" w:rsidRDefault="009E01AF" w:rsidP="009E01AF">
      <w:pPr>
        <w:spacing w:line="360" w:lineRule="auto"/>
        <w:ind w:firstLine="709"/>
        <w:jc w:val="both"/>
      </w:pPr>
      <w:r w:rsidRPr="009E01AF">
        <w:t xml:space="preserve">- частотный диапазон и эксплуатационные ограничения в различных странах неодинаковы. Во многих европейских странах разрешены два дополнительных канала, которые запрещены в </w:t>
      </w:r>
      <w:hyperlink r:id="rId386" w:tooltip="США" w:history="1">
        <w:r w:rsidRPr="009E01AF">
          <w:rPr>
            <w:rStyle w:val="af0"/>
            <w:color w:val="auto"/>
            <w:u w:val="none"/>
          </w:rPr>
          <w:t>США</w:t>
        </w:r>
      </w:hyperlink>
      <w:r w:rsidRPr="009E01AF">
        <w:t xml:space="preserve">; В </w:t>
      </w:r>
      <w:hyperlink r:id="rId387" w:tooltip="Япония" w:history="1">
        <w:r w:rsidRPr="009E01AF">
          <w:rPr>
            <w:rStyle w:val="af0"/>
            <w:color w:val="auto"/>
            <w:u w:val="none"/>
          </w:rPr>
          <w:t>Японии</w:t>
        </w:r>
      </w:hyperlink>
      <w:r w:rsidRPr="009E01AF">
        <w:t xml:space="preserve"> есть ещё один канал в верхней части диапазона, а другие страны, например </w:t>
      </w:r>
      <w:hyperlink r:id="rId388" w:history="1">
        <w:r w:rsidRPr="009E01AF">
          <w:rPr>
            <w:rStyle w:val="af0"/>
            <w:color w:val="auto"/>
            <w:u w:val="none"/>
          </w:rPr>
          <w:t>Испания</w:t>
        </w:r>
      </w:hyperlink>
      <w:r w:rsidRPr="009E01AF">
        <w:t xml:space="preserve">, запрещают использование низкочастотных каналов. Более того, некоторые страны, например </w:t>
      </w:r>
      <w:hyperlink r:id="rId389" w:history="1">
        <w:r w:rsidRPr="009E01AF">
          <w:rPr>
            <w:rStyle w:val="af0"/>
            <w:color w:val="auto"/>
            <w:u w:val="none"/>
          </w:rPr>
          <w:t>Россия</w:t>
        </w:r>
      </w:hyperlink>
      <w:r w:rsidRPr="009E01AF">
        <w:t xml:space="preserve">, </w:t>
      </w:r>
      <w:hyperlink r:id="rId390" w:history="1">
        <w:r w:rsidRPr="009E01AF">
          <w:rPr>
            <w:rStyle w:val="af0"/>
            <w:color w:val="auto"/>
            <w:u w:val="none"/>
          </w:rPr>
          <w:t>Беларусь</w:t>
        </w:r>
      </w:hyperlink>
      <w:r w:rsidRPr="009E01AF">
        <w:t xml:space="preserve"> и </w:t>
      </w:r>
      <w:hyperlink r:id="rId391" w:history="1">
        <w:r w:rsidRPr="009E01AF">
          <w:rPr>
            <w:rStyle w:val="af0"/>
            <w:color w:val="auto"/>
            <w:u w:val="none"/>
          </w:rPr>
          <w:t>Италия</w:t>
        </w:r>
      </w:hyperlink>
      <w:r w:rsidRPr="009E01AF">
        <w:t>, требуют регистрации всех сетей Wi-Fi, работающих вне помещений, или требуют регистрации Wi-Fi-оператора.</w:t>
      </w:r>
    </w:p>
    <w:p w:rsidR="009E01AF" w:rsidRPr="009E01AF" w:rsidRDefault="009E01AF" w:rsidP="009E01AF">
      <w:pPr>
        <w:spacing w:line="360" w:lineRule="auto"/>
        <w:ind w:firstLine="709"/>
        <w:jc w:val="both"/>
      </w:pPr>
      <w:r w:rsidRPr="009E01AF">
        <w:lastRenderedPageBreak/>
        <w:t xml:space="preserve">- самый популярный стандарт </w:t>
      </w:r>
      <w:hyperlink r:id="rId392" w:tooltip="Шифрование" w:history="1">
        <w:r w:rsidRPr="009E01AF">
          <w:rPr>
            <w:rStyle w:val="af0"/>
            <w:color w:val="auto"/>
            <w:u w:val="none"/>
          </w:rPr>
          <w:t>шифрования</w:t>
        </w:r>
      </w:hyperlink>
      <w:r w:rsidRPr="009E01AF">
        <w:t xml:space="preserve"> </w:t>
      </w:r>
      <w:hyperlink r:id="rId393" w:history="1">
        <w:r w:rsidRPr="009E01AF">
          <w:rPr>
            <w:rStyle w:val="af0"/>
            <w:color w:val="auto"/>
            <w:u w:val="none"/>
          </w:rPr>
          <w:t>WEP</w:t>
        </w:r>
      </w:hyperlink>
      <w:r w:rsidRPr="009E01AF">
        <w:t xml:space="preserve"> может быть относительно легко взломан даже при правильной конфигурации (из-за слабой стойкости алгоритма). Несмотря на то, что новые устройства поддерживают более совершенный протокол шифрования данных </w:t>
      </w:r>
      <w:hyperlink r:id="rId394" w:history="1">
        <w:r w:rsidRPr="009E01AF">
          <w:rPr>
            <w:rStyle w:val="af0"/>
            <w:color w:val="auto"/>
            <w:u w:val="none"/>
          </w:rPr>
          <w:t>WPA</w:t>
        </w:r>
      </w:hyperlink>
      <w:r w:rsidRPr="009E01AF">
        <w:t xml:space="preserve"> и WPA2, многие старые точки доступа не поддерживают его и требуют замены. Принятие стандарта </w:t>
      </w:r>
      <w:hyperlink r:id="rId395" w:tooltip="IEEE 802.11i (страница отсутствует)" w:history="1">
        <w:r w:rsidRPr="009E01AF">
          <w:rPr>
            <w:rStyle w:val="af0"/>
            <w:color w:val="auto"/>
            <w:u w:val="none"/>
          </w:rPr>
          <w:t>IEEE 802.11i</w:t>
        </w:r>
      </w:hyperlink>
      <w:r w:rsidRPr="009E01AF">
        <w:t xml:space="preserve"> (</w:t>
      </w:r>
      <w:hyperlink r:id="rId396" w:tooltip="WPA2" w:history="1">
        <w:r w:rsidRPr="009E01AF">
          <w:rPr>
            <w:rStyle w:val="af0"/>
            <w:color w:val="auto"/>
            <w:u w:val="none"/>
          </w:rPr>
          <w:t>WPA2</w:t>
        </w:r>
      </w:hyperlink>
      <w:r w:rsidRPr="009E01AF">
        <w:t xml:space="preserve">) в </w:t>
      </w:r>
      <w:hyperlink r:id="rId397" w:tooltip="Июнь" w:history="1">
        <w:r w:rsidRPr="009E01AF">
          <w:rPr>
            <w:rStyle w:val="af0"/>
            <w:color w:val="auto"/>
            <w:u w:val="none"/>
          </w:rPr>
          <w:t>июне</w:t>
        </w:r>
      </w:hyperlink>
      <w:r w:rsidRPr="009E01AF">
        <w:t xml:space="preserve"> </w:t>
      </w:r>
      <w:hyperlink r:id="rId398" w:tooltip="2004 год" w:history="1">
        <w:r w:rsidRPr="009E01AF">
          <w:rPr>
            <w:rStyle w:val="af0"/>
            <w:color w:val="auto"/>
            <w:u w:val="none"/>
          </w:rPr>
          <w:t>2004 года</w:t>
        </w:r>
      </w:hyperlink>
      <w:r w:rsidRPr="009E01AF">
        <w:t xml:space="preserve"> сделало доступной более безопасную схему, которая доступна в новом оборудовании. Обе схемы требуют более стойкий </w:t>
      </w:r>
      <w:hyperlink r:id="rId399" w:tooltip="Пароль" w:history="1">
        <w:r w:rsidRPr="009E01AF">
          <w:rPr>
            <w:rStyle w:val="af0"/>
            <w:color w:val="auto"/>
            <w:u w:val="none"/>
          </w:rPr>
          <w:t>пароль</w:t>
        </w:r>
      </w:hyperlink>
      <w:r w:rsidRPr="009E01AF">
        <w:t xml:space="preserve">, чем те, которые обычно назначаются пользователями. Многие организации используют дополнительное шифрование (например </w:t>
      </w:r>
      <w:hyperlink r:id="rId400" w:history="1">
        <w:r w:rsidRPr="009E01AF">
          <w:rPr>
            <w:rStyle w:val="af0"/>
            <w:color w:val="auto"/>
            <w:u w:val="none"/>
          </w:rPr>
          <w:t>VPN</w:t>
        </w:r>
      </w:hyperlink>
      <w:r w:rsidRPr="009E01AF">
        <w:t>) для защиты от вторжения.</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Доступ к сервисам на основе Wi-Fi предоставляется в таких местах, как </w:t>
      </w:r>
      <w:hyperlink r:id="rId401" w:tooltip="Интернет-кафе" w:history="1">
        <w:r w:rsidRPr="009E01AF">
          <w:rPr>
            <w:rStyle w:val="af0"/>
            <w:color w:val="auto"/>
            <w:sz w:val="20"/>
            <w:szCs w:val="20"/>
            <w:u w:val="none"/>
            <w:lang w:val="ru-RU"/>
          </w:rPr>
          <w:t>интернет-кафе</w:t>
        </w:r>
      </w:hyperlink>
      <w:r w:rsidRPr="009E01AF">
        <w:rPr>
          <w:sz w:val="20"/>
          <w:szCs w:val="20"/>
          <w:lang w:val="ru-RU"/>
        </w:rPr>
        <w:t xml:space="preserve">, </w:t>
      </w:r>
      <w:hyperlink r:id="rId402" w:tooltip="Аэропорт" w:history="1">
        <w:r w:rsidRPr="009E01AF">
          <w:rPr>
            <w:rStyle w:val="af0"/>
            <w:color w:val="auto"/>
            <w:sz w:val="20"/>
            <w:szCs w:val="20"/>
            <w:u w:val="none"/>
            <w:lang w:val="ru-RU"/>
          </w:rPr>
          <w:t>аэропорты</w:t>
        </w:r>
      </w:hyperlink>
      <w:r w:rsidRPr="009E01AF">
        <w:rPr>
          <w:sz w:val="20"/>
          <w:szCs w:val="20"/>
          <w:lang w:val="ru-RU"/>
        </w:rPr>
        <w:t xml:space="preserve"> и </w:t>
      </w:r>
      <w:hyperlink r:id="rId403" w:tooltip="Кафе" w:history="1">
        <w:r w:rsidRPr="009E01AF">
          <w:rPr>
            <w:rStyle w:val="af0"/>
            <w:color w:val="auto"/>
            <w:sz w:val="20"/>
            <w:szCs w:val="20"/>
            <w:u w:val="none"/>
            <w:lang w:val="ru-RU"/>
          </w:rPr>
          <w:t>кафе</w:t>
        </w:r>
      </w:hyperlink>
      <w:r w:rsidRPr="009E01AF">
        <w:rPr>
          <w:sz w:val="20"/>
          <w:szCs w:val="20"/>
          <w:lang w:val="ru-RU"/>
        </w:rPr>
        <w:t xml:space="preserve"> по всему миру (обычно эти места называют Wi-Fi-кафе), однако их покрытие можно считать точечным по сравнению с сотовыми сетями.</w:t>
      </w:r>
    </w:p>
    <w:p w:rsidR="009E01AF" w:rsidRPr="009E01AF" w:rsidRDefault="00901C40" w:rsidP="009E01AF">
      <w:pPr>
        <w:spacing w:line="360" w:lineRule="auto"/>
        <w:ind w:firstLine="709"/>
        <w:jc w:val="both"/>
      </w:pPr>
      <w:hyperlink r:id="rId404" w:history="1">
        <w:r w:rsidR="009E01AF" w:rsidRPr="009E01AF">
          <w:rPr>
            <w:rStyle w:val="af0"/>
            <w:color w:val="auto"/>
            <w:u w:val="none"/>
          </w:rPr>
          <w:t>Укртелеком</w:t>
        </w:r>
      </w:hyperlink>
      <w:r w:rsidR="009E01AF" w:rsidRPr="009E01AF">
        <w:t xml:space="preserve"> в Украине предоставляет услуги Wi-Fi ("ОГО! Wi-Fi") по всем </w:t>
      </w:r>
      <w:proofErr w:type="gramStart"/>
      <w:r w:rsidR="009E01AF" w:rsidRPr="009E01AF">
        <w:t>городам</w:t>
      </w:r>
      <w:proofErr w:type="gramEnd"/>
      <w:r w:rsidR="009E01AF" w:rsidRPr="009E01AF">
        <w:t xml:space="preserve"> страны. Покрытие распостраняется не только на центры городов, крупные отели, рестораны, кафе, вокзалы аэропорты, но и на библиотеки, отделения "Телекомсервис" и т.д.</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Некоторые считают, что Wi-Fi и подобные ему технологии со временем могут заменить </w:t>
      </w:r>
      <w:hyperlink r:id="rId405" w:tooltip="Сотовый телефон" w:history="1">
        <w:r w:rsidRPr="009E01AF">
          <w:rPr>
            <w:rStyle w:val="af0"/>
            <w:color w:val="auto"/>
            <w:sz w:val="20"/>
            <w:szCs w:val="20"/>
            <w:u w:val="none"/>
            <w:lang w:val="ru-RU"/>
          </w:rPr>
          <w:t>сотовые сети</w:t>
        </w:r>
      </w:hyperlink>
      <w:r w:rsidRPr="009E01AF">
        <w:rPr>
          <w:sz w:val="20"/>
          <w:szCs w:val="20"/>
          <w:lang w:val="ru-RU"/>
        </w:rPr>
        <w:t xml:space="preserve">, такие как </w:t>
      </w:r>
      <w:hyperlink r:id="rId406" w:history="1">
        <w:r w:rsidRPr="009E01AF">
          <w:rPr>
            <w:rStyle w:val="af0"/>
            <w:color w:val="auto"/>
            <w:sz w:val="20"/>
            <w:szCs w:val="20"/>
            <w:u w:val="none"/>
            <w:lang w:val="ru-RU"/>
          </w:rPr>
          <w:t>GSM</w:t>
        </w:r>
      </w:hyperlink>
      <w:r w:rsidRPr="009E01AF">
        <w:rPr>
          <w:sz w:val="20"/>
          <w:szCs w:val="20"/>
          <w:lang w:val="ru-RU"/>
        </w:rPr>
        <w:t>. Препятствиями для такого развития событий в ближайшем будущем являются отсутствие роуминга и возможностей аутентификации (</w:t>
      </w:r>
      <w:proofErr w:type="gramStart"/>
      <w:r w:rsidRPr="009E01AF">
        <w:rPr>
          <w:sz w:val="20"/>
          <w:szCs w:val="20"/>
          <w:lang w:val="ru-RU"/>
        </w:rPr>
        <w:t>см</w:t>
      </w:r>
      <w:proofErr w:type="gramEnd"/>
      <w:r w:rsidRPr="009E01AF">
        <w:rPr>
          <w:sz w:val="20"/>
          <w:szCs w:val="20"/>
          <w:lang w:val="ru-RU"/>
        </w:rPr>
        <w:t xml:space="preserve">. 802.1x, </w:t>
      </w:r>
      <w:hyperlink r:id="rId407" w:tooltip="SIM-карта" w:history="1">
        <w:r w:rsidRPr="009E01AF">
          <w:rPr>
            <w:rStyle w:val="af0"/>
            <w:color w:val="auto"/>
            <w:sz w:val="20"/>
            <w:szCs w:val="20"/>
            <w:u w:val="none"/>
            <w:lang w:val="ru-RU"/>
          </w:rPr>
          <w:t>SIM-карты</w:t>
        </w:r>
      </w:hyperlink>
      <w:r w:rsidRPr="009E01AF">
        <w:rPr>
          <w:sz w:val="20"/>
          <w:szCs w:val="20"/>
          <w:lang w:val="ru-RU"/>
        </w:rPr>
        <w:t xml:space="preserve"> и </w:t>
      </w:r>
      <w:hyperlink r:id="rId408" w:history="1">
        <w:r w:rsidRPr="009E01AF">
          <w:rPr>
            <w:rStyle w:val="af0"/>
            <w:color w:val="auto"/>
            <w:sz w:val="20"/>
            <w:szCs w:val="20"/>
            <w:u w:val="none"/>
            <w:lang w:val="ru-RU"/>
          </w:rPr>
          <w:t>RADIUS</w:t>
        </w:r>
      </w:hyperlink>
      <w:r w:rsidRPr="009E01AF">
        <w:rPr>
          <w:sz w:val="20"/>
          <w:szCs w:val="20"/>
          <w:lang w:val="ru-RU"/>
        </w:rPr>
        <w:t xml:space="preserve">), ограниченность частотного диапазона и сильно ограниченный </w:t>
      </w:r>
      <w:hyperlink r:id="rId409" w:tooltip="Радиус" w:history="1">
        <w:r w:rsidRPr="009E01AF">
          <w:rPr>
            <w:rStyle w:val="af0"/>
            <w:color w:val="auto"/>
            <w:sz w:val="20"/>
            <w:szCs w:val="20"/>
            <w:u w:val="none"/>
            <w:lang w:val="ru-RU"/>
          </w:rPr>
          <w:t>радиус</w:t>
        </w:r>
      </w:hyperlink>
      <w:r w:rsidRPr="009E01AF">
        <w:rPr>
          <w:sz w:val="20"/>
          <w:szCs w:val="20"/>
          <w:lang w:val="ru-RU"/>
        </w:rPr>
        <w:t xml:space="preserve"> действия Wi-Fi. Более правильным выглядит сравнение Wi-Fi с другими стандартами сотовых сетей, таких как </w:t>
      </w:r>
      <w:hyperlink r:id="rId410" w:history="1">
        <w:r w:rsidRPr="009E01AF">
          <w:rPr>
            <w:rStyle w:val="af0"/>
            <w:color w:val="auto"/>
            <w:sz w:val="20"/>
            <w:szCs w:val="20"/>
            <w:u w:val="none"/>
            <w:lang w:val="ru-RU"/>
          </w:rPr>
          <w:t>UMTS</w:t>
        </w:r>
      </w:hyperlink>
      <w:r w:rsidRPr="009E01AF">
        <w:rPr>
          <w:sz w:val="20"/>
          <w:szCs w:val="20"/>
          <w:lang w:val="ru-RU"/>
        </w:rPr>
        <w:t xml:space="preserve">, </w:t>
      </w:r>
      <w:hyperlink r:id="rId411" w:history="1">
        <w:r w:rsidRPr="009E01AF">
          <w:rPr>
            <w:rStyle w:val="af0"/>
            <w:color w:val="auto"/>
            <w:sz w:val="20"/>
            <w:szCs w:val="20"/>
            <w:u w:val="none"/>
            <w:lang w:val="ru-RU"/>
          </w:rPr>
          <w:t>CDMA</w:t>
        </w:r>
      </w:hyperlink>
      <w:r w:rsidRPr="009E01AF">
        <w:rPr>
          <w:sz w:val="20"/>
          <w:szCs w:val="20"/>
          <w:lang w:val="ru-RU"/>
        </w:rPr>
        <w:t xml:space="preserve"> или </w:t>
      </w:r>
      <w:hyperlink r:id="rId412" w:history="1">
        <w:r w:rsidRPr="009E01AF">
          <w:rPr>
            <w:rStyle w:val="af0"/>
            <w:color w:val="auto"/>
            <w:sz w:val="20"/>
            <w:szCs w:val="20"/>
            <w:u w:val="none"/>
            <w:lang w:val="ru-RU"/>
          </w:rPr>
          <w:t>WiMAX</w:t>
        </w:r>
      </w:hyperlink>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Тем не менее, Wi-Fi пригоден для использования </w:t>
      </w:r>
      <w:hyperlink r:id="rId413" w:history="1">
        <w:r w:rsidRPr="009E01AF">
          <w:rPr>
            <w:rStyle w:val="af0"/>
            <w:color w:val="auto"/>
            <w:sz w:val="20"/>
            <w:szCs w:val="20"/>
            <w:u w:val="none"/>
            <w:lang w:val="ru-RU"/>
          </w:rPr>
          <w:t>VoIP</w:t>
        </w:r>
      </w:hyperlink>
      <w:r w:rsidRPr="009E01AF">
        <w:rPr>
          <w:sz w:val="20"/>
          <w:szCs w:val="20"/>
          <w:lang w:val="ru-RU"/>
        </w:rPr>
        <w:t xml:space="preserve"> в корпоративных сетях или в среде </w:t>
      </w:r>
      <w:hyperlink r:id="rId414" w:tooltip="SOHO (бизнес)" w:history="1">
        <w:r w:rsidRPr="009E01AF">
          <w:rPr>
            <w:rStyle w:val="af0"/>
            <w:color w:val="auto"/>
            <w:sz w:val="20"/>
            <w:szCs w:val="20"/>
            <w:u w:val="none"/>
            <w:lang w:val="ru-RU"/>
          </w:rPr>
          <w:t>SOHO</w:t>
        </w:r>
      </w:hyperlink>
      <w:r w:rsidRPr="009E01AF">
        <w:rPr>
          <w:sz w:val="20"/>
          <w:szCs w:val="20"/>
          <w:lang w:val="ru-RU"/>
        </w:rPr>
        <w:t xml:space="preserve">. Когда звонки с помощью VoIP стали очень дешёвыми, а зачастую вообще бесплатными, провайдеры, способные предоставлять услуги VoIP, получили возможность открыть новый рынок — услуг VoIP. Телефоны GSM с интегрированной поддержкой возможностей Wi-Fi и VoIP начали выводиться на </w:t>
      </w:r>
      <w:hyperlink r:id="rId415" w:tooltip="Рынок" w:history="1">
        <w:r w:rsidRPr="009E01AF">
          <w:rPr>
            <w:rStyle w:val="af0"/>
            <w:color w:val="auto"/>
            <w:sz w:val="20"/>
            <w:szCs w:val="20"/>
            <w:u w:val="none"/>
            <w:lang w:val="ru-RU"/>
          </w:rPr>
          <w:t>рынок</w:t>
        </w:r>
      </w:hyperlink>
      <w:r w:rsidRPr="009E01AF">
        <w:rPr>
          <w:sz w:val="20"/>
          <w:szCs w:val="20"/>
          <w:lang w:val="ru-RU"/>
        </w:rPr>
        <w:t xml:space="preserve">, и потенциально они могут заменить проводные </w:t>
      </w:r>
      <w:hyperlink r:id="rId416" w:tooltip="Телефон" w:history="1">
        <w:r w:rsidRPr="009E01AF">
          <w:rPr>
            <w:rStyle w:val="af0"/>
            <w:color w:val="auto"/>
            <w:sz w:val="20"/>
            <w:szCs w:val="20"/>
            <w:u w:val="none"/>
            <w:lang w:val="ru-RU"/>
          </w:rPr>
          <w:t>телефоны</w:t>
        </w:r>
      </w:hyperlink>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В настоящий момент непосредственное сравнение Wi-Fi и сотовых сетей нецелесообразно. Телефоны, использующие только Wi-Fi, имеют очень ограниченный </w:t>
      </w:r>
      <w:hyperlink r:id="rId417" w:tooltip="Радиус" w:history="1">
        <w:r w:rsidRPr="009E01AF">
          <w:rPr>
            <w:rStyle w:val="af0"/>
            <w:color w:val="auto"/>
            <w:sz w:val="20"/>
            <w:szCs w:val="20"/>
            <w:u w:val="none"/>
            <w:lang w:val="ru-RU"/>
          </w:rPr>
          <w:t>радиус</w:t>
        </w:r>
      </w:hyperlink>
      <w:r w:rsidRPr="009E01AF">
        <w:rPr>
          <w:sz w:val="20"/>
          <w:szCs w:val="20"/>
          <w:lang w:val="ru-RU"/>
        </w:rPr>
        <w:t xml:space="preserve"> действия, поэтому развёртывание таких сетей обходится очень дорого. Тем не менее, развёртывание таких сетей может быть наилучшим решением для локального использования, например, в корпоративных сетях. Однако устройства, поддерживающие несколько стандартов, могут занять значительную долю </w:t>
      </w:r>
      <w:hyperlink r:id="rId418" w:tooltip="Рынок" w:history="1">
        <w:r w:rsidRPr="009E01AF">
          <w:rPr>
            <w:rStyle w:val="af0"/>
            <w:color w:val="auto"/>
            <w:sz w:val="20"/>
            <w:szCs w:val="20"/>
            <w:u w:val="none"/>
            <w:lang w:val="ru-RU"/>
          </w:rPr>
          <w:t>рынка</w:t>
        </w:r>
      </w:hyperlink>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Многие группы, сообщества, </w:t>
      </w:r>
      <w:hyperlink r:id="rId419" w:tooltip="Город" w:history="1">
        <w:r w:rsidRPr="009E01AF">
          <w:rPr>
            <w:rStyle w:val="af0"/>
            <w:color w:val="auto"/>
            <w:sz w:val="20"/>
            <w:szCs w:val="20"/>
            <w:u w:val="none"/>
            <w:lang w:val="ru-RU"/>
          </w:rPr>
          <w:t>города</w:t>
        </w:r>
      </w:hyperlink>
      <w:r w:rsidRPr="009E01AF">
        <w:rPr>
          <w:sz w:val="20"/>
          <w:szCs w:val="20"/>
          <w:lang w:val="ru-RU"/>
        </w:rPr>
        <w:t>, и частные лица строят свободные сети Wi-Fi, часто используя общее пиринговое соглашение для того, чтобы сети могли свободно взаимодействовать друг с другом.</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Многие </w:t>
      </w:r>
      <w:hyperlink r:id="rId420" w:tooltip="Муниципалитет" w:history="1">
        <w:r w:rsidRPr="009E01AF">
          <w:rPr>
            <w:rStyle w:val="af0"/>
            <w:color w:val="auto"/>
            <w:sz w:val="20"/>
            <w:szCs w:val="20"/>
            <w:u w:val="none"/>
            <w:lang w:val="ru-RU"/>
          </w:rPr>
          <w:t>муниципалитеты</w:t>
        </w:r>
      </w:hyperlink>
      <w:r w:rsidRPr="009E01AF">
        <w:rPr>
          <w:sz w:val="20"/>
          <w:szCs w:val="20"/>
          <w:lang w:val="ru-RU"/>
        </w:rPr>
        <w:t xml:space="preserve"> объединяются с локальными сообществами, чтобы расширить свободные Wi-Fi-сети. Некоторые группы строят свои Wi-Fi-сети, полностью основанные на добровольной помощи и пожертвованиях.</w:t>
      </w:r>
    </w:p>
    <w:p w:rsidR="009E01AF" w:rsidRPr="009E01AF" w:rsidRDefault="009E01AF" w:rsidP="009E01AF">
      <w:pPr>
        <w:pStyle w:val="a8"/>
        <w:spacing w:before="0" w:beforeAutospacing="0" w:after="0" w:afterAutospacing="0" w:line="360" w:lineRule="auto"/>
        <w:ind w:firstLine="709"/>
        <w:jc w:val="both"/>
        <w:rPr>
          <w:sz w:val="20"/>
          <w:szCs w:val="20"/>
          <w:lang w:val="ru-RU"/>
        </w:rPr>
      </w:pPr>
      <w:proofErr w:type="gramStart"/>
      <w:r w:rsidRPr="009E01AF">
        <w:rPr>
          <w:sz w:val="20"/>
          <w:szCs w:val="20"/>
          <w:lang w:val="ru-RU"/>
        </w:rPr>
        <w:t>Бо́льшая</w:t>
      </w:r>
      <w:proofErr w:type="gramEnd"/>
      <w:r w:rsidRPr="009E01AF">
        <w:rPr>
          <w:sz w:val="20"/>
          <w:szCs w:val="20"/>
          <w:lang w:val="ru-RU"/>
        </w:rPr>
        <w:t xml:space="preserve"> часть сетей построена на основе </w:t>
      </w:r>
      <w:hyperlink r:id="rId421" w:tooltip="Открытое программное обеспечение" w:history="1">
        <w:r w:rsidRPr="009E01AF">
          <w:rPr>
            <w:rStyle w:val="af0"/>
            <w:color w:val="auto"/>
            <w:sz w:val="20"/>
            <w:szCs w:val="20"/>
            <w:u w:val="none"/>
            <w:lang w:val="ru-RU"/>
          </w:rPr>
          <w:t>ПО с открытым кодом</w:t>
        </w:r>
      </w:hyperlink>
      <w:r w:rsidRPr="009E01AF">
        <w:rPr>
          <w:sz w:val="20"/>
          <w:szCs w:val="20"/>
          <w:lang w:val="ru-RU"/>
        </w:rPr>
        <w:t xml:space="preserve">, или публикуют свою схему под </w:t>
      </w:r>
      <w:hyperlink r:id="rId422" w:tooltip="Лицензии открытого ПО" w:history="1">
        <w:r w:rsidRPr="009E01AF">
          <w:rPr>
            <w:rStyle w:val="af0"/>
            <w:color w:val="auto"/>
            <w:sz w:val="20"/>
            <w:szCs w:val="20"/>
            <w:u w:val="none"/>
            <w:lang w:val="ru-RU"/>
          </w:rPr>
          <w:t>открытой лицензией</w:t>
        </w:r>
      </w:hyperlink>
      <w:r w:rsidRPr="009E01AF">
        <w:rPr>
          <w:sz w:val="20"/>
          <w:szCs w:val="20"/>
          <w:lang w:val="ru-RU"/>
        </w:rPr>
        <w:t>. См. например «</w:t>
      </w:r>
      <w:hyperlink r:id="rId423" w:tooltip="WiFi Liberator (страница отсутствует)" w:history="1">
        <w:r w:rsidRPr="009E01AF">
          <w:rPr>
            <w:rStyle w:val="af0"/>
            <w:color w:val="auto"/>
            <w:sz w:val="20"/>
            <w:szCs w:val="20"/>
            <w:u w:val="none"/>
            <w:lang w:val="ru-RU"/>
          </w:rPr>
          <w:t>WiFi Liberator</w:t>
        </w:r>
      </w:hyperlink>
      <w:r w:rsidRPr="009E01AF">
        <w:rPr>
          <w:sz w:val="20"/>
          <w:szCs w:val="20"/>
          <w:lang w:val="ru-RU"/>
        </w:rPr>
        <w:t xml:space="preserve">»  (превращает любой ноутбук с установленной </w:t>
      </w:r>
      <w:hyperlink r:id="rId424" w:history="1">
        <w:r w:rsidRPr="009E01AF">
          <w:rPr>
            <w:rStyle w:val="af0"/>
            <w:color w:val="auto"/>
            <w:sz w:val="20"/>
            <w:szCs w:val="20"/>
            <w:u w:val="none"/>
            <w:lang w:val="ru-RU"/>
          </w:rPr>
          <w:t>Mac OS X</w:t>
        </w:r>
      </w:hyperlink>
      <w:r w:rsidRPr="009E01AF">
        <w:rPr>
          <w:sz w:val="20"/>
          <w:szCs w:val="20"/>
          <w:lang w:val="ru-RU"/>
        </w:rPr>
        <w:t xml:space="preserve"> и Wi-Fi-модулем в открытый узел Wi-Fi-сети). </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Некоторые небольшие страны и муниципалитеты уже обеспечивают свободный доступ к </w:t>
      </w:r>
      <w:hyperlink r:id="rId425" w:tooltip="Хот-спот (Wi-Fi)" w:history="1">
        <w:proofErr w:type="gramStart"/>
        <w:r w:rsidRPr="009E01AF">
          <w:rPr>
            <w:rStyle w:val="af0"/>
            <w:color w:val="auto"/>
            <w:sz w:val="20"/>
            <w:szCs w:val="20"/>
            <w:u w:val="none"/>
            <w:lang w:val="ru-RU"/>
          </w:rPr>
          <w:t>хот-спотам</w:t>
        </w:r>
        <w:proofErr w:type="gramEnd"/>
      </w:hyperlink>
      <w:r w:rsidRPr="009E01AF">
        <w:rPr>
          <w:sz w:val="20"/>
          <w:szCs w:val="20"/>
          <w:lang w:val="ru-RU"/>
        </w:rPr>
        <w:t xml:space="preserve"> Wi-Fi и доступ к Интернету через Wi-Fi по месту жительства для всех. Например, </w:t>
      </w:r>
      <w:hyperlink r:id="rId426" w:tooltip="Тонга" w:history="1">
        <w:r w:rsidRPr="009E01AF">
          <w:rPr>
            <w:rStyle w:val="af0"/>
            <w:color w:val="auto"/>
            <w:sz w:val="20"/>
            <w:szCs w:val="20"/>
            <w:u w:val="none"/>
            <w:lang w:val="ru-RU"/>
          </w:rPr>
          <w:t>Королевство Тонга</w:t>
        </w:r>
      </w:hyperlink>
      <w:r w:rsidRPr="009E01AF">
        <w:rPr>
          <w:sz w:val="20"/>
          <w:szCs w:val="20"/>
          <w:lang w:val="ru-RU"/>
        </w:rPr>
        <w:t xml:space="preserve"> и </w:t>
      </w:r>
      <w:hyperlink r:id="rId427" w:history="1">
        <w:r w:rsidRPr="009E01AF">
          <w:rPr>
            <w:rStyle w:val="af0"/>
            <w:color w:val="auto"/>
            <w:sz w:val="20"/>
            <w:szCs w:val="20"/>
            <w:u w:val="none"/>
            <w:lang w:val="ru-RU"/>
          </w:rPr>
          <w:t>Эстония</w:t>
        </w:r>
      </w:hyperlink>
      <w:r w:rsidRPr="009E01AF">
        <w:rPr>
          <w:sz w:val="20"/>
          <w:szCs w:val="20"/>
          <w:lang w:val="ru-RU"/>
        </w:rPr>
        <w:t xml:space="preserve">, которые имеют большое количество свободных хот-спотов Wi-Fi по всей территории страны. В </w:t>
      </w:r>
      <w:hyperlink r:id="rId428" w:tooltip="Париж" w:history="1">
        <w:r w:rsidRPr="009E01AF">
          <w:rPr>
            <w:rStyle w:val="af0"/>
            <w:color w:val="auto"/>
            <w:sz w:val="20"/>
            <w:szCs w:val="20"/>
            <w:u w:val="none"/>
            <w:lang w:val="ru-RU"/>
          </w:rPr>
          <w:t>Париже</w:t>
        </w:r>
      </w:hyperlink>
      <w:r w:rsidRPr="009E01AF">
        <w:rPr>
          <w:sz w:val="20"/>
          <w:szCs w:val="20"/>
          <w:lang w:val="ru-RU"/>
        </w:rPr>
        <w:t xml:space="preserve"> OzoneParis предоставляет свободный доступ в Интернет неограниченно всем, кто способствует развитию Pervasive Network, предоставляя крышу своего дома для монтажа оборудования Wi-Fi. Unwire Jerusalem — это проект установки свободных точек доступа Wi-Fi в крупных торговых центрах </w:t>
      </w:r>
      <w:hyperlink r:id="rId429" w:tooltip="Иерусалим" w:history="1">
        <w:r w:rsidRPr="009E01AF">
          <w:rPr>
            <w:rStyle w:val="af0"/>
            <w:color w:val="auto"/>
            <w:sz w:val="20"/>
            <w:szCs w:val="20"/>
            <w:u w:val="none"/>
            <w:lang w:val="ru-RU"/>
          </w:rPr>
          <w:t>Иерусалима</w:t>
        </w:r>
      </w:hyperlink>
      <w:r w:rsidRPr="009E01AF">
        <w:rPr>
          <w:sz w:val="20"/>
          <w:szCs w:val="20"/>
          <w:lang w:val="ru-RU"/>
        </w:rPr>
        <w:t xml:space="preserve">. </w:t>
      </w:r>
      <w:r w:rsidRPr="009E01AF">
        <w:rPr>
          <w:sz w:val="20"/>
          <w:szCs w:val="20"/>
          <w:lang w:val="ru-RU"/>
        </w:rPr>
        <w:lastRenderedPageBreak/>
        <w:t xml:space="preserve">Многие </w:t>
      </w:r>
      <w:hyperlink r:id="rId430" w:tooltip="Университет" w:history="1">
        <w:r w:rsidRPr="009E01AF">
          <w:rPr>
            <w:rStyle w:val="af0"/>
            <w:color w:val="auto"/>
            <w:sz w:val="20"/>
            <w:szCs w:val="20"/>
            <w:u w:val="none"/>
            <w:lang w:val="ru-RU"/>
          </w:rPr>
          <w:t>университеты</w:t>
        </w:r>
      </w:hyperlink>
      <w:r w:rsidRPr="009E01AF">
        <w:rPr>
          <w:sz w:val="20"/>
          <w:szCs w:val="20"/>
          <w:lang w:val="ru-RU"/>
        </w:rPr>
        <w:t xml:space="preserve"> обеспечивают свободный доступ </w:t>
      </w:r>
      <w:proofErr w:type="gramStart"/>
      <w:r w:rsidRPr="009E01AF">
        <w:rPr>
          <w:sz w:val="20"/>
          <w:szCs w:val="20"/>
          <w:lang w:val="ru-RU"/>
        </w:rPr>
        <w:t>к</w:t>
      </w:r>
      <w:proofErr w:type="gramEnd"/>
      <w:r w:rsidRPr="009E01AF">
        <w:rPr>
          <w:sz w:val="20"/>
          <w:szCs w:val="20"/>
          <w:lang w:val="ru-RU"/>
        </w:rPr>
        <w:t xml:space="preserve"> Интернет через Wi-Fi для своих студентов, посетителей и всех, кто находится на территории университета.</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Некоторые коммерческие организации, такие как Panera Bread, предоставляют свободный доступ к Wi-Fi постоянным клиентам. Заведения </w:t>
      </w:r>
      <w:hyperlink r:id="rId431" w:tooltip="McDonald's" w:history="1">
        <w:r w:rsidRPr="009E01AF">
          <w:rPr>
            <w:rStyle w:val="af0"/>
            <w:color w:val="auto"/>
            <w:sz w:val="20"/>
            <w:szCs w:val="20"/>
            <w:u w:val="none"/>
            <w:lang w:val="ru-RU"/>
          </w:rPr>
          <w:t>McDonald’s Corporation</w:t>
        </w:r>
      </w:hyperlink>
      <w:r w:rsidRPr="009E01AF">
        <w:rPr>
          <w:sz w:val="20"/>
          <w:szCs w:val="20"/>
          <w:lang w:val="ru-RU"/>
        </w:rPr>
        <w:t xml:space="preserve"> тоже предоставляют доступ к Wi-Fi под </w:t>
      </w:r>
      <w:hyperlink r:id="rId432" w:tooltip="Бренд" w:history="1">
        <w:r w:rsidRPr="009E01AF">
          <w:rPr>
            <w:rStyle w:val="af0"/>
            <w:color w:val="auto"/>
            <w:sz w:val="20"/>
            <w:szCs w:val="20"/>
            <w:u w:val="none"/>
            <w:lang w:val="ru-RU"/>
          </w:rPr>
          <w:t>брендом</w:t>
        </w:r>
      </w:hyperlink>
      <w:r w:rsidRPr="009E01AF">
        <w:rPr>
          <w:sz w:val="20"/>
          <w:szCs w:val="20"/>
          <w:lang w:val="ru-RU"/>
        </w:rPr>
        <w:t xml:space="preserve"> McInternet. Этот сервис был запущен в ресторане в </w:t>
      </w:r>
      <w:hyperlink r:id="rId433" w:tooltip="Оук-Брук (страница отсутствует)" w:history="1">
        <w:r w:rsidRPr="009E01AF">
          <w:rPr>
            <w:rStyle w:val="af0"/>
            <w:color w:val="auto"/>
            <w:sz w:val="20"/>
            <w:szCs w:val="20"/>
            <w:u w:val="none"/>
            <w:lang w:val="ru-RU"/>
          </w:rPr>
          <w:t>Оук-Брук</w:t>
        </w:r>
      </w:hyperlink>
      <w:r w:rsidRPr="009E01AF">
        <w:rPr>
          <w:sz w:val="20"/>
          <w:szCs w:val="20"/>
          <w:lang w:val="ru-RU"/>
        </w:rPr>
        <w:t xml:space="preserve">, </w:t>
      </w:r>
      <w:hyperlink r:id="rId434" w:history="1">
        <w:r w:rsidRPr="009E01AF">
          <w:rPr>
            <w:rStyle w:val="af0"/>
            <w:color w:val="auto"/>
            <w:sz w:val="20"/>
            <w:szCs w:val="20"/>
            <w:u w:val="none"/>
            <w:lang w:val="ru-RU"/>
          </w:rPr>
          <w:t>Иллинойс</w:t>
        </w:r>
      </w:hyperlink>
      <w:r w:rsidRPr="009E01AF">
        <w:rPr>
          <w:sz w:val="20"/>
          <w:szCs w:val="20"/>
          <w:lang w:val="ru-RU"/>
        </w:rPr>
        <w:t xml:space="preserve">; он также доступен во многих ресторанах в </w:t>
      </w:r>
      <w:hyperlink r:id="rId435" w:tooltip="Лондон" w:history="1">
        <w:r w:rsidRPr="009E01AF">
          <w:rPr>
            <w:rStyle w:val="af0"/>
            <w:color w:val="auto"/>
            <w:sz w:val="20"/>
            <w:szCs w:val="20"/>
            <w:u w:val="none"/>
            <w:lang w:val="ru-RU"/>
          </w:rPr>
          <w:t>Лондоне</w:t>
        </w:r>
      </w:hyperlink>
      <w:r w:rsidRPr="009E01AF">
        <w:rPr>
          <w:sz w:val="20"/>
          <w:szCs w:val="20"/>
          <w:lang w:val="ru-RU"/>
        </w:rPr>
        <w:t xml:space="preserve">, </w:t>
      </w:r>
      <w:hyperlink r:id="rId436" w:tooltip="Москва" w:history="1">
        <w:r w:rsidRPr="009E01AF">
          <w:rPr>
            <w:rStyle w:val="af0"/>
            <w:color w:val="auto"/>
            <w:sz w:val="20"/>
            <w:szCs w:val="20"/>
            <w:u w:val="none"/>
            <w:lang w:val="ru-RU"/>
          </w:rPr>
          <w:t>Москве</w:t>
        </w:r>
      </w:hyperlink>
      <w:r w:rsidRPr="009E01AF">
        <w:rPr>
          <w:sz w:val="20"/>
          <w:szCs w:val="20"/>
          <w:lang w:val="ru-RU"/>
        </w:rPr>
        <w:t xml:space="preserve"> и </w:t>
      </w:r>
      <w:hyperlink r:id="rId437" w:tooltip="Киев" w:history="1">
        <w:r w:rsidRPr="009E01AF">
          <w:rPr>
            <w:rStyle w:val="af0"/>
            <w:color w:val="auto"/>
            <w:sz w:val="20"/>
            <w:szCs w:val="20"/>
            <w:u w:val="none"/>
            <w:lang w:val="ru-RU"/>
          </w:rPr>
          <w:t>Киеве</w:t>
        </w:r>
      </w:hyperlink>
      <w:r w:rsidRPr="009E01AF">
        <w:rPr>
          <w:sz w:val="20"/>
          <w:szCs w:val="20"/>
          <w:lang w:val="ru-RU"/>
        </w:rPr>
        <w:t>.</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Тем не менее, есть и третья подкатегория сетей, созданных сообществами и организациями, такими как университеты, где свободный доступ предоставляется членам сообщества, а тем, кто в него не входит, доступ предоставляется на платной основе. </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В последнее время коммерческие Wi-Fi-провайдеры строят свободные </w:t>
      </w:r>
      <w:hyperlink r:id="rId438" w:tooltip="Хот-спот (Wi-Fi)" w:history="1">
        <w:proofErr w:type="gramStart"/>
        <w:r w:rsidRPr="009E01AF">
          <w:rPr>
            <w:rStyle w:val="af0"/>
            <w:color w:val="auto"/>
            <w:sz w:val="20"/>
            <w:szCs w:val="20"/>
            <w:u w:val="none"/>
            <w:lang w:val="ru-RU"/>
          </w:rPr>
          <w:t>хот-споты</w:t>
        </w:r>
        <w:proofErr w:type="gramEnd"/>
      </w:hyperlink>
      <w:r w:rsidRPr="009E01AF">
        <w:rPr>
          <w:sz w:val="20"/>
          <w:szCs w:val="20"/>
          <w:lang w:val="ru-RU"/>
        </w:rPr>
        <w:t xml:space="preserve"> Wi-Fi и </w:t>
      </w:r>
      <w:hyperlink r:id="rId439" w:tooltip="Хотзона (страница отсутствует)" w:history="1">
        <w:r w:rsidRPr="009E01AF">
          <w:rPr>
            <w:rStyle w:val="af0"/>
            <w:color w:val="auto"/>
            <w:sz w:val="20"/>
            <w:szCs w:val="20"/>
            <w:u w:val="none"/>
            <w:lang w:val="ru-RU"/>
          </w:rPr>
          <w:t>хот-зоны</w:t>
        </w:r>
      </w:hyperlink>
      <w:r w:rsidRPr="009E01AF">
        <w:rPr>
          <w:sz w:val="20"/>
          <w:szCs w:val="20"/>
          <w:lang w:val="ru-RU"/>
        </w:rPr>
        <w:t>. Они считают, что свободный Wi-Fi-доступ привлечёт новых клиентов и инвестиции вернутся.</w:t>
      </w:r>
    </w:p>
    <w:p w:rsidR="009E01AF" w:rsidRPr="009E01AF" w:rsidRDefault="009E01AF" w:rsidP="009E01AF">
      <w:pPr>
        <w:pStyle w:val="a8"/>
        <w:spacing w:before="0" w:beforeAutospacing="0" w:after="0" w:afterAutospacing="0" w:line="360" w:lineRule="auto"/>
        <w:ind w:firstLine="709"/>
        <w:jc w:val="both"/>
        <w:rPr>
          <w:sz w:val="20"/>
          <w:szCs w:val="20"/>
          <w:lang w:val="ru-RU"/>
        </w:rPr>
      </w:pPr>
      <w:r w:rsidRPr="009E01AF">
        <w:rPr>
          <w:sz w:val="20"/>
          <w:szCs w:val="20"/>
          <w:lang w:val="ru-RU"/>
        </w:rPr>
        <w:t xml:space="preserve">Независимо от исходных целей (привлечение клиентов, создание дополнительного удобства или чистый </w:t>
      </w:r>
      <w:hyperlink r:id="rId440" w:tooltip="Альтруизм" w:history="1">
        <w:r w:rsidRPr="009E01AF">
          <w:rPr>
            <w:rStyle w:val="af0"/>
            <w:color w:val="auto"/>
            <w:sz w:val="20"/>
            <w:szCs w:val="20"/>
            <w:u w:val="none"/>
            <w:lang w:val="ru-RU"/>
          </w:rPr>
          <w:t>альтруизм</w:t>
        </w:r>
      </w:hyperlink>
      <w:r w:rsidRPr="009E01AF">
        <w:rPr>
          <w:sz w:val="20"/>
          <w:szCs w:val="20"/>
          <w:lang w:val="ru-RU"/>
        </w:rPr>
        <w:t>) во всём мире растёт количество бесплатных хот-спотов, где можно получить доступ к наиболее популярной глобальной сети (Интернет) совершенно бесплатно. Это могут быть и крупные транспортные узлы, где подключиться можно самостоятельно в автоматическом режиме, и бары, где для подключения необходимо попросить карточку доступа у персонала и, даже, просто территории городского ландшафта, являющиеся местом постоянного скопления людей.</w:t>
      </w:r>
    </w:p>
    <w:p w:rsidR="009E01AF" w:rsidRPr="009E01AF" w:rsidRDefault="009E01AF" w:rsidP="009E01AF">
      <w:pPr>
        <w:spacing w:line="360" w:lineRule="auto"/>
        <w:ind w:firstLine="709"/>
        <w:jc w:val="both"/>
      </w:pPr>
      <w:r w:rsidRPr="009E01AF">
        <w:t xml:space="preserve">Существует довольно большое количество </w:t>
      </w:r>
      <w:hyperlink r:id="rId441" w:history="1">
        <w:r w:rsidRPr="009E01AF">
          <w:rPr>
            <w:rStyle w:val="af0"/>
            <w:color w:val="auto"/>
            <w:u w:val="none"/>
          </w:rPr>
          <w:t>Linux</w:t>
        </w:r>
      </w:hyperlink>
      <w:r w:rsidRPr="009E01AF">
        <w:t xml:space="preserve">-based прошивок для беспроводных </w:t>
      </w:r>
      <w:hyperlink r:id="rId442" w:tooltip="Роутер" w:history="1">
        <w:r w:rsidRPr="009E01AF">
          <w:rPr>
            <w:rStyle w:val="af0"/>
            <w:color w:val="auto"/>
            <w:u w:val="none"/>
          </w:rPr>
          <w:t>роутеров</w:t>
        </w:r>
      </w:hyperlink>
      <w:r w:rsidRPr="009E01AF">
        <w:t xml:space="preserve">, распространяемых под лицензией </w:t>
      </w:r>
      <w:hyperlink r:id="rId443" w:tooltip="GNU GPL" w:history="1">
        <w:r w:rsidRPr="009E01AF">
          <w:rPr>
            <w:rStyle w:val="af0"/>
            <w:color w:val="auto"/>
            <w:u w:val="none"/>
          </w:rPr>
          <w:t>GNU GPL</w:t>
        </w:r>
      </w:hyperlink>
      <w:r w:rsidRPr="009E01AF">
        <w:t xml:space="preserve">. К ним относятся так называемая </w:t>
      </w:r>
      <w:hyperlink r:id="rId444" w:history="1">
        <w:r w:rsidRPr="009E01AF">
          <w:rPr>
            <w:rStyle w:val="af0"/>
            <w:color w:val="auto"/>
            <w:u w:val="none"/>
          </w:rPr>
          <w:t>«прошивка от Олега»</w:t>
        </w:r>
      </w:hyperlink>
      <w:r w:rsidRPr="009E01AF">
        <w:t xml:space="preserve">, </w:t>
      </w:r>
      <w:hyperlink r:id="rId445" w:history="1">
        <w:r w:rsidRPr="009E01AF">
          <w:rPr>
            <w:rStyle w:val="af0"/>
            <w:color w:val="auto"/>
            <w:u w:val="none"/>
          </w:rPr>
          <w:t>FreeWRT</w:t>
        </w:r>
      </w:hyperlink>
      <w:r w:rsidRPr="009E01AF">
        <w:t xml:space="preserve">, </w:t>
      </w:r>
      <w:hyperlink r:id="rId446" w:tooltip="OpenWRT" w:history="1">
        <w:r w:rsidRPr="009E01AF">
          <w:rPr>
            <w:rStyle w:val="af0"/>
            <w:color w:val="auto"/>
            <w:u w:val="none"/>
          </w:rPr>
          <w:t>OpenWRT</w:t>
        </w:r>
      </w:hyperlink>
      <w:r w:rsidRPr="009E01AF">
        <w:t xml:space="preserve">, </w:t>
      </w:r>
      <w:hyperlink r:id="rId447" w:tooltip="X-WRT" w:history="1">
        <w:r w:rsidRPr="009E01AF">
          <w:rPr>
            <w:rStyle w:val="af0"/>
            <w:color w:val="auto"/>
            <w:u w:val="none"/>
          </w:rPr>
          <w:t>X-WRT</w:t>
        </w:r>
      </w:hyperlink>
      <w:r w:rsidRPr="009E01AF">
        <w:t xml:space="preserve">, </w:t>
      </w:r>
      <w:hyperlink r:id="rId448" w:history="1">
        <w:r w:rsidRPr="009E01AF">
          <w:rPr>
            <w:rStyle w:val="af0"/>
            <w:color w:val="auto"/>
            <w:u w:val="none"/>
          </w:rPr>
          <w:t>DD-WRT</w:t>
        </w:r>
      </w:hyperlink>
      <w:r w:rsidRPr="009E01AF">
        <w:t xml:space="preserve"> и т. д. Как правило, они поддерживают гораздо больше функций, чем оригинальные прошивки. Необходимые сервисы легко добавляются путём установки соответствующих пакетов. Список поддерживаемого оборудования постоянно растёт.</w:t>
      </w:r>
    </w:p>
    <w:p w:rsidR="009E01AF" w:rsidRPr="009E01AF" w:rsidRDefault="009E01AF" w:rsidP="009E01AF">
      <w:pPr>
        <w:spacing w:line="360" w:lineRule="auto"/>
        <w:ind w:firstLine="709"/>
        <w:jc w:val="both"/>
      </w:pPr>
      <w:r w:rsidRPr="009E01AF">
        <w:t xml:space="preserve">В ОС семейства </w:t>
      </w:r>
      <w:hyperlink r:id="rId449" w:history="1">
        <w:r w:rsidRPr="009E01AF">
          <w:rPr>
            <w:rStyle w:val="af0"/>
            <w:color w:val="auto"/>
            <w:u w:val="none"/>
          </w:rPr>
          <w:t>Microsoft Windows</w:t>
        </w:r>
      </w:hyperlink>
      <w:r w:rsidRPr="009E01AF">
        <w:t xml:space="preserve"> поддержка Wi-Fi обеспечивается, в зависимости от версии, либо посредством </w:t>
      </w:r>
      <w:hyperlink r:id="rId450" w:tooltip="Драйвер" w:history="1">
        <w:r w:rsidRPr="009E01AF">
          <w:rPr>
            <w:rStyle w:val="af0"/>
            <w:color w:val="auto"/>
            <w:u w:val="none"/>
          </w:rPr>
          <w:t>драйверов</w:t>
        </w:r>
      </w:hyperlink>
      <w:r w:rsidRPr="009E01AF">
        <w:t xml:space="preserve">, качество которых зависит от поставщика, либо средствами самой Windows. </w:t>
      </w:r>
    </w:p>
    <w:p w:rsidR="009E01AF" w:rsidRPr="009E01AF" w:rsidRDefault="00901C40" w:rsidP="009E01AF">
      <w:pPr>
        <w:spacing w:line="360" w:lineRule="auto"/>
        <w:ind w:firstLine="709"/>
        <w:jc w:val="both"/>
      </w:pPr>
      <w:hyperlink r:id="rId451" w:tooltip="Windows 7" w:history="1">
        <w:r w:rsidR="009E01AF" w:rsidRPr="009E01AF">
          <w:rPr>
            <w:rStyle w:val="af0"/>
            <w:color w:val="auto"/>
            <w:u w:val="none"/>
          </w:rPr>
          <w:t>Microsoft Windows 7</w:t>
        </w:r>
      </w:hyperlink>
      <w:r w:rsidR="009E01AF" w:rsidRPr="009E01AF">
        <w:t xml:space="preserve"> поддерживает все современные на момент её выхода беспроводные устройства и протоколы шифрования. Помимо прочего в Windows 7 создана возможность создавать виртуальные адаптеры Wi-Fi, что теоретически позволило бы подключаться не к одной Wi-Fi-сети, а к нескольким сразу. На практике в Windows 7 поддерживается создание только одного виртуального адаптера, при условии написания специальных драйверов. Это может быть полезно при использовании компьютера в локальной Wi-Fi-сети и, одновременно, в Wi-Fi-сети подключённой к Интернет.</w:t>
      </w:r>
    </w:p>
    <w:p w:rsidR="009E01AF" w:rsidRPr="009E01AF" w:rsidRDefault="009E01AF" w:rsidP="009E01AF">
      <w:pPr>
        <w:pStyle w:val="a8"/>
        <w:spacing w:before="0" w:beforeAutospacing="0" w:after="0" w:afterAutospacing="0" w:line="360" w:lineRule="auto"/>
        <w:ind w:firstLine="709"/>
        <w:jc w:val="both"/>
        <w:rPr>
          <w:sz w:val="20"/>
          <w:szCs w:val="20"/>
          <w:lang w:val="ru-RU"/>
        </w:rPr>
      </w:pPr>
      <w:proofErr w:type="gramStart"/>
      <w:r w:rsidRPr="009E01AF">
        <w:rPr>
          <w:sz w:val="20"/>
          <w:szCs w:val="20"/>
          <w:lang w:val="ru-RU"/>
        </w:rPr>
        <w:t xml:space="preserve">В Украине использование Wi-Fi без разрешения </w:t>
      </w:r>
      <w:hyperlink r:id="rId452" w:history="1">
        <w:r w:rsidRPr="009E01AF">
          <w:rPr>
            <w:rStyle w:val="af0"/>
            <w:color w:val="auto"/>
            <w:sz w:val="20"/>
            <w:szCs w:val="20"/>
            <w:u w:val="none"/>
            <w:lang w:val="ru-RU"/>
          </w:rPr>
          <w:t>Украинского государственного центра радиочастот</w:t>
        </w:r>
      </w:hyperlink>
      <w:r w:rsidRPr="009E01AF">
        <w:rPr>
          <w:sz w:val="20"/>
          <w:szCs w:val="20"/>
          <w:lang w:val="ru-RU"/>
        </w:rPr>
        <w:t xml:space="preserve"> возможно лишь в случае использования точки доступа со стандартной всенаправленной антенной (&lt;6 Дб, мощность сигнала ≤ 100 мВт на 2.4 ГГц и ≤ 200 мВт на 5 ГГц) для внутренних (использование внутри помещения) потребностей организации (Решение Национальной комиссии по регулированию связи Украины № 914 от 2007.09.06) В случае сигнала большей мощности либо предоставления</w:t>
      </w:r>
      <w:proofErr w:type="gramEnd"/>
      <w:r w:rsidRPr="009E01AF">
        <w:rPr>
          <w:sz w:val="20"/>
          <w:szCs w:val="20"/>
          <w:lang w:val="ru-RU"/>
        </w:rPr>
        <w:t xml:space="preserve"> услуг доступа в Интернет, либо к каким-либо ресурсам, необходимо регистрировать передатчик и получить лицензию УДЦР. </w:t>
      </w:r>
    </w:p>
    <w:p w:rsidR="009E01AF" w:rsidRPr="009E01AF" w:rsidRDefault="009E01AF" w:rsidP="009E01AF">
      <w:pPr>
        <w:spacing w:line="360" w:lineRule="auto"/>
        <w:ind w:firstLine="709"/>
        <w:jc w:val="both"/>
        <w:rPr>
          <w:lang w:eastAsia="uk-UA"/>
        </w:rPr>
      </w:pPr>
      <w:r w:rsidRPr="009E01AF">
        <w:t xml:space="preserve">- </w:t>
      </w:r>
      <w:r w:rsidRPr="009E01AF">
        <w:rPr>
          <w:b/>
          <w:bCs/>
          <w:lang w:eastAsia="uk-UA"/>
        </w:rPr>
        <w:t>WiMAX</w:t>
      </w:r>
      <w:r w:rsidRPr="009E01AF">
        <w:rPr>
          <w:lang w:eastAsia="uk-UA"/>
        </w:rPr>
        <w:t xml:space="preserve"> ( </w:t>
      </w:r>
      <w:r w:rsidRPr="009E01AF">
        <w:rPr>
          <w:bCs/>
          <w:i/>
          <w:iCs/>
          <w:lang w:eastAsia="uk-UA"/>
        </w:rPr>
        <w:t>W</w:t>
      </w:r>
      <w:r w:rsidRPr="009E01AF">
        <w:rPr>
          <w:i/>
          <w:iCs/>
          <w:lang w:eastAsia="uk-UA"/>
        </w:rPr>
        <w:t xml:space="preserve">orldwide </w:t>
      </w:r>
      <w:r w:rsidRPr="009E01AF">
        <w:rPr>
          <w:bCs/>
          <w:i/>
          <w:iCs/>
          <w:lang w:eastAsia="uk-UA"/>
        </w:rPr>
        <w:t>I</w:t>
      </w:r>
      <w:r w:rsidRPr="009E01AF">
        <w:rPr>
          <w:i/>
          <w:iCs/>
          <w:lang w:eastAsia="uk-UA"/>
        </w:rPr>
        <w:t xml:space="preserve">nteroperability for </w:t>
      </w:r>
      <w:r w:rsidRPr="009E01AF">
        <w:rPr>
          <w:bCs/>
          <w:i/>
          <w:iCs/>
          <w:lang w:eastAsia="uk-UA"/>
        </w:rPr>
        <w:t>M</w:t>
      </w:r>
      <w:r w:rsidRPr="009E01AF">
        <w:rPr>
          <w:i/>
          <w:iCs/>
          <w:lang w:eastAsia="uk-UA"/>
        </w:rPr>
        <w:t xml:space="preserve">icrowave </w:t>
      </w:r>
      <w:r w:rsidRPr="009E01AF">
        <w:rPr>
          <w:bCs/>
          <w:i/>
          <w:iCs/>
          <w:lang w:eastAsia="uk-UA"/>
        </w:rPr>
        <w:t>A</w:t>
      </w:r>
      <w:r w:rsidRPr="009E01AF">
        <w:rPr>
          <w:i/>
          <w:iCs/>
          <w:lang w:eastAsia="uk-UA"/>
        </w:rPr>
        <w:t>ccess</w:t>
      </w:r>
      <w:r w:rsidRPr="009E01AF">
        <w:rPr>
          <w:lang w:eastAsia="uk-UA"/>
        </w:rPr>
        <w:t xml:space="preserve">) — </w:t>
      </w:r>
      <w:hyperlink r:id="rId453" w:tooltip="Связь (техника)" w:history="1">
        <w:r w:rsidRPr="009E01AF">
          <w:rPr>
            <w:lang w:eastAsia="uk-UA"/>
          </w:rPr>
          <w:t>телекоммуникационная</w:t>
        </w:r>
      </w:hyperlink>
      <w:r w:rsidRPr="009E01AF">
        <w:rPr>
          <w:lang w:eastAsia="uk-UA"/>
        </w:rPr>
        <w:t xml:space="preserve"> технология, разработанная с целью предоставления универсальной </w:t>
      </w:r>
      <w:hyperlink r:id="rId454" w:tooltip="Беспроводные компьютерные сети" w:history="1">
        <w:r w:rsidRPr="009E01AF">
          <w:rPr>
            <w:lang w:eastAsia="uk-UA"/>
          </w:rPr>
          <w:t>беспроводной связи</w:t>
        </w:r>
      </w:hyperlink>
      <w:r w:rsidRPr="009E01AF">
        <w:rPr>
          <w:lang w:eastAsia="uk-UA"/>
        </w:rPr>
        <w:t xml:space="preserve"> на больших расстояниях для широкого спектра устройств (от </w:t>
      </w:r>
      <w:hyperlink r:id="rId455" w:tooltip="Рабочая станция" w:history="1">
        <w:r w:rsidRPr="009E01AF">
          <w:rPr>
            <w:lang w:eastAsia="uk-UA"/>
          </w:rPr>
          <w:t>рабочих станций</w:t>
        </w:r>
      </w:hyperlink>
      <w:r w:rsidRPr="009E01AF">
        <w:rPr>
          <w:lang w:eastAsia="uk-UA"/>
        </w:rPr>
        <w:t xml:space="preserve"> и </w:t>
      </w:r>
      <w:hyperlink r:id="rId456" w:tooltip="Портативный компьютер" w:history="1">
        <w:r w:rsidRPr="009E01AF">
          <w:rPr>
            <w:lang w:eastAsia="uk-UA"/>
          </w:rPr>
          <w:t>портативных компьютеров</w:t>
        </w:r>
      </w:hyperlink>
      <w:r w:rsidRPr="009E01AF">
        <w:rPr>
          <w:lang w:eastAsia="uk-UA"/>
        </w:rPr>
        <w:t xml:space="preserve"> до </w:t>
      </w:r>
      <w:hyperlink r:id="rId457" w:tooltip="Мобильный телефон" w:history="1">
        <w:r w:rsidRPr="009E01AF">
          <w:rPr>
            <w:lang w:eastAsia="uk-UA"/>
          </w:rPr>
          <w:t>мобильных телефонов</w:t>
        </w:r>
      </w:hyperlink>
      <w:r w:rsidRPr="009E01AF">
        <w:rPr>
          <w:lang w:eastAsia="uk-UA"/>
        </w:rPr>
        <w:t xml:space="preserve">). Основана на стандарте </w:t>
      </w:r>
      <w:hyperlink r:id="rId458" w:tooltip="IEEE 802.16" w:history="1">
        <w:r w:rsidRPr="009E01AF">
          <w:rPr>
            <w:lang w:eastAsia="uk-UA"/>
          </w:rPr>
          <w:t>IEEE 802.16</w:t>
        </w:r>
      </w:hyperlink>
      <w:r w:rsidRPr="009E01AF">
        <w:rPr>
          <w:lang w:eastAsia="uk-UA"/>
        </w:rPr>
        <w:t xml:space="preserve">, который также называют </w:t>
      </w:r>
      <w:hyperlink r:id="rId459" w:history="1">
        <w:r w:rsidRPr="009E01AF">
          <w:rPr>
            <w:lang w:eastAsia="uk-UA"/>
          </w:rPr>
          <w:t>Wireless MAN</w:t>
        </w:r>
      </w:hyperlink>
      <w:r w:rsidRPr="009E01AF">
        <w:rPr>
          <w:lang w:eastAsia="uk-UA"/>
        </w:rPr>
        <w:t xml:space="preserve"> (WiMAX следует считать жаргонным названием, так как это не технология, а названия форума, на котором Wireless MAN и был согласован).</w:t>
      </w:r>
    </w:p>
    <w:p w:rsidR="009E01AF" w:rsidRPr="009E01AF" w:rsidRDefault="009E01AF" w:rsidP="009E01AF">
      <w:pPr>
        <w:spacing w:line="360" w:lineRule="auto"/>
        <w:ind w:firstLine="709"/>
        <w:jc w:val="both"/>
        <w:rPr>
          <w:lang w:eastAsia="uk-UA"/>
        </w:rPr>
      </w:pPr>
      <w:r w:rsidRPr="009E01AF">
        <w:rPr>
          <w:lang w:eastAsia="uk-UA"/>
        </w:rPr>
        <w:t xml:space="preserve">Название «WiMAX» было создано </w:t>
      </w:r>
      <w:hyperlink r:id="rId460" w:anchor="WiMAX_Forum" w:history="1">
        <w:r w:rsidRPr="009E01AF">
          <w:rPr>
            <w:lang w:eastAsia="uk-UA"/>
          </w:rPr>
          <w:t>WiMAX Forum</w:t>
        </w:r>
      </w:hyperlink>
      <w:r w:rsidRPr="009E01AF">
        <w:rPr>
          <w:lang w:eastAsia="uk-UA"/>
        </w:rPr>
        <w:t xml:space="preserve"> — организацией, которая была основана в июне </w:t>
      </w:r>
      <w:hyperlink r:id="rId461" w:tooltip="2001 год" w:history="1">
        <w:r w:rsidRPr="009E01AF">
          <w:rPr>
            <w:lang w:eastAsia="uk-UA"/>
          </w:rPr>
          <w:t xml:space="preserve">2001 </w:t>
        </w:r>
        <w:r w:rsidRPr="009E01AF">
          <w:rPr>
            <w:lang w:eastAsia="uk-UA"/>
          </w:rPr>
          <w:lastRenderedPageBreak/>
          <w:t>года</w:t>
        </w:r>
      </w:hyperlink>
      <w:r w:rsidRPr="009E01AF">
        <w:rPr>
          <w:lang w:eastAsia="uk-UA"/>
        </w:rPr>
        <w:t xml:space="preserve"> с целью продвижения и развития технологии WiMAX. Форум описывает WiMAX как «основанную на стандарте технологию, предоставляющую высокоскоростной беспроводной доступ к сети, альтернативный выделенным линиям и </w:t>
      </w:r>
      <w:hyperlink r:id="rId462" w:tooltip="XDSL" w:history="1">
        <w:r w:rsidRPr="009E01AF">
          <w:rPr>
            <w:lang w:eastAsia="uk-UA"/>
          </w:rPr>
          <w:t>DSL</w:t>
        </w:r>
      </w:hyperlink>
      <w:r w:rsidRPr="009E01AF">
        <w:rPr>
          <w:lang w:eastAsia="uk-UA"/>
        </w:rPr>
        <w:t xml:space="preserve">». Максимальная скорость — до 1 </w:t>
      </w:r>
      <w:hyperlink r:id="rId463" w:tooltip="Бит в секунду" w:history="1">
        <w:r w:rsidRPr="009E01AF">
          <w:rPr>
            <w:lang w:eastAsia="uk-UA"/>
          </w:rPr>
          <w:t>Гбит/сек</w:t>
        </w:r>
      </w:hyperlink>
      <w:r w:rsidRPr="009E01AF">
        <w:rPr>
          <w:lang w:eastAsia="uk-UA"/>
        </w:rPr>
        <w:t>.</w:t>
      </w:r>
    </w:p>
    <w:p w:rsidR="009E01AF" w:rsidRPr="009E01AF" w:rsidRDefault="009E01AF" w:rsidP="009E01AF">
      <w:pPr>
        <w:spacing w:line="360" w:lineRule="auto"/>
        <w:ind w:firstLine="709"/>
        <w:jc w:val="both"/>
        <w:rPr>
          <w:lang w:eastAsia="uk-UA"/>
        </w:rPr>
      </w:pPr>
      <w:r w:rsidRPr="009E01AF">
        <w:rPr>
          <w:lang w:eastAsia="uk-UA"/>
        </w:rPr>
        <w:t>WiMAX подходит для решения следующих задач:</w:t>
      </w:r>
    </w:p>
    <w:p w:rsidR="009E01AF" w:rsidRPr="009E01AF" w:rsidRDefault="009E01AF" w:rsidP="009E01AF">
      <w:pPr>
        <w:spacing w:line="360" w:lineRule="auto"/>
        <w:ind w:firstLine="709"/>
        <w:jc w:val="both"/>
        <w:rPr>
          <w:lang w:eastAsia="uk-UA"/>
        </w:rPr>
      </w:pPr>
      <w:r w:rsidRPr="009E01AF">
        <w:rPr>
          <w:lang w:eastAsia="uk-UA"/>
        </w:rPr>
        <w:t xml:space="preserve">- соединения точек доступа </w:t>
      </w:r>
      <w:hyperlink r:id="rId464" w:history="1">
        <w:r w:rsidRPr="009E01AF">
          <w:rPr>
            <w:u w:val="single"/>
            <w:lang w:eastAsia="uk-UA"/>
          </w:rPr>
          <w:t>Wi-Fi</w:t>
        </w:r>
      </w:hyperlink>
      <w:r w:rsidRPr="009E01AF">
        <w:rPr>
          <w:lang w:eastAsia="uk-UA"/>
        </w:rPr>
        <w:t xml:space="preserve"> друг с другом и другими </w:t>
      </w:r>
      <w:proofErr w:type="gramStart"/>
      <w:r w:rsidRPr="009E01AF">
        <w:rPr>
          <w:lang w:eastAsia="uk-UA"/>
        </w:rPr>
        <w:t>сегментами</w:t>
      </w:r>
      <w:proofErr w:type="gramEnd"/>
      <w:r w:rsidRPr="009E01AF">
        <w:rPr>
          <w:lang w:eastAsia="uk-UA"/>
        </w:rPr>
        <w:t xml:space="preserve"> Интернета.</w:t>
      </w:r>
    </w:p>
    <w:p w:rsidR="009E01AF" w:rsidRPr="009E01AF" w:rsidRDefault="009E01AF" w:rsidP="009E01AF">
      <w:pPr>
        <w:spacing w:line="360" w:lineRule="auto"/>
        <w:ind w:firstLine="709"/>
        <w:jc w:val="both"/>
        <w:rPr>
          <w:lang w:eastAsia="uk-UA"/>
        </w:rPr>
      </w:pPr>
      <w:r w:rsidRPr="009E01AF">
        <w:rPr>
          <w:lang w:eastAsia="uk-UA"/>
        </w:rPr>
        <w:t xml:space="preserve">- обеспечения беспроводного широкополосного доступа как альтернативы </w:t>
      </w:r>
      <w:hyperlink r:id="rId465" w:tooltip="Выделенная линия (страница отсутствует)" w:history="1">
        <w:r w:rsidRPr="009E01AF">
          <w:rPr>
            <w:lang w:eastAsia="uk-UA"/>
          </w:rPr>
          <w:t>выделенным линиям</w:t>
        </w:r>
      </w:hyperlink>
      <w:r w:rsidRPr="009E01AF">
        <w:rPr>
          <w:lang w:eastAsia="uk-UA"/>
        </w:rPr>
        <w:t xml:space="preserve"> и </w:t>
      </w:r>
      <w:hyperlink r:id="rId466" w:history="1">
        <w:r w:rsidRPr="009E01AF">
          <w:rPr>
            <w:lang w:eastAsia="uk-UA"/>
          </w:rPr>
          <w:t>DSL</w:t>
        </w:r>
      </w:hyperlink>
      <w:r w:rsidRPr="009E01AF">
        <w:rPr>
          <w:lang w:eastAsia="uk-UA"/>
        </w:rPr>
        <w:t>.</w:t>
      </w:r>
    </w:p>
    <w:p w:rsidR="009E01AF" w:rsidRPr="009E01AF" w:rsidRDefault="009E01AF" w:rsidP="009E01AF">
      <w:pPr>
        <w:spacing w:line="360" w:lineRule="auto"/>
        <w:ind w:firstLine="709"/>
        <w:jc w:val="both"/>
        <w:rPr>
          <w:lang w:eastAsia="uk-UA"/>
        </w:rPr>
      </w:pPr>
      <w:r w:rsidRPr="009E01AF">
        <w:rPr>
          <w:lang w:eastAsia="uk-UA"/>
        </w:rPr>
        <w:t>- предоставления высокоскоростных сервисов передачи данных и телекоммуникационных услуг.</w:t>
      </w:r>
    </w:p>
    <w:p w:rsidR="009E01AF" w:rsidRPr="009E01AF" w:rsidRDefault="009E01AF" w:rsidP="009E01AF">
      <w:pPr>
        <w:spacing w:line="360" w:lineRule="auto"/>
        <w:ind w:firstLine="709"/>
        <w:jc w:val="both"/>
        <w:rPr>
          <w:lang w:eastAsia="uk-UA"/>
        </w:rPr>
      </w:pPr>
      <w:r w:rsidRPr="009E01AF">
        <w:rPr>
          <w:lang w:eastAsia="uk-UA"/>
        </w:rPr>
        <w:t xml:space="preserve">- создания </w:t>
      </w:r>
      <w:hyperlink r:id="rId467" w:tooltip="Точка доступа" w:history="1">
        <w:r w:rsidRPr="009E01AF">
          <w:rPr>
            <w:lang w:eastAsia="uk-UA"/>
          </w:rPr>
          <w:t>точек доступа</w:t>
        </w:r>
      </w:hyperlink>
      <w:r w:rsidRPr="009E01AF">
        <w:rPr>
          <w:lang w:eastAsia="uk-UA"/>
        </w:rPr>
        <w:t>, не привязанных к географическому положению.</w:t>
      </w:r>
    </w:p>
    <w:p w:rsidR="009E01AF" w:rsidRPr="009E01AF" w:rsidRDefault="009E01AF" w:rsidP="009E01AF">
      <w:pPr>
        <w:spacing w:line="360" w:lineRule="auto"/>
        <w:ind w:firstLine="709"/>
        <w:jc w:val="both"/>
        <w:rPr>
          <w:lang w:eastAsia="uk-UA"/>
        </w:rPr>
      </w:pPr>
      <w:r w:rsidRPr="009E01AF">
        <w:rPr>
          <w:lang w:eastAsia="uk-UA"/>
        </w:rPr>
        <w:t xml:space="preserve">- создания систем удалённого мониторинга (monitoring системы), как это имеет место в системе </w:t>
      </w:r>
      <w:hyperlink r:id="rId468" w:history="1">
        <w:r w:rsidRPr="009E01AF">
          <w:rPr>
            <w:lang w:eastAsia="uk-UA"/>
          </w:rPr>
          <w:t>SCADA</w:t>
        </w:r>
      </w:hyperlink>
      <w:r w:rsidRPr="009E01AF">
        <w:rPr>
          <w:lang w:eastAsia="uk-UA"/>
        </w:rPr>
        <w:t>.</w:t>
      </w:r>
    </w:p>
    <w:p w:rsidR="009E01AF" w:rsidRPr="009E01AF" w:rsidRDefault="009E01AF" w:rsidP="009E01AF">
      <w:pPr>
        <w:spacing w:line="360" w:lineRule="auto"/>
        <w:ind w:firstLine="709"/>
        <w:jc w:val="both"/>
        <w:rPr>
          <w:lang w:eastAsia="uk-UA"/>
        </w:rPr>
      </w:pPr>
      <w:r w:rsidRPr="009E01AF">
        <w:rPr>
          <w:lang w:eastAsia="uk-UA"/>
        </w:rPr>
        <w:t xml:space="preserve">WiMAX позволяет осуществлять доступ в </w:t>
      </w:r>
      <w:hyperlink r:id="rId469" w:history="1">
        <w:r w:rsidRPr="009E01AF">
          <w:rPr>
            <w:lang w:eastAsia="uk-UA"/>
          </w:rPr>
          <w:t>Интернет</w:t>
        </w:r>
      </w:hyperlink>
      <w:r w:rsidRPr="009E01AF">
        <w:rPr>
          <w:lang w:eastAsia="uk-UA"/>
        </w:rPr>
        <w:t xml:space="preserve"> на высоких скоростях, с гораздо большим покрытием, чем у </w:t>
      </w:r>
      <w:hyperlink r:id="rId470" w:history="1">
        <w:r w:rsidRPr="009E01AF">
          <w:rPr>
            <w:lang w:eastAsia="uk-UA"/>
          </w:rPr>
          <w:t>Wi-Fi</w:t>
        </w:r>
      </w:hyperlink>
      <w:r w:rsidRPr="009E01AF">
        <w:rPr>
          <w:lang w:eastAsia="uk-UA"/>
        </w:rPr>
        <w:t xml:space="preserve">-сетей. Это позволяет использовать технологию в качестве «магистральных каналов», продолжением которых выступают традиционные DSL- и выделенные линии, а также </w:t>
      </w:r>
      <w:hyperlink r:id="rId471" w:tooltip="Локальная сеть" w:history="1">
        <w:r w:rsidRPr="009E01AF">
          <w:rPr>
            <w:lang w:eastAsia="uk-UA"/>
          </w:rPr>
          <w:t>локальные сети</w:t>
        </w:r>
      </w:hyperlink>
      <w:r w:rsidRPr="009E01AF">
        <w:rPr>
          <w:lang w:eastAsia="uk-UA"/>
        </w:rPr>
        <w:t>. В результате подобный подход позволяет создавать масштабируемые высокоскоростные сети в рамках городов.</w:t>
      </w:r>
    </w:p>
    <w:p w:rsidR="009E01AF" w:rsidRPr="009E01AF" w:rsidRDefault="009E01AF" w:rsidP="009E01AF">
      <w:pPr>
        <w:spacing w:line="360" w:lineRule="auto"/>
        <w:ind w:firstLine="709"/>
        <w:jc w:val="both"/>
        <w:rPr>
          <w:lang w:eastAsia="uk-UA"/>
        </w:rPr>
      </w:pPr>
      <w:r w:rsidRPr="009E01AF">
        <w:rPr>
          <w:lang w:eastAsia="uk-UA"/>
        </w:rPr>
        <w:t xml:space="preserve">Набор преимуществ присущ всему семейству WiMAX, однако его версии существенно отличаются друг от друга. Разработчики стандарта искали оптимальные решения как для </w:t>
      </w:r>
      <w:r w:rsidRPr="009E01AF">
        <w:rPr>
          <w:i/>
          <w:lang w:eastAsia="uk-UA"/>
        </w:rPr>
        <w:t>фиксированного,</w:t>
      </w:r>
      <w:r w:rsidRPr="009E01AF">
        <w:rPr>
          <w:lang w:eastAsia="uk-UA"/>
        </w:rPr>
        <w:t xml:space="preserve"> так и для </w:t>
      </w:r>
      <w:r w:rsidRPr="009E01AF">
        <w:rPr>
          <w:i/>
          <w:lang w:eastAsia="uk-UA"/>
        </w:rPr>
        <w:t>мобильного</w:t>
      </w:r>
      <w:r w:rsidRPr="009E01AF">
        <w:rPr>
          <w:lang w:eastAsia="uk-UA"/>
        </w:rPr>
        <w:t xml:space="preserve"> применения, но совместить все требования в рамках одного стандарта не удалось. Хотя ряд базовых требований совпадает, нацеленность технологий на разные рыночные ниши привела к созданию двух отдельных версий стандарта (вернее, их можно считать двумя разными стандартами). Каждая из спецификаций WiMAX определяет свои рабочие диапазоны частот, ширину полосы пропускания, мощность излучения, методы передачи и доступа, способы кодирования и модуляции сигнала, принципы повторного использования радиочастот и прочие показатели. А потому WiMAX-системы, основанные на версиях стандарта </w:t>
      </w:r>
      <w:hyperlink r:id="rId472" w:history="1">
        <w:r w:rsidRPr="009E01AF">
          <w:rPr>
            <w:lang w:eastAsia="uk-UA"/>
          </w:rPr>
          <w:t>IEEE 802</w:t>
        </w:r>
      </w:hyperlink>
      <w:r w:rsidRPr="009E01AF">
        <w:rPr>
          <w:lang w:eastAsia="uk-UA"/>
        </w:rPr>
        <w:t>.16 e и d, практически несовместимы. Краткие характеристики каждой из версий приведены ниже.</w:t>
      </w:r>
    </w:p>
    <w:p w:rsidR="009E01AF" w:rsidRPr="009E01AF" w:rsidRDefault="009E01AF" w:rsidP="009E01AF">
      <w:pPr>
        <w:spacing w:line="360" w:lineRule="auto"/>
        <w:ind w:firstLine="709"/>
        <w:jc w:val="both"/>
        <w:rPr>
          <w:lang w:eastAsia="uk-UA"/>
        </w:rPr>
      </w:pPr>
      <w:r w:rsidRPr="009E01AF">
        <w:rPr>
          <w:bCs/>
          <w:i/>
          <w:lang w:eastAsia="uk-UA"/>
        </w:rPr>
        <w:t>802.16-2004 (известен также как 802.16d и фиксированный WiMAX).</w:t>
      </w:r>
      <w:r w:rsidRPr="009E01AF">
        <w:rPr>
          <w:i/>
          <w:lang w:eastAsia="uk-UA"/>
        </w:rPr>
        <w:t xml:space="preserve"> </w:t>
      </w:r>
      <w:r w:rsidRPr="009E01AF">
        <w:rPr>
          <w:lang w:eastAsia="uk-UA"/>
        </w:rPr>
        <w:t>Спецификация утверждена в 2004 году. Используется ортогональное частотное мультиплексирование (</w:t>
      </w:r>
      <w:hyperlink r:id="rId473" w:history="1">
        <w:r w:rsidRPr="009E01AF">
          <w:rPr>
            <w:lang w:eastAsia="uk-UA"/>
          </w:rPr>
          <w:t>OFDM</w:t>
        </w:r>
      </w:hyperlink>
      <w:r w:rsidRPr="009E01AF">
        <w:rPr>
          <w:lang w:eastAsia="uk-UA"/>
        </w:rPr>
        <w:t xml:space="preserve">), поддерживается фиксированный доступ в зонах с наличием либо отсутствием прямой видимости. Пользовательские устройства представляют собой стационарные модемы для установки вне и внутри помещений, а также </w:t>
      </w:r>
      <w:hyperlink r:id="rId474" w:history="1">
        <w:r w:rsidRPr="009E01AF">
          <w:rPr>
            <w:lang w:eastAsia="uk-UA"/>
          </w:rPr>
          <w:t>PCMCIA</w:t>
        </w:r>
      </w:hyperlink>
      <w:r w:rsidRPr="009E01AF">
        <w:rPr>
          <w:lang w:eastAsia="uk-UA"/>
        </w:rPr>
        <w:t xml:space="preserve">-карты для </w:t>
      </w:r>
      <w:hyperlink r:id="rId475" w:tooltip="Ноутбук" w:history="1">
        <w:r w:rsidRPr="009E01AF">
          <w:rPr>
            <w:lang w:eastAsia="uk-UA"/>
          </w:rPr>
          <w:t>ноутбуков</w:t>
        </w:r>
      </w:hyperlink>
      <w:r w:rsidRPr="009E01AF">
        <w:rPr>
          <w:lang w:eastAsia="uk-UA"/>
        </w:rPr>
        <w:t xml:space="preserve">. В большинстве стран под эту технологию отведены диапазоны 3,5 и 5 </w:t>
      </w:r>
      <w:hyperlink r:id="rId476" w:tooltip="Герц (единица измерения)" w:history="1">
        <w:r w:rsidRPr="009E01AF">
          <w:rPr>
            <w:lang w:eastAsia="uk-UA"/>
          </w:rPr>
          <w:t>ГГц</w:t>
        </w:r>
      </w:hyperlink>
      <w:r w:rsidRPr="009E01AF">
        <w:rPr>
          <w:lang w:eastAsia="uk-UA"/>
        </w:rPr>
        <w:t>. Многие аналитики видят в ней конкурирующую или взаимодополняющую технологию проводного широкополосного доступа DSL.</w:t>
      </w:r>
    </w:p>
    <w:p w:rsidR="009E01AF" w:rsidRPr="009E01AF" w:rsidRDefault="009E01AF" w:rsidP="009E01AF">
      <w:pPr>
        <w:spacing w:line="360" w:lineRule="auto"/>
        <w:ind w:firstLine="709"/>
        <w:jc w:val="both"/>
        <w:rPr>
          <w:lang w:eastAsia="uk-UA"/>
        </w:rPr>
      </w:pPr>
      <w:r w:rsidRPr="009E01AF">
        <w:rPr>
          <w:bCs/>
          <w:i/>
          <w:lang w:eastAsia="uk-UA"/>
        </w:rPr>
        <w:t>802.16-2005 (известен также как 802.16e и мобильный WiMAX).</w:t>
      </w:r>
      <w:r w:rsidRPr="009E01AF">
        <w:rPr>
          <w:lang w:eastAsia="uk-UA"/>
        </w:rPr>
        <w:t xml:space="preserve"> Спецификация утверждена в 2005 году. Оптимизированная для поддержки мобильных пользователей версия поддерживает ряд специфических функций, таких как </w:t>
      </w:r>
      <w:hyperlink r:id="rId477" w:tooltip="en:Handoff" w:history="1">
        <w:r w:rsidRPr="009E01AF">
          <w:rPr>
            <w:lang w:eastAsia="uk-UA"/>
          </w:rPr>
          <w:t>хэндовер</w:t>
        </w:r>
      </w:hyperlink>
      <w:r w:rsidRPr="009E01AF">
        <w:rPr>
          <w:lang w:eastAsia="uk-UA"/>
        </w:rPr>
        <w:t xml:space="preserve"> (англ.), </w:t>
      </w:r>
      <w:r w:rsidRPr="009E01AF">
        <w:rPr>
          <w:i/>
          <w:iCs/>
          <w:lang w:eastAsia="uk-UA"/>
        </w:rPr>
        <w:t>idle mode</w:t>
      </w:r>
      <w:r w:rsidRPr="009E01AF">
        <w:rPr>
          <w:lang w:eastAsia="uk-UA"/>
        </w:rPr>
        <w:t xml:space="preserve"> и </w:t>
      </w:r>
      <w:hyperlink r:id="rId478" w:tooltip="Роуминг" w:history="1">
        <w:r w:rsidRPr="009E01AF">
          <w:rPr>
            <w:lang w:eastAsia="uk-UA"/>
          </w:rPr>
          <w:t>роуминг</w:t>
        </w:r>
      </w:hyperlink>
      <w:r w:rsidRPr="009E01AF">
        <w:rPr>
          <w:lang w:eastAsia="uk-UA"/>
        </w:rPr>
        <w:t xml:space="preserve">. Применяется масштабируемый OFDM-доступ (SOFDMA), возможна работа при наличии либо отсутствии прямой видимости. Планируемые частотные диапазоны для сетей Mobile WiMAX таковы: 2,3-2,5; 2,5-2,7; 3,4-3,8 ГГц. Конкурентами 802.16e являются все мобильные технологии третьего поколения (например, </w:t>
      </w:r>
      <w:hyperlink r:id="rId479" w:history="1">
        <w:r w:rsidRPr="009E01AF">
          <w:rPr>
            <w:lang w:eastAsia="uk-UA"/>
          </w:rPr>
          <w:t>EV-DO</w:t>
        </w:r>
      </w:hyperlink>
      <w:r w:rsidRPr="009E01AF">
        <w:rPr>
          <w:lang w:eastAsia="uk-UA"/>
        </w:rPr>
        <w:t xml:space="preserve">, </w:t>
      </w:r>
      <w:hyperlink r:id="rId480" w:history="1">
        <w:r w:rsidRPr="009E01AF">
          <w:rPr>
            <w:lang w:eastAsia="uk-UA"/>
          </w:rPr>
          <w:t>HSDPA</w:t>
        </w:r>
      </w:hyperlink>
      <w:r w:rsidRPr="009E01AF">
        <w:rPr>
          <w:lang w:eastAsia="uk-UA"/>
        </w:rPr>
        <w:t>).</w:t>
      </w:r>
    </w:p>
    <w:p w:rsidR="009E01AF" w:rsidRPr="009E01AF" w:rsidRDefault="009E01AF" w:rsidP="009E01AF">
      <w:pPr>
        <w:spacing w:line="360" w:lineRule="auto"/>
        <w:ind w:firstLine="709"/>
        <w:jc w:val="both"/>
        <w:rPr>
          <w:lang w:eastAsia="uk-UA"/>
        </w:rPr>
      </w:pPr>
      <w:r w:rsidRPr="009E01AF">
        <w:rPr>
          <w:lang w:eastAsia="uk-UA"/>
        </w:rPr>
        <w:t>Основное различие двух технологий состоит в том, что фиксированный WiMAX позволяет обслуживать только «статичных» абонентов, а мобильный ориентирован на работу с пользователями, передвигающимися со скоростью до 120 км/ч. Мобильность означает наличие функций роуминга и «бесшовного» переключения между базовыми станциями при передвижении абонента (как происходит в сетях сотовой связи). В частном случае мобильный WiMAX может применяться и для обслуживания фиксированных пользователей.</w:t>
      </w:r>
    </w:p>
    <w:p w:rsidR="009E01AF" w:rsidRPr="009E01AF" w:rsidRDefault="009E01AF" w:rsidP="009E01AF">
      <w:pPr>
        <w:spacing w:line="360" w:lineRule="auto"/>
        <w:ind w:firstLine="709"/>
        <w:jc w:val="both"/>
        <w:rPr>
          <w:lang w:eastAsia="uk-UA"/>
        </w:rPr>
      </w:pPr>
      <w:r w:rsidRPr="009E01AF">
        <w:rPr>
          <w:bCs/>
          <w:i/>
          <w:lang w:eastAsia="uk-UA"/>
        </w:rPr>
        <w:t xml:space="preserve">Широкополосный доступ. </w:t>
      </w:r>
      <w:r w:rsidRPr="009E01AF">
        <w:rPr>
          <w:lang w:eastAsia="uk-UA"/>
        </w:rPr>
        <w:t xml:space="preserve">Многие телекоммуникационные компании делают большие ставки на использование WiMAX для предоставления услуг высокоскоростной связи. </w:t>
      </w:r>
    </w:p>
    <w:p w:rsidR="009E01AF" w:rsidRPr="009E01AF" w:rsidRDefault="009E01AF" w:rsidP="009E01AF">
      <w:pPr>
        <w:spacing w:line="360" w:lineRule="auto"/>
        <w:rPr>
          <w:lang w:eastAsia="uk-UA"/>
        </w:rPr>
      </w:pPr>
      <w:r w:rsidRPr="009E01AF">
        <w:rPr>
          <w:lang w:eastAsia="uk-UA"/>
        </w:rPr>
        <w:lastRenderedPageBreak/>
        <w:t xml:space="preserve">Сопоставления WiMAX и </w:t>
      </w:r>
      <w:hyperlink r:id="rId481" w:history="1">
        <w:r w:rsidRPr="009E01AF">
          <w:rPr>
            <w:u w:val="single"/>
            <w:lang w:eastAsia="uk-UA"/>
          </w:rPr>
          <w:t>Wi-Fi</w:t>
        </w:r>
      </w:hyperlink>
      <w:r w:rsidRPr="009E01AF">
        <w:rPr>
          <w:lang w:eastAsia="uk-UA"/>
        </w:rPr>
        <w:t xml:space="preserve"> </w:t>
      </w:r>
    </w:p>
    <w:p w:rsidR="009E01AF" w:rsidRPr="009E01AF" w:rsidRDefault="009E01AF" w:rsidP="009E01AF">
      <w:pPr>
        <w:spacing w:line="360" w:lineRule="auto"/>
        <w:ind w:firstLine="709"/>
        <w:jc w:val="both"/>
        <w:rPr>
          <w:lang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62"/>
        <w:gridCol w:w="949"/>
        <w:gridCol w:w="1575"/>
        <w:gridCol w:w="1867"/>
        <w:gridCol w:w="2022"/>
        <w:gridCol w:w="1874"/>
      </w:tblGrid>
      <w:tr w:rsidR="009E01AF" w:rsidRPr="009E01AF" w:rsidTr="009E01AF">
        <w:trPr>
          <w:tblCellSpacing w:w="15" w:type="dxa"/>
        </w:trPr>
        <w:tc>
          <w:tcPr>
            <w:tcW w:w="0" w:type="auto"/>
            <w:gridSpan w:val="6"/>
            <w:vAlign w:val="center"/>
            <w:hideMark/>
          </w:tcPr>
          <w:p w:rsidR="009E01AF" w:rsidRPr="009E01AF" w:rsidRDefault="009E01AF" w:rsidP="009E01AF">
            <w:pPr>
              <w:jc w:val="center"/>
              <w:rPr>
                <w:lang w:eastAsia="uk-UA"/>
              </w:rPr>
            </w:pPr>
            <w:r w:rsidRPr="009E01AF">
              <w:rPr>
                <w:lang w:eastAsia="uk-UA"/>
              </w:rPr>
              <w:t>Сравнительная таблица стандартов беспроводной связи</w:t>
            </w:r>
          </w:p>
        </w:tc>
      </w:tr>
      <w:tr w:rsidR="009E01AF" w:rsidRPr="009E01AF" w:rsidTr="009E01AF">
        <w:trPr>
          <w:tblCellSpacing w:w="15" w:type="dxa"/>
        </w:trPr>
        <w:tc>
          <w:tcPr>
            <w:tcW w:w="0" w:type="auto"/>
            <w:vAlign w:val="center"/>
            <w:hideMark/>
          </w:tcPr>
          <w:p w:rsidR="009E01AF" w:rsidRPr="009E01AF" w:rsidRDefault="009E01AF" w:rsidP="009E01AF">
            <w:pPr>
              <w:jc w:val="center"/>
              <w:rPr>
                <w:b/>
                <w:bCs/>
                <w:lang w:eastAsia="uk-UA"/>
              </w:rPr>
            </w:pPr>
            <w:r w:rsidRPr="009E01AF">
              <w:rPr>
                <w:b/>
                <w:bCs/>
                <w:lang w:eastAsia="uk-UA"/>
              </w:rPr>
              <w:t>Технология</w:t>
            </w:r>
          </w:p>
        </w:tc>
        <w:tc>
          <w:tcPr>
            <w:tcW w:w="0" w:type="auto"/>
            <w:vAlign w:val="center"/>
            <w:hideMark/>
          </w:tcPr>
          <w:p w:rsidR="009E01AF" w:rsidRPr="009E01AF" w:rsidRDefault="009E01AF" w:rsidP="009E01AF">
            <w:pPr>
              <w:jc w:val="center"/>
              <w:rPr>
                <w:b/>
                <w:bCs/>
                <w:lang w:eastAsia="uk-UA"/>
              </w:rPr>
            </w:pPr>
            <w:r w:rsidRPr="009E01AF">
              <w:rPr>
                <w:b/>
                <w:bCs/>
                <w:lang w:eastAsia="uk-UA"/>
              </w:rPr>
              <w:t>Стандарт</w:t>
            </w:r>
          </w:p>
        </w:tc>
        <w:tc>
          <w:tcPr>
            <w:tcW w:w="0" w:type="auto"/>
            <w:vAlign w:val="center"/>
            <w:hideMark/>
          </w:tcPr>
          <w:p w:rsidR="009E01AF" w:rsidRPr="009E01AF" w:rsidRDefault="009E01AF" w:rsidP="009E01AF">
            <w:pPr>
              <w:jc w:val="center"/>
              <w:rPr>
                <w:b/>
                <w:bCs/>
                <w:lang w:eastAsia="uk-UA"/>
              </w:rPr>
            </w:pPr>
            <w:r w:rsidRPr="009E01AF">
              <w:rPr>
                <w:b/>
                <w:bCs/>
                <w:lang w:eastAsia="uk-UA"/>
              </w:rPr>
              <w:t>Использование</w:t>
            </w:r>
          </w:p>
        </w:tc>
        <w:tc>
          <w:tcPr>
            <w:tcW w:w="0" w:type="auto"/>
            <w:vAlign w:val="center"/>
            <w:hideMark/>
          </w:tcPr>
          <w:p w:rsidR="009E01AF" w:rsidRPr="009E01AF" w:rsidRDefault="009E01AF" w:rsidP="009E01AF">
            <w:pPr>
              <w:jc w:val="center"/>
              <w:rPr>
                <w:b/>
                <w:bCs/>
                <w:lang w:eastAsia="uk-UA"/>
              </w:rPr>
            </w:pPr>
            <w:r w:rsidRPr="009E01AF">
              <w:rPr>
                <w:b/>
                <w:bCs/>
                <w:lang w:eastAsia="uk-UA"/>
              </w:rPr>
              <w:t>Пропускная способность</w:t>
            </w:r>
          </w:p>
        </w:tc>
        <w:tc>
          <w:tcPr>
            <w:tcW w:w="0" w:type="auto"/>
            <w:vAlign w:val="center"/>
            <w:hideMark/>
          </w:tcPr>
          <w:p w:rsidR="009E01AF" w:rsidRPr="009E01AF" w:rsidRDefault="009E01AF" w:rsidP="009E01AF">
            <w:pPr>
              <w:jc w:val="center"/>
              <w:rPr>
                <w:b/>
                <w:bCs/>
                <w:lang w:eastAsia="uk-UA"/>
              </w:rPr>
            </w:pPr>
            <w:r w:rsidRPr="009E01AF">
              <w:rPr>
                <w:b/>
                <w:bCs/>
                <w:lang w:eastAsia="uk-UA"/>
              </w:rPr>
              <w:t>Радиус действия</w:t>
            </w:r>
          </w:p>
        </w:tc>
        <w:tc>
          <w:tcPr>
            <w:tcW w:w="0" w:type="auto"/>
            <w:vAlign w:val="center"/>
            <w:hideMark/>
          </w:tcPr>
          <w:p w:rsidR="009E01AF" w:rsidRPr="009E01AF" w:rsidRDefault="009E01AF" w:rsidP="009E01AF">
            <w:pPr>
              <w:jc w:val="center"/>
              <w:rPr>
                <w:b/>
                <w:bCs/>
                <w:lang w:eastAsia="uk-UA"/>
              </w:rPr>
            </w:pPr>
            <w:r w:rsidRPr="009E01AF">
              <w:rPr>
                <w:b/>
                <w:bCs/>
                <w:lang w:eastAsia="uk-UA"/>
              </w:rPr>
              <w:t>Частоты</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82" w:history="1">
              <w:r w:rsidR="009E01AF" w:rsidRPr="009E01AF">
                <w:rPr>
                  <w:u w:val="single"/>
                  <w:lang w:eastAsia="uk-UA"/>
                </w:rPr>
                <w:t>Wi-Fi</w:t>
              </w:r>
            </w:hyperlink>
          </w:p>
        </w:tc>
        <w:tc>
          <w:tcPr>
            <w:tcW w:w="0" w:type="auto"/>
            <w:vAlign w:val="center"/>
            <w:hideMark/>
          </w:tcPr>
          <w:p w:rsidR="009E01AF" w:rsidRPr="009E01AF" w:rsidRDefault="009E01AF" w:rsidP="009E01AF">
            <w:pPr>
              <w:jc w:val="center"/>
              <w:rPr>
                <w:lang w:eastAsia="uk-UA"/>
              </w:rPr>
            </w:pPr>
            <w:r w:rsidRPr="009E01AF">
              <w:rPr>
                <w:lang w:eastAsia="uk-UA"/>
              </w:rPr>
              <w:t>802.11a</w:t>
            </w:r>
          </w:p>
        </w:tc>
        <w:tc>
          <w:tcPr>
            <w:tcW w:w="0" w:type="auto"/>
            <w:vAlign w:val="center"/>
            <w:hideMark/>
          </w:tcPr>
          <w:p w:rsidR="009E01AF" w:rsidRPr="009E01AF" w:rsidRDefault="00901C40" w:rsidP="009E01AF">
            <w:pPr>
              <w:jc w:val="center"/>
              <w:rPr>
                <w:lang w:eastAsia="uk-UA"/>
              </w:rPr>
            </w:pPr>
            <w:hyperlink r:id="rId483" w:tooltip="WLAN" w:history="1">
              <w:r w:rsidR="009E01AF" w:rsidRPr="009E01AF">
                <w:rPr>
                  <w:lang w:eastAsia="uk-UA"/>
                </w:rPr>
                <w:t>WLAN</w:t>
              </w:r>
            </w:hyperlink>
          </w:p>
        </w:tc>
        <w:tc>
          <w:tcPr>
            <w:tcW w:w="0" w:type="auto"/>
            <w:vAlign w:val="center"/>
            <w:hideMark/>
          </w:tcPr>
          <w:p w:rsidR="009E01AF" w:rsidRPr="009E01AF" w:rsidRDefault="009E01AF" w:rsidP="009E01AF">
            <w:pPr>
              <w:jc w:val="center"/>
              <w:rPr>
                <w:lang w:eastAsia="uk-UA"/>
              </w:rPr>
            </w:pPr>
            <w:r w:rsidRPr="009E01AF">
              <w:rPr>
                <w:lang w:eastAsia="uk-UA"/>
              </w:rPr>
              <w:t>до 54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5,0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84" w:history="1">
              <w:r w:rsidR="009E01AF" w:rsidRPr="009E01AF">
                <w:rPr>
                  <w:u w:val="single"/>
                  <w:lang w:eastAsia="uk-UA"/>
                </w:rPr>
                <w:t>Wi-Fi</w:t>
              </w:r>
            </w:hyperlink>
          </w:p>
        </w:tc>
        <w:tc>
          <w:tcPr>
            <w:tcW w:w="0" w:type="auto"/>
            <w:vAlign w:val="center"/>
            <w:hideMark/>
          </w:tcPr>
          <w:p w:rsidR="009E01AF" w:rsidRPr="009E01AF" w:rsidRDefault="009E01AF" w:rsidP="009E01AF">
            <w:pPr>
              <w:jc w:val="center"/>
              <w:rPr>
                <w:lang w:eastAsia="uk-UA"/>
              </w:rPr>
            </w:pPr>
            <w:r w:rsidRPr="009E01AF">
              <w:rPr>
                <w:lang w:eastAsia="uk-UA"/>
              </w:rPr>
              <w:t>802.11b</w:t>
            </w:r>
          </w:p>
        </w:tc>
        <w:tc>
          <w:tcPr>
            <w:tcW w:w="0" w:type="auto"/>
            <w:vAlign w:val="center"/>
            <w:hideMark/>
          </w:tcPr>
          <w:p w:rsidR="009E01AF" w:rsidRPr="009E01AF" w:rsidRDefault="00901C40" w:rsidP="009E01AF">
            <w:pPr>
              <w:jc w:val="center"/>
              <w:rPr>
                <w:lang w:eastAsia="uk-UA"/>
              </w:rPr>
            </w:pPr>
            <w:hyperlink r:id="rId485" w:tooltip="WLAN" w:history="1">
              <w:r w:rsidR="009E01AF" w:rsidRPr="009E01AF">
                <w:rPr>
                  <w:lang w:eastAsia="uk-UA"/>
                </w:rPr>
                <w:t>WLAN</w:t>
              </w:r>
            </w:hyperlink>
          </w:p>
        </w:tc>
        <w:tc>
          <w:tcPr>
            <w:tcW w:w="0" w:type="auto"/>
            <w:vAlign w:val="center"/>
            <w:hideMark/>
          </w:tcPr>
          <w:p w:rsidR="009E01AF" w:rsidRPr="009E01AF" w:rsidRDefault="009E01AF" w:rsidP="009E01AF">
            <w:pPr>
              <w:jc w:val="center"/>
              <w:rPr>
                <w:lang w:eastAsia="uk-UA"/>
              </w:rPr>
            </w:pPr>
            <w:r w:rsidRPr="009E01AF">
              <w:rPr>
                <w:lang w:eastAsia="uk-UA"/>
              </w:rPr>
              <w:t>до 11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2,4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86" w:history="1">
              <w:r w:rsidR="009E01AF" w:rsidRPr="009E01AF">
                <w:rPr>
                  <w:u w:val="single"/>
                  <w:lang w:eastAsia="uk-UA"/>
                </w:rPr>
                <w:t>Wi-Fi</w:t>
              </w:r>
            </w:hyperlink>
          </w:p>
        </w:tc>
        <w:tc>
          <w:tcPr>
            <w:tcW w:w="0" w:type="auto"/>
            <w:vAlign w:val="center"/>
            <w:hideMark/>
          </w:tcPr>
          <w:p w:rsidR="009E01AF" w:rsidRPr="009E01AF" w:rsidRDefault="009E01AF" w:rsidP="009E01AF">
            <w:pPr>
              <w:jc w:val="center"/>
              <w:rPr>
                <w:lang w:eastAsia="uk-UA"/>
              </w:rPr>
            </w:pPr>
            <w:r w:rsidRPr="009E01AF">
              <w:rPr>
                <w:lang w:eastAsia="uk-UA"/>
              </w:rPr>
              <w:t>802.11g</w:t>
            </w:r>
          </w:p>
        </w:tc>
        <w:tc>
          <w:tcPr>
            <w:tcW w:w="0" w:type="auto"/>
            <w:vAlign w:val="center"/>
            <w:hideMark/>
          </w:tcPr>
          <w:p w:rsidR="009E01AF" w:rsidRPr="009E01AF" w:rsidRDefault="00901C40" w:rsidP="009E01AF">
            <w:pPr>
              <w:jc w:val="center"/>
              <w:rPr>
                <w:lang w:eastAsia="uk-UA"/>
              </w:rPr>
            </w:pPr>
            <w:hyperlink r:id="rId487" w:tooltip="WLAN" w:history="1">
              <w:r w:rsidR="009E01AF" w:rsidRPr="009E01AF">
                <w:rPr>
                  <w:lang w:eastAsia="uk-UA"/>
                </w:rPr>
                <w:t>WLAN</w:t>
              </w:r>
            </w:hyperlink>
          </w:p>
        </w:tc>
        <w:tc>
          <w:tcPr>
            <w:tcW w:w="0" w:type="auto"/>
            <w:vAlign w:val="center"/>
            <w:hideMark/>
          </w:tcPr>
          <w:p w:rsidR="009E01AF" w:rsidRPr="009E01AF" w:rsidRDefault="009E01AF" w:rsidP="009E01AF">
            <w:pPr>
              <w:jc w:val="center"/>
              <w:rPr>
                <w:lang w:eastAsia="uk-UA"/>
              </w:rPr>
            </w:pPr>
            <w:r w:rsidRPr="009E01AF">
              <w:rPr>
                <w:lang w:eastAsia="uk-UA"/>
              </w:rPr>
              <w:t>до 54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2,4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88" w:history="1">
              <w:r w:rsidR="009E01AF" w:rsidRPr="009E01AF">
                <w:rPr>
                  <w:u w:val="single"/>
                  <w:lang w:eastAsia="uk-UA"/>
                </w:rPr>
                <w:t>Wi-Fi</w:t>
              </w:r>
            </w:hyperlink>
          </w:p>
        </w:tc>
        <w:tc>
          <w:tcPr>
            <w:tcW w:w="0" w:type="auto"/>
            <w:vAlign w:val="center"/>
            <w:hideMark/>
          </w:tcPr>
          <w:p w:rsidR="009E01AF" w:rsidRPr="009E01AF" w:rsidRDefault="009E01AF" w:rsidP="009E01AF">
            <w:pPr>
              <w:jc w:val="center"/>
              <w:rPr>
                <w:lang w:eastAsia="uk-UA"/>
              </w:rPr>
            </w:pPr>
            <w:r w:rsidRPr="009E01AF">
              <w:rPr>
                <w:lang w:eastAsia="uk-UA"/>
              </w:rPr>
              <w:t>802.11n</w:t>
            </w:r>
          </w:p>
        </w:tc>
        <w:tc>
          <w:tcPr>
            <w:tcW w:w="0" w:type="auto"/>
            <w:vAlign w:val="center"/>
            <w:hideMark/>
          </w:tcPr>
          <w:p w:rsidR="009E01AF" w:rsidRPr="009E01AF" w:rsidRDefault="00901C40" w:rsidP="009E01AF">
            <w:pPr>
              <w:jc w:val="center"/>
              <w:rPr>
                <w:lang w:eastAsia="uk-UA"/>
              </w:rPr>
            </w:pPr>
            <w:hyperlink r:id="rId489" w:tooltip="WLAN" w:history="1">
              <w:r w:rsidR="009E01AF" w:rsidRPr="009E01AF">
                <w:rPr>
                  <w:lang w:eastAsia="uk-UA"/>
                </w:rPr>
                <w:t>WLAN</w:t>
              </w:r>
            </w:hyperlink>
          </w:p>
        </w:tc>
        <w:tc>
          <w:tcPr>
            <w:tcW w:w="0" w:type="auto"/>
            <w:vAlign w:val="center"/>
            <w:hideMark/>
          </w:tcPr>
          <w:p w:rsidR="009E01AF" w:rsidRPr="009E01AF" w:rsidRDefault="009E01AF" w:rsidP="009E01AF">
            <w:pPr>
              <w:jc w:val="center"/>
              <w:rPr>
                <w:lang w:eastAsia="uk-UA"/>
              </w:rPr>
            </w:pPr>
            <w:r w:rsidRPr="009E01AF">
              <w:rPr>
                <w:lang w:eastAsia="uk-UA"/>
              </w:rPr>
              <w:t>до 300 Мбит/с (в перспективе до 450, а затем до 600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2,4 — 2,5 или 5,0 ГГц</w:t>
            </w:r>
          </w:p>
        </w:tc>
      </w:tr>
      <w:tr w:rsidR="009E01AF" w:rsidRPr="009E01AF" w:rsidTr="009E01AF">
        <w:trPr>
          <w:tblCellSpacing w:w="15" w:type="dxa"/>
        </w:trPr>
        <w:tc>
          <w:tcPr>
            <w:tcW w:w="0" w:type="auto"/>
            <w:vAlign w:val="center"/>
            <w:hideMark/>
          </w:tcPr>
          <w:p w:rsidR="009E01AF" w:rsidRPr="009E01AF" w:rsidRDefault="009E01AF" w:rsidP="009E01AF">
            <w:pPr>
              <w:jc w:val="center"/>
              <w:rPr>
                <w:lang w:eastAsia="uk-UA"/>
              </w:rPr>
            </w:pPr>
            <w:r w:rsidRPr="009E01AF">
              <w:rPr>
                <w:lang w:eastAsia="uk-UA"/>
              </w:rPr>
              <w:t>WiMax</w:t>
            </w:r>
          </w:p>
        </w:tc>
        <w:tc>
          <w:tcPr>
            <w:tcW w:w="0" w:type="auto"/>
            <w:vAlign w:val="center"/>
            <w:hideMark/>
          </w:tcPr>
          <w:p w:rsidR="009E01AF" w:rsidRPr="009E01AF" w:rsidRDefault="009E01AF" w:rsidP="009E01AF">
            <w:pPr>
              <w:jc w:val="center"/>
              <w:rPr>
                <w:lang w:eastAsia="uk-UA"/>
              </w:rPr>
            </w:pPr>
            <w:r w:rsidRPr="009E01AF">
              <w:rPr>
                <w:lang w:eastAsia="uk-UA"/>
              </w:rPr>
              <w:t>802.16d</w:t>
            </w:r>
          </w:p>
        </w:tc>
        <w:tc>
          <w:tcPr>
            <w:tcW w:w="0" w:type="auto"/>
            <w:vAlign w:val="center"/>
            <w:hideMark/>
          </w:tcPr>
          <w:p w:rsidR="009E01AF" w:rsidRPr="009E01AF" w:rsidRDefault="00901C40" w:rsidP="009E01AF">
            <w:pPr>
              <w:jc w:val="center"/>
              <w:rPr>
                <w:lang w:eastAsia="uk-UA"/>
              </w:rPr>
            </w:pPr>
            <w:hyperlink r:id="rId490" w:tooltip="WMAN" w:history="1">
              <w:r w:rsidR="009E01AF" w:rsidRPr="009E01AF">
                <w:rPr>
                  <w:lang w:eastAsia="uk-UA"/>
                </w:rPr>
                <w:t>WMAN</w:t>
              </w:r>
            </w:hyperlink>
          </w:p>
        </w:tc>
        <w:tc>
          <w:tcPr>
            <w:tcW w:w="0" w:type="auto"/>
            <w:vAlign w:val="center"/>
            <w:hideMark/>
          </w:tcPr>
          <w:p w:rsidR="009E01AF" w:rsidRPr="009E01AF" w:rsidRDefault="009E01AF" w:rsidP="009E01AF">
            <w:pPr>
              <w:jc w:val="center"/>
              <w:rPr>
                <w:lang w:eastAsia="uk-UA"/>
              </w:rPr>
            </w:pPr>
            <w:r w:rsidRPr="009E01AF">
              <w:rPr>
                <w:lang w:eastAsia="uk-UA"/>
              </w:rPr>
              <w:t>до 75 Мбит/с</w:t>
            </w:r>
          </w:p>
        </w:tc>
        <w:tc>
          <w:tcPr>
            <w:tcW w:w="0" w:type="auto"/>
            <w:vAlign w:val="center"/>
            <w:hideMark/>
          </w:tcPr>
          <w:p w:rsidR="009E01AF" w:rsidRPr="009E01AF" w:rsidRDefault="009E01AF" w:rsidP="009E01AF">
            <w:pPr>
              <w:jc w:val="center"/>
              <w:rPr>
                <w:lang w:eastAsia="uk-UA"/>
              </w:rPr>
            </w:pPr>
            <w:r w:rsidRPr="009E01AF">
              <w:rPr>
                <w:lang w:eastAsia="uk-UA"/>
              </w:rPr>
              <w:t>6-10 км</w:t>
            </w:r>
          </w:p>
        </w:tc>
        <w:tc>
          <w:tcPr>
            <w:tcW w:w="0" w:type="auto"/>
            <w:vAlign w:val="center"/>
            <w:hideMark/>
          </w:tcPr>
          <w:p w:rsidR="009E01AF" w:rsidRPr="009E01AF" w:rsidRDefault="009E01AF" w:rsidP="009E01AF">
            <w:pPr>
              <w:jc w:val="center"/>
              <w:rPr>
                <w:lang w:eastAsia="uk-UA"/>
              </w:rPr>
            </w:pPr>
            <w:r w:rsidRPr="009E01AF">
              <w:rPr>
                <w:lang w:eastAsia="uk-UA"/>
              </w:rPr>
              <w:t>1,5-11 ГГц</w:t>
            </w:r>
          </w:p>
        </w:tc>
      </w:tr>
      <w:tr w:rsidR="009E01AF" w:rsidRPr="009E01AF" w:rsidTr="009E01AF">
        <w:trPr>
          <w:tblCellSpacing w:w="15" w:type="dxa"/>
        </w:trPr>
        <w:tc>
          <w:tcPr>
            <w:tcW w:w="0" w:type="auto"/>
            <w:vAlign w:val="center"/>
            <w:hideMark/>
          </w:tcPr>
          <w:p w:rsidR="009E01AF" w:rsidRPr="009E01AF" w:rsidRDefault="009E01AF" w:rsidP="009E01AF">
            <w:pPr>
              <w:jc w:val="center"/>
              <w:rPr>
                <w:lang w:eastAsia="uk-UA"/>
              </w:rPr>
            </w:pPr>
            <w:r w:rsidRPr="009E01AF">
              <w:rPr>
                <w:lang w:eastAsia="uk-UA"/>
              </w:rPr>
              <w:t>WiMax</w:t>
            </w:r>
          </w:p>
        </w:tc>
        <w:tc>
          <w:tcPr>
            <w:tcW w:w="0" w:type="auto"/>
            <w:vAlign w:val="center"/>
            <w:hideMark/>
          </w:tcPr>
          <w:p w:rsidR="009E01AF" w:rsidRPr="009E01AF" w:rsidRDefault="009E01AF" w:rsidP="009E01AF">
            <w:pPr>
              <w:jc w:val="center"/>
              <w:rPr>
                <w:lang w:eastAsia="uk-UA"/>
              </w:rPr>
            </w:pPr>
            <w:r w:rsidRPr="009E01AF">
              <w:rPr>
                <w:lang w:eastAsia="uk-UA"/>
              </w:rPr>
              <w:t>802.16e</w:t>
            </w:r>
          </w:p>
        </w:tc>
        <w:tc>
          <w:tcPr>
            <w:tcW w:w="0" w:type="auto"/>
            <w:vAlign w:val="center"/>
            <w:hideMark/>
          </w:tcPr>
          <w:p w:rsidR="009E01AF" w:rsidRPr="009E01AF" w:rsidRDefault="009E01AF" w:rsidP="009E01AF">
            <w:pPr>
              <w:jc w:val="center"/>
              <w:rPr>
                <w:lang w:eastAsia="uk-UA"/>
              </w:rPr>
            </w:pPr>
            <w:r w:rsidRPr="009E01AF">
              <w:rPr>
                <w:lang w:eastAsia="uk-UA"/>
              </w:rPr>
              <w:t>Mobile WMAN</w:t>
            </w:r>
          </w:p>
        </w:tc>
        <w:tc>
          <w:tcPr>
            <w:tcW w:w="0" w:type="auto"/>
            <w:vAlign w:val="center"/>
            <w:hideMark/>
          </w:tcPr>
          <w:p w:rsidR="009E01AF" w:rsidRPr="009E01AF" w:rsidRDefault="009E01AF" w:rsidP="009E01AF">
            <w:pPr>
              <w:jc w:val="center"/>
              <w:rPr>
                <w:lang w:eastAsia="uk-UA"/>
              </w:rPr>
            </w:pPr>
            <w:r w:rsidRPr="009E01AF">
              <w:rPr>
                <w:lang w:eastAsia="uk-UA"/>
              </w:rPr>
              <w:t>до 40 Мбит/с</w:t>
            </w:r>
          </w:p>
        </w:tc>
        <w:tc>
          <w:tcPr>
            <w:tcW w:w="0" w:type="auto"/>
            <w:vAlign w:val="center"/>
            <w:hideMark/>
          </w:tcPr>
          <w:p w:rsidR="009E01AF" w:rsidRPr="009E01AF" w:rsidRDefault="009E01AF" w:rsidP="009E01AF">
            <w:pPr>
              <w:jc w:val="center"/>
              <w:rPr>
                <w:lang w:eastAsia="uk-UA"/>
              </w:rPr>
            </w:pPr>
            <w:r w:rsidRPr="009E01AF">
              <w:rPr>
                <w:lang w:eastAsia="uk-UA"/>
              </w:rPr>
              <w:t>1-5 км</w:t>
            </w:r>
          </w:p>
        </w:tc>
        <w:tc>
          <w:tcPr>
            <w:tcW w:w="0" w:type="auto"/>
            <w:vAlign w:val="center"/>
            <w:hideMark/>
          </w:tcPr>
          <w:p w:rsidR="009E01AF" w:rsidRPr="009E01AF" w:rsidRDefault="009E01AF" w:rsidP="009E01AF">
            <w:pPr>
              <w:jc w:val="center"/>
              <w:rPr>
                <w:lang w:eastAsia="uk-UA"/>
              </w:rPr>
            </w:pPr>
            <w:r w:rsidRPr="009E01AF">
              <w:rPr>
                <w:lang w:eastAsia="uk-UA"/>
              </w:rPr>
              <w:t>2.3-13.6 ГГц</w:t>
            </w:r>
          </w:p>
        </w:tc>
      </w:tr>
      <w:tr w:rsidR="009E01AF" w:rsidRPr="009E01AF" w:rsidTr="009E01AF">
        <w:trPr>
          <w:tblCellSpacing w:w="15" w:type="dxa"/>
        </w:trPr>
        <w:tc>
          <w:tcPr>
            <w:tcW w:w="0" w:type="auto"/>
            <w:vAlign w:val="center"/>
            <w:hideMark/>
          </w:tcPr>
          <w:p w:rsidR="009E01AF" w:rsidRPr="009E01AF" w:rsidRDefault="009E01AF" w:rsidP="009E01AF">
            <w:pPr>
              <w:jc w:val="center"/>
              <w:rPr>
                <w:lang w:eastAsia="uk-UA"/>
              </w:rPr>
            </w:pPr>
            <w:r w:rsidRPr="009E01AF">
              <w:rPr>
                <w:lang w:eastAsia="uk-UA"/>
              </w:rPr>
              <w:t>WiMax</w:t>
            </w:r>
          </w:p>
        </w:tc>
        <w:tc>
          <w:tcPr>
            <w:tcW w:w="0" w:type="auto"/>
            <w:vAlign w:val="center"/>
            <w:hideMark/>
          </w:tcPr>
          <w:p w:rsidR="009E01AF" w:rsidRPr="009E01AF" w:rsidRDefault="009E01AF" w:rsidP="009E01AF">
            <w:pPr>
              <w:jc w:val="center"/>
              <w:rPr>
                <w:lang w:eastAsia="uk-UA"/>
              </w:rPr>
            </w:pPr>
            <w:r w:rsidRPr="009E01AF">
              <w:rPr>
                <w:lang w:eastAsia="uk-UA"/>
              </w:rPr>
              <w:t>802.16m</w:t>
            </w:r>
          </w:p>
        </w:tc>
        <w:tc>
          <w:tcPr>
            <w:tcW w:w="0" w:type="auto"/>
            <w:vAlign w:val="center"/>
            <w:hideMark/>
          </w:tcPr>
          <w:p w:rsidR="009E01AF" w:rsidRPr="009E01AF" w:rsidRDefault="00901C40" w:rsidP="009E01AF">
            <w:pPr>
              <w:jc w:val="center"/>
              <w:rPr>
                <w:lang w:eastAsia="uk-UA"/>
              </w:rPr>
            </w:pPr>
            <w:hyperlink r:id="rId491" w:tooltip="WMAN" w:history="1">
              <w:r w:rsidR="009E01AF" w:rsidRPr="009E01AF">
                <w:rPr>
                  <w:lang w:eastAsia="uk-UA"/>
                </w:rPr>
                <w:t>WMAN</w:t>
              </w:r>
            </w:hyperlink>
            <w:r w:rsidR="009E01AF" w:rsidRPr="009E01AF">
              <w:rPr>
                <w:lang w:eastAsia="uk-UA"/>
              </w:rPr>
              <w:t>, Mobile WMAN</w:t>
            </w:r>
          </w:p>
        </w:tc>
        <w:tc>
          <w:tcPr>
            <w:tcW w:w="0" w:type="auto"/>
            <w:vAlign w:val="center"/>
            <w:hideMark/>
          </w:tcPr>
          <w:p w:rsidR="009E01AF" w:rsidRPr="009E01AF" w:rsidRDefault="009E01AF" w:rsidP="009E01AF">
            <w:pPr>
              <w:jc w:val="center"/>
              <w:rPr>
                <w:lang w:eastAsia="uk-UA"/>
              </w:rPr>
            </w:pPr>
            <w:r w:rsidRPr="009E01AF">
              <w:rPr>
                <w:lang w:eastAsia="uk-UA"/>
              </w:rPr>
              <w:t>до 1 Гбит/с (</w:t>
            </w:r>
            <w:hyperlink r:id="rId492" w:tooltip="WMAN" w:history="1">
              <w:r w:rsidRPr="009E01AF">
                <w:rPr>
                  <w:u w:val="single"/>
                  <w:lang w:eastAsia="uk-UA"/>
                </w:rPr>
                <w:t>WMAN</w:t>
              </w:r>
            </w:hyperlink>
            <w:r w:rsidRPr="009E01AF">
              <w:rPr>
                <w:lang w:eastAsia="uk-UA"/>
              </w:rPr>
              <w:t>), до 100 Мбит/с (Mobile WMAN)</w:t>
            </w:r>
          </w:p>
        </w:tc>
        <w:tc>
          <w:tcPr>
            <w:tcW w:w="0" w:type="auto"/>
            <w:vAlign w:val="center"/>
            <w:hideMark/>
          </w:tcPr>
          <w:p w:rsidR="009E01AF" w:rsidRPr="009E01AF" w:rsidRDefault="009E01AF" w:rsidP="009E01AF">
            <w:pPr>
              <w:jc w:val="center"/>
              <w:rPr>
                <w:lang w:eastAsia="uk-UA"/>
              </w:rPr>
            </w:pPr>
            <w:r w:rsidRPr="009E01AF">
              <w:rPr>
                <w:lang w:eastAsia="uk-UA"/>
              </w:rPr>
              <w:t>н/д (стандарт в разработке)</w:t>
            </w:r>
          </w:p>
        </w:tc>
        <w:tc>
          <w:tcPr>
            <w:tcW w:w="0" w:type="auto"/>
            <w:vAlign w:val="center"/>
            <w:hideMark/>
          </w:tcPr>
          <w:p w:rsidR="009E01AF" w:rsidRPr="009E01AF" w:rsidRDefault="009E01AF" w:rsidP="009E01AF">
            <w:pPr>
              <w:jc w:val="center"/>
              <w:rPr>
                <w:lang w:eastAsia="uk-UA"/>
              </w:rPr>
            </w:pPr>
            <w:r w:rsidRPr="009E01AF">
              <w:rPr>
                <w:lang w:eastAsia="uk-UA"/>
              </w:rPr>
              <w:t>н/д (стандарт в разработке)</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93" w:anchor="Bluetooth_1.1" w:tooltip="Bluetooth" w:history="1">
              <w:r w:rsidR="009E01AF" w:rsidRPr="009E01AF">
                <w:rPr>
                  <w:u w:val="single"/>
                  <w:lang w:eastAsia="uk-UA"/>
                </w:rPr>
                <w:t>Bluetooth v. 1.1.</w:t>
              </w:r>
            </w:hyperlink>
          </w:p>
        </w:tc>
        <w:tc>
          <w:tcPr>
            <w:tcW w:w="0" w:type="auto"/>
            <w:vAlign w:val="center"/>
            <w:hideMark/>
          </w:tcPr>
          <w:p w:rsidR="009E01AF" w:rsidRPr="009E01AF" w:rsidRDefault="009E01AF" w:rsidP="009E01AF">
            <w:pPr>
              <w:jc w:val="center"/>
              <w:rPr>
                <w:lang w:eastAsia="uk-UA"/>
              </w:rPr>
            </w:pPr>
            <w:r w:rsidRPr="009E01AF">
              <w:rPr>
                <w:lang w:eastAsia="uk-UA"/>
              </w:rPr>
              <w:t>802.15.1</w:t>
            </w:r>
          </w:p>
        </w:tc>
        <w:tc>
          <w:tcPr>
            <w:tcW w:w="0" w:type="auto"/>
            <w:vAlign w:val="center"/>
            <w:hideMark/>
          </w:tcPr>
          <w:p w:rsidR="009E01AF" w:rsidRPr="009E01AF" w:rsidRDefault="00901C40" w:rsidP="009E01AF">
            <w:pPr>
              <w:jc w:val="center"/>
              <w:rPr>
                <w:lang w:eastAsia="uk-UA"/>
              </w:rPr>
            </w:pPr>
            <w:hyperlink r:id="rId494"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до 1 Мбит/с</w:t>
            </w:r>
          </w:p>
        </w:tc>
        <w:tc>
          <w:tcPr>
            <w:tcW w:w="0" w:type="auto"/>
            <w:vAlign w:val="center"/>
            <w:hideMark/>
          </w:tcPr>
          <w:p w:rsidR="009E01AF" w:rsidRPr="009E01AF" w:rsidRDefault="009E01AF" w:rsidP="009E01AF">
            <w:pPr>
              <w:jc w:val="center"/>
              <w:rPr>
                <w:lang w:eastAsia="uk-UA"/>
              </w:rPr>
            </w:pPr>
            <w:r w:rsidRPr="009E01AF">
              <w:rPr>
                <w:lang w:eastAsia="uk-UA"/>
              </w:rPr>
              <w:t>до 10 метров</w:t>
            </w:r>
          </w:p>
        </w:tc>
        <w:tc>
          <w:tcPr>
            <w:tcW w:w="0" w:type="auto"/>
            <w:vAlign w:val="center"/>
            <w:hideMark/>
          </w:tcPr>
          <w:p w:rsidR="009E01AF" w:rsidRPr="009E01AF" w:rsidRDefault="009E01AF" w:rsidP="009E01AF">
            <w:pPr>
              <w:jc w:val="center"/>
              <w:rPr>
                <w:lang w:eastAsia="uk-UA"/>
              </w:rPr>
            </w:pPr>
            <w:r w:rsidRPr="009E01AF">
              <w:rPr>
                <w:lang w:eastAsia="uk-UA"/>
              </w:rPr>
              <w:t>2,4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95" w:tooltip="Bluetooth" w:history="1">
              <w:r w:rsidR="009E01AF" w:rsidRPr="009E01AF">
                <w:rPr>
                  <w:u w:val="single"/>
                  <w:lang w:eastAsia="uk-UA"/>
                </w:rPr>
                <w:t>Bluetooth v. 1.3.</w:t>
              </w:r>
            </w:hyperlink>
          </w:p>
        </w:tc>
        <w:tc>
          <w:tcPr>
            <w:tcW w:w="0" w:type="auto"/>
            <w:vAlign w:val="center"/>
            <w:hideMark/>
          </w:tcPr>
          <w:p w:rsidR="009E01AF" w:rsidRPr="009E01AF" w:rsidRDefault="009E01AF" w:rsidP="009E01AF">
            <w:pPr>
              <w:jc w:val="center"/>
              <w:rPr>
                <w:lang w:eastAsia="uk-UA"/>
              </w:rPr>
            </w:pPr>
            <w:r w:rsidRPr="009E01AF">
              <w:rPr>
                <w:lang w:eastAsia="uk-UA"/>
              </w:rPr>
              <w:t>802.15.3</w:t>
            </w:r>
          </w:p>
        </w:tc>
        <w:tc>
          <w:tcPr>
            <w:tcW w:w="0" w:type="auto"/>
            <w:vAlign w:val="center"/>
            <w:hideMark/>
          </w:tcPr>
          <w:p w:rsidR="009E01AF" w:rsidRPr="009E01AF" w:rsidRDefault="00901C40" w:rsidP="009E01AF">
            <w:pPr>
              <w:jc w:val="center"/>
              <w:rPr>
                <w:lang w:eastAsia="uk-UA"/>
              </w:rPr>
            </w:pPr>
            <w:hyperlink r:id="rId496"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от 11 до 55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2,4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97" w:tooltip="Bluetooth" w:history="1">
              <w:r w:rsidR="009E01AF" w:rsidRPr="009E01AF">
                <w:rPr>
                  <w:u w:val="single"/>
                  <w:lang w:eastAsia="uk-UA"/>
                </w:rPr>
                <w:t>Bluetooth v. 3.0</w:t>
              </w:r>
            </w:hyperlink>
          </w:p>
        </w:tc>
        <w:tc>
          <w:tcPr>
            <w:tcW w:w="0" w:type="auto"/>
            <w:vAlign w:val="center"/>
            <w:hideMark/>
          </w:tcPr>
          <w:p w:rsidR="009E01AF" w:rsidRPr="009E01AF" w:rsidRDefault="009E01AF" w:rsidP="009E01AF">
            <w:pPr>
              <w:jc w:val="center"/>
              <w:rPr>
                <w:lang w:eastAsia="uk-UA"/>
              </w:rPr>
            </w:pPr>
            <w:r w:rsidRPr="009E01AF">
              <w:rPr>
                <w:lang w:eastAsia="uk-UA"/>
              </w:rPr>
              <w:t>802.11</w:t>
            </w:r>
          </w:p>
        </w:tc>
        <w:tc>
          <w:tcPr>
            <w:tcW w:w="0" w:type="auto"/>
            <w:vAlign w:val="center"/>
            <w:hideMark/>
          </w:tcPr>
          <w:p w:rsidR="009E01AF" w:rsidRPr="009E01AF" w:rsidRDefault="00901C40" w:rsidP="009E01AF">
            <w:pPr>
              <w:jc w:val="center"/>
              <w:rPr>
                <w:lang w:eastAsia="uk-UA"/>
              </w:rPr>
            </w:pPr>
            <w:hyperlink r:id="rId498"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от 3 Мбит/с до 24 Мбит/с</w:t>
            </w:r>
          </w:p>
        </w:tc>
        <w:tc>
          <w:tcPr>
            <w:tcW w:w="0" w:type="auto"/>
            <w:vAlign w:val="center"/>
            <w:hideMark/>
          </w:tcPr>
          <w:p w:rsidR="009E01AF" w:rsidRPr="009E01AF" w:rsidRDefault="009E01AF" w:rsidP="009E01AF">
            <w:pPr>
              <w:jc w:val="center"/>
              <w:rPr>
                <w:lang w:eastAsia="uk-UA"/>
              </w:rPr>
            </w:pPr>
            <w:r w:rsidRPr="009E01AF">
              <w:rPr>
                <w:lang w:eastAsia="uk-UA"/>
              </w:rPr>
              <w:t>до 100 метров</w:t>
            </w:r>
          </w:p>
        </w:tc>
        <w:tc>
          <w:tcPr>
            <w:tcW w:w="0" w:type="auto"/>
            <w:vAlign w:val="center"/>
            <w:hideMark/>
          </w:tcPr>
          <w:p w:rsidR="009E01AF" w:rsidRPr="009E01AF" w:rsidRDefault="009E01AF" w:rsidP="009E01AF">
            <w:pPr>
              <w:jc w:val="center"/>
              <w:rPr>
                <w:lang w:eastAsia="uk-UA"/>
              </w:rPr>
            </w:pPr>
            <w:r w:rsidRPr="009E01AF">
              <w:rPr>
                <w:lang w:eastAsia="uk-UA"/>
              </w:rPr>
              <w:t>2,4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499" w:history="1">
              <w:r w:rsidR="009E01AF" w:rsidRPr="009E01AF">
                <w:rPr>
                  <w:u w:val="single"/>
                  <w:lang w:eastAsia="uk-UA"/>
                </w:rPr>
                <w:t>UWB</w:t>
              </w:r>
            </w:hyperlink>
          </w:p>
        </w:tc>
        <w:tc>
          <w:tcPr>
            <w:tcW w:w="0" w:type="auto"/>
            <w:vAlign w:val="center"/>
            <w:hideMark/>
          </w:tcPr>
          <w:p w:rsidR="009E01AF" w:rsidRPr="009E01AF" w:rsidRDefault="009E01AF" w:rsidP="009E01AF">
            <w:pPr>
              <w:jc w:val="center"/>
              <w:rPr>
                <w:lang w:eastAsia="uk-UA"/>
              </w:rPr>
            </w:pPr>
            <w:r w:rsidRPr="009E01AF">
              <w:rPr>
                <w:lang w:eastAsia="uk-UA"/>
              </w:rPr>
              <w:t>802.15.3a</w:t>
            </w:r>
          </w:p>
        </w:tc>
        <w:tc>
          <w:tcPr>
            <w:tcW w:w="0" w:type="auto"/>
            <w:vAlign w:val="center"/>
            <w:hideMark/>
          </w:tcPr>
          <w:p w:rsidR="009E01AF" w:rsidRPr="009E01AF" w:rsidRDefault="00901C40" w:rsidP="009E01AF">
            <w:pPr>
              <w:jc w:val="center"/>
              <w:rPr>
                <w:lang w:eastAsia="uk-UA"/>
              </w:rPr>
            </w:pPr>
            <w:hyperlink r:id="rId500"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110-480 Мбит/с</w:t>
            </w:r>
          </w:p>
        </w:tc>
        <w:tc>
          <w:tcPr>
            <w:tcW w:w="0" w:type="auto"/>
            <w:vAlign w:val="center"/>
            <w:hideMark/>
          </w:tcPr>
          <w:p w:rsidR="009E01AF" w:rsidRPr="009E01AF" w:rsidRDefault="009E01AF" w:rsidP="009E01AF">
            <w:pPr>
              <w:jc w:val="center"/>
              <w:rPr>
                <w:lang w:eastAsia="uk-UA"/>
              </w:rPr>
            </w:pPr>
            <w:r w:rsidRPr="009E01AF">
              <w:rPr>
                <w:lang w:eastAsia="uk-UA"/>
              </w:rPr>
              <w:t>до 10 метров</w:t>
            </w:r>
          </w:p>
        </w:tc>
        <w:tc>
          <w:tcPr>
            <w:tcW w:w="0" w:type="auto"/>
            <w:vAlign w:val="center"/>
            <w:hideMark/>
          </w:tcPr>
          <w:p w:rsidR="009E01AF" w:rsidRPr="009E01AF" w:rsidRDefault="009E01AF" w:rsidP="009E01AF">
            <w:pPr>
              <w:jc w:val="center"/>
              <w:rPr>
                <w:lang w:eastAsia="uk-UA"/>
              </w:rPr>
            </w:pPr>
            <w:r w:rsidRPr="009E01AF">
              <w:rPr>
                <w:lang w:eastAsia="uk-UA"/>
              </w:rPr>
              <w:t>7,5 ГГц</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501" w:tooltip="ZigBee" w:history="1">
              <w:r w:rsidR="009E01AF" w:rsidRPr="009E01AF">
                <w:rPr>
                  <w:u w:val="single"/>
                  <w:lang w:eastAsia="uk-UA"/>
                </w:rPr>
                <w:t>ZigBee</w:t>
              </w:r>
            </w:hyperlink>
          </w:p>
        </w:tc>
        <w:tc>
          <w:tcPr>
            <w:tcW w:w="0" w:type="auto"/>
            <w:vAlign w:val="center"/>
            <w:hideMark/>
          </w:tcPr>
          <w:p w:rsidR="009E01AF" w:rsidRPr="009E01AF" w:rsidRDefault="009E01AF" w:rsidP="009E01AF">
            <w:pPr>
              <w:jc w:val="center"/>
              <w:rPr>
                <w:lang w:eastAsia="uk-UA"/>
              </w:rPr>
            </w:pPr>
            <w:r w:rsidRPr="009E01AF">
              <w:rPr>
                <w:lang w:eastAsia="uk-UA"/>
              </w:rPr>
              <w:t>802.15.4</w:t>
            </w:r>
          </w:p>
        </w:tc>
        <w:tc>
          <w:tcPr>
            <w:tcW w:w="0" w:type="auto"/>
            <w:vAlign w:val="center"/>
            <w:hideMark/>
          </w:tcPr>
          <w:p w:rsidR="009E01AF" w:rsidRPr="009E01AF" w:rsidRDefault="00901C40" w:rsidP="009E01AF">
            <w:pPr>
              <w:jc w:val="center"/>
              <w:rPr>
                <w:lang w:eastAsia="uk-UA"/>
              </w:rPr>
            </w:pPr>
            <w:hyperlink r:id="rId502"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от 20 до 250 Кбит/с</w:t>
            </w:r>
          </w:p>
        </w:tc>
        <w:tc>
          <w:tcPr>
            <w:tcW w:w="0" w:type="auto"/>
            <w:vAlign w:val="center"/>
            <w:hideMark/>
          </w:tcPr>
          <w:p w:rsidR="009E01AF" w:rsidRPr="009E01AF" w:rsidRDefault="009E01AF" w:rsidP="009E01AF">
            <w:pPr>
              <w:jc w:val="center"/>
              <w:rPr>
                <w:lang w:eastAsia="uk-UA"/>
              </w:rPr>
            </w:pPr>
            <w:r w:rsidRPr="009E01AF">
              <w:rPr>
                <w:lang w:eastAsia="uk-UA"/>
              </w:rPr>
              <w:t>1-100 м</w:t>
            </w:r>
          </w:p>
        </w:tc>
        <w:tc>
          <w:tcPr>
            <w:tcW w:w="0" w:type="auto"/>
            <w:vAlign w:val="center"/>
            <w:hideMark/>
          </w:tcPr>
          <w:p w:rsidR="009E01AF" w:rsidRPr="009E01AF" w:rsidRDefault="009E01AF" w:rsidP="009E01AF">
            <w:pPr>
              <w:jc w:val="center"/>
              <w:rPr>
                <w:lang w:eastAsia="uk-UA"/>
              </w:rPr>
            </w:pPr>
            <w:r w:rsidRPr="009E01AF">
              <w:rPr>
                <w:lang w:eastAsia="uk-UA"/>
              </w:rPr>
              <w:t>2,4 ГГц (16 каналов), 915 МГц (10 каналов), 868 МГц (один канал)</w:t>
            </w:r>
          </w:p>
        </w:tc>
      </w:tr>
      <w:tr w:rsidR="009E01AF" w:rsidRPr="009E01AF" w:rsidTr="009E01AF">
        <w:trPr>
          <w:tblCellSpacing w:w="15" w:type="dxa"/>
        </w:trPr>
        <w:tc>
          <w:tcPr>
            <w:tcW w:w="0" w:type="auto"/>
            <w:vAlign w:val="center"/>
            <w:hideMark/>
          </w:tcPr>
          <w:p w:rsidR="009E01AF" w:rsidRPr="009E01AF" w:rsidRDefault="00901C40" w:rsidP="009E01AF">
            <w:pPr>
              <w:jc w:val="center"/>
              <w:rPr>
                <w:lang w:eastAsia="uk-UA"/>
              </w:rPr>
            </w:pPr>
            <w:hyperlink r:id="rId503" w:tooltip="Инфракрасный порт" w:history="1">
              <w:r w:rsidR="009E01AF" w:rsidRPr="009E01AF">
                <w:rPr>
                  <w:u w:val="single"/>
                  <w:lang w:eastAsia="uk-UA"/>
                </w:rPr>
                <w:t>Инфракрасный порт</w:t>
              </w:r>
            </w:hyperlink>
          </w:p>
        </w:tc>
        <w:tc>
          <w:tcPr>
            <w:tcW w:w="0" w:type="auto"/>
            <w:vAlign w:val="center"/>
            <w:hideMark/>
          </w:tcPr>
          <w:p w:rsidR="009E01AF" w:rsidRPr="009E01AF" w:rsidRDefault="009E01AF" w:rsidP="009E01AF">
            <w:pPr>
              <w:jc w:val="center"/>
              <w:rPr>
                <w:lang w:eastAsia="uk-UA"/>
              </w:rPr>
            </w:pPr>
            <w:r w:rsidRPr="009E01AF">
              <w:rPr>
                <w:lang w:eastAsia="uk-UA"/>
              </w:rPr>
              <w:t>IrDa</w:t>
            </w:r>
          </w:p>
        </w:tc>
        <w:tc>
          <w:tcPr>
            <w:tcW w:w="0" w:type="auto"/>
            <w:vAlign w:val="center"/>
            <w:hideMark/>
          </w:tcPr>
          <w:p w:rsidR="009E01AF" w:rsidRPr="009E01AF" w:rsidRDefault="00901C40" w:rsidP="009E01AF">
            <w:pPr>
              <w:jc w:val="center"/>
              <w:rPr>
                <w:lang w:eastAsia="uk-UA"/>
              </w:rPr>
            </w:pPr>
            <w:hyperlink r:id="rId504" w:tooltip="Беспроводные персональные сети (WPAN)" w:history="1">
              <w:r w:rsidR="009E01AF" w:rsidRPr="009E01AF">
                <w:rPr>
                  <w:lang w:eastAsia="uk-UA"/>
                </w:rPr>
                <w:t>WPAN</w:t>
              </w:r>
            </w:hyperlink>
          </w:p>
        </w:tc>
        <w:tc>
          <w:tcPr>
            <w:tcW w:w="0" w:type="auto"/>
            <w:vAlign w:val="center"/>
            <w:hideMark/>
          </w:tcPr>
          <w:p w:rsidR="009E01AF" w:rsidRPr="009E01AF" w:rsidRDefault="009E01AF" w:rsidP="009E01AF">
            <w:pPr>
              <w:jc w:val="center"/>
              <w:rPr>
                <w:lang w:eastAsia="uk-UA"/>
              </w:rPr>
            </w:pPr>
            <w:r w:rsidRPr="009E01AF">
              <w:rPr>
                <w:lang w:eastAsia="uk-UA"/>
              </w:rPr>
              <w:t>до 16 Мбит/с</w:t>
            </w:r>
          </w:p>
        </w:tc>
        <w:tc>
          <w:tcPr>
            <w:tcW w:w="0" w:type="auto"/>
            <w:vAlign w:val="center"/>
            <w:hideMark/>
          </w:tcPr>
          <w:p w:rsidR="009E01AF" w:rsidRPr="009E01AF" w:rsidRDefault="009E01AF" w:rsidP="009E01AF">
            <w:pPr>
              <w:jc w:val="center"/>
              <w:rPr>
                <w:lang w:eastAsia="uk-UA"/>
              </w:rPr>
            </w:pPr>
            <w:r w:rsidRPr="009E01AF">
              <w:rPr>
                <w:lang w:eastAsia="uk-UA"/>
              </w:rPr>
              <w:t>от 5 до 50 сантиметров, односторонняя связь — до 10 метров</w:t>
            </w:r>
          </w:p>
        </w:tc>
        <w:tc>
          <w:tcPr>
            <w:tcW w:w="0" w:type="auto"/>
            <w:vAlign w:val="center"/>
            <w:hideMark/>
          </w:tcPr>
          <w:p w:rsidR="009E01AF" w:rsidRPr="009E01AF" w:rsidRDefault="009E01AF" w:rsidP="009E01AF">
            <w:pPr>
              <w:jc w:val="center"/>
              <w:rPr>
                <w:lang w:eastAsia="uk-UA"/>
              </w:rPr>
            </w:pPr>
          </w:p>
        </w:tc>
      </w:tr>
    </w:tbl>
    <w:p w:rsidR="009E01AF" w:rsidRPr="009E01AF" w:rsidRDefault="009E01AF" w:rsidP="009E01AF">
      <w:pPr>
        <w:spacing w:line="360" w:lineRule="auto"/>
        <w:rPr>
          <w:lang w:eastAsia="uk-UA"/>
        </w:rPr>
      </w:pPr>
    </w:p>
    <w:p w:rsidR="009E01AF" w:rsidRPr="009E01AF" w:rsidRDefault="009E01AF" w:rsidP="009E01AF">
      <w:pPr>
        <w:spacing w:line="360" w:lineRule="auto"/>
        <w:ind w:firstLine="709"/>
        <w:jc w:val="both"/>
        <w:rPr>
          <w:lang w:eastAsia="uk-UA"/>
        </w:rPr>
      </w:pPr>
      <w:r w:rsidRPr="009E01AF">
        <w:rPr>
          <w:lang w:eastAsia="uk-UA"/>
        </w:rPr>
        <w:t>- WiMAX это система дальнего действия, покрывающая километры пространства, которая обычно использует лицензированные спектры частот (хотя возможно и использование нелицензированных частот) для предоставления соединения с интернетом типа точка-точка провайдером конечному пользователю. Разные стандарты семейства 802.16 обеспечивают разные виды доступа, от мобильного (схож с передачей данных с мобильных телефонов) до фиксированного (альтернатива проводному доступу, при котором беспроводное оборудование пользователя привязано к местоположению).</w:t>
      </w:r>
    </w:p>
    <w:p w:rsidR="009E01AF" w:rsidRPr="009E01AF" w:rsidRDefault="009E01AF" w:rsidP="009E01AF">
      <w:pPr>
        <w:spacing w:line="360" w:lineRule="auto"/>
        <w:ind w:firstLine="709"/>
        <w:jc w:val="both"/>
        <w:rPr>
          <w:lang w:eastAsia="uk-UA"/>
        </w:rPr>
      </w:pPr>
      <w:r w:rsidRPr="009E01AF">
        <w:t xml:space="preserve">- </w:t>
      </w:r>
      <w:hyperlink r:id="rId505" w:history="1">
        <w:r w:rsidRPr="009E01AF">
          <w:rPr>
            <w:lang w:eastAsia="uk-UA"/>
          </w:rPr>
          <w:t>Wi-Fi</w:t>
        </w:r>
      </w:hyperlink>
      <w:r w:rsidRPr="009E01AF">
        <w:rPr>
          <w:lang w:eastAsia="uk-UA"/>
        </w:rPr>
        <w:t xml:space="preserve"> это система более короткого действия, обычно покрывающая десятки метров, которая использует нелицензированные диапазоны частот для обеспечения доступа к сети. Обычно </w:t>
      </w:r>
      <w:hyperlink r:id="rId506" w:history="1">
        <w:r w:rsidRPr="009E01AF">
          <w:rPr>
            <w:lang w:eastAsia="uk-UA"/>
          </w:rPr>
          <w:t>Wi-Fi</w:t>
        </w:r>
      </w:hyperlink>
      <w:r w:rsidRPr="009E01AF">
        <w:rPr>
          <w:lang w:eastAsia="uk-UA"/>
        </w:rPr>
        <w:t xml:space="preserve"> используется пользователями для доступа к их собственной локальной сети, которая может быть и не подключена к Интернету. Если WiMAX можно сравнить с мобильной связью, то </w:t>
      </w:r>
      <w:hyperlink r:id="rId507" w:history="1">
        <w:r w:rsidRPr="009E01AF">
          <w:rPr>
            <w:lang w:eastAsia="uk-UA"/>
          </w:rPr>
          <w:t>Wi-Fi</w:t>
        </w:r>
      </w:hyperlink>
      <w:r w:rsidRPr="009E01AF">
        <w:rPr>
          <w:lang w:eastAsia="uk-UA"/>
        </w:rPr>
        <w:t xml:space="preserve"> скорее похож на стационарный беспроводной телефон.</w:t>
      </w:r>
    </w:p>
    <w:p w:rsidR="009E01AF" w:rsidRPr="009E01AF" w:rsidRDefault="009E01AF" w:rsidP="009E01AF">
      <w:pPr>
        <w:spacing w:line="360" w:lineRule="auto"/>
        <w:ind w:firstLine="709"/>
        <w:jc w:val="both"/>
        <w:rPr>
          <w:lang w:eastAsia="uk-UA"/>
        </w:rPr>
      </w:pPr>
      <w:r w:rsidRPr="009E01AF">
        <w:rPr>
          <w:lang w:eastAsia="uk-UA"/>
        </w:rPr>
        <w:t xml:space="preserve">- WiMAX и </w:t>
      </w:r>
      <w:hyperlink r:id="rId508" w:history="1">
        <w:r w:rsidRPr="009E01AF">
          <w:rPr>
            <w:lang w:eastAsia="uk-UA"/>
          </w:rPr>
          <w:t>Wi-Fi</w:t>
        </w:r>
      </w:hyperlink>
      <w:r w:rsidRPr="009E01AF">
        <w:rPr>
          <w:lang w:eastAsia="uk-UA"/>
        </w:rPr>
        <w:t xml:space="preserve"> имеют совершенно разный механизм Quality of Service (</w:t>
      </w:r>
      <w:hyperlink r:id="rId509" w:history="1">
        <w:r w:rsidRPr="009E01AF">
          <w:rPr>
            <w:lang w:eastAsia="uk-UA"/>
          </w:rPr>
          <w:t>QoS</w:t>
        </w:r>
      </w:hyperlink>
      <w:r w:rsidRPr="009E01AF">
        <w:rPr>
          <w:lang w:eastAsia="uk-UA"/>
        </w:rPr>
        <w:t xml:space="preserve">). WiMAX использует механизм, основанный на установлении соединения между базовой станцией и устройством пользователя. Каждое соединение основано на специальном алгоритме планирования, который может гарантировать параметр QoS для каждого соединения. Wi-Fi, в свою очередь, использует механизм QoS подобный тому, что используется в </w:t>
      </w:r>
      <w:hyperlink r:id="rId510" w:history="1">
        <w:r w:rsidRPr="009E01AF">
          <w:rPr>
            <w:lang w:eastAsia="uk-UA"/>
          </w:rPr>
          <w:t>Ethernet</w:t>
        </w:r>
      </w:hyperlink>
      <w:r w:rsidRPr="009E01AF">
        <w:rPr>
          <w:lang w:eastAsia="uk-UA"/>
        </w:rPr>
        <w:t>, при котором пакеты получают различный приоритет. Такой подход не гарантирует одинаковый QoS для каждого соединения.</w:t>
      </w:r>
    </w:p>
    <w:p w:rsidR="009E01AF" w:rsidRPr="009E01AF" w:rsidRDefault="009E01AF" w:rsidP="009E01AF">
      <w:pPr>
        <w:spacing w:line="360" w:lineRule="auto"/>
        <w:ind w:firstLine="709"/>
        <w:jc w:val="both"/>
        <w:rPr>
          <w:lang w:eastAsia="uk-UA"/>
        </w:rPr>
      </w:pPr>
      <w:r w:rsidRPr="009E01AF">
        <w:rPr>
          <w:lang w:eastAsia="uk-UA"/>
        </w:rPr>
        <w:lastRenderedPageBreak/>
        <w:t xml:space="preserve">Из-за дешевизны и простоты установки, </w:t>
      </w:r>
      <w:hyperlink r:id="rId511" w:history="1">
        <w:r w:rsidRPr="009E01AF">
          <w:rPr>
            <w:u w:val="single"/>
            <w:lang w:eastAsia="uk-UA"/>
          </w:rPr>
          <w:t>Wi-Fi</w:t>
        </w:r>
      </w:hyperlink>
      <w:r w:rsidRPr="009E01AF">
        <w:rPr>
          <w:lang w:eastAsia="uk-UA"/>
        </w:rPr>
        <w:t xml:space="preserve"> часто используется для предоставления клиентам быстрого доступа в Интернет различными организациями. Например, в некоторых кафе, отелях, вокзалах и аэропортах можно обнаружить бесплатную точку доступа </w:t>
      </w:r>
      <w:hyperlink r:id="rId512" w:history="1">
        <w:r w:rsidRPr="009E01AF">
          <w:rPr>
            <w:u w:val="single"/>
            <w:lang w:eastAsia="uk-UA"/>
          </w:rPr>
          <w:t>Wi-Fi</w:t>
        </w:r>
      </w:hyperlink>
      <w:r w:rsidRPr="009E01AF">
        <w:rPr>
          <w:lang w:eastAsia="uk-UA"/>
        </w:rPr>
        <w:t>.</w:t>
      </w:r>
    </w:p>
    <w:p w:rsidR="009E01AF" w:rsidRPr="009E01AF" w:rsidRDefault="009E01AF" w:rsidP="009E01AF">
      <w:pPr>
        <w:spacing w:line="360" w:lineRule="auto"/>
        <w:ind w:firstLine="709"/>
        <w:jc w:val="both"/>
        <w:rPr>
          <w:lang w:eastAsia="uk-UA"/>
        </w:rPr>
      </w:pPr>
      <w:r w:rsidRPr="009E01AF">
        <w:rPr>
          <w:lang w:eastAsia="uk-UA"/>
        </w:rPr>
        <w:t>В общем виде WiMAX сети состоят из следующих основных частей: базовых и абонентских станций, а также оборудования, связывающего базовые станции между собой, с поставщиком сервисов и с Интернетом.</w:t>
      </w:r>
    </w:p>
    <w:p w:rsidR="009E01AF" w:rsidRPr="009E01AF" w:rsidRDefault="009E01AF" w:rsidP="009E01AF">
      <w:pPr>
        <w:spacing w:line="360" w:lineRule="auto"/>
        <w:ind w:firstLine="709"/>
        <w:jc w:val="both"/>
        <w:rPr>
          <w:lang w:eastAsia="uk-UA"/>
        </w:rPr>
      </w:pPr>
      <w:r w:rsidRPr="009E01AF">
        <w:rPr>
          <w:lang w:eastAsia="uk-UA"/>
        </w:rPr>
        <w:t>Для соединения базовой станции с абонентской используется высокочастотный диапазон радиоволн от 1,5 до 11 ГГц. В идеальных условиях скорость обмена данными может достигать 70 Мбит/с, при этом не требуется обеспечения прямой видимости между базовой станцией и приёмником.</w:t>
      </w:r>
    </w:p>
    <w:p w:rsidR="009E01AF" w:rsidRPr="009E01AF" w:rsidRDefault="009E01AF" w:rsidP="009E01AF">
      <w:pPr>
        <w:spacing w:line="360" w:lineRule="auto"/>
        <w:ind w:firstLine="709"/>
        <w:jc w:val="both"/>
        <w:rPr>
          <w:lang w:eastAsia="uk-UA"/>
        </w:rPr>
      </w:pPr>
      <w:r w:rsidRPr="009E01AF">
        <w:rPr>
          <w:lang w:eastAsia="uk-UA"/>
        </w:rPr>
        <w:t xml:space="preserve">Между базовыми станциями устанавливаются соединения (прямой видимости), использующие диапазон частот от 10 до 66 ГГЦ, скорость обмена данными может достигать 140 Мбит/c. При этом, по крайней мере одна базовая станция подключается к сети </w:t>
      </w:r>
      <w:hyperlink r:id="rId513" w:tooltip="Провайдер" w:history="1">
        <w:r w:rsidRPr="009E01AF">
          <w:rPr>
            <w:lang w:eastAsia="uk-UA"/>
          </w:rPr>
          <w:t>провайдера</w:t>
        </w:r>
      </w:hyperlink>
      <w:r w:rsidRPr="009E01AF">
        <w:rPr>
          <w:lang w:eastAsia="uk-UA"/>
        </w:rPr>
        <w:t xml:space="preserve"> с использованием классических проводных соединений. Однако, чем большее число БС подключено к сетям провайдера, тем выше скорость передачи данных и надёжность сети в целом.</w:t>
      </w:r>
    </w:p>
    <w:p w:rsidR="009E01AF" w:rsidRPr="009E01AF" w:rsidRDefault="009E01AF" w:rsidP="009E01AF">
      <w:pPr>
        <w:spacing w:line="360" w:lineRule="auto"/>
        <w:ind w:firstLine="709"/>
        <w:jc w:val="both"/>
        <w:rPr>
          <w:lang w:eastAsia="uk-UA"/>
        </w:rPr>
      </w:pPr>
      <w:r w:rsidRPr="009E01AF">
        <w:rPr>
          <w:lang w:eastAsia="uk-UA"/>
        </w:rPr>
        <w:t xml:space="preserve">Структура сетей семейства стандартов IEEE 802.16 схожа с традиционными </w:t>
      </w:r>
      <w:hyperlink r:id="rId514" w:history="1">
        <w:r w:rsidRPr="009E01AF">
          <w:rPr>
            <w:lang w:eastAsia="uk-UA"/>
          </w:rPr>
          <w:t>GSM</w:t>
        </w:r>
      </w:hyperlink>
      <w:r w:rsidRPr="009E01AF">
        <w:rPr>
          <w:lang w:eastAsia="uk-UA"/>
        </w:rPr>
        <w:t xml:space="preserve"> сетями (базовые станции действуют на расстояниях до десятков километров, для их установки не обязательно строить вышки — допускается установка на крышах домов при соблюдении условия прямой видимости между станциями).</w:t>
      </w:r>
    </w:p>
    <w:p w:rsidR="009E01AF" w:rsidRPr="009E01AF" w:rsidRDefault="009E01AF" w:rsidP="009E01AF">
      <w:pPr>
        <w:spacing w:line="360" w:lineRule="auto"/>
        <w:ind w:firstLine="709"/>
        <w:jc w:val="both"/>
        <w:rPr>
          <w:lang w:eastAsia="uk-UA"/>
        </w:rPr>
      </w:pPr>
      <w:r w:rsidRPr="009E01AF">
        <w:rPr>
          <w:lang w:eastAsia="uk-UA"/>
        </w:rPr>
        <w:t xml:space="preserve">В Wi-Fi сетях все пользовательские станции, которые хотят передать информацию через точку доступа (АР), соревнуются за «внимание» последней. Такой подход может вызвать ситуацию, при которой связь для более удалённых станций будет постоянно обрываться в пользу более близких станций. Подобное положение вещей делает затруднительным использование таких сервисов как </w:t>
      </w:r>
      <w:hyperlink r:id="rId515" w:tooltip="Voice over IP" w:history="1">
        <w:r w:rsidRPr="009E01AF">
          <w:rPr>
            <w:lang w:eastAsia="uk-UA"/>
          </w:rPr>
          <w:t>Voice over IP</w:t>
        </w:r>
      </w:hyperlink>
      <w:r w:rsidRPr="009E01AF">
        <w:rPr>
          <w:lang w:eastAsia="uk-UA"/>
        </w:rPr>
        <w:t xml:space="preserve"> (VoIP), которые очень сильно зависят от непрерывного соединения.</w:t>
      </w:r>
    </w:p>
    <w:p w:rsidR="009E01AF" w:rsidRPr="009E01AF" w:rsidRDefault="009E01AF" w:rsidP="009E01AF">
      <w:pPr>
        <w:spacing w:line="360" w:lineRule="auto"/>
        <w:ind w:firstLine="709"/>
        <w:jc w:val="both"/>
        <w:rPr>
          <w:lang w:eastAsia="uk-UA"/>
        </w:rPr>
      </w:pPr>
      <w:r w:rsidRPr="009E01AF">
        <w:rPr>
          <w:lang w:eastAsia="uk-UA"/>
        </w:rPr>
        <w:t xml:space="preserve">Что же касается сетей 802.16, в них </w:t>
      </w:r>
      <w:hyperlink r:id="rId516" w:tooltip="MAC-адрес" w:history="1">
        <w:r w:rsidRPr="009E01AF">
          <w:rPr>
            <w:lang w:eastAsia="uk-UA"/>
          </w:rPr>
          <w:t>MAC</w:t>
        </w:r>
      </w:hyperlink>
      <w:r w:rsidRPr="009E01AF">
        <w:rPr>
          <w:lang w:eastAsia="uk-UA"/>
        </w:rPr>
        <w:t xml:space="preserve"> использует алгоритм планирования. Любой пользовательской станции стоит лишь подключиться к точке доступа, для неё будет создан выделенный слот на точке доступа, недоступный другим пользователям.</w:t>
      </w:r>
    </w:p>
    <w:p w:rsidR="009E01AF" w:rsidRPr="009E01AF" w:rsidRDefault="009E01AF" w:rsidP="009E01AF">
      <w:pPr>
        <w:spacing w:line="360" w:lineRule="auto"/>
        <w:rPr>
          <w:lang w:val="ru-RU" w:eastAsia="uk-UA"/>
        </w:rPr>
      </w:pPr>
      <w:r w:rsidRPr="009E01AF">
        <w:rPr>
          <w:lang w:eastAsia="uk-UA"/>
        </w:rPr>
        <w:t xml:space="preserve">WiMAX Forum разработал архитектуру, которая определяет множество аспектов работы WiMAX сетей: взаимодействия с другими сетями, распределение сетевых адресов, аутентификация и многое другое. </w:t>
      </w:r>
    </w:p>
    <w:p w:rsidR="009E01AF" w:rsidRPr="009E01AF" w:rsidRDefault="009E01AF" w:rsidP="009E01AF">
      <w:pPr>
        <w:spacing w:line="360" w:lineRule="auto"/>
        <w:ind w:firstLine="709"/>
        <w:jc w:val="both"/>
        <w:rPr>
          <w:lang w:eastAsia="uk-UA"/>
        </w:rPr>
      </w:pPr>
      <w:r w:rsidRPr="009E01AF">
        <w:rPr>
          <w:lang w:eastAsia="uk-UA"/>
        </w:rPr>
        <w:t>Архитектура сетей WiMax не привязана к какой-либо определённой конфигурации, обладает высокой гибкостью и масштабируемостью.</w:t>
      </w:r>
    </w:p>
    <w:p w:rsidR="009E01AF" w:rsidRPr="009E01AF" w:rsidRDefault="009E01AF" w:rsidP="009E01AF">
      <w:pPr>
        <w:pStyle w:val="10"/>
        <w:spacing w:before="0" w:line="360" w:lineRule="auto"/>
        <w:ind w:firstLine="709"/>
        <w:jc w:val="both"/>
        <w:rPr>
          <w:b w:val="0"/>
          <w:color w:val="auto"/>
        </w:rPr>
      </w:pPr>
      <w:bookmarkStart w:id="46" w:name="_Toc82527772"/>
    </w:p>
    <w:p w:rsidR="009E01AF" w:rsidRPr="009E01AF" w:rsidRDefault="009E01AF" w:rsidP="009E01AF">
      <w:pPr>
        <w:pStyle w:val="10"/>
        <w:spacing w:before="0" w:line="360" w:lineRule="auto"/>
        <w:ind w:firstLine="709"/>
        <w:jc w:val="both"/>
        <w:rPr>
          <w:rFonts w:ascii="Times New Roman" w:hAnsi="Times New Roman" w:cs="Times New Roman"/>
          <w:b w:val="0"/>
          <w:color w:val="auto"/>
          <w:sz w:val="24"/>
          <w:szCs w:val="24"/>
        </w:rPr>
      </w:pPr>
      <w:r w:rsidRPr="009E01AF">
        <w:rPr>
          <w:rFonts w:ascii="Times New Roman" w:hAnsi="Times New Roman" w:cs="Times New Roman"/>
          <w:b w:val="0"/>
          <w:color w:val="auto"/>
          <w:sz w:val="24"/>
          <w:szCs w:val="24"/>
        </w:rPr>
        <w:t>9.7. Сети абонентского доступа на основе  высокоскоростных линий связи</w:t>
      </w:r>
      <w:bookmarkEnd w:id="46"/>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В последнее время концепция подключения абонентов к сети электросвязи претерпела суще</w:t>
      </w:r>
      <w:r w:rsidRPr="009E01AF">
        <w:rPr>
          <w:rStyle w:val="aff5"/>
          <w:rFonts w:eastAsia="SimSun"/>
          <w:color w:val="auto"/>
          <w:sz w:val="24"/>
          <w:szCs w:val="24"/>
        </w:rPr>
        <w:softHyphen/>
        <w:t>ственные изменения. Эти изменения особенно заметны при исследовании способов построе</w:t>
      </w:r>
      <w:r w:rsidRPr="009E01AF">
        <w:rPr>
          <w:rStyle w:val="aff5"/>
          <w:rFonts w:eastAsia="SimSun"/>
          <w:color w:val="auto"/>
          <w:sz w:val="24"/>
          <w:szCs w:val="24"/>
        </w:rPr>
        <w:softHyphen/>
        <w:t>ния сетей электросвязи развитых и развивающихся стран. Применение медных линий в каче</w:t>
      </w:r>
      <w:r w:rsidRPr="009E01AF">
        <w:rPr>
          <w:rStyle w:val="aff5"/>
          <w:rFonts w:eastAsia="SimSun"/>
          <w:color w:val="auto"/>
          <w:sz w:val="24"/>
          <w:szCs w:val="24"/>
        </w:rPr>
        <w:softHyphen/>
        <w:t xml:space="preserve">стве средства доступа практически исключено при новом строительстве, а при реконструкции и усилении существующих распределительных сетей крайне ограничено. </w:t>
      </w:r>
      <w:r w:rsidRPr="009E01AF">
        <w:rPr>
          <w:rStyle w:val="aff5"/>
          <w:rFonts w:eastAsia="SimSun"/>
          <w:color w:val="auto"/>
          <w:sz w:val="24"/>
          <w:szCs w:val="24"/>
        </w:rPr>
        <w:tab/>
        <w:t>В сетях доступа все чаще используют</w:t>
      </w:r>
      <w:r w:rsidRPr="009E01AF">
        <w:rPr>
          <w:rStyle w:val="aff5"/>
          <w:rFonts w:eastAsia="SimSun"/>
          <w:color w:val="auto"/>
          <w:sz w:val="24"/>
          <w:szCs w:val="24"/>
        </w:rPr>
        <w:softHyphen/>
        <w:t>ся технологии, раньше применявшиеся лишь на магистральных направлениях, а именно воло</w:t>
      </w:r>
      <w:r w:rsidRPr="009E01AF">
        <w:rPr>
          <w:rStyle w:val="aff5"/>
          <w:rFonts w:eastAsia="SimSun"/>
          <w:color w:val="auto"/>
          <w:sz w:val="24"/>
          <w:szCs w:val="24"/>
        </w:rPr>
        <w:softHyphen/>
        <w:t>конно-оптические и радиорелейные линии.</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Концепция развития сетей доступа в основном разделяется на две составляющие:</w:t>
      </w:r>
    </w:p>
    <w:p w:rsidR="009E01AF" w:rsidRPr="009E01AF" w:rsidRDefault="009E01AF" w:rsidP="00C06123">
      <w:pPr>
        <w:numPr>
          <w:ilvl w:val="0"/>
          <w:numId w:val="60"/>
        </w:numPr>
        <w:shd w:val="clear" w:color="auto" w:fill="FFFFFF"/>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интенсификация использования существующих абонентских линий (АЛ);</w:t>
      </w:r>
    </w:p>
    <w:p w:rsidR="009E01AF" w:rsidRPr="009E01AF" w:rsidRDefault="009E01AF" w:rsidP="00C06123">
      <w:pPr>
        <w:numPr>
          <w:ilvl w:val="0"/>
          <w:numId w:val="60"/>
        </w:numPr>
        <w:shd w:val="clear" w:color="auto" w:fill="FFFFFF"/>
        <w:suppressAutoHyphens w:val="0"/>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xml:space="preserve">строительство сетей доступа с применением новых технологий (ВОЛС, РРЛ, </w:t>
      </w:r>
      <w:r w:rsidRPr="009E01AF">
        <w:rPr>
          <w:rStyle w:val="aff5"/>
          <w:rFonts w:eastAsia="SimSun"/>
          <w:color w:val="auto"/>
          <w:sz w:val="24"/>
          <w:szCs w:val="24"/>
        </w:rPr>
        <w:lastRenderedPageBreak/>
        <w:t>HDSL).</w:t>
      </w:r>
    </w:p>
    <w:p w:rsidR="009E01AF" w:rsidRPr="009E01AF" w:rsidRDefault="009E01AF" w:rsidP="009E01AF">
      <w:pPr>
        <w:spacing w:line="360" w:lineRule="auto"/>
        <w:ind w:firstLine="709"/>
        <w:jc w:val="both"/>
        <w:rPr>
          <w:sz w:val="24"/>
          <w:szCs w:val="24"/>
        </w:rPr>
      </w:pPr>
      <w:r w:rsidRPr="009E01AF">
        <w:rPr>
          <w:bCs/>
          <w:i/>
          <w:sz w:val="24"/>
          <w:szCs w:val="24"/>
        </w:rPr>
        <w:t>Концепция модернизации АЛ</w:t>
      </w:r>
      <w:r w:rsidRPr="009E01AF">
        <w:rPr>
          <w:b/>
          <w:bCs/>
          <w:sz w:val="24"/>
          <w:szCs w:val="24"/>
        </w:rPr>
        <w:t xml:space="preserve"> </w:t>
      </w:r>
      <w:r w:rsidRPr="009E01AF">
        <w:rPr>
          <w:rStyle w:val="aff5"/>
          <w:rFonts w:eastAsia="SimSun"/>
          <w:color w:val="auto"/>
          <w:sz w:val="24"/>
          <w:szCs w:val="24"/>
        </w:rPr>
        <w:t>заключается, прежде всего, в различных способах по</w:t>
      </w:r>
      <w:r w:rsidRPr="009E01AF">
        <w:rPr>
          <w:rStyle w:val="aff5"/>
          <w:rFonts w:eastAsia="SimSun"/>
          <w:color w:val="auto"/>
          <w:sz w:val="24"/>
          <w:szCs w:val="24"/>
        </w:rPr>
        <w:softHyphen/>
        <w:t>вышения их пропускной способности (или уплотнения) без изменения топологии сети. При уплотнении АЛ производится простое наращивание числа линий, уплотненные АЛ с функцио</w:t>
      </w:r>
      <w:r w:rsidRPr="009E01AF">
        <w:rPr>
          <w:rStyle w:val="aff5"/>
          <w:rFonts w:eastAsia="SimSun"/>
          <w:color w:val="auto"/>
          <w:sz w:val="24"/>
          <w:szCs w:val="24"/>
        </w:rPr>
        <w:softHyphen/>
        <w:t>нальной точки зрения не отличаются от традиционных медных.</w:t>
      </w:r>
    </w:p>
    <w:p w:rsidR="009E01AF" w:rsidRPr="009E01AF" w:rsidRDefault="009E01AF" w:rsidP="009E01AF">
      <w:pPr>
        <w:spacing w:line="360" w:lineRule="auto"/>
        <w:ind w:firstLine="709"/>
        <w:jc w:val="both"/>
        <w:rPr>
          <w:sz w:val="24"/>
          <w:szCs w:val="24"/>
        </w:rPr>
      </w:pPr>
      <w:r w:rsidRPr="009E01AF">
        <w:rPr>
          <w:bCs/>
          <w:i/>
          <w:sz w:val="24"/>
          <w:szCs w:val="24"/>
        </w:rPr>
        <w:t>Концепция построения современных сетей доступа</w:t>
      </w:r>
      <w:r w:rsidRPr="009E01AF">
        <w:rPr>
          <w:b/>
          <w:bCs/>
          <w:sz w:val="24"/>
          <w:szCs w:val="24"/>
        </w:rPr>
        <w:t xml:space="preserve"> </w:t>
      </w:r>
      <w:r w:rsidRPr="009E01AF">
        <w:rPr>
          <w:rStyle w:val="aff5"/>
          <w:rFonts w:eastAsia="SimSun"/>
          <w:color w:val="auto"/>
          <w:sz w:val="24"/>
          <w:szCs w:val="24"/>
        </w:rPr>
        <w:t>имеет существенные отличия от простого уплотнения АЛ. Во-первых, сеть доступа рассматривается как единая структура, имеющая свою идеологию построения, топологию, систему управления. Во-вторых, совокуп</w:t>
      </w:r>
      <w:r w:rsidRPr="009E01AF">
        <w:rPr>
          <w:rStyle w:val="aff5"/>
          <w:rFonts w:eastAsia="SimSun"/>
          <w:color w:val="auto"/>
          <w:sz w:val="24"/>
          <w:szCs w:val="24"/>
        </w:rPr>
        <w:softHyphen/>
        <w:t>ность различных типов каналообразующего оборудования и линейных передающих систем, используемых в сети доступа, практически не ограничивает возможностей оператора по пре</w:t>
      </w:r>
      <w:r w:rsidRPr="009E01AF">
        <w:rPr>
          <w:rStyle w:val="aff5"/>
          <w:rFonts w:eastAsia="SimSun"/>
          <w:color w:val="auto"/>
          <w:sz w:val="24"/>
          <w:szCs w:val="24"/>
        </w:rPr>
        <w:softHyphen/>
        <w:t>доставлению как аналоговых, так и цифровых услуг. Наконец, при условии цифровизации и стандартизации транзитной сети, современная сеть доступа в корне меняет подход к по</w:t>
      </w:r>
      <w:r w:rsidRPr="009E01AF">
        <w:rPr>
          <w:rStyle w:val="aff5"/>
          <w:rFonts w:eastAsia="SimSun"/>
          <w:color w:val="auto"/>
          <w:sz w:val="24"/>
          <w:szCs w:val="24"/>
        </w:rPr>
        <w:softHyphen/>
        <w:t>строению коммутационного оборудования, поскольку все абонентские подключения к комму</w:t>
      </w:r>
      <w:r w:rsidRPr="009E01AF">
        <w:rPr>
          <w:rStyle w:val="aff5"/>
          <w:rFonts w:eastAsia="SimSun"/>
          <w:color w:val="auto"/>
          <w:sz w:val="24"/>
          <w:szCs w:val="24"/>
        </w:rPr>
        <w:softHyphen/>
        <w:t>татору осуществляются по цифровым стыкам.</w:t>
      </w:r>
    </w:p>
    <w:p w:rsidR="009E01AF" w:rsidRPr="009E01AF" w:rsidRDefault="009E01AF" w:rsidP="009E01AF">
      <w:pPr>
        <w:pStyle w:val="2"/>
        <w:spacing w:before="0" w:beforeAutospacing="0" w:after="0" w:afterAutospacing="0" w:line="360" w:lineRule="auto"/>
        <w:ind w:firstLine="709"/>
        <w:jc w:val="both"/>
        <w:rPr>
          <w:rStyle w:val="aff5"/>
          <w:rFonts w:eastAsia="SimSun"/>
          <w:b w:val="0"/>
          <w:color w:val="auto"/>
          <w:sz w:val="24"/>
          <w:szCs w:val="24"/>
        </w:rPr>
      </w:pPr>
      <w:bookmarkStart w:id="47" w:name="_Toc82527774"/>
      <w:r w:rsidRPr="009E01AF">
        <w:rPr>
          <w:b w:val="0"/>
          <w:sz w:val="24"/>
          <w:szCs w:val="24"/>
        </w:rPr>
        <w:t xml:space="preserve">9.7.1. </w:t>
      </w:r>
      <w:r w:rsidRPr="009E01AF">
        <w:rPr>
          <w:b w:val="0"/>
          <w:i/>
          <w:sz w:val="24"/>
          <w:szCs w:val="24"/>
        </w:rPr>
        <w:t>Концепция построения сетей доступа</w:t>
      </w:r>
      <w:bookmarkEnd w:id="47"/>
      <w:r w:rsidRPr="009E01AF">
        <w:rPr>
          <w:b w:val="0"/>
          <w:i/>
          <w:sz w:val="24"/>
          <w:szCs w:val="24"/>
        </w:rPr>
        <w:t xml:space="preserve">. </w:t>
      </w:r>
      <w:r w:rsidRPr="009E01AF">
        <w:rPr>
          <w:b w:val="0"/>
          <w:sz w:val="24"/>
          <w:szCs w:val="24"/>
        </w:rPr>
        <w:t>С</w:t>
      </w:r>
      <w:r w:rsidRPr="009E01AF">
        <w:rPr>
          <w:rStyle w:val="aff5"/>
          <w:rFonts w:eastAsia="SimSun"/>
          <w:b w:val="0"/>
          <w:color w:val="auto"/>
          <w:sz w:val="24"/>
          <w:szCs w:val="24"/>
        </w:rPr>
        <w:t>еть доступа является неким фрагментом цифровой транспортной сети, соединяющей телефонную стан</w:t>
      </w:r>
      <w:r w:rsidRPr="009E01AF">
        <w:rPr>
          <w:rStyle w:val="aff5"/>
          <w:rFonts w:eastAsia="SimSun"/>
          <w:b w:val="0"/>
          <w:color w:val="auto"/>
          <w:sz w:val="24"/>
          <w:szCs w:val="24"/>
        </w:rPr>
        <w:softHyphen/>
        <w:t>цию с абонентскими терминалами. Образно говоря, цель создания сети абонентского доступа является в максимально возможном приближении сетевых элементов к абоненту и, тем са</w:t>
      </w:r>
      <w:r w:rsidRPr="009E01AF">
        <w:rPr>
          <w:rStyle w:val="aff5"/>
          <w:rFonts w:eastAsia="SimSun"/>
          <w:b w:val="0"/>
          <w:color w:val="auto"/>
          <w:sz w:val="24"/>
          <w:szCs w:val="24"/>
        </w:rPr>
        <w:softHyphen/>
        <w:t xml:space="preserve">мым, сокращения "последней мили" (как и раньше выполненной кабелем) до "последнего метра". Оконечный сетевой элемент, как правило, мультиплексор, </w:t>
      </w:r>
      <w:proofErr w:type="gramStart"/>
      <w:r w:rsidRPr="009E01AF">
        <w:rPr>
          <w:rStyle w:val="aff5"/>
          <w:rFonts w:eastAsia="SimSun"/>
          <w:b w:val="0"/>
          <w:color w:val="auto"/>
          <w:sz w:val="24"/>
          <w:szCs w:val="24"/>
        </w:rPr>
        <w:t>выносится</w:t>
      </w:r>
      <w:proofErr w:type="gramEnd"/>
      <w:r w:rsidRPr="009E01AF">
        <w:rPr>
          <w:rStyle w:val="aff5"/>
          <w:rFonts w:eastAsia="SimSun"/>
          <w:b w:val="0"/>
          <w:color w:val="auto"/>
          <w:sz w:val="24"/>
          <w:szCs w:val="24"/>
        </w:rPr>
        <w:t xml:space="preserve"> как можно бли</w:t>
      </w:r>
      <w:r w:rsidRPr="009E01AF">
        <w:rPr>
          <w:rStyle w:val="aff5"/>
          <w:rFonts w:eastAsia="SimSun"/>
          <w:b w:val="0"/>
          <w:color w:val="auto"/>
          <w:sz w:val="24"/>
          <w:szCs w:val="24"/>
        </w:rPr>
        <w:softHyphen/>
        <w:t>же к месту расположения абонентов. Таким образом, традиционная медная проводка исполь</w:t>
      </w:r>
      <w:r w:rsidRPr="009E01AF">
        <w:rPr>
          <w:rStyle w:val="aff5"/>
          <w:rFonts w:eastAsia="SimSun"/>
          <w:b w:val="0"/>
          <w:color w:val="auto"/>
          <w:sz w:val="24"/>
          <w:szCs w:val="24"/>
        </w:rPr>
        <w:softHyphen/>
        <w:t>зуется на весьма коротких расстояниях (в пределах здания, жилого дома, офиса).</w:t>
      </w:r>
    </w:p>
    <w:p w:rsidR="009E01AF" w:rsidRPr="009E01AF" w:rsidRDefault="009E01AF" w:rsidP="009E01AF">
      <w:pPr>
        <w:spacing w:line="360" w:lineRule="auto"/>
        <w:ind w:firstLine="709"/>
        <w:jc w:val="both"/>
        <w:rPr>
          <w:sz w:val="24"/>
          <w:szCs w:val="24"/>
        </w:rPr>
      </w:pPr>
      <w:r w:rsidRPr="009E01AF">
        <w:rPr>
          <w:rStyle w:val="aff5"/>
          <w:rFonts w:eastAsia="SimSun"/>
          <w:color w:val="auto"/>
          <w:sz w:val="24"/>
          <w:szCs w:val="24"/>
        </w:rPr>
        <w:t xml:space="preserve">Основой создания оборудования для сети доступа (в дальнейшем ОСД) служит принцип временного разделения цифровых каналов, давно известный и опробованный </w:t>
      </w:r>
      <w:r w:rsidRPr="009E01AF">
        <w:rPr>
          <w:iCs/>
          <w:sz w:val="24"/>
          <w:szCs w:val="24"/>
        </w:rPr>
        <w:t xml:space="preserve">в </w:t>
      </w:r>
      <w:r w:rsidRPr="009E01AF">
        <w:rPr>
          <w:rStyle w:val="aff5"/>
          <w:rFonts w:eastAsia="SimSun"/>
          <w:color w:val="auto"/>
          <w:sz w:val="24"/>
          <w:szCs w:val="24"/>
        </w:rPr>
        <w:t>магистраль</w:t>
      </w:r>
      <w:r w:rsidRPr="009E01AF">
        <w:rPr>
          <w:rStyle w:val="aff5"/>
          <w:rFonts w:eastAsia="SimSun"/>
          <w:color w:val="auto"/>
          <w:sz w:val="24"/>
          <w:szCs w:val="24"/>
        </w:rPr>
        <w:softHyphen/>
        <w:t>ных сетях. Оборудование, таким образом, состоит из двух частей, одна из которых называется "станционной" и подключается к коммутационной станции, а дру</w:t>
      </w:r>
      <w:r w:rsidRPr="009E01AF">
        <w:rPr>
          <w:rStyle w:val="aff5"/>
          <w:rFonts w:eastAsia="SimSun"/>
          <w:color w:val="auto"/>
          <w:sz w:val="24"/>
          <w:szCs w:val="24"/>
        </w:rPr>
        <w:softHyphen/>
        <w:t>гая - "абонентской", к которой подключаются абонентские терминалы (в простейшем случае телефонные аппараты).</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Для передачи линейного сигнала в СД все более широко используются оптические ка</w:t>
      </w:r>
      <w:r w:rsidRPr="009E01AF">
        <w:rPr>
          <w:rStyle w:val="aff5"/>
          <w:rFonts w:eastAsia="SimSun"/>
          <w:color w:val="auto"/>
          <w:sz w:val="24"/>
          <w:szCs w:val="24"/>
        </w:rPr>
        <w:softHyphen/>
        <w:t>бели и радиоканалы. Как правило, современное оборудование для построения сети доступа является универсальным с точки зрения использования различных сред передачи. Оптический кабель обладает наилучшими показателями с точки зрения цены и пропускной способности при телефонизации новых районов застройки. При развертывании сети в регионах со сло</w:t>
      </w:r>
      <w:r w:rsidRPr="009E01AF">
        <w:rPr>
          <w:rStyle w:val="aff5"/>
          <w:rFonts w:eastAsia="SimSun"/>
          <w:color w:val="auto"/>
          <w:sz w:val="24"/>
          <w:szCs w:val="24"/>
        </w:rPr>
        <w:softHyphen/>
        <w:t>жившейся кабельной инфраструктурой большое значение имеет организация цифровых трактов на медных парах с HDSL. Наконец, в сельских и труднодоступных районах ключевое значение имеют радиорелейные линии и спутниковые каналы связи.</w:t>
      </w:r>
    </w:p>
    <w:p w:rsidR="009E01AF" w:rsidRPr="009E01AF" w:rsidRDefault="009E01AF" w:rsidP="009E01AF">
      <w:pPr>
        <w:spacing w:line="360" w:lineRule="auto"/>
        <w:ind w:firstLine="709"/>
        <w:jc w:val="both"/>
        <w:rPr>
          <w:sz w:val="24"/>
          <w:szCs w:val="24"/>
        </w:rPr>
      </w:pPr>
      <w:r w:rsidRPr="009E01AF">
        <w:rPr>
          <w:sz w:val="24"/>
          <w:szCs w:val="24"/>
        </w:rPr>
        <w:lastRenderedPageBreak/>
        <w:t xml:space="preserve">Применения оптического кабеля на участке "последней мили" </w:t>
      </w:r>
      <w:r w:rsidRPr="009E01AF">
        <w:rPr>
          <w:rStyle w:val="aff5"/>
          <w:rFonts w:eastAsia="SimSun"/>
          <w:color w:val="auto"/>
          <w:sz w:val="24"/>
          <w:szCs w:val="24"/>
        </w:rPr>
        <w:t>подраз</w:t>
      </w:r>
      <w:r w:rsidRPr="009E01AF">
        <w:rPr>
          <w:rStyle w:val="aff5"/>
          <w:rFonts w:eastAsia="SimSun"/>
          <w:color w:val="auto"/>
          <w:sz w:val="24"/>
          <w:szCs w:val="24"/>
        </w:rPr>
        <w:softHyphen/>
        <w:t>деляется на несколько направлений:</w:t>
      </w:r>
    </w:p>
    <w:p w:rsidR="009E01AF" w:rsidRPr="009E01AF" w:rsidRDefault="009E01AF" w:rsidP="00C06123">
      <w:pPr>
        <w:numPr>
          <w:ilvl w:val="0"/>
          <w:numId w:val="59"/>
        </w:numPr>
        <w:shd w:val="clear" w:color="auto" w:fill="FFFFFF"/>
        <w:suppressAutoHyphens w:val="0"/>
        <w:autoSpaceDN w:val="0"/>
        <w:adjustRightInd w:val="0"/>
        <w:spacing w:line="360" w:lineRule="auto"/>
        <w:ind w:firstLine="709"/>
        <w:jc w:val="both"/>
        <w:rPr>
          <w:sz w:val="24"/>
          <w:szCs w:val="24"/>
          <w:lang w:val="en-US"/>
        </w:rPr>
      </w:pPr>
      <w:r w:rsidRPr="009E01AF">
        <w:rPr>
          <w:sz w:val="24"/>
          <w:szCs w:val="24"/>
          <w:lang w:val="en-US"/>
        </w:rPr>
        <w:t xml:space="preserve">FTTB (Fiber To The Building) - </w:t>
      </w:r>
      <w:r w:rsidRPr="009E01AF">
        <w:rPr>
          <w:sz w:val="24"/>
          <w:szCs w:val="24"/>
        </w:rPr>
        <w:t>оптика</w:t>
      </w:r>
      <w:r w:rsidRPr="009E01AF">
        <w:rPr>
          <w:sz w:val="24"/>
          <w:szCs w:val="24"/>
          <w:lang w:val="en-US"/>
        </w:rPr>
        <w:t xml:space="preserve"> </w:t>
      </w:r>
      <w:r w:rsidRPr="009E01AF">
        <w:rPr>
          <w:sz w:val="24"/>
          <w:szCs w:val="24"/>
        </w:rPr>
        <w:t>до</w:t>
      </w:r>
      <w:r w:rsidRPr="009E01AF">
        <w:rPr>
          <w:sz w:val="24"/>
          <w:szCs w:val="24"/>
          <w:lang w:val="en-US"/>
        </w:rPr>
        <w:t xml:space="preserve"> </w:t>
      </w:r>
      <w:r w:rsidRPr="009E01AF">
        <w:rPr>
          <w:sz w:val="24"/>
          <w:szCs w:val="24"/>
        </w:rPr>
        <w:t>здания</w:t>
      </w:r>
      <w:r w:rsidRPr="009E01AF">
        <w:rPr>
          <w:sz w:val="24"/>
          <w:szCs w:val="24"/>
          <w:lang w:val="en-US"/>
        </w:rPr>
        <w:t>;</w:t>
      </w:r>
    </w:p>
    <w:p w:rsidR="009E01AF" w:rsidRPr="009E01AF" w:rsidRDefault="009E01AF" w:rsidP="00C06123">
      <w:pPr>
        <w:numPr>
          <w:ilvl w:val="0"/>
          <w:numId w:val="59"/>
        </w:numPr>
        <w:shd w:val="clear" w:color="auto" w:fill="FFFFFF"/>
        <w:suppressAutoHyphens w:val="0"/>
        <w:autoSpaceDN w:val="0"/>
        <w:adjustRightInd w:val="0"/>
        <w:spacing w:line="360" w:lineRule="auto"/>
        <w:ind w:firstLine="709"/>
        <w:jc w:val="both"/>
        <w:rPr>
          <w:sz w:val="24"/>
          <w:szCs w:val="24"/>
          <w:lang w:val="en-US"/>
        </w:rPr>
      </w:pPr>
      <w:r w:rsidRPr="009E01AF">
        <w:rPr>
          <w:sz w:val="24"/>
          <w:szCs w:val="24"/>
        </w:rPr>
        <w:t>ПТО</w:t>
      </w:r>
      <w:r w:rsidRPr="009E01AF">
        <w:rPr>
          <w:sz w:val="24"/>
          <w:szCs w:val="24"/>
          <w:lang w:val="en-US"/>
        </w:rPr>
        <w:t xml:space="preserve"> (Fiber To The Office) - </w:t>
      </w:r>
      <w:r w:rsidRPr="009E01AF">
        <w:rPr>
          <w:sz w:val="24"/>
          <w:szCs w:val="24"/>
        </w:rPr>
        <w:t>оптика</w:t>
      </w:r>
      <w:r w:rsidRPr="009E01AF">
        <w:rPr>
          <w:sz w:val="24"/>
          <w:szCs w:val="24"/>
          <w:lang w:val="en-US"/>
        </w:rPr>
        <w:t xml:space="preserve"> </w:t>
      </w:r>
      <w:r w:rsidRPr="009E01AF">
        <w:rPr>
          <w:sz w:val="24"/>
          <w:szCs w:val="24"/>
        </w:rPr>
        <w:t>до</w:t>
      </w:r>
      <w:r w:rsidRPr="009E01AF">
        <w:rPr>
          <w:sz w:val="24"/>
          <w:szCs w:val="24"/>
          <w:lang w:val="en-US"/>
        </w:rPr>
        <w:t xml:space="preserve"> </w:t>
      </w:r>
      <w:r w:rsidRPr="009E01AF">
        <w:rPr>
          <w:sz w:val="24"/>
          <w:szCs w:val="24"/>
        </w:rPr>
        <w:t>офиса</w:t>
      </w:r>
      <w:r w:rsidRPr="009E01AF">
        <w:rPr>
          <w:sz w:val="24"/>
          <w:szCs w:val="24"/>
          <w:lang w:val="en-US"/>
        </w:rPr>
        <w:t>;</w:t>
      </w:r>
    </w:p>
    <w:p w:rsidR="009E01AF" w:rsidRPr="009E01AF" w:rsidRDefault="009E01AF" w:rsidP="00C06123">
      <w:pPr>
        <w:numPr>
          <w:ilvl w:val="0"/>
          <w:numId w:val="59"/>
        </w:numPr>
        <w:shd w:val="clear" w:color="auto" w:fill="FFFFFF"/>
        <w:suppressAutoHyphens w:val="0"/>
        <w:autoSpaceDN w:val="0"/>
        <w:adjustRightInd w:val="0"/>
        <w:spacing w:line="360" w:lineRule="auto"/>
        <w:ind w:firstLine="709"/>
        <w:jc w:val="both"/>
        <w:rPr>
          <w:sz w:val="24"/>
          <w:szCs w:val="24"/>
        </w:rPr>
      </w:pPr>
      <w:r w:rsidRPr="009E01AF">
        <w:rPr>
          <w:sz w:val="24"/>
          <w:szCs w:val="24"/>
        </w:rPr>
        <w:t>FTTZ (Fiber To The Zone) - оптика до некоторой зоны, где группируются абоненты.</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Все три направления едины в главном - довести широкополосную оптическую линию связи до некоторой точки, где целесообразно поместить оборудование, распределяющее бо</w:t>
      </w:r>
      <w:r w:rsidRPr="009E01AF">
        <w:rPr>
          <w:rStyle w:val="aff5"/>
          <w:rFonts w:eastAsia="SimSun"/>
          <w:color w:val="auto"/>
          <w:sz w:val="24"/>
          <w:szCs w:val="24"/>
        </w:rPr>
        <w:softHyphen/>
        <w:t>лее низкоскоростные цифровые потоки (или аналоговые каналы) непосредственно до "розет</w:t>
      </w:r>
      <w:r w:rsidRPr="009E01AF">
        <w:rPr>
          <w:rStyle w:val="aff5"/>
          <w:rFonts w:eastAsia="SimSun"/>
          <w:color w:val="auto"/>
          <w:sz w:val="24"/>
          <w:szCs w:val="24"/>
        </w:rPr>
        <w:softHyphen/>
        <w:t>ки", то есть до места включения пользовательского терминала.</w:t>
      </w:r>
    </w:p>
    <w:p w:rsidR="009E01AF" w:rsidRPr="009E01AF" w:rsidRDefault="009E01AF" w:rsidP="009E01AF">
      <w:pPr>
        <w:pStyle w:val="2"/>
        <w:spacing w:before="0" w:beforeAutospacing="0" w:after="0" w:afterAutospacing="0" w:line="360" w:lineRule="auto"/>
        <w:ind w:firstLine="709"/>
        <w:jc w:val="both"/>
        <w:rPr>
          <w:b w:val="0"/>
          <w:sz w:val="24"/>
          <w:szCs w:val="24"/>
        </w:rPr>
      </w:pPr>
      <w:bookmarkStart w:id="48" w:name="_Toc82527775"/>
      <w:r w:rsidRPr="009E01AF">
        <w:rPr>
          <w:b w:val="0"/>
          <w:sz w:val="24"/>
          <w:szCs w:val="24"/>
        </w:rPr>
        <w:t>9.7.2. Основные требования к оборудованию</w:t>
      </w:r>
      <w:bookmarkEnd w:id="48"/>
      <w:r w:rsidRPr="009E01AF">
        <w:rPr>
          <w:b w:val="0"/>
          <w:sz w:val="24"/>
          <w:szCs w:val="24"/>
        </w:rPr>
        <w:t xml:space="preserve">. </w:t>
      </w:r>
      <w:r w:rsidRPr="009E01AF">
        <w:rPr>
          <w:b w:val="0"/>
          <w:bCs w:val="0"/>
          <w:sz w:val="24"/>
          <w:szCs w:val="24"/>
        </w:rPr>
        <w:t>Задачи оператора телекоммуникационной сети:</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быстрое подключение новых абонентов (при модернизации и строительстве новой СД).</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возможность предоставления новых услуг (цифровые каналы + ISDN).</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минимизация стоимости СД и эксплуатационных затрат.</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возможность экономичного перераспределения ресурсов СД и предоставления широ</w:t>
      </w:r>
      <w:r w:rsidRPr="009E01AF">
        <w:rPr>
          <w:rStyle w:val="aff5"/>
          <w:rFonts w:eastAsia="SimSun"/>
          <w:color w:val="auto"/>
          <w:sz w:val="24"/>
          <w:szCs w:val="24"/>
        </w:rPr>
        <w:softHyphen/>
        <w:t>кополосных услуг по требованию.</w:t>
      </w:r>
    </w:p>
    <w:p w:rsidR="009E01AF" w:rsidRPr="009E01AF" w:rsidRDefault="009E01AF" w:rsidP="009E01AF">
      <w:pPr>
        <w:autoSpaceDN w:val="0"/>
        <w:adjustRightInd w:val="0"/>
        <w:spacing w:line="360" w:lineRule="auto"/>
        <w:ind w:firstLine="709"/>
        <w:jc w:val="both"/>
        <w:rPr>
          <w:rStyle w:val="aff5"/>
          <w:rFonts w:eastAsia="SimSun"/>
          <w:color w:val="auto"/>
          <w:sz w:val="24"/>
          <w:szCs w:val="24"/>
        </w:rPr>
      </w:pPr>
      <w:r w:rsidRPr="009E01AF">
        <w:rPr>
          <w:rStyle w:val="aff5"/>
          <w:rFonts w:eastAsia="SimSun"/>
          <w:color w:val="auto"/>
          <w:sz w:val="24"/>
          <w:szCs w:val="24"/>
        </w:rPr>
        <w:t>- обеспечение "запаса ресурса" СД для предоставления новых услуг в будущем.</w:t>
      </w:r>
    </w:p>
    <w:p w:rsidR="009E01AF" w:rsidRPr="009E01AF" w:rsidRDefault="009E01AF" w:rsidP="009E01AF">
      <w:pPr>
        <w:spacing w:line="360" w:lineRule="auto"/>
        <w:ind w:firstLine="709"/>
        <w:jc w:val="both"/>
        <w:rPr>
          <w:rStyle w:val="aff5"/>
          <w:rFonts w:eastAsia="SimSun"/>
          <w:color w:val="auto"/>
          <w:sz w:val="24"/>
          <w:szCs w:val="24"/>
        </w:rPr>
      </w:pPr>
      <w:r w:rsidRPr="009E01AF">
        <w:rPr>
          <w:rStyle w:val="aff5"/>
          <w:rFonts w:eastAsia="SimSun"/>
          <w:color w:val="auto"/>
          <w:sz w:val="24"/>
          <w:szCs w:val="24"/>
        </w:rPr>
        <w:t>Рассмотрим каждую задачу и путь ее решения.</w:t>
      </w:r>
    </w:p>
    <w:p w:rsidR="009E01AF" w:rsidRPr="009E01AF" w:rsidRDefault="009E01AF" w:rsidP="009E01AF">
      <w:pPr>
        <w:tabs>
          <w:tab w:val="left" w:pos="1080"/>
        </w:tabs>
        <w:autoSpaceDN w:val="0"/>
        <w:adjustRightInd w:val="0"/>
        <w:spacing w:line="360" w:lineRule="auto"/>
        <w:ind w:firstLine="709"/>
        <w:jc w:val="both"/>
        <w:rPr>
          <w:b/>
          <w:bCs/>
          <w:sz w:val="24"/>
          <w:szCs w:val="24"/>
        </w:rPr>
      </w:pPr>
      <w:r w:rsidRPr="009E01AF">
        <w:rPr>
          <w:bCs/>
          <w:sz w:val="24"/>
          <w:szCs w:val="24"/>
        </w:rPr>
        <w:t>1. Для быстрого подключения абонентов</w:t>
      </w:r>
      <w:r w:rsidRPr="009E01AF">
        <w:rPr>
          <w:b/>
          <w:bCs/>
          <w:sz w:val="24"/>
          <w:szCs w:val="24"/>
        </w:rPr>
        <w:t xml:space="preserve"> </w:t>
      </w:r>
      <w:r w:rsidRPr="009E01AF">
        <w:rPr>
          <w:rStyle w:val="aff5"/>
          <w:rFonts w:eastAsia="SimSun"/>
          <w:color w:val="auto"/>
          <w:sz w:val="24"/>
          <w:szCs w:val="24"/>
        </w:rPr>
        <w:t>подходят все решения, не связанные с про</w:t>
      </w:r>
      <w:r w:rsidRPr="009E01AF">
        <w:rPr>
          <w:rStyle w:val="aff5"/>
          <w:rFonts w:eastAsia="SimSun"/>
          <w:color w:val="auto"/>
          <w:sz w:val="24"/>
          <w:szCs w:val="24"/>
        </w:rPr>
        <w:softHyphen/>
        <w:t>кладкой кабеля. Уплотнение существующих медных линий, использование радиодоступа, применение радиолиний для связи терминалов ОСД - все эти решения обеспечивают бы</w:t>
      </w:r>
      <w:r w:rsidRPr="009E01AF">
        <w:rPr>
          <w:rStyle w:val="aff5"/>
          <w:rFonts w:eastAsia="SimSun"/>
          <w:color w:val="auto"/>
          <w:sz w:val="24"/>
          <w:szCs w:val="24"/>
        </w:rPr>
        <w:softHyphen/>
        <w:t>строе включение новых абонентов. Именно эти решения чаще всего используются при мо</w:t>
      </w:r>
      <w:r w:rsidRPr="009E01AF">
        <w:rPr>
          <w:rStyle w:val="aff5"/>
          <w:rFonts w:eastAsia="SimSun"/>
          <w:color w:val="auto"/>
          <w:sz w:val="24"/>
          <w:szCs w:val="24"/>
        </w:rPr>
        <w:softHyphen/>
        <w:t>дернизации СД, связанной с увеличением потребностей в услугах в регионах, уже имеющих кабельную инфраструктуру. При ограниченности пропускной способности линий связи терми</w:t>
      </w:r>
      <w:r w:rsidRPr="009E01AF">
        <w:rPr>
          <w:rStyle w:val="aff5"/>
          <w:rFonts w:eastAsia="SimSun"/>
          <w:color w:val="auto"/>
          <w:sz w:val="24"/>
          <w:szCs w:val="24"/>
        </w:rPr>
        <w:softHyphen/>
        <w:t>налов ОСД применяется динамическая концентрация. При строительстве новой СД в разви</w:t>
      </w:r>
      <w:r w:rsidRPr="009E01AF">
        <w:rPr>
          <w:rStyle w:val="aff5"/>
          <w:rFonts w:eastAsia="SimSun"/>
          <w:color w:val="auto"/>
          <w:sz w:val="24"/>
          <w:szCs w:val="24"/>
        </w:rPr>
        <w:softHyphen/>
        <w:t>вающихся деловых, индустриальных или жилых районах целесообразно использование ра</w:t>
      </w:r>
      <w:r w:rsidRPr="009E01AF">
        <w:rPr>
          <w:rStyle w:val="aff5"/>
          <w:rFonts w:eastAsia="SimSun"/>
          <w:color w:val="auto"/>
          <w:sz w:val="24"/>
          <w:szCs w:val="24"/>
        </w:rPr>
        <w:softHyphen/>
        <w:t>диодоступа (имеющего, однако, ряд ограничений по стоимости и пропускной способности)или ОСД, использующего в качестве среды распространения сигналов оптический кабель. Действительно, стоимость прокладки медного и оптического кабелей примерно одинакова, стоимость самого оптического кабеля постоянно снижается, а пропускная способность, на</w:t>
      </w:r>
      <w:r w:rsidRPr="009E01AF">
        <w:rPr>
          <w:rStyle w:val="aff5"/>
          <w:rFonts w:eastAsia="SimSun"/>
          <w:color w:val="auto"/>
          <w:sz w:val="24"/>
          <w:szCs w:val="24"/>
        </w:rPr>
        <w:softHyphen/>
        <w:t>дежность, запас ресурса у ВОЛС несопоставимо выше.</w:t>
      </w:r>
    </w:p>
    <w:p w:rsidR="009E01AF" w:rsidRPr="009E01AF" w:rsidRDefault="009E01AF" w:rsidP="009E01AF">
      <w:pPr>
        <w:tabs>
          <w:tab w:val="left" w:pos="1080"/>
        </w:tabs>
        <w:autoSpaceDN w:val="0"/>
        <w:adjustRightInd w:val="0"/>
        <w:spacing w:line="360" w:lineRule="auto"/>
        <w:ind w:firstLine="709"/>
        <w:jc w:val="both"/>
        <w:rPr>
          <w:b/>
          <w:bCs/>
          <w:sz w:val="24"/>
          <w:szCs w:val="24"/>
        </w:rPr>
      </w:pPr>
      <w:r w:rsidRPr="009E01AF">
        <w:rPr>
          <w:bCs/>
          <w:sz w:val="24"/>
          <w:szCs w:val="24"/>
        </w:rPr>
        <w:t>2. Предоставление новых услуг</w:t>
      </w:r>
      <w:r w:rsidRPr="009E01AF">
        <w:rPr>
          <w:b/>
          <w:bCs/>
          <w:sz w:val="24"/>
          <w:szCs w:val="24"/>
        </w:rPr>
        <w:t xml:space="preserve">, </w:t>
      </w:r>
      <w:r w:rsidRPr="009E01AF">
        <w:rPr>
          <w:rStyle w:val="aff5"/>
          <w:rFonts w:eastAsia="SimSun"/>
          <w:color w:val="auto"/>
          <w:sz w:val="24"/>
          <w:szCs w:val="24"/>
        </w:rPr>
        <w:t>под которыми сейчас, в основном, понимаются не</w:t>
      </w:r>
      <w:r w:rsidRPr="009E01AF">
        <w:rPr>
          <w:rStyle w:val="aff5"/>
          <w:rFonts w:eastAsia="SimSun"/>
          <w:color w:val="auto"/>
          <w:sz w:val="24"/>
          <w:szCs w:val="24"/>
        </w:rPr>
        <w:softHyphen/>
        <w:t>коммутируемые каналы с цифровым окончанием и ISDN, возможно с применением всех сис</w:t>
      </w:r>
      <w:r w:rsidRPr="009E01AF">
        <w:rPr>
          <w:rStyle w:val="aff5"/>
          <w:rFonts w:eastAsia="SimSun"/>
          <w:color w:val="auto"/>
          <w:sz w:val="24"/>
          <w:szCs w:val="24"/>
        </w:rPr>
        <w:softHyphen/>
        <w:t>тем современного ОСД. Однако в случаях уплотнения медных линий и радиодоступа, цифро</w:t>
      </w:r>
      <w:r w:rsidRPr="009E01AF">
        <w:rPr>
          <w:rStyle w:val="aff5"/>
          <w:rFonts w:eastAsia="SimSun"/>
          <w:color w:val="auto"/>
          <w:sz w:val="24"/>
          <w:szCs w:val="24"/>
        </w:rPr>
        <w:softHyphen/>
        <w:t xml:space="preserve">вые услуги существенно снижают емкость систем, отбирая львиную долю общей пропускной </w:t>
      </w:r>
      <w:r w:rsidRPr="009E01AF">
        <w:rPr>
          <w:rStyle w:val="aff5"/>
          <w:rFonts w:eastAsia="SimSun"/>
          <w:color w:val="auto"/>
          <w:sz w:val="24"/>
          <w:szCs w:val="24"/>
        </w:rPr>
        <w:lastRenderedPageBreak/>
        <w:t>способности. Некоторые виды широкополосных услуг, требующих для своей работы потоков более, чем 2 Мбит/с, как правило, не могут быть предоставлены через СД, использующую существующий медный кабель, так же как и через систему беспроводного радиодоступа. Для таких задач оптимальнее применять универсальное ОСД с применением в качестве линейных средств волоконной оптики или высокоскоростных радиолиний. Естественно, на некоторых участках, с целью снижения затрат и увеличения оперативности предоставления услуг, воз</w:t>
      </w:r>
      <w:r w:rsidRPr="009E01AF">
        <w:rPr>
          <w:rStyle w:val="aff5"/>
          <w:rFonts w:eastAsia="SimSun"/>
          <w:color w:val="auto"/>
          <w:sz w:val="24"/>
          <w:szCs w:val="24"/>
        </w:rPr>
        <w:softHyphen/>
        <w:t>можно и целесообразно использование медных линий.</w:t>
      </w:r>
    </w:p>
    <w:p w:rsidR="009E01AF" w:rsidRPr="009E01AF" w:rsidRDefault="009E01AF" w:rsidP="009E01AF">
      <w:pPr>
        <w:tabs>
          <w:tab w:val="left" w:pos="1080"/>
        </w:tabs>
        <w:autoSpaceDN w:val="0"/>
        <w:adjustRightInd w:val="0"/>
        <w:spacing w:line="360" w:lineRule="auto"/>
        <w:ind w:firstLine="709"/>
        <w:jc w:val="both"/>
        <w:rPr>
          <w:rStyle w:val="aff5"/>
          <w:rFonts w:eastAsia="SimSun"/>
          <w:color w:val="auto"/>
          <w:sz w:val="24"/>
          <w:szCs w:val="24"/>
        </w:rPr>
      </w:pPr>
      <w:r w:rsidRPr="009E01AF">
        <w:rPr>
          <w:bCs/>
          <w:sz w:val="24"/>
          <w:szCs w:val="24"/>
        </w:rPr>
        <w:t>3. Затраты на строительство и эксплуатацию</w:t>
      </w:r>
      <w:r w:rsidRPr="009E01AF">
        <w:rPr>
          <w:b/>
          <w:bCs/>
          <w:sz w:val="24"/>
          <w:szCs w:val="24"/>
        </w:rPr>
        <w:t xml:space="preserve"> </w:t>
      </w:r>
      <w:r w:rsidRPr="009E01AF">
        <w:rPr>
          <w:rStyle w:val="aff5"/>
          <w:rFonts w:eastAsia="SimSun"/>
          <w:color w:val="auto"/>
          <w:sz w:val="24"/>
          <w:szCs w:val="24"/>
        </w:rPr>
        <w:t>- необходимо проведение технико-экономического расчета по каждой проектируемой СД. Каждый из способов оптимален в оп</w:t>
      </w:r>
      <w:r w:rsidRPr="009E01AF">
        <w:rPr>
          <w:rStyle w:val="aff5"/>
          <w:rFonts w:eastAsia="SimSun"/>
          <w:color w:val="auto"/>
          <w:sz w:val="24"/>
          <w:szCs w:val="24"/>
        </w:rPr>
        <w:softHyphen/>
        <w:t>ределенных условиях. Для обеспечения оптимальных технико-экономических параметров СД чаще всего используется комбинация всех трех СД: уплотнение медных линий, ра</w:t>
      </w:r>
      <w:r w:rsidRPr="009E01AF">
        <w:rPr>
          <w:rStyle w:val="aff5"/>
          <w:rFonts w:eastAsia="SimSun"/>
          <w:color w:val="auto"/>
          <w:sz w:val="24"/>
          <w:szCs w:val="24"/>
        </w:rPr>
        <w:softHyphen/>
        <w:t>диодоступ, ВОЛС. Оптимизация себестоимости СД достигается путем комбинирования различ</w:t>
      </w:r>
      <w:r w:rsidRPr="009E01AF">
        <w:rPr>
          <w:rStyle w:val="aff5"/>
          <w:rFonts w:eastAsia="SimSun"/>
          <w:color w:val="auto"/>
          <w:sz w:val="24"/>
          <w:szCs w:val="24"/>
        </w:rPr>
        <w:softHyphen/>
        <w:t>ных способов организации доступа. Естественно, собственно оборудование сети доступа также должно быть оптимизировано по себестоимости как при закупке, так и при эксплуата</w:t>
      </w:r>
      <w:r w:rsidRPr="009E01AF">
        <w:rPr>
          <w:rStyle w:val="aff5"/>
          <w:rFonts w:eastAsia="SimSun"/>
          <w:color w:val="auto"/>
          <w:sz w:val="24"/>
          <w:szCs w:val="24"/>
        </w:rPr>
        <w:softHyphen/>
        <w:t>ции.</w:t>
      </w:r>
    </w:p>
    <w:p w:rsidR="009E01AF" w:rsidRPr="009E01AF" w:rsidRDefault="009E01AF" w:rsidP="009E01AF">
      <w:pPr>
        <w:autoSpaceDN w:val="0"/>
        <w:adjustRightInd w:val="0"/>
        <w:spacing w:line="360" w:lineRule="auto"/>
        <w:ind w:firstLine="709"/>
        <w:jc w:val="both"/>
        <w:rPr>
          <w:b/>
          <w:bCs/>
          <w:sz w:val="24"/>
          <w:szCs w:val="24"/>
        </w:rPr>
      </w:pPr>
      <w:r w:rsidRPr="009E01AF">
        <w:rPr>
          <w:rStyle w:val="aff5"/>
          <w:rFonts w:eastAsia="SimSun"/>
          <w:color w:val="auto"/>
          <w:sz w:val="24"/>
          <w:szCs w:val="24"/>
        </w:rPr>
        <w:t>4. Гибкость и мобильность СД позволяет оператору быстро предоставить услуги по месту требования, при этом не требует избыточных предварительных затрат. При построении гибкой и мобильной СД опе</w:t>
      </w:r>
      <w:r w:rsidRPr="009E01AF">
        <w:rPr>
          <w:rStyle w:val="aff5"/>
          <w:rFonts w:eastAsia="SimSun"/>
          <w:color w:val="auto"/>
          <w:sz w:val="24"/>
          <w:szCs w:val="24"/>
        </w:rPr>
        <w:softHyphen/>
        <w:t>ратор обеспечивает в каждой точке подключения абонентов (в абонентских терминалах ОСД) возможность предоставления такой услуги путем установки соответствующей интерфейсной платы. При проектировании СД важно, чтобы пропускная способность соединительных линий обеспечила требуемый ресурс.</w:t>
      </w:r>
    </w:p>
    <w:p w:rsidR="009E01AF" w:rsidRPr="009E01AF" w:rsidRDefault="009E01AF" w:rsidP="009E01AF">
      <w:pPr>
        <w:autoSpaceDN w:val="0"/>
        <w:adjustRightInd w:val="0"/>
        <w:spacing w:line="360" w:lineRule="auto"/>
        <w:ind w:firstLine="709"/>
        <w:jc w:val="both"/>
        <w:rPr>
          <w:b/>
          <w:bCs/>
          <w:sz w:val="24"/>
          <w:szCs w:val="24"/>
        </w:rPr>
      </w:pPr>
      <w:r w:rsidRPr="009E01AF">
        <w:rPr>
          <w:bCs/>
          <w:sz w:val="24"/>
          <w:szCs w:val="24"/>
        </w:rPr>
        <w:t>5. Запас по ресурсу</w:t>
      </w:r>
      <w:r w:rsidRPr="009E01AF">
        <w:rPr>
          <w:b/>
          <w:bCs/>
          <w:sz w:val="24"/>
          <w:szCs w:val="24"/>
        </w:rPr>
        <w:t xml:space="preserve"> </w:t>
      </w:r>
      <w:r w:rsidRPr="009E01AF">
        <w:rPr>
          <w:rStyle w:val="aff5"/>
          <w:rFonts w:eastAsia="SimSun"/>
          <w:color w:val="auto"/>
          <w:sz w:val="24"/>
          <w:szCs w:val="24"/>
        </w:rPr>
        <w:t>желателен для оператора, так как проектируемая сеть доступа рассчитана на десятки лет эксплуатации, а каждая новая услуга обычно требует уве</w:t>
      </w:r>
      <w:r w:rsidRPr="009E01AF">
        <w:rPr>
          <w:rStyle w:val="aff5"/>
          <w:rFonts w:eastAsia="SimSun"/>
          <w:color w:val="auto"/>
          <w:sz w:val="24"/>
          <w:szCs w:val="24"/>
        </w:rPr>
        <w:softHyphen/>
        <w:t>личения полосы пропускания канала связи. С другой стороны, запас ресурса связан с повы</w:t>
      </w:r>
      <w:r w:rsidRPr="009E01AF">
        <w:rPr>
          <w:rStyle w:val="aff5"/>
          <w:rFonts w:eastAsia="SimSun"/>
          <w:color w:val="auto"/>
          <w:sz w:val="24"/>
          <w:szCs w:val="24"/>
        </w:rPr>
        <w:softHyphen/>
        <w:t>шением начальных затрат. Поэтому часто используется комбинированный способ. Применяемое в сети ОСД выбирается таким, чтобы его конструкцией было предусмотрено обеспечение широкополосных услуг. Линии же связи, строительство которых требует больших затрат, вводятся в эксплуатацию по мере не</w:t>
      </w:r>
      <w:r w:rsidRPr="009E01AF">
        <w:rPr>
          <w:rStyle w:val="aff5"/>
          <w:rFonts w:eastAsia="SimSun"/>
          <w:color w:val="auto"/>
          <w:sz w:val="24"/>
          <w:szCs w:val="24"/>
        </w:rPr>
        <w:softHyphen/>
        <w:t>обходимости. Например, на начальном этапе для связи станционного и абонентского терми</w:t>
      </w:r>
      <w:r w:rsidRPr="009E01AF">
        <w:rPr>
          <w:rStyle w:val="aff5"/>
          <w:rFonts w:eastAsia="SimSun"/>
          <w:color w:val="auto"/>
          <w:sz w:val="24"/>
          <w:szCs w:val="24"/>
        </w:rPr>
        <w:softHyphen/>
        <w:t>налов ОСД используются существующие медные линии, уплотненные аппаратурой HDSL. Это обеспечивает достаточную пропускную способность для предоставления услуг аналоговой телефонии. По мере роста потребностей абонентов в высокоскоростных цифровых каналах вводятся дополнительные линии связи на основе оптических кабелей или радиорелейных ли</w:t>
      </w:r>
      <w:r w:rsidRPr="009E01AF">
        <w:rPr>
          <w:rStyle w:val="aff5"/>
          <w:rFonts w:eastAsia="SimSun"/>
          <w:color w:val="auto"/>
          <w:sz w:val="24"/>
          <w:szCs w:val="24"/>
        </w:rPr>
        <w:softHyphen/>
        <w:t>ний.</w:t>
      </w:r>
    </w:p>
    <w:p w:rsidR="009E01AF" w:rsidRDefault="009E01AF" w:rsidP="009E01AF">
      <w:pPr>
        <w:autoSpaceDN w:val="0"/>
        <w:adjustRightInd w:val="0"/>
        <w:spacing w:line="360" w:lineRule="auto"/>
        <w:ind w:left="1429"/>
        <w:rPr>
          <w:b/>
          <w:bCs/>
        </w:rPr>
      </w:pPr>
    </w:p>
    <w:p w:rsidR="009A7172" w:rsidRDefault="009A7172" w:rsidP="009E01AF">
      <w:pPr>
        <w:autoSpaceDN w:val="0"/>
        <w:adjustRightInd w:val="0"/>
        <w:spacing w:line="360" w:lineRule="auto"/>
        <w:ind w:left="1429"/>
        <w:rPr>
          <w:b/>
          <w:bCs/>
        </w:rPr>
      </w:pPr>
    </w:p>
    <w:p w:rsidR="009A7172" w:rsidRPr="009E01AF" w:rsidRDefault="009A7172" w:rsidP="009E01AF">
      <w:pPr>
        <w:autoSpaceDN w:val="0"/>
        <w:adjustRightInd w:val="0"/>
        <w:spacing w:line="360" w:lineRule="auto"/>
        <w:ind w:left="1429"/>
        <w:rPr>
          <w:b/>
          <w:bCs/>
        </w:rPr>
      </w:pPr>
    </w:p>
    <w:p w:rsidR="009A7172" w:rsidRPr="00813DBA" w:rsidRDefault="009A7172" w:rsidP="009A7172">
      <w:pPr>
        <w:pStyle w:val="a8"/>
        <w:spacing w:before="0" w:beforeAutospacing="0" w:after="0" w:afterAutospacing="0" w:line="360" w:lineRule="auto"/>
        <w:ind w:firstLine="709"/>
        <w:jc w:val="both"/>
      </w:pPr>
      <w:r w:rsidRPr="00813DBA">
        <w:rPr>
          <w:bCs/>
        </w:rPr>
        <w:lastRenderedPageBreak/>
        <w:t>10 БЕСПРОВОДНЫЕ СЕТИ</w:t>
      </w:r>
    </w:p>
    <w:p w:rsidR="009A7172" w:rsidRPr="008F06B6" w:rsidRDefault="009A7172" w:rsidP="009A7172">
      <w:pPr>
        <w:pStyle w:val="a8"/>
        <w:spacing w:before="0" w:beforeAutospacing="0" w:after="0" w:afterAutospacing="0" w:line="360" w:lineRule="auto"/>
        <w:ind w:firstLine="709"/>
        <w:jc w:val="both"/>
      </w:pPr>
      <w:r w:rsidRPr="008F06B6">
        <w:t>Средства беспроводных сетей позволяют развертывать глобальные, региональные и локальные сети без необходимости создания кабельной структуры. Институтом IEEE разработан стандарт 802.11 для беспроводных локальных сетей. Кроме него, над созданием интегральных технологий беспроводных сетей работает промышленный консорциум Bluetooth.</w:t>
      </w:r>
    </w:p>
    <w:p w:rsidR="009A7172" w:rsidRPr="008F06B6" w:rsidRDefault="009A7172" w:rsidP="009A7172">
      <w:pPr>
        <w:pStyle w:val="a8"/>
        <w:spacing w:before="0" w:beforeAutospacing="0" w:after="0" w:afterAutospacing="0" w:line="360" w:lineRule="auto"/>
        <w:ind w:firstLine="709"/>
        <w:jc w:val="both"/>
      </w:pPr>
      <w:r w:rsidRPr="008F06B6">
        <w:t>В радиотелефонах первого поколения использовалась аналоговая технология. Эти устройства были громоздки и имели ограниченную зону обслуживания, но на их примере ясно были видны преимущества мобильной системы связи. Теперешнее поколение беспроводных устройств построено уже на базе цифровой, а не аналоговой технологии. Цифровые сети могут передавать намного больший телефонный трафик, и обеспечиваемые ими качество приема и безопасность выше, чем в аналоговых системах. Кроме того, цифровая технология позволяет вводить дополнительные услуги, такие, как идентификация вызывающего абонента. Беспроводные устройства следующего поколения также будут цифровыми, с подключением к Internet и использованием новых частотных диапазонов и более высоких скоростей передачи информации.</w:t>
      </w:r>
    </w:p>
    <w:p w:rsidR="009A7172" w:rsidRPr="008F06B6" w:rsidRDefault="009A7172" w:rsidP="009A7172">
      <w:pPr>
        <w:pStyle w:val="a8"/>
        <w:spacing w:before="0" w:beforeAutospacing="0" w:after="0" w:afterAutospacing="0" w:line="360" w:lineRule="auto"/>
        <w:ind w:firstLine="709"/>
        <w:jc w:val="both"/>
      </w:pPr>
      <w:r w:rsidRPr="008F06B6">
        <w:t xml:space="preserve">Стандарты, определяющие характер взаимодействия устройств беспроводной связи, быстро унифицируются и скоро позволят создать глобальную беспроводную сеть, предоставляющую все многообразие услуг. </w:t>
      </w:r>
    </w:p>
    <w:p w:rsidR="009A7172" w:rsidRPr="008F06B6" w:rsidRDefault="009A7172" w:rsidP="009A7172">
      <w:pPr>
        <w:pStyle w:val="a8"/>
        <w:spacing w:before="0" w:beforeAutospacing="0" w:after="0" w:afterAutospacing="0" w:line="360" w:lineRule="auto"/>
        <w:ind w:firstLine="709"/>
        <w:jc w:val="both"/>
      </w:pPr>
      <w:r w:rsidRPr="00201F84">
        <w:t>В</w:t>
      </w:r>
      <w:r w:rsidRPr="00E076D1">
        <w:rPr>
          <w:i/>
        </w:rPr>
        <w:t xml:space="preserve"> </w:t>
      </w:r>
      <w:r w:rsidRPr="00E030C1">
        <w:t>настоящее время наиболее</w:t>
      </w:r>
      <w:r w:rsidRPr="008F06B6">
        <w:t xml:space="preserve"> очевидный признак успеха беспроводных технологий — распространение телефонов. Начиная с 1996 года количество новых абонентов мобильных телефонов превышает количество новых абонентов стационарных телефонов. Так получилось по многим </w:t>
      </w:r>
      <w:proofErr w:type="gramStart"/>
      <w:r w:rsidRPr="008F06B6">
        <w:t>причинам</w:t>
      </w:r>
      <w:proofErr w:type="gramEnd"/>
      <w:r w:rsidRPr="008F06B6">
        <w:t>. Мобильные телефоны удобны; они перемещаются вместе с людьми. Кроме того, по самой своей природе средства мобильной связи "знают" свое местоположение. Каждый мобильный телефон связывается с региональными базовыми станциями, расположение которых твердо установлено.</w:t>
      </w:r>
    </w:p>
    <w:p w:rsidR="009A7172" w:rsidRPr="008F06B6" w:rsidRDefault="009A7172" w:rsidP="009A7172">
      <w:pPr>
        <w:pStyle w:val="a8"/>
        <w:spacing w:before="0" w:beforeAutospacing="0" w:after="0" w:afterAutospacing="0" w:line="360" w:lineRule="auto"/>
        <w:ind w:firstLine="709"/>
        <w:jc w:val="both"/>
      </w:pPr>
      <w:r w:rsidRPr="008F06B6">
        <w:t>Во многих регионах распространение мобильных телефонов — единственный экономичный способ предоставить населению телефонную связь. Базовые станции можно создавать быстро и недорого по сравнению с рытьем траншей и прокладкой кабелей, особенно в сложных условиях местности.</w:t>
      </w:r>
    </w:p>
    <w:p w:rsidR="009A7172" w:rsidRDefault="009A7172" w:rsidP="009A7172">
      <w:pPr>
        <w:pStyle w:val="a8"/>
        <w:spacing w:before="0" w:beforeAutospacing="0" w:after="0" w:afterAutospacing="0" w:line="360" w:lineRule="auto"/>
        <w:ind w:firstLine="709"/>
        <w:jc w:val="both"/>
      </w:pPr>
      <w:r w:rsidRPr="008F06B6">
        <w:t xml:space="preserve">Появляется все больше и больше новых типов беспроводных устройств, которые имеют доступ в Internet. К ним относятся персональные органайзеры и те же телефоны, но теперь уже с Web-доступом, функциями мгновенных сообщений, электронной почты и другими услугами, доступными в Internet. Беспроводные устройства в автомобилях позволяют загружать карты и маршруты. Скоро такие устройства смогут вызывать помощь, </w:t>
      </w:r>
      <w:r w:rsidRPr="008F06B6">
        <w:lastRenderedPageBreak/>
        <w:t xml:space="preserve">если произошла авария, или даже сообщать пользователю о самых низких ценах на бензин в ближайшей окрестности. Будут доступны и другие удобные функции. </w:t>
      </w:r>
    </w:p>
    <w:p w:rsidR="009A7172" w:rsidRPr="008F06B6" w:rsidRDefault="009A7172" w:rsidP="009A7172">
      <w:pPr>
        <w:pStyle w:val="a8"/>
        <w:spacing w:before="0" w:beforeAutospacing="0" w:after="0" w:afterAutospacing="0" w:line="360" w:lineRule="auto"/>
        <w:ind w:firstLine="709"/>
        <w:jc w:val="both"/>
      </w:pPr>
      <w:r w:rsidRPr="008F06B6">
        <w:t xml:space="preserve">Первым заданием для мобильных устройств была передача </w:t>
      </w:r>
      <w:proofErr w:type="gramStart"/>
      <w:r w:rsidRPr="008F06B6">
        <w:t>речи</w:t>
      </w:r>
      <w:proofErr w:type="gramEnd"/>
      <w:r w:rsidRPr="008F06B6">
        <w:t>. Теперь акцент переместился на передачу данных. Предполагается, что в следующие пять лет сложится многомиллионный рынок услуг беспроводной передачи данных. Большая часть этого рынка — "беспроводная" Internet. Беспроводные устройства потребуют использовать Internet иначе, чем стационарные. Беспроводные устройства имеют меньше возможностей отображения и ввода данных по сравнению с обычными стационарными устройствами, такими, как персональные компьютеры. Нормой станут не длинные сеансы просмотра Web-страниц, а транзакции и обмен сообщениями. Поскольку беспроводные устройства "знают" свое расположение, можно будет адаптировать информацию к географическому местоположению пользователя. Таким образом, уже не пользователи будут искать информацию, а информация сможет сама находить пользователей.</w:t>
      </w:r>
    </w:p>
    <w:p w:rsidR="009A7172" w:rsidRDefault="009A7172" w:rsidP="009A7172">
      <w:pPr>
        <w:pStyle w:val="a8"/>
        <w:spacing w:before="0" w:beforeAutospacing="0" w:after="0" w:afterAutospacing="0" w:line="360" w:lineRule="auto"/>
        <w:ind w:firstLine="709"/>
        <w:jc w:val="both"/>
        <w:rPr>
          <w:bCs/>
        </w:rPr>
      </w:pPr>
    </w:p>
    <w:p w:rsidR="009A7172" w:rsidRPr="00E076D1" w:rsidRDefault="009A7172" w:rsidP="009A7172">
      <w:pPr>
        <w:pStyle w:val="a8"/>
        <w:spacing w:before="0" w:beforeAutospacing="0" w:after="0" w:afterAutospacing="0" w:line="360" w:lineRule="auto"/>
        <w:ind w:firstLine="709"/>
        <w:jc w:val="both"/>
        <w:rPr>
          <w:bCs/>
        </w:rPr>
      </w:pPr>
      <w:r w:rsidRPr="00E076D1">
        <w:rPr>
          <w:bCs/>
        </w:rPr>
        <w:t>10.1 Глобальная сотовая сеть</w:t>
      </w:r>
    </w:p>
    <w:p w:rsidR="009A7172" w:rsidRPr="008F06B6" w:rsidRDefault="009A7172" w:rsidP="009A7172">
      <w:pPr>
        <w:pStyle w:val="a8"/>
        <w:spacing w:before="0" w:beforeAutospacing="0" w:after="0" w:afterAutospacing="0" w:line="360" w:lineRule="auto"/>
        <w:ind w:firstLine="709"/>
        <w:jc w:val="both"/>
      </w:pPr>
      <w:r w:rsidRPr="008F06B6">
        <w:t>Сейчас не существует какой-то единой сотовой сети. Обычно существующие устройства поддерживают одну или две из несметного числа технологий и работают только в пределах зоны обслуживания одного оператора. Чтобы выйти за пределы этой модели, надо проделать много работы, особенно в определении и реализации стандартов.</w:t>
      </w:r>
    </w:p>
    <w:p w:rsidR="009A7172" w:rsidRPr="008F06B6" w:rsidRDefault="009A7172" w:rsidP="009A7172">
      <w:pPr>
        <w:pStyle w:val="a8"/>
        <w:spacing w:before="0" w:beforeAutospacing="0" w:after="0" w:afterAutospacing="0" w:line="360" w:lineRule="auto"/>
        <w:ind w:firstLine="709"/>
        <w:jc w:val="both"/>
      </w:pPr>
      <w:r w:rsidRPr="008F06B6">
        <w:t>Комплекс стандартов для беспроводных устройств следующего поколения разрабатывает ITU. В новых стандартах будут использоваться более высокие частоты, что позволит увеличить пропускную способность. Новые стандарты также помогут преодолеть несовместимость различных сетей первого и второго поколений, разработанных и развернутых за последние десять лет.</w:t>
      </w:r>
    </w:p>
    <w:p w:rsidR="009A7172" w:rsidRPr="008F06B6" w:rsidRDefault="009A7172" w:rsidP="009A7172">
      <w:pPr>
        <w:pStyle w:val="a8"/>
        <w:spacing w:before="0" w:beforeAutospacing="0" w:after="0" w:afterAutospacing="0" w:line="360" w:lineRule="auto"/>
        <w:ind w:firstLine="709"/>
        <w:jc w:val="both"/>
      </w:pPr>
      <w:r w:rsidRPr="008F06B6">
        <w:t>Преобладающей цифровой беспроводной сетью первого поколения в Северной Америке была система AMPS (Advanced Mobile Phone System — усовершенствованная система мобильной телефонной связи). Эта сеть предоставляла услуги передачи данных на базе перекрывающихся сетей CDPD (Cellular Digital Packet Data — сотовая система передачи пакетов цифровых данных) со скоростью 19,2 Кбит/с. В системе CDPD передача данных производилась в незанятые интервалы в обычных каналах телефонной связи.</w:t>
      </w:r>
    </w:p>
    <w:p w:rsidR="009A7172" w:rsidRPr="008F06B6" w:rsidRDefault="009A7172" w:rsidP="009A7172">
      <w:pPr>
        <w:pStyle w:val="a8"/>
        <w:spacing w:before="0" w:beforeAutospacing="0" w:after="0" w:afterAutospacing="0" w:line="360" w:lineRule="auto"/>
        <w:ind w:firstLine="709"/>
        <w:jc w:val="both"/>
      </w:pPr>
      <w:r w:rsidRPr="008F06B6">
        <w:t>Важнейшие беспроводные системы второго поколения — GSM (Global System for Mobile Communications — глобальная система мобильной связи), PCS (Personal Communications Service — персональная служба связи) IS-136 и PCS IS-95. В стандарте PCS IS-136 используется множественный доступ с временным разделением, а в IS-95 — с кодовым разделением. В системах GSM и PCS IS-136 передача данных производится через выделенные каналы со скоростью 9,6 Кбит/с.</w:t>
      </w:r>
    </w:p>
    <w:p w:rsidR="009A7172" w:rsidRPr="008F06B6" w:rsidRDefault="009A7172" w:rsidP="009A7172">
      <w:pPr>
        <w:pStyle w:val="a8"/>
        <w:spacing w:before="0" w:beforeAutospacing="0" w:after="0" w:afterAutospacing="0" w:line="360" w:lineRule="auto"/>
        <w:ind w:firstLine="709"/>
        <w:jc w:val="both"/>
      </w:pPr>
      <w:r w:rsidRPr="008F06B6">
        <w:lastRenderedPageBreak/>
        <w:t>Сейчас ITU разрабатывает стандарты IMT-2000 (International Mobile Telecommunications — международные мобильные телекоммуникации). Эта группа стандартов должна определить глобальную интегрированную сеть. В стандартах используется диапазон 2 ГГц. Новые стандарты и новый диапазон позволят достичь скорости передачи данных 2 Мбит/с.</w:t>
      </w:r>
    </w:p>
    <w:p w:rsidR="009A7172" w:rsidRPr="008F06B6" w:rsidRDefault="009A7172" w:rsidP="009A7172">
      <w:pPr>
        <w:pStyle w:val="a8"/>
        <w:spacing w:before="0" w:beforeAutospacing="0" w:after="0" w:afterAutospacing="0" w:line="360" w:lineRule="auto"/>
        <w:ind w:firstLine="709"/>
        <w:jc w:val="both"/>
      </w:pPr>
      <w:r w:rsidRPr="008F06B6">
        <w:t xml:space="preserve">Кроме определения использования частот, схем кодирования и передачи, в стандартах также должно быть указано, как мобильные устройства будут взаимодействовать с Internet. В этой области работают несколько специализированных организаций по </w:t>
      </w:r>
      <w:proofErr w:type="gramStart"/>
      <w:r w:rsidRPr="008F06B6">
        <w:t>стандартам</w:t>
      </w:r>
      <w:proofErr w:type="gramEnd"/>
      <w:r w:rsidRPr="008F06B6">
        <w:t xml:space="preserve"> и промышленных консорциумов. В частности, Форум WAP (Wireless Application Protocol — протокол беспроводных приложений) разрабатывает общий протокол для обращения к Internet устройств с ограниченными возможностями отображения и ввода. Проблемная группа проектирования Internet (IETF) разрабатывает стандарт протокола Mobile IP, который представляет собой адаптацию общепринятого протокола IP к работе в мобильном окружении.</w:t>
      </w:r>
    </w:p>
    <w:p w:rsidR="009A7172" w:rsidRPr="008F06B6" w:rsidRDefault="009A7172" w:rsidP="009A7172">
      <w:pPr>
        <w:pStyle w:val="a8"/>
        <w:spacing w:before="0" w:beforeAutospacing="0" w:after="0" w:afterAutospacing="0" w:line="360" w:lineRule="auto"/>
        <w:ind w:firstLine="709"/>
        <w:jc w:val="both"/>
      </w:pPr>
      <w:r w:rsidRPr="008F06B6">
        <w:t>Все более важное место в Internet занимает мультимедиа. Чтобы полностью включиться в эту среду, беспроводные сети должны обеспечивать такие же высокие скорости передачи данных, как и их стационарные аналоги. Этих скоростей позволяет достичь широкополосная технология.</w:t>
      </w:r>
    </w:p>
    <w:p w:rsidR="009A7172" w:rsidRPr="008F06B6" w:rsidRDefault="009A7172" w:rsidP="009A7172">
      <w:pPr>
        <w:pStyle w:val="a8"/>
        <w:spacing w:before="0" w:beforeAutospacing="0" w:after="0" w:afterAutospacing="0" w:line="360" w:lineRule="auto"/>
        <w:ind w:firstLine="709"/>
        <w:jc w:val="both"/>
      </w:pPr>
      <w:r w:rsidRPr="008F06B6">
        <w:t>Широкополосные беспроводные службы имеют те же преимущества, что и все беспроводные средства: удобство и сниженные затраты. За счет отказа от кабелей операторы могут развертывать беспроводные службы быстрее и дешевле, чем проводные. Кроме того, беспроводные службы мобильны и могут разворачиваться почти в любом месте.</w:t>
      </w:r>
    </w:p>
    <w:p w:rsidR="009A7172" w:rsidRPr="008F06B6" w:rsidRDefault="009A7172" w:rsidP="009A7172">
      <w:pPr>
        <w:pStyle w:val="a8"/>
        <w:spacing w:before="0" w:beforeAutospacing="0" w:after="0" w:afterAutospacing="0" w:line="360" w:lineRule="auto"/>
        <w:ind w:firstLine="709"/>
        <w:jc w:val="both"/>
      </w:pPr>
      <w:r w:rsidRPr="008F06B6">
        <w:t>Существует много проектов разработки стандартов широкополосной беспроводной связи для множества различных приложений. Эти стандарты охватывают все области — от беспроводных локальных сетей до небольших домашних сетей. Скорости передачи данных варьируются от 2 Мбит/с до более чем 100 Мбит/с. Уже доступны многие из этих технологий и число их значительно увеличится в следующие несколько лет.</w:t>
      </w:r>
    </w:p>
    <w:p w:rsidR="009A7172" w:rsidRPr="008F06B6" w:rsidRDefault="009A7172" w:rsidP="009A7172">
      <w:pPr>
        <w:pStyle w:val="a8"/>
        <w:spacing w:before="0" w:beforeAutospacing="0" w:after="0" w:afterAutospacing="0" w:line="360" w:lineRule="auto"/>
        <w:ind w:firstLine="709"/>
        <w:jc w:val="both"/>
      </w:pPr>
      <w:r w:rsidRPr="008F06B6">
        <w:t>Беспроводные локальные сети предоставляют возможность работы в сети там, г</w:t>
      </w:r>
      <w:r>
        <w:t>д</w:t>
      </w:r>
      <w:r w:rsidRPr="008F06B6">
        <w:t xml:space="preserve">е бывает трудно или слишком дорого развернуть стационарную инфраструктуру. Основные стандарты беспроводных локальных сетей— IEEE 802.11b в Америке и HiperLAN в Европе. Стандарт IEEE предусматривает скорость передачи данных до </w:t>
      </w:r>
      <w:r>
        <w:t>10</w:t>
      </w:r>
      <w:r w:rsidRPr="008F06B6">
        <w:t xml:space="preserve"> Мбит/с. Европейский стандарт определяет максимальную скорость 24 Мбит/с, а в </w:t>
      </w:r>
      <w:r>
        <w:t>сле</w:t>
      </w:r>
      <w:r w:rsidRPr="008F06B6">
        <w:t>дущей редакции скорость передачи будет повышена до 54 Мбит/с.</w:t>
      </w:r>
    </w:p>
    <w:p w:rsidR="009A7172" w:rsidRPr="008F06B6" w:rsidRDefault="009A7172" w:rsidP="009A7172">
      <w:pPr>
        <w:pStyle w:val="a8"/>
        <w:spacing w:before="0" w:beforeAutospacing="0" w:after="0" w:afterAutospacing="0" w:line="360" w:lineRule="auto"/>
        <w:ind w:firstLine="709"/>
        <w:jc w:val="both"/>
      </w:pPr>
      <w:r w:rsidRPr="008F06B6">
        <w:t xml:space="preserve">Потенциальная проблема стандарта 802.11b — совместимость с Bluetooth. Спецификация беспроводных сетей Bluetooth определяет связь между такими устройствами, как лэптопы, карманные компьютеры и мобильные телефоны. В </w:t>
      </w:r>
      <w:r w:rsidRPr="008F06B6">
        <w:rPr>
          <w:lang w:val="en-US"/>
        </w:rPr>
        <w:t>Blue</w:t>
      </w:r>
      <w:r w:rsidRPr="008F06B6">
        <w:t xml:space="preserve">tooth и 802.11b </w:t>
      </w:r>
      <w:r w:rsidRPr="008F06B6">
        <w:lastRenderedPageBreak/>
        <w:t>используется один и тот же диапазон частот. При реализации в одном устройстве эти технологии, скорее всего, будут мешать друг другу.</w:t>
      </w:r>
    </w:p>
    <w:p w:rsidR="009A7172" w:rsidRPr="008F06B6" w:rsidRDefault="009A7172" w:rsidP="009A7172">
      <w:pPr>
        <w:pStyle w:val="a8"/>
        <w:spacing w:before="0" w:beforeAutospacing="0" w:after="0" w:afterAutospacing="0" w:line="360" w:lineRule="auto"/>
        <w:ind w:firstLine="709"/>
        <w:jc w:val="both"/>
      </w:pPr>
      <w:r w:rsidRPr="008F06B6">
        <w:t>В рамках проекта HomeRF разрабатываются стандарты беспроводной связи между домашними компьютерами и внешними устройствами. В настоящее время в HomeRF применяются скорости передачи до 2 Мбит/с, но новая редакция будет рассчитана на скорости порядка 10 Мбит/с.</w:t>
      </w:r>
    </w:p>
    <w:p w:rsidR="009A7172" w:rsidRDefault="009A7172" w:rsidP="009A7172">
      <w:pPr>
        <w:pStyle w:val="a8"/>
        <w:spacing w:before="0" w:beforeAutospacing="0" w:after="0" w:afterAutospacing="0" w:line="360" w:lineRule="auto"/>
        <w:ind w:firstLine="709"/>
        <w:jc w:val="both"/>
        <w:rPr>
          <w:bCs/>
        </w:rPr>
      </w:pPr>
    </w:p>
    <w:p w:rsidR="009A7172" w:rsidRPr="000D7E4A" w:rsidRDefault="009A7172" w:rsidP="009A7172">
      <w:pPr>
        <w:pStyle w:val="a8"/>
        <w:spacing w:before="0" w:beforeAutospacing="0" w:after="0" w:afterAutospacing="0" w:line="360" w:lineRule="auto"/>
        <w:ind w:firstLine="709"/>
        <w:jc w:val="both"/>
        <w:rPr>
          <w:bCs/>
        </w:rPr>
      </w:pPr>
      <w:r w:rsidRPr="000D7E4A">
        <w:rPr>
          <w:bCs/>
        </w:rPr>
        <w:t>10.2 Проблемы беспроводной связи</w:t>
      </w:r>
    </w:p>
    <w:p w:rsidR="009A7172" w:rsidRPr="008F06B6" w:rsidRDefault="009A7172" w:rsidP="009A7172">
      <w:pPr>
        <w:pStyle w:val="a8"/>
        <w:spacing w:before="0" w:beforeAutospacing="0" w:after="0" w:afterAutospacing="0" w:line="360" w:lineRule="auto"/>
        <w:ind w:firstLine="709"/>
        <w:jc w:val="both"/>
      </w:pPr>
      <w:r w:rsidRPr="008F06B6">
        <w:t>Беспроводные службы удобны и часто более дешевы в развертывании, чем стационарные, но они несовершенны. Существуют ограничения, трудности политического и технического характера, которые в конечном счете могут помешать беспроводным технологиям полностью реализовать свой потенциал. Две основные проблемы — несовместимость стандартов и ограничения устройств.</w:t>
      </w:r>
    </w:p>
    <w:p w:rsidR="009A7172" w:rsidRPr="008F06B6" w:rsidRDefault="009A7172" w:rsidP="009A7172">
      <w:pPr>
        <w:pStyle w:val="a8"/>
        <w:spacing w:before="0" w:beforeAutospacing="0" w:after="0" w:afterAutospacing="0" w:line="360" w:lineRule="auto"/>
        <w:ind w:firstLine="709"/>
        <w:jc w:val="both"/>
      </w:pPr>
      <w:r>
        <w:t>В</w:t>
      </w:r>
      <w:r w:rsidRPr="008F06B6">
        <w:t xml:space="preserve"> Северной Америке существует два стандарта цифровых сотовых систем. В остальном мире существует по крайней мере еще один стандарт. Устройство, в котором используется PCS IS-136, не будет работать в районе, где развернутая система связи построена на стандарте PCS IS-95. </w:t>
      </w:r>
      <w:r>
        <w:t>Н</w:t>
      </w:r>
      <w:r w:rsidRPr="008F06B6">
        <w:t>евозможно применять Bluetooth и 802.11b в одном и том же устройстве. Отсутствие единого стандарта мешает технологиям достичь одного из настоящих идеалов беспроводной связи — повсеместного доступа к данным.</w:t>
      </w:r>
    </w:p>
    <w:p w:rsidR="009A7172" w:rsidRPr="008F06B6" w:rsidRDefault="009A7172" w:rsidP="009A7172">
      <w:pPr>
        <w:pStyle w:val="a8"/>
        <w:spacing w:before="0" w:beforeAutospacing="0" w:after="0" w:afterAutospacing="0" w:line="360" w:lineRule="auto"/>
        <w:ind w:firstLine="709"/>
        <w:jc w:val="both"/>
      </w:pPr>
      <w:r w:rsidRPr="008F06B6">
        <w:t>Ограничения, присущие устройствам, также сдерживают свободное движение данных. Маленький жидкокристаллический дисплей мобильного телефона неспособен отобразить больше нескольких строк текста. Кроме того, большинство мобильных беспроводных устройств может обращаться лишь к небольшой части огромного множества Web-сайтов в Internet. В браузерах этих устройств используется специальный язык разметки для беспроводных приложений (Wireless Markup Language — WML), а не стандартный язык HTML.</w:t>
      </w:r>
    </w:p>
    <w:p w:rsidR="009A7172" w:rsidRPr="008F06B6" w:rsidRDefault="009A7172" w:rsidP="009A7172">
      <w:pPr>
        <w:pStyle w:val="a8"/>
        <w:spacing w:before="0" w:beforeAutospacing="0" w:after="0" w:afterAutospacing="0" w:line="360" w:lineRule="auto"/>
        <w:ind w:firstLine="709"/>
        <w:jc w:val="both"/>
      </w:pPr>
      <w:r w:rsidRPr="008F06B6">
        <w:t xml:space="preserve">Вероятнее всего, невозможно создать такое беспроводное устройство, которое могло бы удовлетворить любую потребность. Потенциал беспроводной связи можно реализовать, но не в каком-то одном изделии. Беспроводная связь будет иметь успех при интегрировании в различные устройства, предназначенные для удовлетворения разнообразных потребностей. </w:t>
      </w:r>
    </w:p>
    <w:p w:rsidR="009A7172" w:rsidRDefault="009A7172" w:rsidP="009A7172">
      <w:pPr>
        <w:pStyle w:val="a8"/>
        <w:spacing w:before="0" w:beforeAutospacing="0" w:after="0" w:afterAutospacing="0" w:line="360" w:lineRule="auto"/>
        <w:ind w:firstLine="709"/>
        <w:jc w:val="both"/>
        <w:rPr>
          <w:bCs/>
        </w:rPr>
      </w:pPr>
    </w:p>
    <w:p w:rsidR="009A7172" w:rsidRPr="000D7E4A" w:rsidRDefault="009A7172" w:rsidP="009A7172">
      <w:pPr>
        <w:pStyle w:val="a8"/>
        <w:spacing w:before="0" w:beforeAutospacing="0" w:after="0" w:afterAutospacing="0" w:line="360" w:lineRule="auto"/>
        <w:ind w:firstLine="709"/>
        <w:jc w:val="both"/>
      </w:pPr>
      <w:r w:rsidRPr="000D7E4A">
        <w:rPr>
          <w:bCs/>
        </w:rPr>
        <w:t xml:space="preserve">10.3 </w:t>
      </w:r>
      <w:r>
        <w:rPr>
          <w:bCs/>
        </w:rPr>
        <w:t>Спутниковые системы связи</w:t>
      </w:r>
    </w:p>
    <w:p w:rsidR="009A7172" w:rsidRPr="008F06B6" w:rsidRDefault="009A7172" w:rsidP="009A7172">
      <w:pPr>
        <w:pStyle w:val="a8"/>
        <w:spacing w:before="0" w:beforeAutospacing="0" w:after="0" w:afterAutospacing="0" w:line="360" w:lineRule="auto"/>
        <w:ind w:firstLine="709"/>
        <w:jc w:val="both"/>
      </w:pPr>
      <w:r w:rsidRPr="008F06B6">
        <w:t xml:space="preserve">Сердцем системы спутниковой связи является антенна спутника, находящегося на стационарной орбите. С помощью одного или нескольких таких спутников, используемых как космические ретрансляторы, осуществляется связь между двумя или несколькими станциями, принадлежащими одной системе спутниковой связи и расположенными на Земле </w:t>
      </w:r>
      <w:r w:rsidRPr="008F06B6">
        <w:lastRenderedPageBreak/>
        <w:t>или близ Земли. Системы антенн, расположенных на Земле или близ Земли, называют наземными станциями. Канал передачи данных с наземной станции на спутник называется восходящим (uplink), а канал передачи данных в обратном направлении — нисходящим (downlink). Электронное оборудование спутника, которое принимает сигналы восходящего канала и преобразует их в сигналы нисходящего канала, называется транспондером.</w:t>
      </w:r>
    </w:p>
    <w:p w:rsidR="009A7172" w:rsidRPr="008F06B6" w:rsidRDefault="009A7172" w:rsidP="009A7172">
      <w:pPr>
        <w:pStyle w:val="a8"/>
        <w:spacing w:before="0" w:beforeAutospacing="0" w:after="0" w:afterAutospacing="0" w:line="360" w:lineRule="auto"/>
        <w:ind w:firstLine="709"/>
        <w:jc w:val="both"/>
      </w:pPr>
      <w:r w:rsidRPr="008F06B6">
        <w:t xml:space="preserve">Спутники связи можно классифицировать по </w:t>
      </w:r>
      <w:proofErr w:type="gramStart"/>
      <w:r w:rsidRPr="008F06B6">
        <w:t>таким признакам</w:t>
      </w:r>
      <w:proofErr w:type="gramEnd"/>
      <w:r w:rsidRPr="008F06B6">
        <w:t>.</w:t>
      </w:r>
    </w:p>
    <w:p w:rsidR="009A7172" w:rsidRPr="008F06B6" w:rsidRDefault="009A7172" w:rsidP="009A7172">
      <w:pPr>
        <w:pStyle w:val="a8"/>
        <w:spacing w:before="0" w:beforeAutospacing="0" w:after="0" w:afterAutospacing="0" w:line="360" w:lineRule="auto"/>
        <w:ind w:firstLine="709"/>
        <w:jc w:val="both"/>
      </w:pPr>
      <w:r w:rsidRPr="008F06B6">
        <w:t>• Зона обслуживания: может быть глобальной, региональной или национальной. Чем больше зона обслуживания, тем больше спутников будет задействовано в организации сети.</w:t>
      </w:r>
    </w:p>
    <w:p w:rsidR="009A7172" w:rsidRDefault="009A7172" w:rsidP="009A7172">
      <w:pPr>
        <w:pStyle w:val="a8"/>
        <w:spacing w:before="0" w:beforeAutospacing="0" w:after="0" w:afterAutospacing="0" w:line="360" w:lineRule="auto"/>
        <w:ind w:firstLine="709"/>
        <w:jc w:val="both"/>
      </w:pPr>
      <w:r w:rsidRPr="008F06B6">
        <w:t xml:space="preserve">• Тип услуг: существуют спутники стационарной службы связи (fixed service satellite-- FSS), радиовещательной службы (broadcast service satellite — BSS) и мобильной- службы (mobile service satellite — MSS). </w:t>
      </w:r>
    </w:p>
    <w:p w:rsidR="009A7172" w:rsidRPr="008F06B6" w:rsidRDefault="009A7172" w:rsidP="009A7172">
      <w:pPr>
        <w:pStyle w:val="a8"/>
        <w:spacing w:before="0" w:beforeAutospacing="0" w:after="0" w:afterAutospacing="0" w:line="360" w:lineRule="auto"/>
        <w:ind w:firstLine="709"/>
        <w:jc w:val="both"/>
      </w:pPr>
      <w:r w:rsidRPr="008F06B6">
        <w:t>• Характер использования: коммерческие, военные, любительские или экспериментальные.</w:t>
      </w:r>
    </w:p>
    <w:p w:rsidR="009A7172" w:rsidRPr="008F06B6" w:rsidRDefault="009A7172" w:rsidP="009A7172">
      <w:pPr>
        <w:pStyle w:val="a8"/>
        <w:spacing w:before="0" w:beforeAutospacing="0" w:after="0" w:afterAutospacing="0" w:line="360" w:lineRule="auto"/>
        <w:ind w:firstLine="709"/>
        <w:jc w:val="both"/>
      </w:pPr>
      <w:r w:rsidRPr="008F06B6">
        <w:t>При проектировании станций беспроводной связи следует учитывать те многочисленные особенности, которые отличают станции, базирующиеся на спутниках, от наземных станций.</w:t>
      </w:r>
    </w:p>
    <w:p w:rsidR="009A7172" w:rsidRPr="008F06B6" w:rsidRDefault="009A7172" w:rsidP="009A7172">
      <w:pPr>
        <w:pStyle w:val="a8"/>
        <w:spacing w:before="0" w:beforeAutospacing="0" w:after="0" w:afterAutospacing="0" w:line="360" w:lineRule="auto"/>
        <w:ind w:firstLine="709"/>
        <w:jc w:val="both"/>
      </w:pPr>
      <w:r w:rsidRPr="008F06B6">
        <w:t>• Зона обслуживания спутниковой системы намного превышает зону обслуживания наземной системы. Для одной антенны спутника, находящегося на геостационарной орбите, доступно около одной четвертой поверхности Земли.</w:t>
      </w:r>
    </w:p>
    <w:p w:rsidR="009A7172" w:rsidRPr="008F06B6" w:rsidRDefault="009A7172" w:rsidP="009A7172">
      <w:pPr>
        <w:pStyle w:val="a8"/>
        <w:spacing w:before="0" w:beforeAutospacing="0" w:after="0" w:afterAutospacing="0" w:line="360" w:lineRule="auto"/>
        <w:ind w:firstLine="709"/>
        <w:jc w:val="both"/>
      </w:pPr>
      <w:r w:rsidRPr="008F06B6">
        <w:t>• Такие ресурсы космического аппарата, как мощность и выделенная ширина полосы, весьма ограничены. Поэтому на стадии проектирования нужно выбирать оптимальное соотношение между параметрами наземной станции и спутника.</w:t>
      </w:r>
    </w:p>
    <w:p w:rsidR="009A7172" w:rsidRPr="008F06B6" w:rsidRDefault="009A7172" w:rsidP="009A7172">
      <w:pPr>
        <w:pStyle w:val="a8"/>
        <w:spacing w:before="0" w:beforeAutospacing="0" w:after="0" w:afterAutospacing="0" w:line="360" w:lineRule="auto"/>
        <w:ind w:firstLine="709"/>
        <w:jc w:val="both"/>
      </w:pPr>
      <w:r w:rsidRPr="008F06B6">
        <w:t>• Условия, в которых находятся сообщающиеся спутники, не так меняются со временем, как условия связи спутника с наземной станцией или же как условия связи двух наземных беспроводных антенн. Поэтому каналы связи спутник-спутник можно рассчитать с довольно высокой степенью точности.</w:t>
      </w:r>
    </w:p>
    <w:p w:rsidR="009A7172" w:rsidRPr="008F06B6" w:rsidRDefault="009A7172" w:rsidP="009A7172">
      <w:pPr>
        <w:pStyle w:val="a8"/>
        <w:spacing w:before="0" w:beforeAutospacing="0" w:after="0" w:afterAutospacing="0" w:line="360" w:lineRule="auto"/>
        <w:ind w:firstLine="709"/>
        <w:jc w:val="both"/>
      </w:pPr>
      <w:r w:rsidRPr="008F06B6">
        <w:t>Если передатчик и приемник находятся в зоне обслуживания одного спутника, то затраты на передачу данных не зависят от расстояния между ними.</w:t>
      </w:r>
    </w:p>
    <w:p w:rsidR="009A7172" w:rsidRPr="008F06B6" w:rsidRDefault="009A7172" w:rsidP="009A7172">
      <w:pPr>
        <w:pStyle w:val="a8"/>
        <w:spacing w:before="0" w:beforeAutospacing="0" w:after="0" w:afterAutospacing="0" w:line="360" w:lineRule="auto"/>
        <w:ind w:firstLine="709"/>
        <w:jc w:val="both"/>
      </w:pPr>
      <w:r w:rsidRPr="008F06B6">
        <w:t>• Легко внедряются широковещательные, многоадресные и двухточечные приложения.</w:t>
      </w:r>
    </w:p>
    <w:p w:rsidR="009A7172" w:rsidRPr="008F06B6" w:rsidRDefault="009A7172" w:rsidP="009A7172">
      <w:pPr>
        <w:pStyle w:val="a8"/>
        <w:spacing w:before="0" w:beforeAutospacing="0" w:after="0" w:afterAutospacing="0" w:line="360" w:lineRule="auto"/>
        <w:ind w:firstLine="709"/>
        <w:jc w:val="both"/>
      </w:pPr>
      <w:r w:rsidRPr="008F06B6">
        <w:t>• Пользователю доступен очень широкий диапазон частот или высокая скорость передачи данных.</w:t>
      </w:r>
    </w:p>
    <w:p w:rsidR="009A7172" w:rsidRPr="008F06B6" w:rsidRDefault="009A7172" w:rsidP="009A7172">
      <w:pPr>
        <w:pStyle w:val="a8"/>
        <w:spacing w:before="0" w:beforeAutospacing="0" w:after="0" w:afterAutospacing="0" w:line="360" w:lineRule="auto"/>
        <w:ind w:firstLine="709"/>
        <w:jc w:val="both"/>
      </w:pPr>
      <w:r w:rsidRPr="008F06B6">
        <w:t>• В целом качество данных, передаваемых с помощью спутника, поддерживается исключительно высоким, несмотря на кратковременные отключения или ухудшение качества связи.</w:t>
      </w:r>
    </w:p>
    <w:p w:rsidR="009A7172" w:rsidRPr="008F06B6" w:rsidRDefault="009A7172" w:rsidP="009A7172">
      <w:pPr>
        <w:pStyle w:val="a8"/>
        <w:spacing w:before="0" w:beforeAutospacing="0" w:after="0" w:afterAutospacing="0" w:line="360" w:lineRule="auto"/>
        <w:ind w:firstLine="709"/>
        <w:jc w:val="both"/>
      </w:pPr>
      <w:r w:rsidRPr="008F06B6">
        <w:lastRenderedPageBreak/>
        <w:t>• Для спутников, находящихся на геостационарной орбите, задержка распространения сигнала с земли на спутник и обратно равна примерно одной четвертой секунды.</w:t>
      </w:r>
    </w:p>
    <w:p w:rsidR="009A7172" w:rsidRPr="008F06B6" w:rsidRDefault="009A7172" w:rsidP="009A7172">
      <w:pPr>
        <w:pStyle w:val="a8"/>
        <w:spacing w:before="0" w:beforeAutospacing="0" w:after="0" w:afterAutospacing="0" w:line="360" w:lineRule="auto"/>
        <w:ind w:firstLine="709"/>
        <w:jc w:val="both"/>
      </w:pPr>
      <w:r w:rsidRPr="008F06B6">
        <w:t>• Передающие наземные станции во многих случаях могут принимать и собственные сигналы.</w:t>
      </w:r>
    </w:p>
    <w:p w:rsidR="009A7172" w:rsidRPr="008F06B6" w:rsidRDefault="009A7172" w:rsidP="009A7172">
      <w:pPr>
        <w:pStyle w:val="a8"/>
        <w:spacing w:before="0" w:beforeAutospacing="0" w:after="0" w:afterAutospacing="0" w:line="360" w:lineRule="auto"/>
        <w:ind w:firstLine="709"/>
        <w:jc w:val="both"/>
      </w:pPr>
      <w:bookmarkStart w:id="49" w:name="Спутниковые_орбиты"/>
      <w:r>
        <w:rPr>
          <w:bCs/>
        </w:rPr>
        <w:t xml:space="preserve">10.3.1 </w:t>
      </w:r>
      <w:r w:rsidRPr="00E16259">
        <w:rPr>
          <w:bCs/>
          <w:i/>
        </w:rPr>
        <w:t>Спутниковые орбиты</w:t>
      </w:r>
      <w:bookmarkEnd w:id="49"/>
      <w:r w:rsidRPr="00E16259">
        <w:rPr>
          <w:bCs/>
          <w:i/>
        </w:rPr>
        <w:t>.</w:t>
      </w:r>
      <w:r>
        <w:rPr>
          <w:bCs/>
        </w:rPr>
        <w:t xml:space="preserve"> </w:t>
      </w:r>
      <w:r w:rsidRPr="008F06B6">
        <w:t>Существует несколько классификаций орбит спутников.</w:t>
      </w:r>
    </w:p>
    <w:p w:rsidR="009A7172" w:rsidRPr="008F06B6" w:rsidRDefault="009A7172" w:rsidP="009A7172">
      <w:pPr>
        <w:pStyle w:val="a8"/>
        <w:spacing w:before="0" w:beforeAutospacing="0" w:after="0" w:afterAutospacing="0" w:line="360" w:lineRule="auto"/>
        <w:ind w:firstLine="709"/>
        <w:jc w:val="both"/>
      </w:pPr>
      <w:r w:rsidRPr="008F06B6">
        <w:t>1. Орбита может быть круговой, с центром окружности, расположенном в центре Земли, или эллиптической, для которой центр Земли находится в одном из фокусов эллипса.</w:t>
      </w:r>
    </w:p>
    <w:p w:rsidR="009A7172" w:rsidRPr="008F06B6" w:rsidRDefault="009A7172" w:rsidP="009A7172">
      <w:pPr>
        <w:pStyle w:val="a8"/>
        <w:spacing w:before="0" w:beforeAutospacing="0" w:after="0" w:afterAutospacing="0" w:line="360" w:lineRule="auto"/>
        <w:ind w:firstLine="709"/>
        <w:jc w:val="both"/>
      </w:pPr>
      <w:r w:rsidRPr="008F06B6">
        <w:t>2. Спутник может вращаться вокруг Земли в разных плоскостях. Экваториальные орбиты расположены в плоскости земного экватора. Полярные орбиты проходят над обоими полюсами Земли. Все остальные орбиты называются наклонными.</w:t>
      </w:r>
    </w:p>
    <w:p w:rsidR="009A7172" w:rsidRDefault="009A7172" w:rsidP="009A7172">
      <w:pPr>
        <w:pStyle w:val="a8"/>
        <w:spacing w:before="0" w:beforeAutospacing="0" w:after="0" w:afterAutospacing="0" w:line="360" w:lineRule="auto"/>
        <w:ind w:firstLine="709"/>
        <w:jc w:val="both"/>
      </w:pPr>
      <w:r w:rsidRPr="008F06B6">
        <w:t xml:space="preserve">3. По высоте над уровнем моря орбиты классифицируются следующим образом: геостационарные околоземные орбиты (geostationary earth orbit — GEO), средние околоземные орбиты (medium earth orbit — MEO) и низкие околоземные орбиты (low earth orbit — LEO). </w:t>
      </w:r>
    </w:p>
    <w:p w:rsidR="009A7172" w:rsidRPr="00E16259" w:rsidRDefault="00901C40" w:rsidP="009A7172">
      <w:pPr>
        <w:pStyle w:val="a8"/>
        <w:spacing w:before="0" w:beforeAutospacing="0" w:after="0" w:afterAutospacing="0" w:line="360" w:lineRule="auto"/>
        <w:ind w:firstLine="709"/>
        <w:jc w:val="both"/>
      </w:pPr>
      <w:r>
        <w:rPr>
          <w:noProof/>
        </w:rPr>
        <w:pict>
          <v:group id="_x0000_s1654" style="position:absolute;left:0;text-align:left;margin-left:177.3pt;margin-top:152.8pt;width:161.25pt;height:200.6pt;z-index:251702272;mso-wrap-distance-left:7in;mso-wrap-distance-right:7in;mso-position-horizontal-relative:margin" coordorigin="283,48" coordsize="2832,4224">
            <v:shape id="_x0000_s1655" type="#_x0000_t75" style="position:absolute;left:283;top:187;width:2832;height:4085;mso-wrap-edited:f" wrapcoords="0 0 0 21600 21600 21600 21600 0 0 0" o:allowincell="f">
              <v:imagedata r:id="rId517" o:title="" grayscale="t"/>
            </v:shape>
            <v:shape id="_x0000_s1656" type="#_x0000_t202" style="position:absolute;left:1521;top:48;width:345;height:115;mso-wrap-edited:f" o:allowincell="f" filled="f" strokecolor="white" strokeweight="0">
              <v:textbox inset="0,0,0,0">
                <w:txbxContent>
                  <w:p w:rsidR="007703C3" w:rsidRDefault="007703C3" w:rsidP="003D42AB">
                    <w:pPr>
                      <w:pStyle w:val="Style1"/>
                      <w:widowControl/>
                      <w:rPr>
                        <w:rStyle w:val="FontStyle11"/>
                      </w:rPr>
                    </w:pPr>
                    <w:r>
                      <w:rPr>
                        <w:rStyle w:val="FontStyle11"/>
                      </w:rPr>
                      <w:t>Спутник</w:t>
                    </w:r>
                  </w:p>
                </w:txbxContent>
              </v:textbox>
            </v:shape>
            <w10:wrap type="topAndBottom" anchorx="margin"/>
          </v:group>
        </w:pict>
      </w:r>
      <w:r w:rsidR="009A7172" w:rsidRPr="008F06B6">
        <w:t>На рис. 1</w:t>
      </w:r>
      <w:r w:rsidR="009A7172">
        <w:t>0</w:t>
      </w:r>
      <w:r w:rsidR="009A7172" w:rsidRPr="008F06B6">
        <w:t xml:space="preserve">.1 приведена геометрическая схема, в соответствии с которой рассчитывается зона обслуживания спутника. Ключевым параметром данной схемы является угол возвышения наземной станции </w:t>
      </w:r>
      <w:r w:rsidR="009A7172">
        <w:t>θ</w:t>
      </w:r>
      <w:r w:rsidR="009A7172" w:rsidRPr="008F06B6">
        <w:t>, который является углом между горизонтальной линией (т.е. линией, касательной к поверхности Земли в точке расположения антенны) и направлением основного луча антенны, наделенного</w:t>
      </w:r>
      <w:r w:rsidR="009A7172" w:rsidRPr="00E16259">
        <w:t xml:space="preserve"> </w:t>
      </w:r>
      <w:r w:rsidR="009A7172" w:rsidRPr="008F06B6">
        <w:t xml:space="preserve">непосредственно </w:t>
      </w:r>
      <w:r w:rsidR="009A7172">
        <w:t>н</w:t>
      </w:r>
      <w:r w:rsidR="009A7172" w:rsidRPr="008F06B6">
        <w:t>а спутник. Максимальная величина зоны обслуживания спутника получается при нулевом угле возвышения.</w:t>
      </w:r>
    </w:p>
    <w:p w:rsidR="003D42AB" w:rsidRDefault="003D42AB" w:rsidP="003D42AB">
      <w:pPr>
        <w:pStyle w:val="a8"/>
        <w:spacing w:before="0" w:beforeAutospacing="0" w:after="0" w:afterAutospacing="0" w:line="360" w:lineRule="auto"/>
        <w:ind w:firstLine="709"/>
        <w:jc w:val="center"/>
      </w:pPr>
    </w:p>
    <w:p w:rsidR="003D42AB" w:rsidRPr="006108E0" w:rsidRDefault="009A7172" w:rsidP="003D42AB">
      <w:pPr>
        <w:pStyle w:val="a8"/>
        <w:spacing w:before="0" w:beforeAutospacing="0" w:after="0" w:afterAutospacing="0" w:line="360" w:lineRule="auto"/>
        <w:ind w:firstLine="709"/>
        <w:jc w:val="center"/>
        <w:rPr>
          <w:sz w:val="20"/>
          <w:szCs w:val="20"/>
        </w:rPr>
      </w:pPr>
      <w:r w:rsidRPr="008F06B6">
        <w:t xml:space="preserve"> </w:t>
      </w:r>
      <w:r w:rsidR="003D42AB" w:rsidRPr="006108E0">
        <w:rPr>
          <w:sz w:val="20"/>
          <w:szCs w:val="20"/>
        </w:rPr>
        <w:t>Рисунок 1</w:t>
      </w:r>
      <w:r w:rsidR="003D42AB">
        <w:rPr>
          <w:sz w:val="20"/>
          <w:szCs w:val="20"/>
        </w:rPr>
        <w:t>0</w:t>
      </w:r>
      <w:r w:rsidR="003D42AB" w:rsidRPr="006108E0">
        <w:rPr>
          <w:sz w:val="20"/>
          <w:szCs w:val="20"/>
        </w:rPr>
        <w:t>.1 - Охват и угол возвышения</w:t>
      </w:r>
    </w:p>
    <w:p w:rsidR="003D42AB" w:rsidRDefault="003D42AB" w:rsidP="003D42AB">
      <w:pPr>
        <w:pStyle w:val="a8"/>
        <w:spacing w:before="0" w:beforeAutospacing="0" w:after="0" w:afterAutospacing="0" w:line="360" w:lineRule="auto"/>
        <w:ind w:firstLine="709"/>
        <w:jc w:val="both"/>
      </w:pPr>
    </w:p>
    <w:p w:rsidR="003D42AB" w:rsidRDefault="003D42AB" w:rsidP="003D42AB">
      <w:pPr>
        <w:pStyle w:val="a8"/>
        <w:spacing w:before="0" w:beforeAutospacing="0" w:after="0" w:afterAutospacing="0" w:line="360" w:lineRule="auto"/>
        <w:ind w:firstLine="709"/>
        <w:jc w:val="both"/>
      </w:pPr>
    </w:p>
    <w:p w:rsidR="003D42AB" w:rsidRDefault="003D42AB" w:rsidP="009A7172">
      <w:pPr>
        <w:pStyle w:val="a8"/>
        <w:spacing w:before="0" w:beforeAutospacing="0" w:after="0" w:afterAutospacing="0" w:line="360" w:lineRule="auto"/>
        <w:ind w:firstLine="709"/>
        <w:jc w:val="both"/>
      </w:pPr>
    </w:p>
    <w:p w:rsidR="009A7172" w:rsidRPr="008F06B6" w:rsidRDefault="009A7172" w:rsidP="009A7172">
      <w:pPr>
        <w:pStyle w:val="a8"/>
        <w:spacing w:before="0" w:beforeAutospacing="0" w:after="0" w:afterAutospacing="0" w:line="360" w:lineRule="auto"/>
        <w:ind w:firstLine="709"/>
        <w:jc w:val="both"/>
      </w:pPr>
      <w:r w:rsidRPr="008F06B6">
        <w:lastRenderedPageBreak/>
        <w:t xml:space="preserve">Тогда зона обслуживания во всех направлениях ограничивается только оптическим горизонтом спутника. Однако существуют по крайней </w:t>
      </w:r>
      <w:r>
        <w:t>м</w:t>
      </w:r>
      <w:r w:rsidRPr="008F06B6">
        <w:t>ере три проблемы, которые не позволяют строить антенны наземных станций с нулевым углом возвышения и определяют минимальный угол возвышения.</w:t>
      </w:r>
    </w:p>
    <w:p w:rsidR="009A7172" w:rsidRPr="008F06B6" w:rsidRDefault="009A7172" w:rsidP="009A7172">
      <w:pPr>
        <w:pStyle w:val="a8"/>
        <w:spacing w:before="0" w:beforeAutospacing="0" w:after="0" w:afterAutospacing="0" w:line="360" w:lineRule="auto"/>
        <w:ind w:firstLine="709"/>
        <w:jc w:val="both"/>
      </w:pPr>
      <w:r w:rsidRPr="008F06B6">
        <w:t>1. Нельзя игнорировать здания, деревья и другие наземные объекты, которые могут находиться на пути луча, идущего от антенны. Подобные помехи приводят к ослаблению сигнала, так как происходит его частичное поглощение или искажение вследствие многократного отражения луча.</w:t>
      </w:r>
    </w:p>
    <w:p w:rsidR="009A7172" w:rsidRPr="008F06B6" w:rsidRDefault="009A7172" w:rsidP="009A7172">
      <w:pPr>
        <w:pStyle w:val="a8"/>
        <w:spacing w:before="0" w:beforeAutospacing="0" w:after="0" w:afterAutospacing="0" w:line="360" w:lineRule="auto"/>
        <w:ind w:firstLine="709"/>
        <w:jc w:val="both"/>
      </w:pPr>
      <w:r w:rsidRPr="008F06B6">
        <w:t>2. Чем меньше значение угла возвышения, тем больше атмосферное поглощение, так как при малых углах возвышения сигнал проходит в атмосфере большое расстояние.</w:t>
      </w:r>
    </w:p>
    <w:p w:rsidR="009A7172" w:rsidRPr="008F06B6" w:rsidRDefault="009A7172" w:rsidP="009A7172">
      <w:pPr>
        <w:pStyle w:val="a8"/>
        <w:spacing w:before="0" w:beforeAutospacing="0" w:after="0" w:afterAutospacing="0" w:line="360" w:lineRule="auto"/>
        <w:ind w:firstLine="709"/>
        <w:jc w:val="both"/>
      </w:pPr>
      <w:r w:rsidRPr="008F06B6">
        <w:t>3. На качество приема также неблагоприятно влияет электрический шум, обусловленный высокой температурой около поверхности Земли.</w:t>
      </w:r>
    </w:p>
    <w:p w:rsidR="009A7172" w:rsidRPr="008F06B6" w:rsidRDefault="009A7172" w:rsidP="009A7172">
      <w:pPr>
        <w:pStyle w:val="a8"/>
        <w:spacing w:before="0" w:beforeAutospacing="0" w:after="0" w:afterAutospacing="0" w:line="360" w:lineRule="auto"/>
        <w:ind w:firstLine="709"/>
        <w:jc w:val="both"/>
      </w:pPr>
      <w:r w:rsidRPr="008F06B6">
        <w:t>При проектировании нисходящего канала принято использовать минимальный угол возвышения, который, в зависимости от частоты сигнала, может составлять 5-20°. Для восходящего канала Федеральная комиссия по средствам связи США предписывает использовать угол возвышения не менее 5°.</w:t>
      </w:r>
    </w:p>
    <w:p w:rsidR="009A7172" w:rsidRDefault="009A7172" w:rsidP="009A7172">
      <w:pPr>
        <w:pStyle w:val="a8"/>
        <w:spacing w:before="0" w:beforeAutospacing="0" w:after="0" w:afterAutospacing="0" w:line="360" w:lineRule="auto"/>
        <w:ind w:firstLine="709"/>
        <w:jc w:val="both"/>
      </w:pPr>
      <w:r w:rsidRPr="008F06B6">
        <w:t>Угол охвата β — это мера части земной поверхности, которая видна со спутника с учетом минимального угла возвышения. Угол β задает окружность на поверхности Земли, центр которой находится в точке, расположенной непосредственно под спутником. Справедливо следующее соотношение:</w:t>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2714625" cy="628650"/>
            <wp:effectExtent l="19050" t="0" r="9525" b="0"/>
            <wp:docPr id="207" name="Рисунок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518" cstate="print"/>
                    <a:srcRect/>
                    <a:stretch>
                      <a:fillRect/>
                    </a:stretch>
                  </pic:blipFill>
                  <pic:spPr bwMode="auto">
                    <a:xfrm>
                      <a:off x="0" y="0"/>
                      <a:ext cx="2714625" cy="628650"/>
                    </a:xfrm>
                    <a:prstGeom prst="rect">
                      <a:avLst/>
                    </a:prstGeom>
                    <a:noFill/>
                    <a:ln w="9525">
                      <a:noFill/>
                      <a:miter lim="800000"/>
                      <a:headEnd/>
                      <a:tailEnd/>
                    </a:ln>
                  </pic:spPr>
                </pic:pic>
              </a:graphicData>
            </a:graphic>
          </wp:inline>
        </w:drawing>
      </w:r>
    </w:p>
    <w:p w:rsidR="009A7172" w:rsidRPr="008F06B6" w:rsidRDefault="009A7172" w:rsidP="009A7172">
      <w:pPr>
        <w:pStyle w:val="a8"/>
        <w:spacing w:before="0" w:beforeAutospacing="0" w:after="0" w:afterAutospacing="0" w:line="360" w:lineRule="auto"/>
        <w:ind w:firstLine="709"/>
        <w:jc w:val="both"/>
      </w:pPr>
      <w:r w:rsidRPr="008F06B6">
        <w:t>Здесь</w:t>
      </w:r>
      <w:r w:rsidR="00201F84">
        <w:t>:</w:t>
      </w:r>
    </w:p>
    <w:p w:rsidR="009A7172" w:rsidRPr="008F06B6" w:rsidRDefault="009A7172" w:rsidP="009A7172">
      <w:pPr>
        <w:pStyle w:val="a8"/>
        <w:spacing w:before="0" w:beforeAutospacing="0" w:after="0" w:afterAutospacing="0" w:line="360" w:lineRule="auto"/>
        <w:ind w:firstLine="709"/>
        <w:jc w:val="both"/>
      </w:pPr>
      <w:r w:rsidRPr="008F06B6">
        <w:t>R — радиус Земли, который равен 6370 км;</w:t>
      </w:r>
    </w:p>
    <w:p w:rsidR="009A7172" w:rsidRPr="008F06B6" w:rsidRDefault="009A7172" w:rsidP="009A7172">
      <w:pPr>
        <w:pStyle w:val="a8"/>
        <w:spacing w:before="0" w:beforeAutospacing="0" w:after="0" w:afterAutospacing="0" w:line="360" w:lineRule="auto"/>
        <w:ind w:firstLine="709"/>
        <w:jc w:val="both"/>
      </w:pPr>
      <w:proofErr w:type="gramStart"/>
      <w:r w:rsidRPr="008F06B6">
        <w:rPr>
          <w:lang w:val="en-US"/>
        </w:rPr>
        <w:t>h</w:t>
      </w:r>
      <w:proofErr w:type="gramEnd"/>
      <w:r w:rsidRPr="008F06B6">
        <w:t xml:space="preserve"> — высота орбиты (т.е. кратчайшее расстояние от спутника до Земли);</w:t>
      </w:r>
    </w:p>
    <w:p w:rsidR="009A7172" w:rsidRPr="008F06B6" w:rsidRDefault="009A7172" w:rsidP="009A7172">
      <w:pPr>
        <w:pStyle w:val="a8"/>
        <w:spacing w:before="0" w:beforeAutospacing="0" w:after="0" w:afterAutospacing="0" w:line="360" w:lineRule="auto"/>
        <w:ind w:firstLine="709"/>
        <w:jc w:val="both"/>
      </w:pPr>
      <w:r w:rsidRPr="008F06B6">
        <w:t>β — угол охвата;</w:t>
      </w:r>
    </w:p>
    <w:p w:rsidR="009A7172" w:rsidRPr="008F06B6" w:rsidRDefault="009A7172" w:rsidP="009A7172">
      <w:pPr>
        <w:pStyle w:val="a8"/>
        <w:spacing w:before="0" w:beforeAutospacing="0" w:after="0" w:afterAutospacing="0" w:line="360" w:lineRule="auto"/>
        <w:ind w:firstLine="709"/>
        <w:jc w:val="both"/>
      </w:pPr>
      <w:proofErr w:type="gramStart"/>
      <w:r w:rsidRPr="008F06B6">
        <w:rPr>
          <w:lang w:val="en-US"/>
        </w:rPr>
        <w:t>θ</w:t>
      </w:r>
      <w:proofErr w:type="gramEnd"/>
      <w:r w:rsidRPr="008F06B6">
        <w:t xml:space="preserve"> — минимальный угол возвышения.</w:t>
      </w:r>
    </w:p>
    <w:p w:rsidR="009A7172" w:rsidRDefault="009A7172" w:rsidP="009A7172">
      <w:pPr>
        <w:pStyle w:val="a8"/>
        <w:spacing w:before="0" w:beforeAutospacing="0" w:after="0" w:afterAutospacing="0" w:line="360" w:lineRule="auto"/>
        <w:ind w:firstLine="709"/>
        <w:jc w:val="both"/>
      </w:pPr>
      <w:r w:rsidRPr="008F06B6">
        <w:t>Расстояние от спутника до ближайшей к нему точки зоны обслуживания рассчитывается по следующей формуле:</w:t>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1828800" cy="590550"/>
            <wp:effectExtent l="19050" t="0" r="0" b="0"/>
            <wp:docPr id="206"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pic:cNvPicPr>
                      <a:picLocks noChangeAspect="1" noChangeArrowheads="1"/>
                    </pic:cNvPicPr>
                  </pic:nvPicPr>
                  <pic:blipFill>
                    <a:blip r:embed="rId519" cstate="print"/>
                    <a:srcRect/>
                    <a:stretch>
                      <a:fillRect/>
                    </a:stretch>
                  </pic:blipFill>
                  <pic:spPr bwMode="auto">
                    <a:xfrm>
                      <a:off x="0" y="0"/>
                      <a:ext cx="1828800" cy="590550"/>
                    </a:xfrm>
                    <a:prstGeom prst="rect">
                      <a:avLst/>
                    </a:prstGeom>
                    <a:noFill/>
                    <a:ln w="9525">
                      <a:noFill/>
                      <a:miter lim="800000"/>
                      <a:headEnd/>
                      <a:tailEnd/>
                    </a:ln>
                  </pic:spPr>
                </pic:pic>
              </a:graphicData>
            </a:graphic>
          </wp:inline>
        </w:drawing>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2114550" cy="466725"/>
            <wp:effectExtent l="19050" t="0" r="0" b="0"/>
            <wp:docPr id="205" name="Рисунок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520" cstate="print"/>
                    <a:srcRect/>
                    <a:stretch>
                      <a:fillRect/>
                    </a:stretch>
                  </pic:blipFill>
                  <pic:spPr bwMode="auto">
                    <a:xfrm>
                      <a:off x="0" y="0"/>
                      <a:ext cx="2114550" cy="466725"/>
                    </a:xfrm>
                    <a:prstGeom prst="rect">
                      <a:avLst/>
                    </a:prstGeom>
                    <a:noFill/>
                    <a:ln w="9525">
                      <a:noFill/>
                      <a:miter lim="800000"/>
                      <a:headEnd/>
                      <a:tailEnd/>
                    </a:ln>
                  </pic:spPr>
                </pic:pic>
              </a:graphicData>
            </a:graphic>
          </wp:inline>
        </w:drawing>
      </w:r>
    </w:p>
    <w:p w:rsidR="009A7172" w:rsidRPr="008F06B6" w:rsidRDefault="009A7172" w:rsidP="009A7172">
      <w:pPr>
        <w:pStyle w:val="a8"/>
        <w:spacing w:before="0" w:beforeAutospacing="0" w:after="0" w:afterAutospacing="0" w:line="360" w:lineRule="auto"/>
        <w:ind w:firstLine="709"/>
        <w:jc w:val="both"/>
      </w:pPr>
      <w:r w:rsidRPr="008F06B6">
        <w:lastRenderedPageBreak/>
        <w:t>Следовательно, задержка кругового обращения сигнала принадлежит такому диапазону:</w:t>
      </w:r>
    </w:p>
    <w:p w:rsidR="009A7172" w:rsidRPr="008F06B6" w:rsidRDefault="009A7172" w:rsidP="009A7172">
      <w:pPr>
        <w:pStyle w:val="a8"/>
        <w:spacing w:before="0" w:beforeAutospacing="0" w:after="0" w:afterAutospacing="0" w:line="360" w:lineRule="auto"/>
        <w:ind w:firstLine="709"/>
        <w:jc w:val="center"/>
      </w:pPr>
      <w:r>
        <w:rPr>
          <w:noProof/>
        </w:rPr>
        <w:drawing>
          <wp:inline distT="0" distB="0" distL="0" distR="0">
            <wp:extent cx="1647825" cy="514350"/>
            <wp:effectExtent l="19050" t="0" r="9525" b="0"/>
            <wp:docPr id="204" name="Рисунок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521" cstate="print"/>
                    <a:srcRect/>
                    <a:stretch>
                      <a:fillRect/>
                    </a:stretch>
                  </pic:blipFill>
                  <pic:spPr bwMode="auto">
                    <a:xfrm>
                      <a:off x="0" y="0"/>
                      <a:ext cx="1647825" cy="514350"/>
                    </a:xfrm>
                    <a:prstGeom prst="rect">
                      <a:avLst/>
                    </a:prstGeom>
                    <a:noFill/>
                    <a:ln w="9525">
                      <a:noFill/>
                      <a:miter lim="800000"/>
                      <a:headEnd/>
                      <a:tailEnd/>
                    </a:ln>
                  </pic:spPr>
                </pic:pic>
              </a:graphicData>
            </a:graphic>
          </wp:inline>
        </w:drawing>
      </w:r>
    </w:p>
    <w:p w:rsidR="009A7172" w:rsidRPr="008F06B6" w:rsidRDefault="00201F84" w:rsidP="009A7172">
      <w:pPr>
        <w:pStyle w:val="a8"/>
        <w:spacing w:before="0" w:beforeAutospacing="0" w:after="0" w:afterAutospacing="0" w:line="360" w:lineRule="auto"/>
        <w:ind w:firstLine="709"/>
        <w:jc w:val="both"/>
      </w:pPr>
      <w:r>
        <w:t>г</w:t>
      </w:r>
      <w:r w:rsidR="009A7172" w:rsidRPr="008F06B6">
        <w:t>де</w:t>
      </w:r>
      <w:r>
        <w:t xml:space="preserve">: </w:t>
      </w:r>
      <w:r w:rsidR="009A7172" w:rsidRPr="008F06B6">
        <w:t>с — скорость света, которая равна примерно 3 х 10</w:t>
      </w:r>
      <w:r w:rsidR="009A7172" w:rsidRPr="008F06B6">
        <w:rPr>
          <w:vertAlign w:val="superscript"/>
        </w:rPr>
        <w:t>8</w:t>
      </w:r>
      <w:r w:rsidR="009A7172" w:rsidRPr="008F06B6">
        <w:t xml:space="preserve"> м/с.</w:t>
      </w:r>
    </w:p>
    <w:p w:rsidR="009A7172" w:rsidRPr="008F06B6" w:rsidRDefault="009A7172" w:rsidP="009A7172">
      <w:pPr>
        <w:pStyle w:val="a8"/>
        <w:spacing w:before="0" w:beforeAutospacing="0" w:after="0" w:afterAutospacing="0" w:line="360" w:lineRule="auto"/>
        <w:ind w:firstLine="709"/>
        <w:jc w:val="both"/>
      </w:pPr>
      <w:r w:rsidRPr="008F06B6">
        <w:t>Размер зоны обслуживания спутника обычно выражается через диаметр покрываемой области, равный 2β</w:t>
      </w:r>
      <w:r w:rsidRPr="008F06B6">
        <w:rPr>
          <w:lang w:val="en-US"/>
        </w:rPr>
        <w:t>R</w:t>
      </w:r>
      <w:r w:rsidRPr="008F06B6">
        <w:t>, где β выражается в радианах.</w:t>
      </w:r>
    </w:p>
    <w:p w:rsidR="009A7172" w:rsidRPr="008F06B6" w:rsidRDefault="009A7172" w:rsidP="009A7172">
      <w:pPr>
        <w:pStyle w:val="a8"/>
        <w:spacing w:before="0" w:beforeAutospacing="0" w:after="0" w:afterAutospacing="0" w:line="360" w:lineRule="auto"/>
        <w:ind w:firstLine="709"/>
        <w:jc w:val="both"/>
      </w:pPr>
      <w:r w:rsidRPr="00E16259">
        <w:rPr>
          <w:bCs/>
        </w:rPr>
        <w:t xml:space="preserve">10.3.2. </w:t>
      </w:r>
      <w:r w:rsidRPr="00E16259">
        <w:rPr>
          <w:bCs/>
          <w:i/>
        </w:rPr>
        <w:t>Геостационарные спутники.</w:t>
      </w:r>
      <w:r>
        <w:rPr>
          <w:bCs/>
          <w:i/>
        </w:rPr>
        <w:t xml:space="preserve"> </w:t>
      </w:r>
      <w:r w:rsidRPr="008F06B6">
        <w:t xml:space="preserve">В настоящее время самыми распространенными среди спутников связи являются геостационарные (GEO). </w:t>
      </w:r>
      <w:r>
        <w:t>П</w:t>
      </w:r>
      <w:r w:rsidRPr="008F06B6">
        <w:t>ервым, кто выдвинул идею использования таких спутников, был писатель-фантаст Артур Кларк, пославший в 1945 году статью на эту тему в журнал Wireless World. Идея заключалась в следующем: если спутник находится на круговой орбите на высоте 35 863 км над поверхностью Земли и движется в плоскости земного экватора, то угловая частота вращения такого спутника будет совпадать с угловой частотой вращения Земли и спутник все время будет находиться над одной и той же точкой на экваторе. На геостационарной орбите находится довольно много спутников, некоторые из них расположены вплотную друг к другу.</w:t>
      </w:r>
    </w:p>
    <w:p w:rsidR="009A7172" w:rsidRPr="008F06B6" w:rsidRDefault="009A7172" w:rsidP="009A7172">
      <w:pPr>
        <w:pStyle w:val="a8"/>
        <w:spacing w:before="0" w:beforeAutospacing="0" w:after="0" w:afterAutospacing="0" w:line="360" w:lineRule="auto"/>
        <w:ind w:firstLine="709"/>
        <w:jc w:val="both"/>
      </w:pPr>
      <w:r w:rsidRPr="008F06B6">
        <w:t>Геостационарные орбиты имеют ряд преимуществ, которые выгодно отличают их от орбит других типов.</w:t>
      </w:r>
    </w:p>
    <w:p w:rsidR="009A7172" w:rsidRPr="008F06B6" w:rsidRDefault="009A7172" w:rsidP="009A7172">
      <w:pPr>
        <w:pStyle w:val="a8"/>
        <w:spacing w:before="0" w:beforeAutospacing="0" w:after="0" w:afterAutospacing="0" w:line="360" w:lineRule="auto"/>
        <w:ind w:firstLine="709"/>
        <w:jc w:val="both"/>
      </w:pPr>
      <w:r w:rsidRPr="008F06B6">
        <w:t>• Так как спутник не движется относительно Земли, то не возникает проблем с изменением частоты сигнала из-за относительного движения спутника и наземных антенн (обусловленного эффектом Доплера).</w:t>
      </w:r>
    </w:p>
    <w:p w:rsidR="009A7172" w:rsidRPr="008F06B6" w:rsidRDefault="009A7172" w:rsidP="009A7172">
      <w:pPr>
        <w:pStyle w:val="a8"/>
        <w:spacing w:before="0" w:beforeAutospacing="0" w:after="0" w:afterAutospacing="0" w:line="360" w:lineRule="auto"/>
        <w:ind w:firstLine="709"/>
        <w:jc w:val="both"/>
      </w:pPr>
      <w:r w:rsidRPr="008F06B6">
        <w:t>• Упрощается процедура отслеживания спутника с наземных станций.</w:t>
      </w:r>
    </w:p>
    <w:p w:rsidR="009A7172" w:rsidRPr="008F06B6" w:rsidRDefault="009A7172" w:rsidP="009A7172">
      <w:pPr>
        <w:pStyle w:val="a8"/>
        <w:spacing w:before="0" w:beforeAutospacing="0" w:after="0" w:afterAutospacing="0" w:line="360" w:lineRule="auto"/>
        <w:ind w:firstLine="709"/>
        <w:jc w:val="both"/>
      </w:pPr>
      <w:r w:rsidRPr="008F06B6">
        <w:t>• Спутник, находящийся на высоте 35 863 км над Землей, может связаться примерно с четвертой частью земной поверхности. Для того чтобы покрыть все населенные зоны Земли, исключая участки близ северного и южного полюсов, понадобится вывести на геостационарную орбиту всего три спутника, расположив их на расстоянии 120° друг от друга.</w:t>
      </w:r>
    </w:p>
    <w:p w:rsidR="009A7172" w:rsidRPr="008F06B6" w:rsidRDefault="009A7172" w:rsidP="009A7172">
      <w:pPr>
        <w:pStyle w:val="a8"/>
        <w:spacing w:before="0" w:beforeAutospacing="0" w:after="0" w:afterAutospacing="0" w:line="360" w:lineRule="auto"/>
        <w:ind w:firstLine="709"/>
        <w:jc w:val="both"/>
      </w:pPr>
      <w:r w:rsidRPr="008F06B6">
        <w:t>С другой стороны, есть и недостатки.</w:t>
      </w:r>
    </w:p>
    <w:p w:rsidR="009A7172" w:rsidRPr="008F06B6" w:rsidRDefault="009A7172" w:rsidP="009A7172">
      <w:pPr>
        <w:pStyle w:val="a8"/>
        <w:spacing w:before="0" w:beforeAutospacing="0" w:after="0" w:afterAutospacing="0" w:line="360" w:lineRule="auto"/>
        <w:ind w:firstLine="709"/>
        <w:jc w:val="both"/>
      </w:pPr>
      <w:r w:rsidRPr="008F06B6">
        <w:t>• После прохождения расстояния свыше 35 000 км сигнал может стать довольно слабым.</w:t>
      </w:r>
    </w:p>
    <w:p w:rsidR="009A7172" w:rsidRPr="008F06B6" w:rsidRDefault="009A7172" w:rsidP="009A7172">
      <w:pPr>
        <w:pStyle w:val="a8"/>
        <w:spacing w:before="0" w:beforeAutospacing="0" w:after="0" w:afterAutospacing="0" w:line="360" w:lineRule="auto"/>
        <w:ind w:firstLine="709"/>
        <w:jc w:val="both"/>
      </w:pPr>
      <w:r w:rsidRPr="008F06B6">
        <w:t>• Полярные области и приполярные участки северного и южного полушарий практически недоступны для геостационарных спутников.</w:t>
      </w:r>
    </w:p>
    <w:p w:rsidR="009A7172" w:rsidRPr="00EB225A" w:rsidRDefault="009A7172" w:rsidP="009A7172">
      <w:pPr>
        <w:pStyle w:val="a8"/>
        <w:spacing w:before="0" w:beforeAutospacing="0" w:after="0" w:afterAutospacing="0" w:line="360" w:lineRule="auto"/>
        <w:ind w:firstLine="709"/>
        <w:jc w:val="both"/>
      </w:pPr>
      <w:r w:rsidRPr="008F06B6">
        <w:t>Несмотря на то что скорость света равна 300 000 км/с, задержка прохождения сигнала из точки на экваторе, расположенной под спутником, на спутник и обратно довольно существенна.</w:t>
      </w:r>
    </w:p>
    <w:p w:rsidR="009A7172" w:rsidRDefault="009A7172" w:rsidP="009A7172">
      <w:pPr>
        <w:pStyle w:val="a8"/>
        <w:spacing w:before="0" w:beforeAutospacing="0" w:after="0" w:afterAutospacing="0" w:line="360" w:lineRule="auto"/>
        <w:ind w:firstLine="709"/>
        <w:jc w:val="both"/>
      </w:pPr>
      <w:r w:rsidRPr="008F06B6">
        <w:lastRenderedPageBreak/>
        <w:t xml:space="preserve">Задержка связи между двумя наземными абонентами, расположенными непосредственно под спутником, в действительности составляет (2 х 35 863)/300 000 = 0,24 с. Для других абонентов, не находящихся непосредственно под спутником, задержка связи еще больше. Если использовать спутниковую связь для телефонных переговоров, то суммарный интервал между завершением фразы одного абонента и ответом другого удваивается и получается равным примерно половине секунды. Такую задержку трудно не заметить. Еще одним свойством геостационарных спутников является то, что выделенные для них частоты используются над очень большим участком поверхности Земли. Для многоточечных приложений, таких, как передача телевизионных программ, это </w:t>
      </w:r>
      <w:r>
        <w:t>д</w:t>
      </w:r>
      <w:r w:rsidRPr="008F06B6">
        <w:t xml:space="preserve">аже к лучшему, однако для двухточечной связи спектр частот </w:t>
      </w:r>
      <w:r>
        <w:t xml:space="preserve">геостационарного </w:t>
      </w:r>
      <w:r w:rsidRPr="008F06B6">
        <w:t xml:space="preserve">спутника будет использоваться очень неэкономно. Можно использовать специальные антенны с направленным или управляемым лучом, которые позволяют ограничить область, покрываемую сигналом спутника, и таким образом контролировать размеры области, в пределах которой принимается сигнал спутника. Для решения некоторых из перечисленных проблем были разработаны другие типы орбит. </w:t>
      </w:r>
    </w:p>
    <w:p w:rsidR="009A7172" w:rsidRPr="00FC5A36" w:rsidRDefault="009A7172" w:rsidP="009A7172">
      <w:pPr>
        <w:pStyle w:val="a8"/>
        <w:spacing w:before="0" w:beforeAutospacing="0" w:after="0" w:afterAutospacing="0" w:line="360" w:lineRule="auto"/>
        <w:ind w:firstLine="709"/>
        <w:jc w:val="both"/>
      </w:pPr>
      <w:r>
        <w:t xml:space="preserve">10.3.3. </w:t>
      </w:r>
      <w:r w:rsidRPr="008F06B6">
        <w:t xml:space="preserve">Для персональных устройств связи третьего поколения важную роль играют </w:t>
      </w:r>
      <w:r w:rsidRPr="00A91471">
        <w:rPr>
          <w:i/>
        </w:rPr>
        <w:t>спутники на низких околоземных орбитах</w:t>
      </w:r>
      <w:r w:rsidRPr="008F06B6">
        <w:t xml:space="preserve"> (LEOS) и </w:t>
      </w:r>
      <w:r w:rsidRPr="00A91471">
        <w:rPr>
          <w:i/>
        </w:rPr>
        <w:t>спутники на средних околоземных</w:t>
      </w:r>
      <w:r w:rsidRPr="008F06B6">
        <w:t xml:space="preserve"> </w:t>
      </w:r>
      <w:r w:rsidRPr="00A91471">
        <w:rPr>
          <w:i/>
        </w:rPr>
        <w:t>орбитах</w:t>
      </w:r>
      <w:r w:rsidRPr="008F06B6">
        <w:t xml:space="preserve"> (MEOS)</w:t>
      </w:r>
      <w:r>
        <w:t xml:space="preserve"> - рис</w:t>
      </w:r>
      <w:r w:rsidRPr="008F06B6">
        <w:t>.</w:t>
      </w:r>
      <w:r>
        <w:t xml:space="preserve"> 10.2.</w:t>
      </w:r>
    </w:p>
    <w:p w:rsidR="009A7172" w:rsidRPr="008F06B6" w:rsidRDefault="009A7172" w:rsidP="009A7172">
      <w:pPr>
        <w:pStyle w:val="a8"/>
        <w:spacing w:before="0" w:beforeAutospacing="0" w:after="0" w:afterAutospacing="0" w:line="360" w:lineRule="auto"/>
        <w:ind w:firstLine="709"/>
        <w:jc w:val="center"/>
      </w:pPr>
      <w:r>
        <w:rPr>
          <w:noProof/>
        </w:rPr>
        <w:drawing>
          <wp:inline distT="0" distB="0" distL="0" distR="0">
            <wp:extent cx="3003550" cy="4505325"/>
            <wp:effectExtent l="19050" t="0" r="6350" b="0"/>
            <wp:docPr id="203"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522" cstate="print"/>
                    <a:srcRect/>
                    <a:stretch>
                      <a:fillRect/>
                    </a:stretch>
                  </pic:blipFill>
                  <pic:spPr bwMode="auto">
                    <a:xfrm>
                      <a:off x="0" y="0"/>
                      <a:ext cx="3003550" cy="4505325"/>
                    </a:xfrm>
                    <a:prstGeom prst="rect">
                      <a:avLst/>
                    </a:prstGeom>
                    <a:noFill/>
                    <a:ln w="9525">
                      <a:noFill/>
                      <a:miter lim="800000"/>
                      <a:headEnd/>
                      <a:tailEnd/>
                    </a:ln>
                  </pic:spPr>
                </pic:pic>
              </a:graphicData>
            </a:graphic>
          </wp:inline>
        </w:drawing>
      </w:r>
    </w:p>
    <w:p w:rsidR="009A7172" w:rsidRDefault="009A7172" w:rsidP="009A7172">
      <w:pPr>
        <w:pStyle w:val="Style2"/>
        <w:widowControl/>
        <w:rPr>
          <w:rStyle w:val="FontStyle11"/>
        </w:rPr>
      </w:pPr>
    </w:p>
    <w:p w:rsidR="009A7172" w:rsidRPr="00DB231B" w:rsidRDefault="009A7172" w:rsidP="009A7172">
      <w:pPr>
        <w:pStyle w:val="a8"/>
        <w:spacing w:before="0" w:beforeAutospacing="0" w:after="0" w:afterAutospacing="0" w:line="360" w:lineRule="auto"/>
        <w:ind w:firstLine="709"/>
        <w:jc w:val="center"/>
        <w:rPr>
          <w:sz w:val="20"/>
          <w:szCs w:val="20"/>
        </w:rPr>
      </w:pPr>
      <w:r w:rsidRPr="00DB231B">
        <w:rPr>
          <w:sz w:val="20"/>
          <w:szCs w:val="20"/>
        </w:rPr>
        <w:t>Рисунок 1</w:t>
      </w:r>
      <w:r>
        <w:rPr>
          <w:sz w:val="20"/>
          <w:szCs w:val="20"/>
        </w:rPr>
        <w:t>0</w:t>
      </w:r>
      <w:r w:rsidRPr="00DB231B">
        <w:rPr>
          <w:sz w:val="20"/>
          <w:szCs w:val="20"/>
        </w:rPr>
        <w:t>.</w:t>
      </w:r>
      <w:r>
        <w:rPr>
          <w:sz w:val="20"/>
          <w:szCs w:val="20"/>
        </w:rPr>
        <w:t>2</w:t>
      </w:r>
      <w:r w:rsidRPr="00DB231B">
        <w:rPr>
          <w:sz w:val="20"/>
          <w:szCs w:val="20"/>
        </w:rPr>
        <w:t>. Орбиты низких и средних околоземных спутников</w:t>
      </w:r>
    </w:p>
    <w:p w:rsidR="009A7172" w:rsidRDefault="009A7172" w:rsidP="009A7172">
      <w:pPr>
        <w:pStyle w:val="a8"/>
        <w:spacing w:before="0" w:beforeAutospacing="0" w:after="0" w:afterAutospacing="0" w:line="360" w:lineRule="auto"/>
        <w:ind w:firstLine="709"/>
        <w:jc w:val="both"/>
        <w:rPr>
          <w:bCs/>
          <w:i/>
        </w:rPr>
      </w:pPr>
    </w:p>
    <w:p w:rsidR="009A7172" w:rsidRPr="008F06B6" w:rsidRDefault="009A7172" w:rsidP="009A7172">
      <w:pPr>
        <w:pStyle w:val="a8"/>
        <w:spacing w:before="0" w:beforeAutospacing="0" w:after="0" w:afterAutospacing="0" w:line="360" w:lineRule="auto"/>
        <w:ind w:firstLine="709"/>
        <w:jc w:val="both"/>
      </w:pPr>
      <w:r w:rsidRPr="00FC5A36">
        <w:rPr>
          <w:bCs/>
          <w:i/>
        </w:rPr>
        <w:t>Спутники LEO</w:t>
      </w:r>
      <w:r>
        <w:rPr>
          <w:bCs/>
          <w:i/>
        </w:rPr>
        <w:t xml:space="preserve">. </w:t>
      </w:r>
      <w:r w:rsidRPr="008F06B6">
        <w:t>Спутники LEO (рис. 1</w:t>
      </w:r>
      <w:r>
        <w:t>0</w:t>
      </w:r>
      <w:r w:rsidRPr="008F06B6">
        <w:t>.</w:t>
      </w:r>
      <w:r>
        <w:t>2</w:t>
      </w:r>
      <w:r w:rsidRPr="008F06B6">
        <w:t>, а) имеют следующие характеристики.</w:t>
      </w:r>
    </w:p>
    <w:p w:rsidR="009A7172" w:rsidRPr="008F06B6" w:rsidRDefault="009A7172" w:rsidP="009A7172">
      <w:pPr>
        <w:pStyle w:val="a8"/>
        <w:spacing w:before="0" w:beforeAutospacing="0" w:after="0" w:afterAutospacing="0" w:line="360" w:lineRule="auto"/>
        <w:ind w:firstLine="709"/>
        <w:jc w:val="both"/>
      </w:pPr>
      <w:r w:rsidRPr="008F06B6">
        <w:t>Круговые или эллиптические орбиты на высоте до 2000 км. Все предлагаемые и реальные системы располагаются на высоте от 500 до 1500 км.</w:t>
      </w:r>
    </w:p>
    <w:p w:rsidR="009A7172" w:rsidRPr="008F06B6" w:rsidRDefault="009A7172" w:rsidP="009A7172">
      <w:pPr>
        <w:pStyle w:val="a8"/>
        <w:spacing w:before="0" w:beforeAutospacing="0" w:after="0" w:afterAutospacing="0" w:line="360" w:lineRule="auto"/>
        <w:ind w:firstLine="709"/>
        <w:jc w:val="both"/>
      </w:pPr>
      <w:r w:rsidRPr="008F06B6">
        <w:t>• Период орбиты равен 1,5-2 ч.</w:t>
      </w:r>
    </w:p>
    <w:p w:rsidR="009A7172" w:rsidRDefault="009A7172" w:rsidP="009A7172">
      <w:pPr>
        <w:pStyle w:val="a8"/>
        <w:spacing w:before="0" w:beforeAutospacing="0" w:after="0" w:afterAutospacing="0" w:line="360" w:lineRule="auto"/>
        <w:ind w:firstLine="709"/>
        <w:jc w:val="both"/>
      </w:pPr>
      <w:r w:rsidRPr="008F06B6">
        <w:t xml:space="preserve">• Диаметр зоны обслуживания равен примерно 8000 км. </w:t>
      </w:r>
    </w:p>
    <w:p w:rsidR="009A7172" w:rsidRPr="008F06B6" w:rsidRDefault="009A7172" w:rsidP="009A7172">
      <w:pPr>
        <w:pStyle w:val="a8"/>
        <w:spacing w:before="0" w:beforeAutospacing="0" w:after="0" w:afterAutospacing="0" w:line="360" w:lineRule="auto"/>
        <w:ind w:firstLine="709"/>
        <w:jc w:val="both"/>
      </w:pPr>
      <w:r w:rsidRPr="008F06B6">
        <w:t xml:space="preserve"> • Задержка кругового распространения сигнала составляет не более 20 мс.</w:t>
      </w:r>
    </w:p>
    <w:p w:rsidR="009A7172" w:rsidRPr="008F06B6" w:rsidRDefault="009A7172" w:rsidP="009A7172">
      <w:pPr>
        <w:pStyle w:val="a8"/>
        <w:spacing w:before="0" w:beforeAutospacing="0" w:after="0" w:afterAutospacing="0" w:line="360" w:lineRule="auto"/>
        <w:ind w:firstLine="709"/>
        <w:jc w:val="both"/>
      </w:pPr>
      <w:r w:rsidRPr="008F06B6">
        <w:t>• Максимальное время, в течение которого спутник виден с фиксированной точки на поверхности Земли (в пределах радиогоризонта), достигает 20 мин.</w:t>
      </w:r>
    </w:p>
    <w:p w:rsidR="009A7172" w:rsidRPr="008F06B6" w:rsidRDefault="009A7172" w:rsidP="009A7172">
      <w:pPr>
        <w:pStyle w:val="a8"/>
        <w:spacing w:before="0" w:beforeAutospacing="0" w:after="0" w:afterAutospacing="0" w:line="360" w:lineRule="auto"/>
        <w:ind w:firstLine="709"/>
        <w:jc w:val="both"/>
      </w:pPr>
      <w:r w:rsidRPr="008F06B6">
        <w:t>• Ввиду высокой скорости относительного движения спутника и стационарного расположения наземной станции оборудование системы связи должно быть способно учитывать большие доплеровские сдвиги, которым подвергается частота сигнала.</w:t>
      </w:r>
    </w:p>
    <w:p w:rsidR="009A7172" w:rsidRPr="008F06B6" w:rsidRDefault="009A7172" w:rsidP="009A7172">
      <w:pPr>
        <w:pStyle w:val="a8"/>
        <w:spacing w:before="0" w:beforeAutospacing="0" w:after="0" w:afterAutospacing="0" w:line="360" w:lineRule="auto"/>
        <w:ind w:firstLine="709"/>
        <w:jc w:val="both"/>
      </w:pPr>
      <w:r w:rsidRPr="008F06B6">
        <w:t>• Для спутников LEO велико сопротивление атмосферы, поэтому орбита спутника постепенно</w:t>
      </w:r>
      <w:r>
        <w:t xml:space="preserve"> </w:t>
      </w:r>
      <w:r w:rsidRPr="008F06B6">
        <w:t>деформируется.</w:t>
      </w:r>
      <w:r>
        <w:t xml:space="preserve"> </w:t>
      </w:r>
      <w:r w:rsidRPr="008F06B6">
        <w:t>Чтобы ввести в действие такую систему связи, нужно довольно много орбитальных плоскостей; кроме того, на каждой орбите должны находиться по несколько спутников. Тогда при сообщении двух наземных станций сигнал, как правило, будет передаваться с одного спутника на другой.</w:t>
      </w:r>
    </w:p>
    <w:p w:rsidR="009A7172" w:rsidRPr="008F06B6" w:rsidRDefault="009A7172" w:rsidP="009A7172">
      <w:pPr>
        <w:pStyle w:val="a8"/>
        <w:spacing w:before="0" w:beforeAutospacing="0" w:after="0" w:afterAutospacing="0" w:line="360" w:lineRule="auto"/>
        <w:ind w:firstLine="709"/>
        <w:jc w:val="both"/>
      </w:pPr>
      <w:r w:rsidRPr="008F06B6">
        <w:t xml:space="preserve">Спутники LEO имеют ряд преимуществ по сравнению с геостационарными спутниками. </w:t>
      </w:r>
      <w:r>
        <w:t>П</w:t>
      </w:r>
      <w:r w:rsidRPr="008F06B6">
        <w:t xml:space="preserve">ринимаемый сигнал, отправленный со спутника LEO, гораздо сильнее сигнала со спутника GEO при той же энергии передачи. Зону обслуживания спутника LEO можно локализовать с гораздо большей степенью точности, так что можно эффективнее распорядиться спектром частот, выделенным для спутника LEO. </w:t>
      </w:r>
      <w:r>
        <w:t>П</w:t>
      </w:r>
      <w:r w:rsidRPr="008F06B6">
        <w:t>оэтому данная технология сейчас предложена для связи с мобильными и персональными терминалами, для функционирования которых нужны более сильные сигналы. С другой стороны, чтобы 24 часа обеспечивать широкую зону обслуживания, нужно много спутников LEO.</w:t>
      </w:r>
    </w:p>
    <w:p w:rsidR="009A7172" w:rsidRPr="008F06B6" w:rsidRDefault="009A7172" w:rsidP="009A7172">
      <w:pPr>
        <w:pStyle w:val="a8"/>
        <w:spacing w:before="0" w:beforeAutospacing="0" w:after="0" w:afterAutospacing="0" w:line="360" w:lineRule="auto"/>
        <w:ind w:firstLine="709"/>
        <w:jc w:val="both"/>
      </w:pPr>
      <w:r w:rsidRPr="008F06B6">
        <w:t>Было выдвинуто несколько коммерческих предложений по использованию кластеров спутников LEO для предоставления услуг связи. Эти предложения можно разделить на две категории.</w:t>
      </w:r>
    </w:p>
    <w:p w:rsidR="009A7172" w:rsidRPr="007B3D76" w:rsidRDefault="009A7172" w:rsidP="009A7172">
      <w:pPr>
        <w:pStyle w:val="a8"/>
        <w:spacing w:before="0" w:beforeAutospacing="0" w:after="0" w:afterAutospacing="0" w:line="360" w:lineRule="auto"/>
        <w:ind w:firstLine="709"/>
        <w:jc w:val="both"/>
      </w:pPr>
      <w:r w:rsidRPr="007B3D76">
        <w:t xml:space="preserve">• Малые кластеры LEO. Такие кластеры, предназначенные для работы при частоте связи ниже 1 ГГц, используют полосу частот шириной не более 5 МГц и обеспечивают скорость передачи данных до 10 Кбит/с. Эти системы предназначены для поиска, слежения и низкоскоростного обмена сообщениями. </w:t>
      </w:r>
    </w:p>
    <w:p w:rsidR="009A7172" w:rsidRPr="007B3D76" w:rsidRDefault="009A7172" w:rsidP="009A7172">
      <w:pPr>
        <w:pStyle w:val="a8"/>
        <w:spacing w:before="0" w:beforeAutospacing="0" w:after="0" w:afterAutospacing="0" w:line="360" w:lineRule="auto"/>
        <w:ind w:firstLine="709"/>
        <w:jc w:val="both"/>
      </w:pPr>
      <w:r w:rsidRPr="007B3D76">
        <w:t xml:space="preserve">• Большие кластеры LEO. Такие системы работают на частотах более 1 ГГц и поддерживают скорость передачи данных до нескольких мегабайтов в секунду. Эти системы стремятся предоставлять те же услуги, что и малые кластеры LEO, а также дополнительные услуги по передаче голоса и по определению местоположения. Примером большой системы </w:t>
      </w:r>
      <w:r w:rsidRPr="007B3D76">
        <w:lastRenderedPageBreak/>
        <w:t>LEO является система Globalstar. Ее спутники довольно примитивны. В отличие от некоторых малых систем LEO, на спутниках этой системы не установлено оборудования для обработки данных или связи между спутниками. Обработка данных большей частью проводится наземными станциями системы. В системе используется технология CDMA, подобная стандарту CDMA сотовой связи. Нисходящая связь с мобильными пользователями осуществляется в диапазоне 5-полосы (около 2 ГГц). Система Globalstar тесно интегрирована с традиционными звуковыми службами-носителями. Все звонки должны обрабатываться на наземных станциях. Группа спутников системы Globalstar состоит из 48 действующих спутников и 8 запасных. Эти спутники находятся на орбитах на высоте 1413 км.</w:t>
      </w:r>
    </w:p>
    <w:p w:rsidR="009A7172" w:rsidRPr="008F06B6" w:rsidRDefault="009A7172" w:rsidP="009A7172">
      <w:pPr>
        <w:pStyle w:val="a8"/>
        <w:spacing w:before="0" w:beforeAutospacing="0" w:after="0" w:afterAutospacing="0" w:line="360" w:lineRule="auto"/>
        <w:ind w:firstLine="709"/>
        <w:jc w:val="both"/>
      </w:pPr>
      <w:r w:rsidRPr="00FC5A36">
        <w:rPr>
          <w:bCs/>
          <w:i/>
        </w:rPr>
        <w:t>Спутники МЕО</w:t>
      </w:r>
      <w:r>
        <w:rPr>
          <w:bCs/>
          <w:i/>
        </w:rPr>
        <w:t xml:space="preserve">. </w:t>
      </w:r>
      <w:r w:rsidRPr="008F06B6">
        <w:t>Спутники МЕО (рис. 1</w:t>
      </w:r>
      <w:r>
        <w:t>0</w:t>
      </w:r>
      <w:r w:rsidRPr="008F06B6">
        <w:t>.</w:t>
      </w:r>
      <w:r>
        <w:t>2</w:t>
      </w:r>
      <w:r w:rsidRPr="008F06B6">
        <w:t>, б) имеют следующие характеристики.</w:t>
      </w:r>
    </w:p>
    <w:p w:rsidR="009A7172" w:rsidRPr="008F06B6" w:rsidRDefault="009A7172" w:rsidP="009A7172">
      <w:pPr>
        <w:pStyle w:val="a8"/>
        <w:spacing w:before="0" w:beforeAutospacing="0" w:after="0" w:afterAutospacing="0" w:line="360" w:lineRule="auto"/>
        <w:ind w:firstLine="709"/>
        <w:jc w:val="both"/>
      </w:pPr>
      <w:r w:rsidRPr="008F06B6">
        <w:t>• Круговая орбита, расположенная на высоте 5000-12 000 км.</w:t>
      </w:r>
    </w:p>
    <w:p w:rsidR="009A7172" w:rsidRPr="008F06B6" w:rsidRDefault="009A7172" w:rsidP="009A7172">
      <w:pPr>
        <w:pStyle w:val="a8"/>
        <w:spacing w:before="0" w:beforeAutospacing="0" w:after="0" w:afterAutospacing="0" w:line="360" w:lineRule="auto"/>
        <w:ind w:firstLine="709"/>
        <w:jc w:val="both"/>
      </w:pPr>
      <w:r w:rsidRPr="008F06B6">
        <w:t>• Период орбиты около 6 ч.</w:t>
      </w:r>
    </w:p>
    <w:p w:rsidR="009A7172" w:rsidRPr="008F06B6" w:rsidRDefault="009A7172" w:rsidP="009A7172">
      <w:pPr>
        <w:pStyle w:val="a8"/>
        <w:spacing w:before="0" w:beforeAutospacing="0" w:after="0" w:afterAutospacing="0" w:line="360" w:lineRule="auto"/>
        <w:ind w:firstLine="709"/>
        <w:jc w:val="both"/>
      </w:pPr>
      <w:r w:rsidRPr="008F06B6">
        <w:t>• Диаметр зоны обслуживания колеблется от 10 000 до 15 000 км.</w:t>
      </w:r>
    </w:p>
    <w:p w:rsidR="009A7172" w:rsidRPr="008F06B6" w:rsidRDefault="009A7172" w:rsidP="009A7172">
      <w:pPr>
        <w:pStyle w:val="a8"/>
        <w:spacing w:before="0" w:beforeAutospacing="0" w:after="0" w:afterAutospacing="0" w:line="360" w:lineRule="auto"/>
        <w:ind w:firstLine="709"/>
        <w:jc w:val="both"/>
      </w:pPr>
      <w:r w:rsidRPr="008F06B6">
        <w:t>• Задержка кругового распространения сигнала составляет менее 50 мс.</w:t>
      </w:r>
    </w:p>
    <w:p w:rsidR="009A7172" w:rsidRPr="008F06B6" w:rsidRDefault="009A7172" w:rsidP="009A7172">
      <w:pPr>
        <w:pStyle w:val="a8"/>
        <w:spacing w:before="0" w:beforeAutospacing="0" w:after="0" w:afterAutospacing="0" w:line="360" w:lineRule="auto"/>
        <w:ind w:firstLine="709"/>
        <w:jc w:val="both"/>
      </w:pPr>
      <w:r w:rsidRPr="008F06B6">
        <w:t>• Максимальное время, в течение которого спутник виден из фиксированной точки на земной поверхности (находящейся в пределах радиогоризонта), составляет несколько часов.</w:t>
      </w:r>
    </w:p>
    <w:p w:rsidR="009A7172" w:rsidRPr="008F06B6" w:rsidRDefault="009A7172" w:rsidP="009A7172">
      <w:pPr>
        <w:pStyle w:val="a8"/>
        <w:spacing w:before="0" w:beforeAutospacing="0" w:after="0" w:afterAutospacing="0" w:line="360" w:lineRule="auto"/>
        <w:ind w:firstLine="709"/>
        <w:jc w:val="both"/>
      </w:pPr>
      <w:r w:rsidRPr="008F06B6">
        <w:t>В системах МЕО не требуется так много переключений между спутниками, как в системах LEO. Значения таких параметров спутника МЕО, как задержка распространения сигнала со спутника МЕО на Землю и его требуемая мощность, выше, чем у спутников LEO, однако существенно меньше, чем у геостационарных спутников. Для новой программы ICO, разработанной в январе 1995 года, была предложена система МЕО. Запуски спутников МЕО начались в 2000 году. На орбиты выстой 10400 км планировалось поместить двенадцать спутников (из них два запасных). Спутники должны быть равномерно распределены между двумя плоскостями и иметь угол наклона к экватору в 45°. Системы МЕО предлагается использовать для предоставления таких услуг, как цифровая передача речи, данных, факсимильных сообщений, широковещательных уведомлений, и для обмена сообщениями.</w:t>
      </w:r>
    </w:p>
    <w:p w:rsidR="009A7172" w:rsidRPr="008F06B6" w:rsidRDefault="009A7172" w:rsidP="009A7172">
      <w:pPr>
        <w:pStyle w:val="a8"/>
        <w:spacing w:before="0" w:beforeAutospacing="0" w:after="0" w:afterAutospacing="0" w:line="360" w:lineRule="auto"/>
        <w:ind w:firstLine="709"/>
        <w:jc w:val="both"/>
      </w:pPr>
      <w:bookmarkStart w:id="50" w:name="Полосы_частот"/>
      <w:r w:rsidRPr="00A91471">
        <w:rPr>
          <w:bCs/>
        </w:rPr>
        <w:t xml:space="preserve">10.3.4. </w:t>
      </w:r>
      <w:r w:rsidRPr="00A91471">
        <w:rPr>
          <w:bCs/>
          <w:i/>
        </w:rPr>
        <w:t>Полосы частот</w:t>
      </w:r>
      <w:bookmarkEnd w:id="50"/>
      <w:r w:rsidRPr="00A91471">
        <w:rPr>
          <w:bCs/>
          <w:i/>
        </w:rPr>
        <w:t>.</w:t>
      </w:r>
      <w:r>
        <w:rPr>
          <w:bCs/>
          <w:i/>
        </w:rPr>
        <w:t xml:space="preserve"> </w:t>
      </w:r>
      <w:r w:rsidRPr="00A91471">
        <w:t xml:space="preserve"> </w:t>
      </w:r>
      <w:r w:rsidRPr="008F06B6">
        <w:t>В табл. 1</w:t>
      </w:r>
      <w:r>
        <w:t>0</w:t>
      </w:r>
      <w:r w:rsidRPr="008F06B6">
        <w:t xml:space="preserve">.1 перечислены полосы частот, доступные для спутниковой связи. </w:t>
      </w:r>
      <w:r>
        <w:t>Че</w:t>
      </w:r>
      <w:r w:rsidRPr="008F06B6">
        <w:t xml:space="preserve">м выше частота полосы, тем больше ее доступная ширина. </w:t>
      </w:r>
      <w:r>
        <w:t>Однако</w:t>
      </w:r>
      <w:r w:rsidRPr="008F06B6">
        <w:t xml:space="preserve">, полосы более высокой частоты сильнее подвержены искажениям передачи. Службам мобильной спутниковой связи (MSS) выделены частоты в полосах </w:t>
      </w:r>
      <w:r w:rsidRPr="008F06B6">
        <w:rPr>
          <w:lang w:val="en-US"/>
        </w:rPr>
        <w:t>S</w:t>
      </w:r>
      <w:r w:rsidRPr="008F06B6">
        <w:t xml:space="preserve"> и L. Если сравнить эти полосы с полосами более высоких частот, то здесь наблюдается большее преломление луча и его проникновение через физические преграды, такие, как листва и неметаллические структуры. Эти характеристики являются крайне важными для услуг мобильной связи. Кроме того, полосы L и </w:t>
      </w:r>
      <w:r w:rsidRPr="008F06B6">
        <w:rPr>
          <w:lang w:val="en-US"/>
        </w:rPr>
        <w:t>S</w:t>
      </w:r>
      <w:r w:rsidRPr="008F06B6">
        <w:t xml:space="preserve"> широко используются для других наземных приложений, поэтому в настоящее время существует конкуренция между поставщиками услуг в СВЧ-диапазоне за возможность использования полос L и S.</w:t>
      </w:r>
    </w:p>
    <w:p w:rsidR="009A7172" w:rsidRPr="006108E0" w:rsidRDefault="009A7172" w:rsidP="009A7172">
      <w:pPr>
        <w:pStyle w:val="a8"/>
        <w:spacing w:before="0" w:beforeAutospacing="0" w:after="0" w:afterAutospacing="0" w:line="360" w:lineRule="auto"/>
        <w:ind w:firstLine="709"/>
        <w:rPr>
          <w:sz w:val="20"/>
          <w:szCs w:val="20"/>
        </w:rPr>
      </w:pPr>
      <w:r w:rsidRPr="006108E0">
        <w:rPr>
          <w:sz w:val="20"/>
          <w:szCs w:val="20"/>
        </w:rPr>
        <w:lastRenderedPageBreak/>
        <w:t>Таблица 1</w:t>
      </w:r>
      <w:r>
        <w:rPr>
          <w:sz w:val="20"/>
          <w:szCs w:val="20"/>
        </w:rPr>
        <w:t>0</w:t>
      </w:r>
      <w:r w:rsidRPr="006108E0">
        <w:rPr>
          <w:sz w:val="20"/>
          <w:szCs w:val="20"/>
        </w:rPr>
        <w:t>.1. Полосы частот для спутниковой связи</w:t>
      </w:r>
    </w:p>
    <w:tbl>
      <w:tblPr>
        <w:tblW w:w="49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1135"/>
        <w:gridCol w:w="1325"/>
        <w:gridCol w:w="1703"/>
        <w:gridCol w:w="5299"/>
      </w:tblGrid>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Полоса</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Диапазон частот, ГГц</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Суммарная ширина  полосы, ГГц</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Распространенные приложения</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L</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1-2</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1</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Мобильная спутниковая связь (MSS)</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S</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2-4</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2</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Службы MSS, NASA, исследование дальнего космоса</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C</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4-8</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4</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Спутники стационарной службы связи (FSS)</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X</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8-12,5</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4,5</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Военные службы FSS, исследования Земли и метеорологические спутники</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Ku</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12,5-18</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5,5</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Службы FSS, радиовещательные спутниковые службы (BSS)</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K</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18-26,5</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8,5</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 xml:space="preserve">Службы FSS и BSS </w:t>
            </w:r>
          </w:p>
        </w:tc>
      </w:tr>
      <w:tr w:rsidR="009A7172" w:rsidRPr="008F06B6" w:rsidTr="003D42AB">
        <w:tc>
          <w:tcPr>
            <w:tcW w:w="6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rPr>
                <w:lang w:val="en-US"/>
              </w:rPr>
              <w:t>Ka</w:t>
            </w:r>
          </w:p>
        </w:tc>
        <w:tc>
          <w:tcPr>
            <w:tcW w:w="7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26,5-40</w:t>
            </w:r>
          </w:p>
        </w:tc>
        <w:tc>
          <w:tcPr>
            <w:tcW w:w="9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pPr>
              <w:jc w:val="center"/>
            </w:pPr>
            <w:r w:rsidRPr="006108E0">
              <w:t>13,5</w:t>
            </w:r>
          </w:p>
        </w:tc>
        <w:tc>
          <w:tcPr>
            <w:tcW w:w="2800" w:type="pct"/>
            <w:tcBorders>
              <w:top w:val="outset" w:sz="6" w:space="0" w:color="111111"/>
              <w:left w:val="outset" w:sz="6" w:space="0" w:color="111111"/>
              <w:bottom w:val="outset" w:sz="6" w:space="0" w:color="111111"/>
              <w:right w:val="outset" w:sz="6" w:space="0" w:color="111111"/>
            </w:tcBorders>
            <w:shd w:val="clear" w:color="auto" w:fill="auto"/>
            <w:vAlign w:val="center"/>
          </w:tcPr>
          <w:p w:rsidR="009A7172" w:rsidRPr="006108E0" w:rsidRDefault="009A7172" w:rsidP="003D42AB">
            <w:r w:rsidRPr="006108E0">
              <w:t>Службы FSS</w:t>
            </w:r>
          </w:p>
        </w:tc>
      </w:tr>
    </w:tbl>
    <w:p w:rsidR="009A7172" w:rsidRDefault="009A7172" w:rsidP="009A7172">
      <w:pPr>
        <w:pStyle w:val="a8"/>
        <w:spacing w:before="0" w:beforeAutospacing="0" w:after="0" w:afterAutospacing="0" w:line="360" w:lineRule="auto"/>
        <w:ind w:firstLine="709"/>
        <w:jc w:val="both"/>
      </w:pPr>
    </w:p>
    <w:p w:rsidR="009A7172" w:rsidRPr="008F06B6" w:rsidRDefault="009A7172" w:rsidP="009A7172">
      <w:pPr>
        <w:pStyle w:val="a8"/>
        <w:spacing w:before="0" w:beforeAutospacing="0" w:after="0" w:afterAutospacing="0" w:line="360" w:lineRule="auto"/>
        <w:ind w:firstLine="709"/>
        <w:jc w:val="both"/>
      </w:pPr>
      <w:r w:rsidRPr="008F06B6">
        <w:t xml:space="preserve">При предоставлении службе полосы частот диапазоны для восходящего и нисходящего каналов определяются отдельно, причем частота восходящего канала всегда выше. </w:t>
      </w:r>
      <w:r>
        <w:t>Д</w:t>
      </w:r>
      <w:r w:rsidRPr="008F06B6">
        <w:t>ля сигнала с более высокой частотой рассеяние или потери в свободном пространстве больше, чем для его низкочастотного дополнения. Впрочем, наземные станции располагают достаточной мощностью, позволяющей компенсировать низкую производительность на высоких частотах.</w:t>
      </w:r>
    </w:p>
    <w:p w:rsidR="009A7172" w:rsidRPr="008F06B6" w:rsidRDefault="009A7172" w:rsidP="009A7172">
      <w:pPr>
        <w:pStyle w:val="a8"/>
        <w:spacing w:before="0" w:beforeAutospacing="0" w:after="0" w:afterAutospacing="0" w:line="360" w:lineRule="auto"/>
        <w:ind w:firstLine="709"/>
        <w:jc w:val="both"/>
      </w:pPr>
      <w:bookmarkStart w:id="51" w:name="Ухудшение_качества_связи"/>
      <w:r w:rsidRPr="00A91471">
        <w:rPr>
          <w:bCs/>
        </w:rPr>
        <w:t xml:space="preserve">10.3.5. </w:t>
      </w:r>
      <w:r w:rsidRPr="00A91471">
        <w:rPr>
          <w:bCs/>
          <w:i/>
        </w:rPr>
        <w:t>Ухудшение качества связи</w:t>
      </w:r>
      <w:bookmarkEnd w:id="51"/>
      <w:r>
        <w:rPr>
          <w:bCs/>
          <w:i/>
        </w:rPr>
        <w:t xml:space="preserve">. </w:t>
      </w:r>
      <w:r w:rsidRPr="008F06B6">
        <w:t xml:space="preserve">Производительность спутникового канала связи зависит от трех факторов: </w:t>
      </w:r>
    </w:p>
    <w:p w:rsidR="009A7172" w:rsidRPr="008F06B6" w:rsidRDefault="009A7172" w:rsidP="009A7172">
      <w:pPr>
        <w:pStyle w:val="a8"/>
        <w:spacing w:before="0" w:beforeAutospacing="0" w:after="0" w:afterAutospacing="0" w:line="360" w:lineRule="auto"/>
        <w:ind w:firstLine="709"/>
        <w:jc w:val="both"/>
      </w:pPr>
      <w:r w:rsidRPr="008F06B6">
        <w:t>• расстояния между антенной наземной станции и антенной спутника;</w:t>
      </w:r>
    </w:p>
    <w:p w:rsidR="009A7172" w:rsidRPr="008F06B6" w:rsidRDefault="009A7172" w:rsidP="009A7172">
      <w:pPr>
        <w:pStyle w:val="a8"/>
        <w:spacing w:before="0" w:beforeAutospacing="0" w:after="0" w:afterAutospacing="0" w:line="360" w:lineRule="auto"/>
        <w:ind w:firstLine="709"/>
        <w:jc w:val="both"/>
      </w:pPr>
      <w:r w:rsidRPr="008F06B6">
        <w:t>• в нисходящем канале — от расстояния между антенной наземной станции и "точкой прицела" спутника;</w:t>
      </w:r>
    </w:p>
    <w:p w:rsidR="009A7172" w:rsidRPr="008F06B6" w:rsidRDefault="009A7172" w:rsidP="009A7172">
      <w:pPr>
        <w:pStyle w:val="a8"/>
        <w:spacing w:before="0" w:beforeAutospacing="0" w:after="0" w:afterAutospacing="0" w:line="360" w:lineRule="auto"/>
        <w:ind w:firstLine="709"/>
        <w:jc w:val="both"/>
      </w:pPr>
      <w:r w:rsidRPr="008F06B6">
        <w:t>• атмосферного поглощения.</w:t>
      </w:r>
    </w:p>
    <w:p w:rsidR="009A7172" w:rsidRPr="00A91471" w:rsidRDefault="009A7172" w:rsidP="009A7172">
      <w:pPr>
        <w:pStyle w:val="a8"/>
        <w:spacing w:before="0" w:beforeAutospacing="0" w:after="0" w:afterAutospacing="0" w:line="360" w:lineRule="auto"/>
        <w:ind w:firstLine="709"/>
        <w:jc w:val="both"/>
        <w:rPr>
          <w:i/>
        </w:rPr>
      </w:pPr>
      <w:r>
        <w:t xml:space="preserve">10.3.5.1 </w:t>
      </w:r>
      <w:r w:rsidRPr="00A91471">
        <w:rPr>
          <w:bCs/>
          <w:i/>
        </w:rPr>
        <w:t>Расстояние</w:t>
      </w:r>
      <w:r>
        <w:rPr>
          <w:bCs/>
          <w:i/>
        </w:rPr>
        <w:t>.</w:t>
      </w:r>
    </w:p>
    <w:p w:rsidR="009A7172" w:rsidRPr="008F06B6" w:rsidRDefault="009A7172" w:rsidP="009A7172">
      <w:pPr>
        <w:pStyle w:val="a8"/>
        <w:spacing w:before="0" w:beforeAutospacing="0" w:after="0" w:afterAutospacing="0" w:line="360" w:lineRule="auto"/>
        <w:ind w:firstLine="709"/>
        <w:jc w:val="both"/>
      </w:pPr>
      <w:r w:rsidRPr="008F06B6">
        <w:t>Формула потерь в свободном пространстве:</w:t>
      </w:r>
    </w:p>
    <w:p w:rsidR="009A7172" w:rsidRPr="008F06B6" w:rsidRDefault="009A7172" w:rsidP="009A7172">
      <w:pPr>
        <w:pStyle w:val="a8"/>
        <w:spacing w:before="0" w:beforeAutospacing="0" w:after="0" w:afterAutospacing="0" w:line="360" w:lineRule="auto"/>
        <w:ind w:firstLine="709"/>
        <w:jc w:val="both"/>
      </w:pPr>
      <w:r w:rsidRPr="008F06B6">
        <w:t>L</w:t>
      </w:r>
      <w:r w:rsidRPr="008F06B6">
        <w:rPr>
          <w:vertAlign w:val="subscript"/>
        </w:rPr>
        <w:t>дБ</w:t>
      </w:r>
      <w:r w:rsidRPr="008F06B6">
        <w:t xml:space="preserve"> = 10 lg (P</w:t>
      </w:r>
      <w:r w:rsidRPr="008F06B6">
        <w:rPr>
          <w:vertAlign w:val="subscript"/>
        </w:rPr>
        <w:t>t</w:t>
      </w:r>
      <w:r w:rsidRPr="008F06B6">
        <w:t>/P</w:t>
      </w:r>
      <w:r w:rsidRPr="008F06B6">
        <w:rPr>
          <w:vertAlign w:val="subscript"/>
        </w:rPr>
        <w:t>r</w:t>
      </w:r>
      <w:r w:rsidRPr="008F06B6">
        <w:t>) = 10 lg (</w:t>
      </w:r>
      <w:r w:rsidRPr="008F06B6">
        <w:rPr>
          <w:vertAlign w:val="superscript"/>
        </w:rPr>
        <w:t>4πd</w:t>
      </w:r>
      <w:r w:rsidRPr="008F06B6">
        <w:t>/</w:t>
      </w:r>
      <w:r w:rsidRPr="008F06B6">
        <w:rPr>
          <w:vertAlign w:val="subscript"/>
        </w:rPr>
        <w:t>λ</w:t>
      </w:r>
      <w:r w:rsidRPr="008F06B6">
        <w:t>) = -20 lg(</w:t>
      </w:r>
      <w:r w:rsidRPr="008F06B6">
        <w:rPr>
          <w:lang w:val="en-US"/>
        </w:rPr>
        <w:t>λ</w:t>
      </w:r>
      <w:r w:rsidRPr="008F06B6">
        <w:t>) + 20 lg(d) +21,98</w:t>
      </w:r>
    </w:p>
    <w:p w:rsidR="009A7172" w:rsidRPr="008F06B6" w:rsidRDefault="009A7172" w:rsidP="009A7172">
      <w:pPr>
        <w:pStyle w:val="a8"/>
        <w:spacing w:before="0" w:beforeAutospacing="0" w:after="0" w:afterAutospacing="0" w:line="360" w:lineRule="auto"/>
        <w:ind w:firstLine="709"/>
        <w:jc w:val="both"/>
      </w:pPr>
      <w:r w:rsidRPr="008F06B6">
        <w:t>Здесь</w:t>
      </w:r>
    </w:p>
    <w:p w:rsidR="009A7172" w:rsidRPr="008F06B6" w:rsidRDefault="009A7172" w:rsidP="009A7172">
      <w:pPr>
        <w:pStyle w:val="a8"/>
        <w:spacing w:before="0" w:beforeAutospacing="0" w:after="0" w:afterAutospacing="0" w:line="360" w:lineRule="auto"/>
        <w:ind w:firstLine="709"/>
        <w:jc w:val="both"/>
      </w:pPr>
      <w:r w:rsidRPr="008F06B6">
        <w:t>Р</w:t>
      </w:r>
      <w:r w:rsidRPr="008F06B6">
        <w:rPr>
          <w:vertAlign w:val="subscript"/>
          <w:lang w:val="en-US"/>
        </w:rPr>
        <w:t>t</w:t>
      </w:r>
      <w:r w:rsidRPr="008F06B6">
        <w:t xml:space="preserve"> — мощность сигнала на передающей антенне; </w:t>
      </w:r>
    </w:p>
    <w:p w:rsidR="009A7172" w:rsidRPr="008F06B6" w:rsidRDefault="009A7172" w:rsidP="009A7172">
      <w:pPr>
        <w:pStyle w:val="a8"/>
        <w:spacing w:before="0" w:beforeAutospacing="0" w:after="0" w:afterAutospacing="0" w:line="360" w:lineRule="auto"/>
        <w:ind w:firstLine="709"/>
        <w:jc w:val="both"/>
      </w:pPr>
      <w:r w:rsidRPr="008F06B6">
        <w:t>Р</w:t>
      </w:r>
      <w:r w:rsidRPr="008F06B6">
        <w:rPr>
          <w:vertAlign w:val="subscript"/>
          <w:lang w:val="en-US"/>
        </w:rPr>
        <w:t>r</w:t>
      </w:r>
      <w:r w:rsidRPr="008F06B6">
        <w:t xml:space="preserve"> — мощность сигнала на принимающей антенне; </w:t>
      </w:r>
    </w:p>
    <w:p w:rsidR="009A7172" w:rsidRPr="008F06B6" w:rsidRDefault="009A7172" w:rsidP="009A7172">
      <w:pPr>
        <w:pStyle w:val="a8"/>
        <w:spacing w:before="0" w:beforeAutospacing="0" w:after="0" w:afterAutospacing="0" w:line="360" w:lineRule="auto"/>
        <w:ind w:firstLine="709"/>
        <w:jc w:val="both"/>
      </w:pPr>
      <w:proofErr w:type="gramStart"/>
      <w:r w:rsidRPr="008F06B6">
        <w:rPr>
          <w:lang w:val="en-US"/>
        </w:rPr>
        <w:t>λ</w:t>
      </w:r>
      <w:proofErr w:type="gramEnd"/>
      <w:r w:rsidRPr="008F06B6">
        <w:t xml:space="preserve"> — длина волны несущей; </w:t>
      </w:r>
    </w:p>
    <w:p w:rsidR="009A7172" w:rsidRPr="008F06B6" w:rsidRDefault="009A7172" w:rsidP="009A7172">
      <w:pPr>
        <w:pStyle w:val="a8"/>
        <w:spacing w:before="0" w:beforeAutospacing="0" w:after="0" w:afterAutospacing="0" w:line="360" w:lineRule="auto"/>
        <w:ind w:firstLine="709"/>
        <w:jc w:val="both"/>
      </w:pPr>
      <w:r w:rsidRPr="008F06B6">
        <w:t>d — расстояние распространения между антеннами.</w:t>
      </w:r>
    </w:p>
    <w:p w:rsidR="009A7172" w:rsidRPr="008F06B6" w:rsidRDefault="009A7172" w:rsidP="009A7172">
      <w:pPr>
        <w:pStyle w:val="a8"/>
        <w:spacing w:before="0" w:beforeAutospacing="0" w:after="0" w:afterAutospacing="0" w:line="360" w:lineRule="auto"/>
        <w:ind w:firstLine="709"/>
        <w:jc w:val="both"/>
      </w:pPr>
      <w:r w:rsidRPr="008F06B6">
        <w:t xml:space="preserve">Величины d и </w:t>
      </w:r>
      <w:r w:rsidRPr="008F06B6">
        <w:rPr>
          <w:lang w:val="en-US"/>
        </w:rPr>
        <w:t>λ</w:t>
      </w:r>
      <w:r w:rsidRPr="008F06B6">
        <w:t xml:space="preserve"> измеряются в одних единицах (например, в метрах).</w:t>
      </w:r>
    </w:p>
    <w:p w:rsidR="009A7172" w:rsidRPr="008F06B6" w:rsidRDefault="009A7172" w:rsidP="009A7172">
      <w:pPr>
        <w:pStyle w:val="a8"/>
        <w:spacing w:before="0" w:beforeAutospacing="0" w:after="0" w:afterAutospacing="0" w:line="360" w:lineRule="auto"/>
        <w:ind w:firstLine="709"/>
        <w:jc w:val="both"/>
      </w:pPr>
      <w:r w:rsidRPr="008F06B6">
        <w:t>Чем выше частота сигнала (т.е. чем меньше его длина волны), тем большими будут потери. Для геостационарного спутника потери в свободном пространстве на экваторе составляют:</w:t>
      </w:r>
    </w:p>
    <w:p w:rsidR="009A7172" w:rsidRPr="008F06B6" w:rsidRDefault="009A7172" w:rsidP="009A7172">
      <w:pPr>
        <w:pStyle w:val="a8"/>
        <w:spacing w:before="0" w:beforeAutospacing="0" w:after="0" w:afterAutospacing="0" w:line="360" w:lineRule="auto"/>
        <w:ind w:firstLine="709"/>
        <w:jc w:val="both"/>
      </w:pPr>
      <w:r w:rsidRPr="008F06B6">
        <w:t>L</w:t>
      </w:r>
      <w:r w:rsidRPr="008F06B6">
        <w:rPr>
          <w:vertAlign w:val="subscript"/>
        </w:rPr>
        <w:t>дБ</w:t>
      </w:r>
      <w:r w:rsidRPr="008F06B6">
        <w:t xml:space="preserve"> = -20 lg(</w:t>
      </w:r>
      <w:r w:rsidRPr="008F06B6">
        <w:rPr>
          <w:lang w:val="en-US"/>
        </w:rPr>
        <w:t>λ</w:t>
      </w:r>
      <w:r w:rsidRPr="008F06B6">
        <w:t>) + 20 lg (35,863 х 10</w:t>
      </w:r>
      <w:r w:rsidRPr="008F06B6">
        <w:rPr>
          <w:vertAlign w:val="superscript"/>
        </w:rPr>
        <w:t>6</w:t>
      </w:r>
      <w:r w:rsidRPr="008F06B6">
        <w:t>) + 21,98 дБ = -20 lg(</w:t>
      </w:r>
      <w:r w:rsidRPr="008F06B6">
        <w:rPr>
          <w:lang w:val="en-US"/>
        </w:rPr>
        <w:t>λ</w:t>
      </w:r>
      <w:r w:rsidRPr="008F06B6">
        <w:t>) + 173,07.</w:t>
      </w:r>
    </w:p>
    <w:p w:rsidR="009A7172" w:rsidRPr="008F06B6" w:rsidRDefault="009A7172" w:rsidP="009A7172">
      <w:pPr>
        <w:pStyle w:val="a8"/>
        <w:spacing w:before="0" w:beforeAutospacing="0" w:after="0" w:afterAutospacing="0" w:line="360" w:lineRule="auto"/>
        <w:ind w:firstLine="709"/>
        <w:jc w:val="both"/>
      </w:pPr>
      <w:r w:rsidRPr="008F06B6">
        <w:t xml:space="preserve">Потери для точек земной поверхности, удаленных от экватора, но все еще видимых со спутника, будут несколько больше. Максимальное расстояние (от спутника до горизонта) </w:t>
      </w:r>
      <w:r w:rsidRPr="008F06B6">
        <w:lastRenderedPageBreak/>
        <w:t>для геостационарного спутника равно 42711 км. Потери в свободном пространстве при прохождении сигналом такого расстояния равны:</w:t>
      </w:r>
    </w:p>
    <w:p w:rsidR="009A7172" w:rsidRPr="008F06B6" w:rsidRDefault="009A7172" w:rsidP="009A7172">
      <w:pPr>
        <w:pStyle w:val="a8"/>
        <w:spacing w:before="0" w:beforeAutospacing="0" w:after="0" w:afterAutospacing="0" w:line="360" w:lineRule="auto"/>
        <w:ind w:firstLine="709"/>
        <w:jc w:val="center"/>
      </w:pPr>
      <w:r w:rsidRPr="008F06B6">
        <w:t>L</w:t>
      </w:r>
      <w:r w:rsidRPr="008F06B6">
        <w:rPr>
          <w:vertAlign w:val="subscript"/>
        </w:rPr>
        <w:t>дБ</w:t>
      </w:r>
      <w:r w:rsidRPr="008F06B6">
        <w:t xml:space="preserve"> = -20 lg(</w:t>
      </w:r>
      <w:r w:rsidRPr="008F06B6">
        <w:rPr>
          <w:lang w:val="en-US"/>
        </w:rPr>
        <w:t>λ</w:t>
      </w:r>
      <w:r w:rsidRPr="008F06B6">
        <w:t>) + 174,51.</w:t>
      </w:r>
    </w:p>
    <w:p w:rsidR="009A7172" w:rsidRDefault="009A7172" w:rsidP="009A7172">
      <w:pPr>
        <w:pStyle w:val="a8"/>
        <w:spacing w:before="0" w:beforeAutospacing="0" w:after="0" w:afterAutospacing="0" w:line="360" w:lineRule="auto"/>
        <w:ind w:firstLine="709"/>
        <w:jc w:val="both"/>
      </w:pPr>
      <w:r>
        <w:rPr>
          <w:bCs/>
        </w:rPr>
        <w:t xml:space="preserve">10.3.5.2 </w:t>
      </w:r>
      <w:r w:rsidRPr="00A91471">
        <w:rPr>
          <w:bCs/>
          <w:i/>
        </w:rPr>
        <w:t>След спутника</w:t>
      </w:r>
      <w:r>
        <w:rPr>
          <w:bCs/>
          <w:i/>
        </w:rPr>
        <w:t xml:space="preserve">. </w:t>
      </w:r>
      <w:r w:rsidRPr="008F06B6">
        <w:t xml:space="preserve">Для работы на СВЧ, которые используются в спутниковой связи, применяются узконаправленные антенны. Таким образом, сигнал со спутника не распространяется во все стороны, а нацеливается на определенную точку Земли. Выбор точки прицела производится с учетом местоположения и размеров области, которая должна покрываться. </w:t>
      </w:r>
    </w:p>
    <w:p w:rsidR="009A7172" w:rsidRDefault="009A7172" w:rsidP="009A7172">
      <w:pPr>
        <w:pStyle w:val="a8"/>
        <w:spacing w:before="0" w:beforeAutospacing="0" w:after="0" w:afterAutospacing="0" w:line="360" w:lineRule="auto"/>
        <w:ind w:firstLine="709"/>
        <w:jc w:val="both"/>
      </w:pPr>
      <w:r w:rsidRPr="008F06B6">
        <w:t>На центральную точку этой области придется наиболее мощный сигнал, интенсивность сигнала будет спадать по мере удаления от центральной точки в любом направлении. Этот эффект обычно демонстрируется на примере модели, называемой следом спутника (satellite footprint), представленной на рис. 1</w:t>
      </w:r>
      <w:r>
        <w:t>0</w:t>
      </w:r>
      <w:r w:rsidRPr="008F06B6">
        <w:t>.</w:t>
      </w:r>
      <w:r>
        <w:t>3</w:t>
      </w:r>
      <w:r w:rsidRPr="008F06B6">
        <w:t xml:space="preserve">. </w:t>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3627504" cy="2447925"/>
            <wp:effectExtent l="19050" t="0" r="0" b="0"/>
            <wp:docPr id="20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3" cstate="print"/>
                    <a:srcRect/>
                    <a:stretch>
                      <a:fillRect/>
                    </a:stretch>
                  </pic:blipFill>
                  <pic:spPr bwMode="auto">
                    <a:xfrm>
                      <a:off x="0" y="0"/>
                      <a:ext cx="3630805" cy="2450153"/>
                    </a:xfrm>
                    <a:prstGeom prst="rect">
                      <a:avLst/>
                    </a:prstGeom>
                    <a:noFill/>
                    <a:ln w="9525">
                      <a:noFill/>
                      <a:miter lim="800000"/>
                      <a:headEnd/>
                      <a:tailEnd/>
                    </a:ln>
                  </pic:spPr>
                </pic:pic>
              </a:graphicData>
            </a:graphic>
          </wp:inline>
        </w:drawing>
      </w:r>
    </w:p>
    <w:p w:rsidR="009A7172" w:rsidRDefault="009A7172" w:rsidP="009A7172">
      <w:pPr>
        <w:pStyle w:val="a8"/>
        <w:spacing w:before="0" w:beforeAutospacing="0" w:after="0" w:afterAutospacing="0" w:line="360" w:lineRule="auto"/>
        <w:ind w:firstLine="709"/>
        <w:jc w:val="center"/>
      </w:pPr>
      <w:r w:rsidRPr="006108E0">
        <w:rPr>
          <w:sz w:val="20"/>
          <w:szCs w:val="20"/>
        </w:rPr>
        <w:t>Рисунок 1</w:t>
      </w:r>
      <w:r>
        <w:rPr>
          <w:sz w:val="20"/>
          <w:szCs w:val="20"/>
        </w:rPr>
        <w:t>0</w:t>
      </w:r>
      <w:r w:rsidRPr="006108E0">
        <w:rPr>
          <w:sz w:val="20"/>
          <w:szCs w:val="20"/>
        </w:rPr>
        <w:t>.</w:t>
      </w:r>
      <w:r>
        <w:rPr>
          <w:sz w:val="20"/>
          <w:szCs w:val="20"/>
        </w:rPr>
        <w:t>3.</w:t>
      </w:r>
      <w:r w:rsidRPr="006108E0">
        <w:rPr>
          <w:sz w:val="20"/>
          <w:szCs w:val="20"/>
        </w:rPr>
        <w:t xml:space="preserve"> - Типичный след спутника</w:t>
      </w:r>
    </w:p>
    <w:p w:rsidR="009A7172" w:rsidRDefault="009A7172" w:rsidP="009A7172">
      <w:pPr>
        <w:pStyle w:val="a8"/>
        <w:spacing w:before="0" w:beforeAutospacing="0" w:after="0" w:afterAutospacing="0" w:line="360" w:lineRule="auto"/>
        <w:ind w:firstLine="709"/>
        <w:jc w:val="both"/>
      </w:pPr>
    </w:p>
    <w:p w:rsidR="009A7172" w:rsidRPr="00A91471" w:rsidRDefault="009A7172" w:rsidP="009A7172">
      <w:pPr>
        <w:pStyle w:val="a8"/>
        <w:spacing w:before="0" w:beforeAutospacing="0" w:after="0" w:afterAutospacing="0"/>
        <w:ind w:firstLine="709"/>
        <w:jc w:val="both"/>
        <w:rPr>
          <w:sz w:val="20"/>
          <w:szCs w:val="20"/>
        </w:rPr>
      </w:pPr>
      <w:r w:rsidRPr="00A91471">
        <w:rPr>
          <w:sz w:val="20"/>
          <w:szCs w:val="20"/>
        </w:rPr>
        <w:t>Показано, какая эффективная часть излученной энергии антенны попадает в каждую точку на территории США. Результат зависит от мощности сигнала, поступающего в принимающую антенну, а также от направленности передающей антенны. В рассматриваемом примере мощность сигнала, принимаемого в Арканзасе, составляет +36 дБВт, а в Массачусетсе — +32 дБВт. Чтобы получить реальную мощность сигнала, принимаемого в каждой точке покрываемой области, из эффективной мощности, указанной на рисунке, следует вычесть потери в свободном пространстве.</w:t>
      </w:r>
    </w:p>
    <w:p w:rsidR="009A7172" w:rsidRDefault="009A7172" w:rsidP="009A7172">
      <w:pPr>
        <w:pStyle w:val="a8"/>
        <w:spacing w:before="0" w:beforeAutospacing="0" w:after="0" w:afterAutospacing="0" w:line="360" w:lineRule="auto"/>
        <w:ind w:firstLine="709"/>
        <w:jc w:val="both"/>
        <w:rPr>
          <w:bCs/>
          <w:i/>
        </w:rPr>
      </w:pPr>
    </w:p>
    <w:p w:rsidR="009A7172" w:rsidRPr="008F06B6" w:rsidRDefault="009A7172" w:rsidP="009A7172">
      <w:pPr>
        <w:pStyle w:val="a8"/>
        <w:spacing w:before="0" w:beforeAutospacing="0" w:after="0" w:afterAutospacing="0" w:line="360" w:lineRule="auto"/>
        <w:ind w:firstLine="709"/>
        <w:jc w:val="both"/>
      </w:pPr>
      <w:r>
        <w:rPr>
          <w:bCs/>
        </w:rPr>
        <w:t xml:space="preserve">10.3.5.3 </w:t>
      </w:r>
      <w:r w:rsidRPr="003F0D04">
        <w:rPr>
          <w:bCs/>
          <w:i/>
        </w:rPr>
        <w:t>Атмосферное поглощение</w:t>
      </w:r>
      <w:r>
        <w:rPr>
          <w:bCs/>
          <w:i/>
        </w:rPr>
        <w:t xml:space="preserve">. </w:t>
      </w:r>
      <w:r w:rsidRPr="008F06B6">
        <w:t xml:space="preserve">Главной причиной затухания сигнала в атмосфере является наличие кислорода, а также влаги. Поглощение, обусловленное наличием воды, происходит в туман и в дождь. Еще одним фактором, влияющим на затухание сигнала, является значение угла возвышения спутника, который зависит от положения наземной станции. Чем меньше угол возвышения, тем больший путь в атмосфере придется пройти сигналу. Наконец, величина атмосферного затухания зависит от частоты сигнала. В общем случае чем выше частота сигнала, тем сильнее он затухает. Конечно затухание, </w:t>
      </w:r>
      <w:r w:rsidRPr="008F06B6">
        <w:lastRenderedPageBreak/>
        <w:t>обусловленное туманом и дождем, возникает только в случае присутствия этих явлений в атмосфере.</w:t>
      </w:r>
    </w:p>
    <w:p w:rsidR="009A7172" w:rsidRPr="003F0D04" w:rsidRDefault="009A7172" w:rsidP="009A7172">
      <w:pPr>
        <w:pStyle w:val="a8"/>
        <w:spacing w:before="0" w:beforeAutospacing="0" w:after="0" w:afterAutospacing="0" w:line="360" w:lineRule="auto"/>
        <w:ind w:firstLine="709"/>
        <w:jc w:val="both"/>
      </w:pPr>
      <w:bookmarkStart w:id="52" w:name="Конфигурации_спутниковой_сети"/>
      <w:r w:rsidRPr="003F0D04">
        <w:rPr>
          <w:bCs/>
        </w:rPr>
        <w:t>10.3.</w:t>
      </w:r>
      <w:r>
        <w:rPr>
          <w:bCs/>
        </w:rPr>
        <w:t>6</w:t>
      </w:r>
      <w:r w:rsidRPr="003F0D04">
        <w:rPr>
          <w:bCs/>
        </w:rPr>
        <w:t xml:space="preserve"> Конфигурации спутниковой сети</w:t>
      </w:r>
      <w:bookmarkEnd w:id="52"/>
      <w:r>
        <w:rPr>
          <w:bCs/>
        </w:rPr>
        <w:t xml:space="preserve">. </w:t>
      </w:r>
    </w:p>
    <w:p w:rsidR="009A7172" w:rsidRDefault="009A7172" w:rsidP="009A7172">
      <w:pPr>
        <w:pStyle w:val="a8"/>
        <w:spacing w:before="0" w:beforeAutospacing="0" w:after="0" w:afterAutospacing="0" w:line="360" w:lineRule="auto"/>
        <w:ind w:firstLine="709"/>
        <w:jc w:val="both"/>
      </w:pPr>
      <w:r w:rsidRPr="008F06B6">
        <w:t>На рис. 1</w:t>
      </w:r>
      <w:r>
        <w:t>0</w:t>
      </w:r>
      <w:r w:rsidRPr="008F06B6">
        <w:t>.</w:t>
      </w:r>
      <w:r>
        <w:t>4</w:t>
      </w:r>
      <w:r w:rsidRPr="008F06B6">
        <w:t xml:space="preserve"> схематично изображены две наиболее распространенные конфигурации спутниковых систем связи. В первой конфигурации спутник используется для обеспечения двухточечной связи между двумя удаленными наземными антеннами. Во второй конфигурации спутник обеспечивает сообщение между одним наземным передатчиком и несколькими наземными приемниками.</w:t>
      </w:r>
      <w:r>
        <w:t xml:space="preserve"> </w:t>
      </w:r>
    </w:p>
    <w:p w:rsidR="003D42AB" w:rsidRDefault="003D42AB" w:rsidP="003D42AB">
      <w:pPr>
        <w:pStyle w:val="a8"/>
        <w:spacing w:before="0" w:beforeAutospacing="0" w:after="0" w:afterAutospacing="0" w:line="360" w:lineRule="auto"/>
        <w:ind w:firstLine="709"/>
        <w:jc w:val="center"/>
      </w:pPr>
      <w:r w:rsidRPr="003D42AB">
        <w:rPr>
          <w:noProof/>
        </w:rPr>
        <w:drawing>
          <wp:inline distT="0" distB="0" distL="0" distR="0">
            <wp:extent cx="4095750" cy="2200275"/>
            <wp:effectExtent l="19050" t="0" r="0" b="0"/>
            <wp:docPr id="21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4" cstate="print"/>
                    <a:srcRect/>
                    <a:stretch>
                      <a:fillRect/>
                    </a:stretch>
                  </pic:blipFill>
                  <pic:spPr bwMode="auto">
                    <a:xfrm>
                      <a:off x="0" y="0"/>
                      <a:ext cx="4095750" cy="2200275"/>
                    </a:xfrm>
                    <a:prstGeom prst="rect">
                      <a:avLst/>
                    </a:prstGeom>
                    <a:noFill/>
                    <a:ln w="9525">
                      <a:noFill/>
                      <a:miter lim="800000"/>
                      <a:headEnd/>
                      <a:tailEnd/>
                    </a:ln>
                  </pic:spPr>
                </pic:pic>
              </a:graphicData>
            </a:graphic>
          </wp:inline>
        </w:drawing>
      </w:r>
    </w:p>
    <w:p w:rsidR="003D42AB" w:rsidRDefault="003D42AB" w:rsidP="003D42AB">
      <w:pPr>
        <w:pStyle w:val="a8"/>
        <w:spacing w:before="0" w:beforeAutospacing="0" w:after="0" w:afterAutospacing="0" w:line="360" w:lineRule="auto"/>
        <w:ind w:firstLine="709"/>
        <w:jc w:val="center"/>
      </w:pPr>
      <w:r w:rsidRPr="003D42AB">
        <w:rPr>
          <w:noProof/>
        </w:rPr>
        <w:drawing>
          <wp:inline distT="0" distB="0" distL="0" distR="0">
            <wp:extent cx="4019550" cy="2171700"/>
            <wp:effectExtent l="19050" t="0" r="0" b="0"/>
            <wp:docPr id="21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5" cstate="print"/>
                    <a:srcRect/>
                    <a:stretch>
                      <a:fillRect/>
                    </a:stretch>
                  </pic:blipFill>
                  <pic:spPr bwMode="auto">
                    <a:xfrm>
                      <a:off x="0" y="0"/>
                      <a:ext cx="4019550" cy="2171700"/>
                    </a:xfrm>
                    <a:prstGeom prst="rect">
                      <a:avLst/>
                    </a:prstGeom>
                    <a:noFill/>
                    <a:ln w="9525">
                      <a:noFill/>
                      <a:miter lim="800000"/>
                      <a:headEnd/>
                      <a:tailEnd/>
                    </a:ln>
                  </pic:spPr>
                </pic:pic>
              </a:graphicData>
            </a:graphic>
          </wp:inline>
        </w:drawing>
      </w:r>
    </w:p>
    <w:p w:rsidR="003D42AB" w:rsidRPr="006108E0" w:rsidRDefault="003D42AB" w:rsidP="003D42AB">
      <w:pPr>
        <w:pStyle w:val="a8"/>
        <w:spacing w:before="0" w:beforeAutospacing="0" w:after="0" w:afterAutospacing="0" w:line="360" w:lineRule="auto"/>
        <w:ind w:firstLine="709"/>
        <w:jc w:val="center"/>
        <w:rPr>
          <w:sz w:val="20"/>
          <w:szCs w:val="20"/>
        </w:rPr>
      </w:pPr>
      <w:r w:rsidRPr="006108E0">
        <w:rPr>
          <w:sz w:val="20"/>
          <w:szCs w:val="20"/>
        </w:rPr>
        <w:t>Рисунок 1</w:t>
      </w:r>
      <w:r>
        <w:rPr>
          <w:sz w:val="20"/>
          <w:szCs w:val="20"/>
        </w:rPr>
        <w:t>0.4.</w:t>
      </w:r>
      <w:r w:rsidRPr="006108E0">
        <w:rPr>
          <w:sz w:val="20"/>
          <w:szCs w:val="20"/>
        </w:rPr>
        <w:t>- Конфигурации систем спутниковой связи</w:t>
      </w:r>
    </w:p>
    <w:p w:rsidR="003D42AB" w:rsidRDefault="003D42AB" w:rsidP="009A7172">
      <w:pPr>
        <w:pStyle w:val="a8"/>
        <w:spacing w:before="0" w:beforeAutospacing="0" w:after="0" w:afterAutospacing="0" w:line="360" w:lineRule="auto"/>
        <w:ind w:firstLine="709"/>
        <w:jc w:val="both"/>
      </w:pPr>
    </w:p>
    <w:p w:rsidR="009A7172" w:rsidRDefault="009A7172" w:rsidP="009A7172">
      <w:pPr>
        <w:pStyle w:val="a8"/>
        <w:spacing w:before="0" w:beforeAutospacing="0" w:after="0" w:afterAutospacing="0" w:line="360" w:lineRule="auto"/>
        <w:ind w:firstLine="709"/>
        <w:jc w:val="both"/>
      </w:pPr>
      <w:r w:rsidRPr="008F06B6">
        <w:t>Существует также разновидность второй конфигурации, в которой осуществляется двухсторонняя связь между комплексом наземных станций, состоящим из одного центрального концентратора и множества удаленных абонентских Станций. Такой тип конфигурации, показанный на рис. 1</w:t>
      </w:r>
      <w:r>
        <w:t>0</w:t>
      </w:r>
      <w:r w:rsidRPr="008F06B6">
        <w:t>.</w:t>
      </w:r>
      <w:r>
        <w:t>5</w:t>
      </w:r>
      <w:r w:rsidRPr="008F06B6">
        <w:t>, используется в системах VSAT (Very Small Aperture Terminal — терминал со сверхмалой апертурой луча).</w:t>
      </w:r>
    </w:p>
    <w:p w:rsidR="003D42AB" w:rsidRPr="008F06B6" w:rsidRDefault="003D42AB" w:rsidP="003D42AB">
      <w:pPr>
        <w:pStyle w:val="a8"/>
        <w:spacing w:before="0" w:beforeAutospacing="0" w:after="0" w:afterAutospacing="0" w:line="360" w:lineRule="auto"/>
        <w:ind w:firstLine="709"/>
        <w:jc w:val="both"/>
      </w:pPr>
      <w:r w:rsidRPr="008F06B6">
        <w:t xml:space="preserve">Недорогими антеннами VSAT оснащены многие абонентские станции. Установив определенный порядок, эти станции совместно используют пропускную способность спутника для передачи данных станции-концентратору. Концентратор может обмениваться </w:t>
      </w:r>
      <w:r w:rsidRPr="008F06B6">
        <w:lastRenderedPageBreak/>
        <w:t>сообщениями с любым абонентом и ретранслировать со. общения, идущие от одного абонента другому.</w:t>
      </w:r>
    </w:p>
    <w:p w:rsidR="009A7172" w:rsidRDefault="009A7172" w:rsidP="009A7172">
      <w:pPr>
        <w:pStyle w:val="a8"/>
        <w:spacing w:before="0" w:beforeAutospacing="0" w:after="0" w:afterAutospacing="0" w:line="360" w:lineRule="auto"/>
        <w:ind w:firstLine="709"/>
        <w:jc w:val="center"/>
        <w:rPr>
          <w:sz w:val="20"/>
          <w:szCs w:val="20"/>
        </w:rPr>
      </w:pPr>
    </w:p>
    <w:p w:rsidR="009A7172" w:rsidRPr="008F06B6" w:rsidRDefault="009A7172" w:rsidP="009A7172">
      <w:pPr>
        <w:pStyle w:val="a8"/>
        <w:spacing w:before="0" w:beforeAutospacing="0" w:after="0" w:afterAutospacing="0" w:line="360" w:lineRule="auto"/>
        <w:ind w:firstLine="709"/>
        <w:jc w:val="center"/>
      </w:pPr>
      <w:r>
        <w:rPr>
          <w:noProof/>
        </w:rPr>
        <w:drawing>
          <wp:inline distT="0" distB="0" distL="0" distR="0">
            <wp:extent cx="4200525" cy="2647950"/>
            <wp:effectExtent l="19050" t="0" r="9525" b="0"/>
            <wp:docPr id="19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6" cstate="print"/>
                    <a:srcRect/>
                    <a:stretch>
                      <a:fillRect/>
                    </a:stretch>
                  </pic:blipFill>
                  <pic:spPr bwMode="auto">
                    <a:xfrm>
                      <a:off x="0" y="0"/>
                      <a:ext cx="4200525" cy="2647950"/>
                    </a:xfrm>
                    <a:prstGeom prst="rect">
                      <a:avLst/>
                    </a:prstGeom>
                    <a:noFill/>
                    <a:ln w="9525">
                      <a:noFill/>
                      <a:miter lim="800000"/>
                      <a:headEnd/>
                      <a:tailEnd/>
                    </a:ln>
                  </pic:spPr>
                </pic:pic>
              </a:graphicData>
            </a:graphic>
          </wp:inline>
        </w:drawing>
      </w:r>
    </w:p>
    <w:p w:rsidR="009A7172" w:rsidRPr="006108E0" w:rsidRDefault="009A7172" w:rsidP="009A7172">
      <w:pPr>
        <w:pStyle w:val="a8"/>
        <w:spacing w:before="0" w:beforeAutospacing="0" w:after="0" w:afterAutospacing="0" w:line="360" w:lineRule="auto"/>
        <w:ind w:firstLine="709"/>
        <w:jc w:val="center"/>
        <w:rPr>
          <w:sz w:val="20"/>
          <w:szCs w:val="20"/>
        </w:rPr>
      </w:pPr>
      <w:r w:rsidRPr="006108E0">
        <w:rPr>
          <w:sz w:val="20"/>
          <w:szCs w:val="20"/>
        </w:rPr>
        <w:t>Рисунок 1</w:t>
      </w:r>
      <w:r>
        <w:rPr>
          <w:sz w:val="20"/>
          <w:szCs w:val="20"/>
        </w:rPr>
        <w:t>0</w:t>
      </w:r>
      <w:r w:rsidRPr="006108E0">
        <w:rPr>
          <w:sz w:val="20"/>
          <w:szCs w:val="20"/>
        </w:rPr>
        <w:t>.</w:t>
      </w:r>
      <w:r>
        <w:rPr>
          <w:sz w:val="20"/>
          <w:szCs w:val="20"/>
        </w:rPr>
        <w:t>5</w:t>
      </w:r>
      <w:r w:rsidRPr="006108E0">
        <w:rPr>
          <w:sz w:val="20"/>
          <w:szCs w:val="20"/>
        </w:rPr>
        <w:t xml:space="preserve"> - Конфигурация типичной системы VSAT</w:t>
      </w:r>
    </w:p>
    <w:p w:rsidR="009A7172" w:rsidRDefault="009A7172" w:rsidP="009A7172">
      <w:pPr>
        <w:pStyle w:val="a8"/>
        <w:spacing w:before="0" w:beforeAutospacing="0" w:after="0" w:afterAutospacing="0" w:line="360" w:lineRule="auto"/>
        <w:ind w:firstLine="709"/>
        <w:jc w:val="both"/>
        <w:rPr>
          <w:b/>
          <w:bCs/>
        </w:rPr>
      </w:pPr>
    </w:p>
    <w:p w:rsidR="009A7172" w:rsidRPr="008F06B6" w:rsidRDefault="009A7172" w:rsidP="009A7172">
      <w:pPr>
        <w:pStyle w:val="a8"/>
        <w:spacing w:before="0" w:beforeAutospacing="0" w:after="0" w:afterAutospacing="0" w:line="360" w:lineRule="auto"/>
        <w:ind w:firstLine="709"/>
        <w:jc w:val="both"/>
      </w:pPr>
      <w:r w:rsidRPr="003F0D04">
        <w:rPr>
          <w:bCs/>
        </w:rPr>
        <w:t>10.3.</w:t>
      </w:r>
      <w:r>
        <w:rPr>
          <w:bCs/>
        </w:rPr>
        <w:t>7</w:t>
      </w:r>
      <w:r w:rsidRPr="003F0D04">
        <w:rPr>
          <w:bCs/>
        </w:rPr>
        <w:t xml:space="preserve"> </w:t>
      </w:r>
      <w:r w:rsidRPr="003F0D04">
        <w:rPr>
          <w:bCs/>
          <w:i/>
        </w:rPr>
        <w:t>Распределение пропускной способности.</w:t>
      </w:r>
      <w:r>
        <w:rPr>
          <w:bCs/>
          <w:i/>
        </w:rPr>
        <w:t xml:space="preserve"> </w:t>
      </w:r>
      <w:r w:rsidRPr="008F06B6">
        <w:t>Как правило, один геостационарный спутник работает в довольно широкой полосе частот (например, 500 МГц), которая делится на несколько каналов, имеющих меньшую ширину (например, по 40 МГц). В каждом из таких каналов требуется распределить пропускную способность. Иногда, например при телевещании или передаче единичного потока цифровых данных со скоростью 50 Мбит/с, весь канал выделяется для одного пользователя или приложения. В то же время если отбросить такие крайние случаи, то можно сказать, что экономное использование спутника невозможно без разделения канала между несколькими пользователями. Поэтому задача распределения, в основном, сводится к уплотнению каналов. В некоторых случаях распределение проводится под централизованным управлением, осуществляемым обычно со спутника. Пропускная способность может также распределяться динамически посредством команд, передаваемых наземными станциями. Ниже на примерах рассмотрены оба случая.</w:t>
      </w:r>
    </w:p>
    <w:p w:rsidR="009A7172" w:rsidRPr="008F06B6" w:rsidRDefault="009A7172" w:rsidP="009A7172">
      <w:pPr>
        <w:pStyle w:val="a8"/>
        <w:spacing w:before="0" w:beforeAutospacing="0" w:after="0" w:afterAutospacing="0" w:line="360" w:lineRule="auto"/>
        <w:ind w:firstLine="709"/>
        <w:jc w:val="both"/>
      </w:pPr>
      <w:r w:rsidRPr="008F06B6">
        <w:t xml:space="preserve">Все стратегии распределения относятся к одной из трех категорий. </w:t>
      </w:r>
    </w:p>
    <w:p w:rsidR="009A7172" w:rsidRPr="008F06B6" w:rsidRDefault="009A7172" w:rsidP="009A7172">
      <w:pPr>
        <w:pStyle w:val="a8"/>
        <w:spacing w:before="0" w:beforeAutospacing="0" w:after="0" w:afterAutospacing="0" w:line="360" w:lineRule="auto"/>
        <w:ind w:firstLine="709"/>
        <w:jc w:val="both"/>
      </w:pPr>
      <w:r w:rsidRPr="008F06B6">
        <w:t xml:space="preserve">• Множественный доступ с частотным разделением (Frequency Division </w:t>
      </w:r>
      <w:r w:rsidRPr="008F06B6">
        <w:rPr>
          <w:lang w:val="en-US"/>
        </w:rPr>
        <w:t>Multiple</w:t>
      </w:r>
      <w:r w:rsidRPr="008F06B6">
        <w:t xml:space="preserve"> Access — FDMA).</w:t>
      </w:r>
    </w:p>
    <w:p w:rsidR="009A7172" w:rsidRPr="008F06B6" w:rsidRDefault="009A7172" w:rsidP="009A7172">
      <w:pPr>
        <w:pStyle w:val="a8"/>
        <w:spacing w:before="0" w:beforeAutospacing="0" w:after="0" w:afterAutospacing="0" w:line="360" w:lineRule="auto"/>
        <w:ind w:firstLine="709"/>
        <w:jc w:val="both"/>
      </w:pPr>
      <w:r w:rsidRPr="008F06B6">
        <w:t>• Множественный доступ с временным разделением (Time Division Multiple Access — TDMA).</w:t>
      </w:r>
    </w:p>
    <w:p w:rsidR="009A7172" w:rsidRPr="008F06B6" w:rsidRDefault="009A7172" w:rsidP="009A7172">
      <w:pPr>
        <w:pStyle w:val="a8"/>
        <w:spacing w:before="0" w:beforeAutospacing="0" w:after="0" w:afterAutospacing="0" w:line="360" w:lineRule="auto"/>
        <w:ind w:firstLine="709"/>
        <w:jc w:val="both"/>
      </w:pPr>
      <w:r w:rsidRPr="008F06B6">
        <w:t>• Множественный доступ с кодовым разделением (Code-Division Multiple Ас-• cess — CDMA).</w:t>
      </w:r>
    </w:p>
    <w:p w:rsidR="009A7172" w:rsidRDefault="009A7172" w:rsidP="009A7172">
      <w:pPr>
        <w:pStyle w:val="a8"/>
        <w:spacing w:before="0" w:beforeAutospacing="0" w:after="0" w:afterAutospacing="0" w:line="360" w:lineRule="auto"/>
        <w:ind w:firstLine="709"/>
        <w:jc w:val="both"/>
      </w:pPr>
      <w:bookmarkStart w:id="53" w:name="Уплотнение_с_частотным_разделением_(FDM)"/>
      <w:r>
        <w:rPr>
          <w:bCs/>
        </w:rPr>
        <w:t xml:space="preserve">10.3.7.1. </w:t>
      </w:r>
      <w:r w:rsidRPr="003F0D04">
        <w:rPr>
          <w:bCs/>
          <w:i/>
        </w:rPr>
        <w:t>Уплотнение с частотным разделением (FDM)</w:t>
      </w:r>
      <w:bookmarkEnd w:id="53"/>
      <w:r>
        <w:rPr>
          <w:bCs/>
          <w:i/>
        </w:rPr>
        <w:t xml:space="preserve">. </w:t>
      </w:r>
      <w:r w:rsidRPr="003C29FC">
        <w:rPr>
          <w:bCs/>
        </w:rPr>
        <w:t>П</w:t>
      </w:r>
      <w:r w:rsidRPr="003C29FC">
        <w:t>о</w:t>
      </w:r>
      <w:r w:rsidRPr="008F06B6">
        <w:t xml:space="preserve">лная </w:t>
      </w:r>
      <w:r>
        <w:t>п</w:t>
      </w:r>
      <w:r w:rsidRPr="008F06B6">
        <w:t xml:space="preserve">ропускная способность спутника связи делится на несколько каналов. Это верхний уровень уплотнения, </w:t>
      </w:r>
      <w:r w:rsidRPr="008F06B6">
        <w:lastRenderedPageBreak/>
        <w:t>далее пропускная способность распределяется внутри каждого канала. На рис. 1</w:t>
      </w:r>
      <w:r>
        <w:t>0</w:t>
      </w:r>
      <w:r w:rsidRPr="008F06B6">
        <w:t>.</w:t>
      </w:r>
      <w:r>
        <w:t>6</w:t>
      </w:r>
      <w:r w:rsidRPr="008F06B6">
        <w:t xml:space="preserve"> приведен пример схемы уплотнения с частотным разделением (FDM), типичной для геостационарных спутников связи. </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Эта схема используется в спутниках Galaxy корпорации PanAmSat3. Используемые спутником частоты принадлежат полосе С, ширина полосы спутника равна 500 МГц и разбита на 24 канала по 40 Мгц. Втиснуть 24 канала в полосу шириной 500 Мгц удается посредством многократного использования частоты: каждая из выделяемых частот используется двумя несущими, поляризации которых ортогональны. В каждый канал шириной 40 МГц входит защитная полоса, составляющая 4 МГц, так что реальная ширина каждого канала равна 36 МГц. При использовании двухточечной конфигурации (рис. 1.8, а) каждый канал можно применять для различных альтернативных целей. Например:</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1200 каналов речевого диапазона (VF); ft один поток данных со скоростью 50 Мбит/с;</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16 каналов со скоростью 1,544 Мбит/с в каждом;</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400 каналов со скоростью 64 Кбит/с в каждом;</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600 каналов со скоростью 40 Кбит/с в каждом;</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один аналоговый видеосигнал;</w:t>
      </w:r>
    </w:p>
    <w:p w:rsidR="009A7172" w:rsidRPr="003C29FC" w:rsidRDefault="009A7172" w:rsidP="009A7172">
      <w:pPr>
        <w:pStyle w:val="a8"/>
        <w:spacing w:before="0" w:beforeAutospacing="0" w:after="0" w:afterAutospacing="0"/>
        <w:ind w:firstLine="709"/>
        <w:jc w:val="both"/>
        <w:rPr>
          <w:sz w:val="20"/>
          <w:szCs w:val="20"/>
        </w:rPr>
      </w:pPr>
      <w:r w:rsidRPr="003C29FC">
        <w:rPr>
          <w:sz w:val="20"/>
          <w:szCs w:val="20"/>
        </w:rPr>
        <w:t>• от шести до девяти цифровых видеосигналов.</w:t>
      </w:r>
    </w:p>
    <w:p w:rsidR="009A7172" w:rsidRDefault="009A7172" w:rsidP="009A7172">
      <w:pPr>
        <w:pStyle w:val="a8"/>
        <w:spacing w:before="0" w:beforeAutospacing="0" w:after="0" w:afterAutospacing="0" w:line="360" w:lineRule="auto"/>
        <w:ind w:firstLine="709"/>
        <w:jc w:val="both"/>
      </w:pP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4876800" cy="1762125"/>
            <wp:effectExtent l="19050" t="0" r="0" b="0"/>
            <wp:docPr id="19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7" cstate="print"/>
                    <a:srcRect/>
                    <a:stretch>
                      <a:fillRect/>
                    </a:stretch>
                  </pic:blipFill>
                  <pic:spPr bwMode="auto">
                    <a:xfrm>
                      <a:off x="0" y="0"/>
                      <a:ext cx="4876800" cy="1762125"/>
                    </a:xfrm>
                    <a:prstGeom prst="rect">
                      <a:avLst/>
                    </a:prstGeom>
                    <a:noFill/>
                    <a:ln w="9525">
                      <a:noFill/>
                      <a:miter lim="800000"/>
                      <a:headEnd/>
                      <a:tailEnd/>
                    </a:ln>
                  </pic:spPr>
                </pic:pic>
              </a:graphicData>
            </a:graphic>
          </wp:inline>
        </w:drawing>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4752975" cy="1019175"/>
            <wp:effectExtent l="19050" t="0" r="9525" b="0"/>
            <wp:docPr id="19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8" cstate="print"/>
                    <a:srcRect/>
                    <a:stretch>
                      <a:fillRect/>
                    </a:stretch>
                  </pic:blipFill>
                  <pic:spPr bwMode="auto">
                    <a:xfrm>
                      <a:off x="0" y="0"/>
                      <a:ext cx="4752975" cy="1019175"/>
                    </a:xfrm>
                    <a:prstGeom prst="rect">
                      <a:avLst/>
                    </a:prstGeom>
                    <a:noFill/>
                    <a:ln w="9525">
                      <a:noFill/>
                      <a:miter lim="800000"/>
                      <a:headEnd/>
                      <a:tailEnd/>
                    </a:ln>
                  </pic:spPr>
                </pic:pic>
              </a:graphicData>
            </a:graphic>
          </wp:inline>
        </w:drawing>
      </w:r>
    </w:p>
    <w:p w:rsidR="009A7172" w:rsidRPr="00C65C6A" w:rsidRDefault="009A7172" w:rsidP="009A7172">
      <w:pPr>
        <w:pStyle w:val="a8"/>
        <w:spacing w:before="0" w:beforeAutospacing="0" w:after="0" w:afterAutospacing="0"/>
        <w:jc w:val="center"/>
        <w:rPr>
          <w:sz w:val="20"/>
          <w:szCs w:val="20"/>
        </w:rPr>
      </w:pPr>
      <w:r w:rsidRPr="00C65C6A">
        <w:rPr>
          <w:sz w:val="20"/>
          <w:szCs w:val="20"/>
        </w:rPr>
        <w:t>Рисунок 1</w:t>
      </w:r>
      <w:r>
        <w:rPr>
          <w:sz w:val="20"/>
          <w:szCs w:val="20"/>
        </w:rPr>
        <w:t>0</w:t>
      </w:r>
      <w:r w:rsidRPr="00C65C6A">
        <w:rPr>
          <w:sz w:val="20"/>
          <w:szCs w:val="20"/>
        </w:rPr>
        <w:t>.</w:t>
      </w:r>
      <w:r>
        <w:rPr>
          <w:sz w:val="20"/>
          <w:szCs w:val="20"/>
        </w:rPr>
        <w:t>6</w:t>
      </w:r>
      <w:r w:rsidRPr="00C65C6A">
        <w:rPr>
          <w:sz w:val="20"/>
          <w:szCs w:val="20"/>
        </w:rPr>
        <w:t xml:space="preserve"> - Типичный план распределения частот спутникового транспондера для нисходящих каналов связи (чтобы составить план для восходящих каналов связи, к приведенным на рисунке значениям следует прибавить 2225 МГц)</w:t>
      </w:r>
    </w:p>
    <w:p w:rsidR="009A7172" w:rsidRDefault="009A7172" w:rsidP="009A7172">
      <w:pPr>
        <w:pStyle w:val="a8"/>
        <w:spacing w:before="0" w:beforeAutospacing="0" w:after="0" w:afterAutospacing="0" w:line="360" w:lineRule="auto"/>
        <w:ind w:firstLine="709"/>
        <w:jc w:val="center"/>
      </w:pPr>
    </w:p>
    <w:p w:rsidR="009A7172" w:rsidRPr="008F06B6" w:rsidRDefault="009A7172" w:rsidP="009A7172">
      <w:pPr>
        <w:pStyle w:val="a8"/>
        <w:spacing w:before="0" w:beforeAutospacing="0" w:after="0" w:afterAutospacing="0" w:line="360" w:lineRule="auto"/>
        <w:ind w:firstLine="709"/>
        <w:jc w:val="both"/>
      </w:pPr>
      <w:r w:rsidRPr="008F06B6">
        <w:t xml:space="preserve">Ширина полосы для аналогового видеосигнала может показаться слишком </w:t>
      </w:r>
      <w:r>
        <w:t>высокой</w:t>
      </w:r>
      <w:r w:rsidRPr="008F06B6">
        <w:t>. Рассчитаем ее, используя правило Карсона. Ширина полосы видеосигнала, сопровождаемого аудиосигналом, приблизительно равна 6,8 МГц. Затем суммарный сигнал посредством частотной модуляции (FM) переносится на несу</w:t>
      </w:r>
      <w:r>
        <w:t>щ</w:t>
      </w:r>
      <w:r w:rsidRPr="008F06B6">
        <w:t>ую 6 ГГц. Максимальное отклонение частоты сигнала при использовании этой процедуры равно AF= 12,5 МГц. Определим ширину полосы передаваемого сигнала:</w:t>
      </w:r>
    </w:p>
    <w:p w:rsidR="009A7172" w:rsidRPr="008F06B6" w:rsidRDefault="009A7172" w:rsidP="009A7172">
      <w:pPr>
        <w:pStyle w:val="a8"/>
        <w:spacing w:before="0" w:beforeAutospacing="0" w:after="0" w:afterAutospacing="0" w:line="360" w:lineRule="auto"/>
        <w:ind w:firstLine="709"/>
        <w:jc w:val="both"/>
      </w:pPr>
      <w:r w:rsidRPr="008F06B6">
        <w:t>В</w:t>
      </w:r>
      <w:r w:rsidRPr="008F06B6">
        <w:rPr>
          <w:vertAlign w:val="subscript"/>
        </w:rPr>
        <w:t>Т</w:t>
      </w:r>
      <w:r w:rsidRPr="008F06B6">
        <w:t xml:space="preserve"> = 2ΔF + 2В = 2(12,5 + 6,8) = 38,6 МГц, </w:t>
      </w:r>
    </w:p>
    <w:p w:rsidR="009A7172" w:rsidRPr="008F06B6" w:rsidRDefault="009A7172" w:rsidP="009A7172">
      <w:pPr>
        <w:pStyle w:val="a8"/>
        <w:spacing w:before="0" w:beforeAutospacing="0" w:after="0" w:afterAutospacing="0" w:line="360" w:lineRule="auto"/>
        <w:ind w:firstLine="709"/>
        <w:jc w:val="both"/>
      </w:pPr>
      <w:r w:rsidRPr="008F06B6">
        <w:t>что приемлемо для транспондера на 36 МГц.</w:t>
      </w:r>
    </w:p>
    <w:p w:rsidR="009A7172" w:rsidRPr="008F06B6" w:rsidRDefault="009A7172" w:rsidP="000D1C3E">
      <w:pPr>
        <w:pStyle w:val="a8"/>
        <w:spacing w:before="0" w:beforeAutospacing="0" w:after="0" w:afterAutospacing="0" w:line="360" w:lineRule="auto"/>
        <w:ind w:firstLine="709"/>
        <w:jc w:val="both"/>
      </w:pPr>
      <w:r w:rsidRPr="008F06B6">
        <w:lastRenderedPageBreak/>
        <w:t>В цифровом видео использование сжатия может привести к тому, что скорость передачи данных в одном канале составит 3-5 Мбит/с, в зависимости от того, насколько видеоматериал насыщен движением.</w:t>
      </w:r>
    </w:p>
    <w:p w:rsidR="009A7172" w:rsidRDefault="009A7172" w:rsidP="000D1C3E">
      <w:pPr>
        <w:pStyle w:val="a8"/>
        <w:spacing w:before="0" w:beforeAutospacing="0" w:after="0" w:afterAutospacing="0" w:line="360" w:lineRule="auto"/>
        <w:ind w:firstLine="709"/>
        <w:jc w:val="both"/>
      </w:pPr>
      <w:bookmarkStart w:id="54" w:name="Множественный_доступ_с_частотным_разделе"/>
      <w:r w:rsidRPr="003C29FC">
        <w:rPr>
          <w:bCs/>
        </w:rPr>
        <w:t>10.3.</w:t>
      </w:r>
      <w:r>
        <w:rPr>
          <w:bCs/>
        </w:rPr>
        <w:t>7</w:t>
      </w:r>
      <w:r w:rsidRPr="003C29FC">
        <w:rPr>
          <w:bCs/>
        </w:rPr>
        <w:t xml:space="preserve">.2. </w:t>
      </w:r>
      <w:r w:rsidRPr="003C29FC">
        <w:rPr>
          <w:bCs/>
          <w:i/>
        </w:rPr>
        <w:t>Множественный доступ с частотным разделением (FDMA)</w:t>
      </w:r>
      <w:bookmarkEnd w:id="54"/>
      <w:r w:rsidRPr="003C29FC">
        <w:rPr>
          <w:bCs/>
          <w:i/>
        </w:rPr>
        <w:t>.</w:t>
      </w:r>
      <w:r>
        <w:rPr>
          <w:bCs/>
          <w:i/>
        </w:rPr>
        <w:t xml:space="preserve"> </w:t>
      </w:r>
      <w:r w:rsidRPr="008F06B6">
        <w:t xml:space="preserve">В предыдущем разделе предполагалось, что спутник используется в качестве промежуточного устройства, обеспечивающего, по сути, двухточечную связь между двумя наземными станциями. Поскольку зона обслуживания спутника весьма велика, он может выполнять гораздо больше функций. </w:t>
      </w:r>
    </w:p>
    <w:p w:rsidR="009A7172" w:rsidRDefault="009A7172" w:rsidP="009A7172">
      <w:pPr>
        <w:pStyle w:val="a8"/>
        <w:spacing w:before="0" w:beforeAutospacing="0" w:after="0" w:afterAutospacing="0"/>
        <w:ind w:firstLine="709"/>
        <w:jc w:val="both"/>
        <w:rPr>
          <w:sz w:val="20"/>
          <w:szCs w:val="20"/>
        </w:rPr>
      </w:pPr>
      <w:r w:rsidRPr="003C29FC">
        <w:rPr>
          <w:sz w:val="20"/>
          <w:szCs w:val="20"/>
        </w:rPr>
        <w:t xml:space="preserve">Например, для серии спутников INTELSAT (INTELSAT (International Telecommunications Satellite Organization — Международная организация спутниковых телекоммуникаций) — это консорциум национальных поставщиков спутниковой связи, основанный согласно международному договору. INTELSAT занимается приобретением космических аппаратов, учитывая глобальный спрос на телефонные и телевизионные услуги. Действует консорциум как оптовый продавец, предоставляя участки космического пространства конечным пользователям, работающим на собственных наземных станциях. Представителем Соединенных Штатов в этом консорциуме является COMSAT. </w:t>
      </w:r>
    </w:p>
    <w:p w:rsidR="009A7172" w:rsidRPr="003C29FC" w:rsidRDefault="009A7172" w:rsidP="009A7172">
      <w:pPr>
        <w:pStyle w:val="a8"/>
        <w:spacing w:before="0" w:beforeAutospacing="0" w:after="0" w:afterAutospacing="0" w:line="360" w:lineRule="auto"/>
        <w:ind w:firstLine="709"/>
        <w:jc w:val="both"/>
      </w:pPr>
      <w:r w:rsidRPr="003C29FC">
        <w:t>Канал шириной 36 МГц можно разделить, используя уплотнение с частотным разделением, на несколько меньших каналов, в каждом из которых можно использовать частотную модуляцию. Каждый из этих меньших каналов, в свою очередь, несет несколько сигналов речевого диапазона (VF), для чего используется уплотнение с частотным разделением. Возможность получения несколькими наземными станциями доступа к одному и тому же каналу называется схемой FDMA (frequency division multiple access — множественный доступ с частотным разделением).</w:t>
      </w:r>
    </w:p>
    <w:p w:rsidR="009A7172" w:rsidRPr="008F06B6" w:rsidRDefault="009A7172" w:rsidP="009A7172">
      <w:pPr>
        <w:pStyle w:val="a8"/>
        <w:spacing w:before="0" w:beforeAutospacing="0" w:after="0" w:afterAutospacing="0" w:line="360" w:lineRule="auto"/>
        <w:ind w:firstLine="709"/>
        <w:jc w:val="both"/>
      </w:pPr>
      <w:r w:rsidRPr="008F06B6">
        <w:t>Количество подканалов, на которые можно разбить спутниковый канал с помощью технологии FDMA, ограничено тремя факторами:</w:t>
      </w:r>
    </w:p>
    <w:p w:rsidR="009A7172" w:rsidRPr="008F06B6" w:rsidRDefault="009A7172" w:rsidP="009A7172">
      <w:pPr>
        <w:pStyle w:val="a8"/>
        <w:spacing w:before="0" w:beforeAutospacing="0" w:after="0" w:afterAutospacing="0" w:line="360" w:lineRule="auto"/>
        <w:ind w:firstLine="709"/>
        <w:jc w:val="both"/>
      </w:pPr>
      <w:r w:rsidRPr="008F06B6">
        <w:t>• тепловой шум;</w:t>
      </w:r>
    </w:p>
    <w:p w:rsidR="009A7172" w:rsidRPr="008F06B6" w:rsidRDefault="009A7172" w:rsidP="009A7172">
      <w:pPr>
        <w:pStyle w:val="a8"/>
        <w:spacing w:before="0" w:beforeAutospacing="0" w:after="0" w:afterAutospacing="0" w:line="360" w:lineRule="auto"/>
        <w:ind w:firstLine="709"/>
        <w:jc w:val="both"/>
      </w:pPr>
      <w:r w:rsidRPr="008F06B6">
        <w:t>• комбинационные помехи;</w:t>
      </w:r>
    </w:p>
    <w:p w:rsidR="009A7172" w:rsidRPr="008F06B6" w:rsidRDefault="009A7172" w:rsidP="009A7172">
      <w:pPr>
        <w:pStyle w:val="a8"/>
        <w:spacing w:before="0" w:beforeAutospacing="0" w:after="0" w:afterAutospacing="0" w:line="360" w:lineRule="auto"/>
        <w:ind w:firstLine="709"/>
        <w:jc w:val="both"/>
      </w:pPr>
      <w:r w:rsidRPr="008F06B6">
        <w:t>• перекрестные помехи.</w:t>
      </w:r>
    </w:p>
    <w:p w:rsidR="009A7172" w:rsidRPr="008F06B6" w:rsidRDefault="009A7172" w:rsidP="009A7172">
      <w:pPr>
        <w:pStyle w:val="a8"/>
        <w:spacing w:before="0" w:beforeAutospacing="0" w:after="0" w:afterAutospacing="0" w:line="360" w:lineRule="auto"/>
        <w:ind w:firstLine="709"/>
        <w:jc w:val="both"/>
      </w:pPr>
      <w:r w:rsidRPr="008F06B6">
        <w:t xml:space="preserve">Воздействие первых двух факторов прямо противоположно. Передаваемый сигнал очень малой интенсивности будет искажаться фоновым шумом. При очень большой интенсивности сигнала нелинейные эффекты, имеющие место в усилителях спутников, приведут к сильным комбинационным помехам. Перекрестные помехи происходят при попытках увеличить пропускную способность путем многократного использования частот. Перекрестные помехи ограничивают применение этой практики, однако не сводят ее на нет. Полосу частот можно многократно использовать в том случае, если имеются антенны, которые могут излучать два поляризованных сигнала одинаковой частоты с ортогональными поляризациями. </w:t>
      </w:r>
      <w:r>
        <w:t>Е</w:t>
      </w:r>
      <w:r w:rsidRPr="008F06B6">
        <w:t xml:space="preserve">сли интенсивность сигнала слишком высока, то становится значительной и интерференция. </w:t>
      </w:r>
    </w:p>
    <w:p w:rsidR="009A7172" w:rsidRPr="008F06B6" w:rsidRDefault="009A7172" w:rsidP="009A7172">
      <w:pPr>
        <w:pStyle w:val="a8"/>
        <w:spacing w:before="0" w:beforeAutospacing="0" w:after="0" w:afterAutospacing="0" w:line="360" w:lineRule="auto"/>
        <w:ind w:firstLine="709"/>
        <w:jc w:val="both"/>
      </w:pPr>
      <w:r w:rsidRPr="008F06B6">
        <w:t>Возможны две формы FDMA.</w:t>
      </w:r>
    </w:p>
    <w:p w:rsidR="009A7172" w:rsidRPr="008F06B6" w:rsidRDefault="009A7172" w:rsidP="009A7172">
      <w:pPr>
        <w:pStyle w:val="a8"/>
        <w:spacing w:before="0" w:beforeAutospacing="0" w:after="0" w:afterAutospacing="0" w:line="360" w:lineRule="auto"/>
        <w:ind w:firstLine="709"/>
        <w:jc w:val="both"/>
      </w:pPr>
      <w:r w:rsidRPr="008F06B6">
        <w:lastRenderedPageBreak/>
        <w:t>• Множественный доступ с фиксированным распределением (fixed-assignment multiple access — FAMA). Распределение пропускной способности спутникового канала между множеством станций производится заранее. В результате значительная часть пропускной способности не используется, поскольку спрос на частоты может меняться в процессе связи.</w:t>
      </w:r>
    </w:p>
    <w:p w:rsidR="009A7172" w:rsidRPr="008F06B6" w:rsidRDefault="009A7172" w:rsidP="009A7172">
      <w:pPr>
        <w:pStyle w:val="a8"/>
        <w:spacing w:before="0" w:beforeAutospacing="0" w:after="0" w:afterAutospacing="0" w:line="360" w:lineRule="auto"/>
        <w:ind w:firstLine="709"/>
        <w:jc w:val="both"/>
      </w:pPr>
      <w:r w:rsidRPr="008F06B6">
        <w:t>• Множественный доступ с распределением по запросу (demand-assignment multiple access — DAM А). Распределение пропускной способности среди множества станций меняется с изменением спроса на частоты. Это позволяет оптимально распределить пропускную способность спутника.</w:t>
      </w:r>
    </w:p>
    <w:p w:rsidR="009A7172" w:rsidRPr="008F06B6" w:rsidRDefault="009A7172" w:rsidP="009A7172">
      <w:pPr>
        <w:pStyle w:val="a8"/>
        <w:spacing w:before="0" w:beforeAutospacing="0" w:after="0" w:afterAutospacing="0" w:line="360" w:lineRule="auto"/>
        <w:ind w:firstLine="709"/>
        <w:jc w:val="both"/>
      </w:pPr>
      <w:r w:rsidRPr="006108E0">
        <w:rPr>
          <w:bCs/>
        </w:rPr>
        <w:t>1</w:t>
      </w:r>
      <w:r>
        <w:rPr>
          <w:bCs/>
        </w:rPr>
        <w:t>0</w:t>
      </w:r>
      <w:r w:rsidRPr="006108E0">
        <w:rPr>
          <w:bCs/>
        </w:rPr>
        <w:t>.3</w:t>
      </w:r>
      <w:r>
        <w:rPr>
          <w:bCs/>
        </w:rPr>
        <w:t xml:space="preserve">.7.3. </w:t>
      </w:r>
      <w:r w:rsidRPr="00273BB4">
        <w:rPr>
          <w:bCs/>
          <w:i/>
        </w:rPr>
        <w:t>Временной разделение.</w:t>
      </w:r>
      <w:r>
        <w:rPr>
          <w:bCs/>
        </w:rPr>
        <w:t xml:space="preserve"> </w:t>
      </w:r>
      <w:r w:rsidRPr="008F06B6">
        <w:t>Хотя уплотнение с частотным разделением до сих пор широко используется в спутниковой связи, все большую популярность приобретают схемы уплотнения с временньш разделением. Перечислим причины, по которым это происходит.</w:t>
      </w:r>
    </w:p>
    <w:p w:rsidR="009A7172" w:rsidRPr="008F06B6" w:rsidRDefault="009A7172" w:rsidP="009A7172">
      <w:pPr>
        <w:pStyle w:val="a8"/>
        <w:spacing w:before="0" w:beforeAutospacing="0" w:after="0" w:afterAutospacing="0" w:line="360" w:lineRule="auto"/>
        <w:ind w:firstLine="709"/>
        <w:jc w:val="both"/>
      </w:pPr>
      <w:r w:rsidRPr="008F06B6">
        <w:t>• Непрерывное падение стоимости цифровых составляющих.</w:t>
      </w:r>
    </w:p>
    <w:p w:rsidR="009A7172" w:rsidRPr="008F06B6" w:rsidRDefault="009A7172" w:rsidP="009A7172">
      <w:pPr>
        <w:pStyle w:val="a8"/>
        <w:spacing w:before="0" w:beforeAutospacing="0" w:after="0" w:afterAutospacing="0" w:line="360" w:lineRule="auto"/>
        <w:ind w:firstLine="709"/>
        <w:jc w:val="both"/>
      </w:pPr>
      <w:r w:rsidRPr="008F06B6">
        <w:t>• Преимущества цифровых методов обработки, включая возможность исправления ошибок.</w:t>
      </w:r>
    </w:p>
    <w:p w:rsidR="009A7172" w:rsidRPr="008F06B6" w:rsidRDefault="009A7172" w:rsidP="009A7172">
      <w:pPr>
        <w:pStyle w:val="a8"/>
        <w:spacing w:before="0" w:beforeAutospacing="0" w:after="0" w:afterAutospacing="0" w:line="360" w:lineRule="auto"/>
        <w:ind w:firstLine="709"/>
        <w:jc w:val="both"/>
      </w:pPr>
      <w:r w:rsidRPr="008F06B6">
        <w:t>• Повышенная эффективность схем TDM, которая обусловлена отсутствием комбинационных помех.</w:t>
      </w:r>
    </w:p>
    <w:p w:rsidR="009A7172" w:rsidRPr="008F06B6" w:rsidRDefault="009A7172" w:rsidP="009A7172">
      <w:pPr>
        <w:pStyle w:val="a8"/>
        <w:spacing w:before="0" w:beforeAutospacing="0" w:after="0" w:afterAutospacing="0" w:line="360" w:lineRule="auto"/>
        <w:ind w:firstLine="709"/>
        <w:jc w:val="both"/>
      </w:pPr>
      <w:r w:rsidRPr="008F06B6">
        <w:t>Как и при частотном разделении, все схемы временного разделения обеспечивают множественный доступ и включают схемы FAMA-TDMA и DAMA-TDMA. Метод FAMA-TDMA, по сути, не отличается от синхронного временного разделения. Передача осуществляется в форме повторяющейся последовательности кадров, каждый из которых делится на несколько временных интервалов. Каждое положение интервала в последовательности кадров соответствует определенному передатчику. Периоды кадров лежат в диапазоне от 10 мкс до более чем 2 мс и состоят из 3-100 интервалов и более. Скорость передачи данных составляет от 10 Мбит/с до более чем 100 Мбит/с.</w:t>
      </w:r>
    </w:p>
    <w:p w:rsidR="003D42AB" w:rsidRPr="008F06B6" w:rsidRDefault="009A7172" w:rsidP="003D42AB">
      <w:pPr>
        <w:pStyle w:val="a8"/>
        <w:spacing w:before="0" w:beforeAutospacing="0" w:after="0" w:afterAutospacing="0" w:line="360" w:lineRule="auto"/>
        <w:ind w:firstLine="709"/>
        <w:jc w:val="both"/>
      </w:pPr>
      <w:r w:rsidRPr="008F06B6">
        <w:t>Типичный формат кадра показан на рис. 1</w:t>
      </w:r>
      <w:r>
        <w:t>0</w:t>
      </w:r>
      <w:r w:rsidRPr="008F06B6">
        <w:t>.</w:t>
      </w:r>
      <w:r>
        <w:t>7</w:t>
      </w:r>
      <w:r w:rsidRPr="008F06B6">
        <w:t xml:space="preserve">. Как правило, кадр начинается с двух опорных пакетов, определяющих начало кадра. </w:t>
      </w:r>
      <w:r w:rsidR="003D42AB" w:rsidRPr="008F06B6">
        <w:t xml:space="preserve">Эти два пакета предоставляются двумя разными наземными станциями, так что «стема может продолжать функционировать даже при потере связи с одной из </w:t>
      </w:r>
      <w:r w:rsidR="003D42AB">
        <w:t>оп</w:t>
      </w:r>
      <w:r w:rsidR="003D42AB" w:rsidRPr="008F06B6">
        <w:t>орных станций вследствие неисправности. Каждый опорный пакет начинается с последовательности для восстановления тактовой синхронизации и несущей, являющейся уникальной и позволяющей синхронизироваться с центральным тактовым генератором. Каждой из N станций выделяется один или несколько интервалов в кадре. Станция использует выделенный ей интервал для передачи пакета данных, состоящего из предварительной последовательности и пользовательской информации. Предварительная последовательность содержит управляющую информацию и информацию о синхронизации плюс данные, идентифицирующие станцию назначения. Отдельные пакеты разделены защитными интервалами, предотвращающими наложение данных.</w:t>
      </w:r>
    </w:p>
    <w:p w:rsidR="009A7172" w:rsidRDefault="009A7172" w:rsidP="009A7172">
      <w:pPr>
        <w:pStyle w:val="a8"/>
        <w:spacing w:before="0" w:beforeAutospacing="0" w:after="0" w:afterAutospacing="0" w:line="360" w:lineRule="auto"/>
        <w:ind w:firstLine="709"/>
        <w:jc w:val="both"/>
      </w:pPr>
      <w:r>
        <w:rPr>
          <w:noProof/>
        </w:rPr>
        <w:lastRenderedPageBreak/>
        <w:drawing>
          <wp:inline distT="0" distB="0" distL="0" distR="0">
            <wp:extent cx="5238750" cy="3352800"/>
            <wp:effectExtent l="19050" t="0" r="0" b="0"/>
            <wp:docPr id="19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9" cstate="print"/>
                    <a:srcRect/>
                    <a:stretch>
                      <a:fillRect/>
                    </a:stretch>
                  </pic:blipFill>
                  <pic:spPr bwMode="auto">
                    <a:xfrm>
                      <a:off x="0" y="0"/>
                      <a:ext cx="5238750" cy="3352800"/>
                    </a:xfrm>
                    <a:prstGeom prst="rect">
                      <a:avLst/>
                    </a:prstGeom>
                    <a:noFill/>
                    <a:ln w="9525">
                      <a:noFill/>
                      <a:miter lim="800000"/>
                      <a:headEnd/>
                      <a:tailEnd/>
                    </a:ln>
                  </pic:spPr>
                </pic:pic>
              </a:graphicData>
            </a:graphic>
          </wp:inline>
        </w:drawing>
      </w:r>
    </w:p>
    <w:p w:rsidR="009A7172" w:rsidRPr="006108E0" w:rsidRDefault="009A7172" w:rsidP="009A7172">
      <w:pPr>
        <w:pStyle w:val="a8"/>
        <w:spacing w:before="0" w:beforeAutospacing="0" w:after="0" w:afterAutospacing="0" w:line="360" w:lineRule="auto"/>
        <w:ind w:firstLine="709"/>
        <w:jc w:val="center"/>
        <w:rPr>
          <w:sz w:val="20"/>
          <w:szCs w:val="20"/>
        </w:rPr>
      </w:pPr>
      <w:r w:rsidRPr="006108E0">
        <w:rPr>
          <w:sz w:val="20"/>
          <w:szCs w:val="20"/>
        </w:rPr>
        <w:t>Рисунок 1</w:t>
      </w:r>
      <w:r>
        <w:rPr>
          <w:sz w:val="20"/>
          <w:szCs w:val="20"/>
        </w:rPr>
        <w:t>0</w:t>
      </w:r>
      <w:r w:rsidRPr="006108E0">
        <w:rPr>
          <w:sz w:val="20"/>
          <w:szCs w:val="20"/>
        </w:rPr>
        <w:t>.</w:t>
      </w:r>
      <w:r>
        <w:rPr>
          <w:sz w:val="20"/>
          <w:szCs w:val="20"/>
        </w:rPr>
        <w:t>7</w:t>
      </w:r>
      <w:r w:rsidRPr="006108E0">
        <w:rPr>
          <w:sz w:val="20"/>
          <w:szCs w:val="20"/>
        </w:rPr>
        <w:t xml:space="preserve"> - Пример формата кадра TDMA</w:t>
      </w:r>
    </w:p>
    <w:p w:rsidR="009A7172" w:rsidRDefault="009A7172" w:rsidP="009A7172">
      <w:pPr>
        <w:pStyle w:val="a8"/>
        <w:spacing w:before="0" w:beforeAutospacing="0" w:after="0" w:afterAutospacing="0" w:line="360" w:lineRule="auto"/>
        <w:ind w:firstLine="709"/>
        <w:jc w:val="both"/>
      </w:pPr>
    </w:p>
    <w:p w:rsidR="009A7172" w:rsidRDefault="009A7172" w:rsidP="009A7172">
      <w:pPr>
        <w:pStyle w:val="a8"/>
        <w:spacing w:before="0" w:beforeAutospacing="0" w:after="0" w:afterAutospacing="0" w:line="360" w:lineRule="auto"/>
        <w:ind w:firstLine="709"/>
        <w:jc w:val="both"/>
      </w:pPr>
      <w:r w:rsidRPr="008F06B6">
        <w:t>На рис. 1</w:t>
      </w:r>
      <w:r>
        <w:t>0</w:t>
      </w:r>
      <w:r w:rsidRPr="008F06B6">
        <w:t>.</w:t>
      </w:r>
      <w:r>
        <w:t>8</w:t>
      </w:r>
      <w:r w:rsidRPr="008F06B6">
        <w:t xml:space="preserve"> показан принцип действия систем FAMA-TDMA. Отдельные наземные станции по очереди используют восходящий канал связи и могут помещать пакеты данных в выделенные для них временные интервалы. Спутник ретранслирует входящие данные всем станциям. Таким образом, передача и прием информации каждой станцией осуществляется в определенный временной интервал. Спутник также повторяет опорные пакеты данных, поэтому все станции, принимающие эти пакеты, имеют возможность синхронизировать свою работу.</w:t>
      </w:r>
    </w:p>
    <w:p w:rsidR="009A7172" w:rsidRDefault="009A7172" w:rsidP="009A7172">
      <w:pPr>
        <w:pStyle w:val="a8"/>
        <w:spacing w:before="0" w:beforeAutospacing="0" w:after="0" w:afterAutospacing="0" w:line="360" w:lineRule="auto"/>
        <w:ind w:firstLine="709"/>
        <w:jc w:val="center"/>
      </w:pPr>
      <w:r>
        <w:rPr>
          <w:noProof/>
        </w:rPr>
        <w:drawing>
          <wp:inline distT="0" distB="0" distL="0" distR="0">
            <wp:extent cx="2990850" cy="2343150"/>
            <wp:effectExtent l="19050" t="0" r="0" b="0"/>
            <wp:docPr id="19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0" cstate="print"/>
                    <a:srcRect/>
                    <a:stretch>
                      <a:fillRect/>
                    </a:stretch>
                  </pic:blipFill>
                  <pic:spPr bwMode="auto">
                    <a:xfrm>
                      <a:off x="0" y="0"/>
                      <a:ext cx="2990850" cy="2343150"/>
                    </a:xfrm>
                    <a:prstGeom prst="rect">
                      <a:avLst/>
                    </a:prstGeom>
                    <a:noFill/>
                    <a:ln w="9525">
                      <a:noFill/>
                      <a:miter lim="800000"/>
                      <a:headEnd/>
                      <a:tailEnd/>
                    </a:ln>
                  </pic:spPr>
                </pic:pic>
              </a:graphicData>
            </a:graphic>
          </wp:inline>
        </w:drawing>
      </w:r>
    </w:p>
    <w:p w:rsidR="009A7172" w:rsidRDefault="009A7172" w:rsidP="009A7172">
      <w:pPr>
        <w:pStyle w:val="a8"/>
        <w:spacing w:before="0" w:beforeAutospacing="0" w:after="0" w:afterAutospacing="0" w:line="360" w:lineRule="auto"/>
        <w:ind w:firstLine="709"/>
        <w:jc w:val="center"/>
      </w:pPr>
      <w:r>
        <w:rPr>
          <w:noProof/>
        </w:rPr>
        <w:lastRenderedPageBreak/>
        <w:drawing>
          <wp:inline distT="0" distB="0" distL="0" distR="0">
            <wp:extent cx="2867025" cy="2171700"/>
            <wp:effectExtent l="19050" t="0" r="9525" b="0"/>
            <wp:docPr id="19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1" cstate="print"/>
                    <a:srcRect/>
                    <a:stretch>
                      <a:fillRect/>
                    </a:stretch>
                  </pic:blipFill>
                  <pic:spPr bwMode="auto">
                    <a:xfrm>
                      <a:off x="0" y="0"/>
                      <a:ext cx="2867025" cy="2171700"/>
                    </a:xfrm>
                    <a:prstGeom prst="rect">
                      <a:avLst/>
                    </a:prstGeom>
                    <a:noFill/>
                    <a:ln w="9525">
                      <a:noFill/>
                      <a:miter lim="800000"/>
                      <a:headEnd/>
                      <a:tailEnd/>
                    </a:ln>
                  </pic:spPr>
                </pic:pic>
              </a:graphicData>
            </a:graphic>
          </wp:inline>
        </w:drawing>
      </w:r>
    </w:p>
    <w:p w:rsidR="009A7172" w:rsidRDefault="009A7172" w:rsidP="009A7172">
      <w:pPr>
        <w:pStyle w:val="a8"/>
        <w:spacing w:before="0" w:beforeAutospacing="0" w:after="0" w:afterAutospacing="0" w:line="360" w:lineRule="auto"/>
        <w:ind w:firstLine="709"/>
        <w:jc w:val="center"/>
      </w:pPr>
    </w:p>
    <w:p w:rsidR="009A7172" w:rsidRPr="006108E0" w:rsidRDefault="009A7172" w:rsidP="009A7172">
      <w:pPr>
        <w:pStyle w:val="a8"/>
        <w:spacing w:before="0" w:beforeAutospacing="0" w:after="0" w:afterAutospacing="0" w:line="360" w:lineRule="auto"/>
        <w:ind w:firstLine="709"/>
        <w:jc w:val="center"/>
        <w:rPr>
          <w:sz w:val="20"/>
          <w:szCs w:val="20"/>
        </w:rPr>
      </w:pPr>
      <w:r w:rsidRPr="006108E0">
        <w:rPr>
          <w:sz w:val="20"/>
          <w:szCs w:val="20"/>
        </w:rPr>
        <w:t>Рисунок 1</w:t>
      </w:r>
      <w:r>
        <w:rPr>
          <w:sz w:val="20"/>
          <w:szCs w:val="20"/>
        </w:rPr>
        <w:t>0</w:t>
      </w:r>
      <w:r w:rsidRPr="006108E0">
        <w:rPr>
          <w:sz w:val="20"/>
          <w:szCs w:val="20"/>
        </w:rPr>
        <w:t>.</w:t>
      </w:r>
      <w:r>
        <w:rPr>
          <w:sz w:val="20"/>
          <w:szCs w:val="20"/>
        </w:rPr>
        <w:t>8</w:t>
      </w:r>
      <w:r w:rsidRPr="006108E0">
        <w:rPr>
          <w:sz w:val="20"/>
          <w:szCs w:val="20"/>
        </w:rPr>
        <w:t xml:space="preserve"> - Функционирование системы FAMA-TDMA</w:t>
      </w:r>
    </w:p>
    <w:p w:rsidR="009A7172" w:rsidRDefault="009A7172" w:rsidP="009A7172">
      <w:pPr>
        <w:pStyle w:val="a8"/>
        <w:spacing w:before="0" w:beforeAutospacing="0" w:after="0" w:afterAutospacing="0" w:line="360" w:lineRule="auto"/>
        <w:ind w:firstLine="709"/>
        <w:jc w:val="center"/>
      </w:pPr>
    </w:p>
    <w:p w:rsidR="009A7172" w:rsidRPr="008F06B6" w:rsidRDefault="009A7172" w:rsidP="009A7172">
      <w:pPr>
        <w:pStyle w:val="a8"/>
        <w:spacing w:before="0" w:beforeAutospacing="0" w:after="0" w:afterAutospacing="0" w:line="360" w:lineRule="auto"/>
        <w:ind w:firstLine="709"/>
        <w:jc w:val="both"/>
      </w:pPr>
      <w:r w:rsidRPr="008F06B6">
        <w:t>Каждый из повторяющихся временных интервалов является каналом и не зависит от других каналов. Поэтому его можно использовать любым способом, по выбору передающей станции. Можно, например, организовать коммутацию, включив в каждый временной интервал поле адреса. Тогда, хотя временные интервалы и останутся закрепленными за станциями, в каждом нисходящем интервале несколько станций смогут ожидать данные, адресованные именно им. С помощью еще одной схемы передающая наземная станция может разделить свой временной интервал на подынтервалы и, таким образом, отправлять данные по нескольким подканалам в одном канале TDMA.</w:t>
      </w:r>
    </w:p>
    <w:p w:rsidR="009A7172" w:rsidRPr="006108E0" w:rsidRDefault="009A7172" w:rsidP="009A7172">
      <w:pPr>
        <w:pStyle w:val="a8"/>
        <w:spacing w:before="0" w:beforeAutospacing="0" w:after="0" w:afterAutospacing="0" w:line="360" w:lineRule="auto"/>
        <w:ind w:firstLine="709"/>
        <w:jc w:val="both"/>
        <w:rPr>
          <w:sz w:val="20"/>
          <w:szCs w:val="20"/>
        </w:rPr>
      </w:pPr>
      <w:r w:rsidRPr="008F06B6">
        <w:t xml:space="preserve">Обычная схема TDMA эффективнее традиционной схемы FDMA, так как на защитные интервалы и управляющие биты TDMA расходуется меньшая пропускная способность, чем на защитные полосы FDMA. </w:t>
      </w:r>
      <w:r>
        <w:t>П</w:t>
      </w:r>
      <w:r w:rsidRPr="008F06B6">
        <w:t>ропускной способности для FDMA пад</w:t>
      </w:r>
      <w:r>
        <w:t>ает</w:t>
      </w:r>
      <w:r w:rsidRPr="008F06B6">
        <w:t xml:space="preserve"> по мepe увеличения числа каналов. В случае использования схемы TDMA при увеличении числа временных интервалов (тех же каналов) пропускная способность уменьшается гораздо медленнее. Кроме того, при использовании более длинных кадров также увеличивается эффективность связи. </w:t>
      </w:r>
    </w:p>
    <w:p w:rsidR="009A7172" w:rsidRPr="008F06B6" w:rsidRDefault="009A7172" w:rsidP="009A7172">
      <w:pPr>
        <w:pStyle w:val="a8"/>
        <w:spacing w:before="0" w:beforeAutospacing="0" w:after="0" w:afterAutospacing="0" w:line="360" w:lineRule="auto"/>
        <w:ind w:firstLine="709"/>
        <w:jc w:val="both"/>
      </w:pPr>
      <w:r w:rsidRPr="008F06B6">
        <w:t xml:space="preserve">В полосах с более высокой частотой (Ки и К) можно достичь даже большей эффективности. При таких частотах лучи, передаваемые со спутника, можно довольно точно сфокусировать, что позволит передавать много лучей одной и той же частоты в разные зоны. Таким образом, спутник сможет обслуживать довольно много зон, в каждой из которых может находиться много наземных станций. Сообщение между этими станциями в пределах одной зоны осуществляется по обычной схеме FAMA-TDMA. Более того, можно организовать сообщение между станциями, принадлежащими различным областям, если спутник имеет возможность переключать временные интервалы с одного луча на другой. </w:t>
      </w:r>
      <w:r w:rsidRPr="008F06B6">
        <w:lastRenderedPageBreak/>
        <w:t>Этот метод известен как TDMA со спутниковой коммутацией (satellite-switched TDMA — SS/TDMA).</w:t>
      </w:r>
    </w:p>
    <w:p w:rsidR="009A7172" w:rsidRDefault="009A7172" w:rsidP="009A7172">
      <w:pPr>
        <w:spacing w:line="360" w:lineRule="auto"/>
        <w:ind w:firstLine="709"/>
        <w:jc w:val="both"/>
        <w:rPr>
          <w:bCs/>
          <w:lang w:eastAsia="uk-UA"/>
        </w:rPr>
      </w:pPr>
    </w:p>
    <w:p w:rsidR="009A7172" w:rsidRPr="003D42AB" w:rsidRDefault="009A7172" w:rsidP="009A7172">
      <w:pPr>
        <w:spacing w:line="360" w:lineRule="auto"/>
        <w:ind w:firstLine="709"/>
        <w:jc w:val="both"/>
        <w:rPr>
          <w:sz w:val="24"/>
          <w:szCs w:val="24"/>
          <w:lang w:eastAsia="uk-UA"/>
        </w:rPr>
      </w:pPr>
      <w:r w:rsidRPr="003D42AB">
        <w:rPr>
          <w:bCs/>
          <w:sz w:val="24"/>
          <w:szCs w:val="24"/>
          <w:lang w:eastAsia="uk-UA"/>
        </w:rPr>
        <w:t>10.4 Сотовая связь</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Сотовой радиосвязью называется технология, разработанная для увеличения пропускной способности мобильных радиотелефонных услуг. До введения сотовой радиосвязи для предоставления этих услуг требовались передатчики и приемники высокой мощности. Типичная система связи могла обслуживать около 25 каналов и имела эффективный радиус действия около 80 км. Для увеличения пропускной способности такой системы нужно было использовать оборудование более низкой мощности и, следовательно, меньшего радиуса действия при участи в ней нескольких передатчиков и приемников. </w:t>
      </w:r>
      <w:bookmarkStart w:id="55" w:name="Организация_сотовой_сети"/>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10.4.1. </w:t>
      </w:r>
      <w:r w:rsidRPr="003D42AB">
        <w:rPr>
          <w:bCs/>
          <w:i/>
          <w:sz w:val="24"/>
          <w:szCs w:val="24"/>
          <w:lang w:eastAsia="uk-UA"/>
        </w:rPr>
        <w:t>Организация сотовой сети</w:t>
      </w:r>
      <w:bookmarkEnd w:id="55"/>
      <w:r w:rsidRPr="003D42AB">
        <w:rPr>
          <w:bCs/>
          <w:i/>
          <w:sz w:val="24"/>
          <w:szCs w:val="24"/>
          <w:lang w:eastAsia="uk-UA"/>
        </w:rPr>
        <w:t>.</w:t>
      </w:r>
      <w:r w:rsidRPr="003D42AB">
        <w:rPr>
          <w:bCs/>
          <w:sz w:val="24"/>
          <w:szCs w:val="24"/>
          <w:lang w:eastAsia="uk-UA"/>
        </w:rPr>
        <w:t xml:space="preserve"> </w:t>
      </w:r>
      <w:r w:rsidRPr="003D42AB">
        <w:rPr>
          <w:sz w:val="24"/>
          <w:szCs w:val="24"/>
          <w:lang w:eastAsia="uk-UA"/>
        </w:rPr>
        <w:t>Принцип организации сотовой связи состоит в использовании множества маломощных (100 Вт и ниже) передатчиков. Поскольку диапазон действия таких передатчиков довольно мал, зону обслуживания системы можно разбивать на ячейки, каждая из которых будет обслуживаться собственной антенной. Каждая ячейка, которой выделяется своя полоса частот, обслуживается базовой станцией, состоящей из передатчика, приемника и модуля управления. Смежные ячейки используют разные частоты, чтобы избежать интерференции или перекрестных помех. В то же время ячейки, находящиеся на довольно большом расстоянии друг от друга, могут использовать одинаковые полосы частот.</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При проектировании такой системы первое, что нужно сделать, — это решить, какую форму должны иметь ячейки, на которые будет разбита зона обслуживания. Самым простым решением была бы сетка, состоящая из квадратных ячеек (рис. 10.9, а).</w:t>
      </w:r>
    </w:p>
    <w:p w:rsidR="009A7172" w:rsidRDefault="009A7172" w:rsidP="009A7172">
      <w:pPr>
        <w:spacing w:line="360" w:lineRule="auto"/>
        <w:ind w:firstLine="709"/>
        <w:jc w:val="center"/>
        <w:rPr>
          <w:lang w:eastAsia="uk-UA"/>
        </w:rPr>
      </w:pPr>
      <w:r>
        <w:rPr>
          <w:noProof/>
          <w:lang w:eastAsia="uk-UA"/>
        </w:rPr>
        <w:drawing>
          <wp:inline distT="0" distB="0" distL="0" distR="0">
            <wp:extent cx="3924300" cy="2085975"/>
            <wp:effectExtent l="19050" t="0" r="0" b="0"/>
            <wp:docPr id="19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2" cstate="print"/>
                    <a:srcRect/>
                    <a:stretch>
                      <a:fillRect/>
                    </a:stretch>
                  </pic:blipFill>
                  <pic:spPr bwMode="auto">
                    <a:xfrm>
                      <a:off x="0" y="0"/>
                      <a:ext cx="3924300" cy="2085975"/>
                    </a:xfrm>
                    <a:prstGeom prst="rect">
                      <a:avLst/>
                    </a:prstGeom>
                    <a:noFill/>
                    <a:ln w="9525">
                      <a:noFill/>
                      <a:miter lim="800000"/>
                      <a:headEnd/>
                      <a:tailEnd/>
                    </a:ln>
                  </pic:spPr>
                </pic:pic>
              </a:graphicData>
            </a:graphic>
          </wp:inline>
        </w:drawing>
      </w:r>
    </w:p>
    <w:p w:rsidR="009A7172" w:rsidRPr="008F06B6" w:rsidRDefault="009A7172" w:rsidP="009A7172">
      <w:pPr>
        <w:spacing w:line="360" w:lineRule="auto"/>
        <w:ind w:firstLine="709"/>
        <w:jc w:val="center"/>
        <w:rPr>
          <w:lang w:eastAsia="uk-UA"/>
        </w:rPr>
      </w:pPr>
      <w:r w:rsidRPr="008F06B6">
        <w:rPr>
          <w:lang w:eastAsia="uk-UA"/>
        </w:rPr>
        <w:t xml:space="preserve"> Рисунок</w:t>
      </w:r>
      <w:r>
        <w:rPr>
          <w:lang w:eastAsia="uk-UA"/>
        </w:rPr>
        <w:t xml:space="preserve"> 10.9</w:t>
      </w:r>
      <w:r w:rsidRPr="008F06B6">
        <w:rPr>
          <w:lang w:eastAsia="uk-UA"/>
        </w:rPr>
        <w:t xml:space="preserve"> - Геометрические структуры сотовых систем</w:t>
      </w:r>
    </w:p>
    <w:p w:rsidR="009A7172" w:rsidRDefault="009A7172" w:rsidP="009A7172">
      <w:pPr>
        <w:spacing w:line="360" w:lineRule="auto"/>
        <w:ind w:firstLine="709"/>
        <w:jc w:val="both"/>
        <w:rPr>
          <w:lang w:eastAsia="uk-UA"/>
        </w:rPr>
      </w:pP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Однако такая геометрическая форма оказалась не идеальной. Если сторона квадратной ячейки равна d, тогда ячейка будет иметь четыре соседа на расстоянии d и четыре — на расстоянии √2d . В то же время, если пользователь мобильных услуг находится </w:t>
      </w:r>
      <w:r w:rsidRPr="003D42AB">
        <w:rPr>
          <w:sz w:val="24"/>
          <w:szCs w:val="24"/>
          <w:lang w:eastAsia="uk-UA"/>
        </w:rPr>
        <w:lastRenderedPageBreak/>
        <w:t xml:space="preserve">в пределах одной ячейки и движется по направлению к ее границе, было бы лучше, чтобы все смежные антенны находились на равных расстояниях друг от друга. В этом случае проще определить момент, в который следует переключать пользователя на другую антенну, также выбирать новую антенну. Равное расстояние между смежными антеннами достигается только в шестиугольной схеме (см. рис. 10.9, б). Радиус шестиугольника определяется как радиус окружности, описанной вокруг него (эта величина равна расстоянию от центра фигуры до каждой из ее вершин, а также длине стороны шестиугольника). Для ячейки с радиусом </w:t>
      </w:r>
      <w:r w:rsidRPr="003D42AB">
        <w:rPr>
          <w:sz w:val="24"/>
          <w:szCs w:val="24"/>
          <w:lang w:val="en-US" w:eastAsia="uk-UA"/>
        </w:rPr>
        <w:t>R</w:t>
      </w:r>
      <w:r w:rsidRPr="003D42AB">
        <w:rPr>
          <w:sz w:val="24"/>
          <w:szCs w:val="24"/>
          <w:lang w:eastAsia="uk-UA"/>
        </w:rPr>
        <w:t xml:space="preserve"> расстояние между центром ячейки и центром любой смежной ячейки равняется </w:t>
      </w:r>
      <w:r w:rsidRPr="003D42AB">
        <w:rPr>
          <w:sz w:val="24"/>
          <w:szCs w:val="24"/>
          <w:lang w:val="en-US" w:eastAsia="uk-UA"/>
        </w:rPr>
        <w:t>d</w:t>
      </w:r>
      <w:r w:rsidRPr="003D42AB">
        <w:rPr>
          <w:sz w:val="24"/>
          <w:szCs w:val="24"/>
          <w:lang w:eastAsia="uk-UA"/>
        </w:rPr>
        <w:t xml:space="preserve"> = √3 </w:t>
      </w:r>
      <w:r w:rsidRPr="003D42AB">
        <w:rPr>
          <w:sz w:val="24"/>
          <w:szCs w:val="24"/>
          <w:lang w:val="en-US" w:eastAsia="uk-UA"/>
        </w:rPr>
        <w:t>R</w:t>
      </w:r>
      <w:r w:rsidRPr="003D42AB">
        <w:rPr>
          <w:sz w:val="24"/>
          <w:szCs w:val="24"/>
          <w:lang w:eastAsia="uk-UA"/>
        </w:rPr>
        <w:t>.</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На практике точная шестиугольная структура не используется. Отклонения от идеальных шестиугольников обусловлены топографическими ограничениями, местными условиями распространения сигнала и соображениями целесообразности расположения антенн.</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В беспроводной сотовой системе нельзя неограниченно использовать одну и ту же частоту для разных сообщений, так как при передаче на произвольных частотах разные сигналы могут интерферировать, даже если географически они разделены. Поэтому для систем, поддерживающих большое количество одновременных сеансов связи, нужен механизм, определяющий принципы использования спектра.</w:t>
      </w:r>
    </w:p>
    <w:p w:rsidR="009A7172" w:rsidRPr="003D42AB" w:rsidRDefault="009A7172" w:rsidP="009A7172">
      <w:pPr>
        <w:spacing w:line="360" w:lineRule="auto"/>
        <w:ind w:firstLine="709"/>
        <w:jc w:val="both"/>
        <w:rPr>
          <w:sz w:val="24"/>
          <w:szCs w:val="24"/>
          <w:lang w:eastAsia="uk-UA"/>
        </w:rPr>
      </w:pPr>
      <w:r w:rsidRPr="003D42AB">
        <w:rPr>
          <w:bCs/>
          <w:sz w:val="24"/>
          <w:szCs w:val="24"/>
          <w:lang w:eastAsia="uk-UA"/>
        </w:rPr>
        <w:t xml:space="preserve">10.4.2. </w:t>
      </w:r>
      <w:r w:rsidRPr="003D42AB">
        <w:rPr>
          <w:bCs/>
          <w:i/>
          <w:sz w:val="24"/>
          <w:szCs w:val="24"/>
          <w:lang w:eastAsia="uk-UA"/>
        </w:rPr>
        <w:t>Многократное использование частот.</w:t>
      </w:r>
      <w:r w:rsidRPr="003D42AB">
        <w:rPr>
          <w:bCs/>
          <w:sz w:val="24"/>
          <w:szCs w:val="24"/>
          <w:lang w:eastAsia="uk-UA"/>
        </w:rPr>
        <w:t xml:space="preserve"> </w:t>
      </w:r>
      <w:r w:rsidRPr="003D42AB">
        <w:rPr>
          <w:sz w:val="24"/>
          <w:szCs w:val="24"/>
          <w:lang w:eastAsia="uk-UA"/>
        </w:rPr>
        <w:t xml:space="preserve">В каждой ячейке сотовой сети имеется базовый трансивер. Мощность передаваемых сигналов тщательно регулируется (несколько это возможно для быстро меняющихся условий сред мобильной связи), поскольку требуется осуществлять связь в пределах одной ячейки, но это не должно приводить к интерференции сигналов данной ячейки с </w:t>
      </w:r>
      <w:proofErr w:type="gramStart"/>
      <w:r w:rsidRPr="003D42AB">
        <w:rPr>
          <w:sz w:val="24"/>
          <w:szCs w:val="24"/>
          <w:lang w:eastAsia="uk-UA"/>
        </w:rPr>
        <w:t>сигналами</w:t>
      </w:r>
      <w:proofErr w:type="gramEnd"/>
      <w:r w:rsidRPr="003D42AB">
        <w:rPr>
          <w:sz w:val="24"/>
          <w:szCs w:val="24"/>
          <w:lang w:eastAsia="uk-UA"/>
        </w:rPr>
        <w:t xml:space="preserve"> соседних. Как правило, каждой ячейке выделяется 10-50 частот, в зависимости от планируемой нагрузки. Кроме того, нужен механизм использования одной и той же частоты в ячейках, расположенных недалеко друг от друга, чтобы одну частоту можно было использовать для нескольких одновременных сеансов связи.</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Важным вопросом, разумеется, является определение удаленности двух ячеек, использующих одну частоту, поскольку сигналы этих ячеек не должны интерферировать друг с другом. Были предложены различные модели многократного использования частот, некоторые примеры приведены на рис. 10.10. Если схема состоит из N ячеек, для которых выделяется одинаковое количество частот, то каждая ячейка будет иметь K/N частот, где К — общее число частот, выделяемых системе. Мобильная телефонная система AMPS, в которой К = 395, а N = 7, представляет собой наименьшую систему, в которой можно обеспечить достаточную изоляцию двух сеансов использования одной и той же частоты. Это означает, что в среднем на одну ячейку должно приходиться не более 57 частот. </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Для характеристики повторного использования частоты существуют следующие </w:t>
      </w:r>
      <w:r w:rsidRPr="003D42AB">
        <w:rPr>
          <w:sz w:val="24"/>
          <w:szCs w:val="24"/>
          <w:lang w:eastAsia="uk-UA"/>
        </w:rPr>
        <w:lastRenderedPageBreak/>
        <w:t>параметры:</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D — минимальное расстояние между центрами ячеек, которые используют одну и ту же полосу частот (называемую группой внутренних каналов); </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R — радиус ячейки;</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d — расстояние между центрами смежных ячеек (</w:t>
      </w:r>
      <w:r w:rsidRPr="003D42AB">
        <w:rPr>
          <w:sz w:val="24"/>
          <w:szCs w:val="24"/>
          <w:lang w:val="en-US" w:eastAsia="uk-UA"/>
        </w:rPr>
        <w:t>d</w:t>
      </w:r>
      <w:r w:rsidRPr="003D42AB">
        <w:rPr>
          <w:sz w:val="24"/>
          <w:szCs w:val="24"/>
          <w:lang w:eastAsia="uk-UA"/>
        </w:rPr>
        <w:t xml:space="preserve"> = √3 </w:t>
      </w:r>
      <w:r w:rsidRPr="003D42AB">
        <w:rPr>
          <w:sz w:val="24"/>
          <w:szCs w:val="24"/>
          <w:lang w:val="en-US" w:eastAsia="uk-UA"/>
        </w:rPr>
        <w:t>R</w:t>
      </w:r>
      <w:r w:rsidRPr="003D42AB">
        <w:rPr>
          <w:sz w:val="24"/>
          <w:szCs w:val="24"/>
          <w:lang w:eastAsia="uk-UA"/>
        </w:rPr>
        <w:t>).</w:t>
      </w:r>
    </w:p>
    <w:p w:rsidR="009A7172" w:rsidRPr="003D42AB" w:rsidRDefault="009A7172" w:rsidP="009A7172">
      <w:pPr>
        <w:spacing w:line="360" w:lineRule="auto"/>
        <w:ind w:firstLine="709"/>
        <w:jc w:val="both"/>
        <w:rPr>
          <w:sz w:val="24"/>
          <w:szCs w:val="24"/>
          <w:lang w:eastAsia="uk-UA"/>
        </w:rPr>
      </w:pPr>
      <w:proofErr w:type="gramStart"/>
      <w:r w:rsidRPr="003D42AB">
        <w:rPr>
          <w:sz w:val="24"/>
          <w:szCs w:val="24"/>
          <w:lang w:val="en-US" w:eastAsia="uk-UA"/>
        </w:rPr>
        <w:t>N</w:t>
      </w:r>
      <w:r w:rsidRPr="003D42AB">
        <w:rPr>
          <w:sz w:val="24"/>
          <w:szCs w:val="24"/>
          <w:lang w:eastAsia="uk-UA"/>
        </w:rPr>
        <w:t xml:space="preserve"> — число ячеек в минимальном фрагменте, периодическим повторением которого образуется вся схема (каждая ячейка фрагмента использует уникальную полосу частот).</w:t>
      </w:r>
      <w:proofErr w:type="gramEnd"/>
      <w:r w:rsidRPr="003D42AB">
        <w:rPr>
          <w:sz w:val="24"/>
          <w:szCs w:val="24"/>
          <w:lang w:eastAsia="uk-UA"/>
        </w:rPr>
        <w:t xml:space="preserve"> Этот параметр еще называют кратностью использования.</w:t>
      </w:r>
    </w:p>
    <w:p w:rsidR="009A7172" w:rsidRPr="008F06B6" w:rsidRDefault="009A7172" w:rsidP="000D1C3E">
      <w:pPr>
        <w:spacing w:line="360" w:lineRule="auto"/>
        <w:ind w:firstLine="709"/>
        <w:jc w:val="center"/>
        <w:rPr>
          <w:lang w:eastAsia="uk-UA"/>
        </w:rPr>
      </w:pPr>
      <w:r>
        <w:rPr>
          <w:noProof/>
          <w:lang w:eastAsia="uk-UA"/>
        </w:rPr>
        <w:drawing>
          <wp:inline distT="0" distB="0" distL="0" distR="0">
            <wp:extent cx="4572000" cy="5057775"/>
            <wp:effectExtent l="19050" t="0" r="0" b="0"/>
            <wp:docPr id="1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3" cstate="print"/>
                    <a:srcRect/>
                    <a:stretch>
                      <a:fillRect/>
                    </a:stretch>
                  </pic:blipFill>
                  <pic:spPr bwMode="auto">
                    <a:xfrm>
                      <a:off x="0" y="0"/>
                      <a:ext cx="4572000" cy="5057775"/>
                    </a:xfrm>
                    <a:prstGeom prst="rect">
                      <a:avLst/>
                    </a:prstGeom>
                    <a:noFill/>
                    <a:ln w="9525">
                      <a:noFill/>
                      <a:miter lim="800000"/>
                      <a:headEnd/>
                      <a:tailEnd/>
                    </a:ln>
                  </pic:spPr>
                </pic:pic>
              </a:graphicData>
            </a:graphic>
          </wp:inline>
        </w:drawing>
      </w:r>
    </w:p>
    <w:p w:rsidR="009A7172" w:rsidRPr="008F06B6" w:rsidRDefault="009A7172" w:rsidP="009A7172">
      <w:pPr>
        <w:spacing w:line="360" w:lineRule="auto"/>
        <w:ind w:firstLine="709"/>
        <w:jc w:val="center"/>
        <w:rPr>
          <w:lang w:eastAsia="uk-UA"/>
        </w:rPr>
      </w:pPr>
      <w:r w:rsidRPr="008F06B6">
        <w:rPr>
          <w:lang w:eastAsia="uk-UA"/>
        </w:rPr>
        <w:t xml:space="preserve">Рисунок </w:t>
      </w:r>
      <w:r>
        <w:rPr>
          <w:lang w:eastAsia="uk-UA"/>
        </w:rPr>
        <w:t>10.10</w:t>
      </w:r>
      <w:r w:rsidRPr="008F06B6">
        <w:rPr>
          <w:lang w:eastAsia="uk-UA"/>
        </w:rPr>
        <w:t xml:space="preserve"> - Модели многократного использования частот</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В шестиугольной схеме возможны только следующие значения N:</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N = I</w:t>
      </w:r>
      <w:r w:rsidRPr="003D42AB">
        <w:rPr>
          <w:sz w:val="24"/>
          <w:szCs w:val="24"/>
          <w:vertAlign w:val="superscript"/>
          <w:lang w:eastAsia="uk-UA"/>
        </w:rPr>
        <w:t xml:space="preserve">2 </w:t>
      </w:r>
      <w:r w:rsidRPr="003D42AB">
        <w:rPr>
          <w:sz w:val="24"/>
          <w:szCs w:val="24"/>
          <w:lang w:eastAsia="uk-UA"/>
        </w:rPr>
        <w:t>+</w:t>
      </w:r>
      <w:r w:rsidRPr="003D42AB">
        <w:rPr>
          <w:sz w:val="24"/>
          <w:szCs w:val="24"/>
          <w:vertAlign w:val="superscript"/>
          <w:lang w:eastAsia="uk-UA"/>
        </w:rPr>
        <w:t xml:space="preserve"> </w:t>
      </w:r>
      <w:r w:rsidRPr="003D42AB">
        <w:rPr>
          <w:sz w:val="24"/>
          <w:szCs w:val="24"/>
          <w:lang w:eastAsia="uk-UA"/>
        </w:rPr>
        <w:t>J</w:t>
      </w:r>
      <w:r w:rsidRPr="003D42AB">
        <w:rPr>
          <w:sz w:val="24"/>
          <w:szCs w:val="24"/>
          <w:vertAlign w:val="superscript"/>
          <w:lang w:eastAsia="uk-UA"/>
        </w:rPr>
        <w:t xml:space="preserve">2 </w:t>
      </w:r>
      <w:r w:rsidRPr="003D42AB">
        <w:rPr>
          <w:sz w:val="24"/>
          <w:szCs w:val="24"/>
          <w:lang w:eastAsia="uk-UA"/>
        </w:rPr>
        <w:t xml:space="preserve">+ (I x J), </w:t>
      </w:r>
      <w:r w:rsidRPr="003D42AB">
        <w:rPr>
          <w:sz w:val="24"/>
          <w:szCs w:val="24"/>
          <w:lang w:val="en-US" w:eastAsia="uk-UA"/>
        </w:rPr>
        <w:t> I</w:t>
      </w:r>
      <w:r w:rsidRPr="003D42AB">
        <w:rPr>
          <w:sz w:val="24"/>
          <w:szCs w:val="24"/>
          <w:lang w:eastAsia="uk-UA"/>
        </w:rPr>
        <w:t xml:space="preserve">, </w:t>
      </w:r>
      <w:r w:rsidRPr="003D42AB">
        <w:rPr>
          <w:sz w:val="24"/>
          <w:szCs w:val="24"/>
          <w:lang w:val="en-US" w:eastAsia="uk-UA"/>
        </w:rPr>
        <w:t>J</w:t>
      </w:r>
      <w:r w:rsidRPr="003D42AB">
        <w:rPr>
          <w:sz w:val="24"/>
          <w:szCs w:val="24"/>
          <w:lang w:eastAsia="uk-UA"/>
        </w:rPr>
        <w:t xml:space="preserve"> = 0, 1, 2, 3, </w:t>
      </w:r>
      <w:r w:rsidRPr="003D42AB">
        <w:rPr>
          <w:sz w:val="24"/>
          <w:szCs w:val="24"/>
          <w:lang w:val="en-US" w:eastAsia="uk-UA"/>
        </w:rPr>
        <w:t> </w:t>
      </w:r>
      <w:r w:rsidRPr="003D42AB">
        <w:rPr>
          <w:sz w:val="24"/>
          <w:szCs w:val="24"/>
          <w:lang w:eastAsia="uk-UA"/>
        </w:rPr>
        <w:t>...</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Таким образом, возможными значениями N являются числа 1, 3, 4, 7, 9, 12, 13, 16, 19, 21 и т.д. Верно следующее соотношение: </w:t>
      </w:r>
    </w:p>
    <w:p w:rsidR="009A7172" w:rsidRPr="003D42AB" w:rsidRDefault="009A7172" w:rsidP="009A7172">
      <w:pPr>
        <w:spacing w:line="360" w:lineRule="auto"/>
        <w:ind w:firstLine="709"/>
        <w:jc w:val="both"/>
        <w:rPr>
          <w:sz w:val="24"/>
          <w:szCs w:val="24"/>
          <w:lang w:eastAsia="uk-UA"/>
        </w:rPr>
      </w:pPr>
      <w:r w:rsidRPr="003D42AB">
        <w:rPr>
          <w:sz w:val="24"/>
          <w:szCs w:val="24"/>
          <w:vertAlign w:val="superscript"/>
          <w:lang w:eastAsia="uk-UA"/>
        </w:rPr>
        <w:t>D</w:t>
      </w:r>
      <w:r w:rsidRPr="003D42AB">
        <w:rPr>
          <w:sz w:val="24"/>
          <w:szCs w:val="24"/>
          <w:lang w:eastAsia="uk-UA"/>
        </w:rPr>
        <w:t xml:space="preserve"> / </w:t>
      </w:r>
      <w:r w:rsidRPr="003D42AB">
        <w:rPr>
          <w:sz w:val="24"/>
          <w:szCs w:val="24"/>
          <w:vertAlign w:val="subscript"/>
          <w:lang w:eastAsia="uk-UA"/>
        </w:rPr>
        <w:t>R</w:t>
      </w:r>
      <w:r w:rsidRPr="003D42AB">
        <w:rPr>
          <w:sz w:val="24"/>
          <w:szCs w:val="24"/>
          <w:lang w:eastAsia="uk-UA"/>
        </w:rPr>
        <w:t xml:space="preserve"> = √</w:t>
      </w:r>
      <w:r w:rsidRPr="003D42AB">
        <w:rPr>
          <w:sz w:val="24"/>
          <w:szCs w:val="24"/>
          <w:lang w:val="en-US" w:eastAsia="uk-UA"/>
        </w:rPr>
        <w:t>N</w:t>
      </w:r>
      <w:r w:rsidRPr="003D42AB">
        <w:rPr>
          <w:sz w:val="24"/>
          <w:szCs w:val="24"/>
          <w:lang w:eastAsia="uk-UA"/>
        </w:rPr>
        <w:t>.</w:t>
      </w:r>
    </w:p>
    <w:p w:rsidR="009A7172" w:rsidRPr="003D42AB" w:rsidRDefault="009A7172" w:rsidP="009A7172">
      <w:pPr>
        <w:spacing w:line="360" w:lineRule="auto"/>
        <w:ind w:firstLine="709"/>
        <w:jc w:val="both"/>
        <w:rPr>
          <w:sz w:val="24"/>
          <w:szCs w:val="24"/>
          <w:lang w:eastAsia="uk-UA"/>
        </w:rPr>
      </w:pPr>
      <w:r w:rsidRPr="003D42AB">
        <w:rPr>
          <w:sz w:val="24"/>
          <w:szCs w:val="24"/>
          <w:lang w:eastAsia="uk-UA"/>
        </w:rPr>
        <w:t xml:space="preserve">Это можно записать и по-другому: </w:t>
      </w:r>
      <w:r w:rsidRPr="003D42AB">
        <w:rPr>
          <w:sz w:val="24"/>
          <w:szCs w:val="24"/>
          <w:vertAlign w:val="superscript"/>
          <w:lang w:eastAsia="uk-UA"/>
        </w:rPr>
        <w:t>D</w:t>
      </w:r>
      <w:r w:rsidRPr="003D42AB">
        <w:rPr>
          <w:sz w:val="24"/>
          <w:szCs w:val="24"/>
          <w:lang w:eastAsia="uk-UA"/>
        </w:rPr>
        <w:t>/</w:t>
      </w:r>
      <w:r w:rsidRPr="003D42AB">
        <w:rPr>
          <w:sz w:val="24"/>
          <w:szCs w:val="24"/>
          <w:vertAlign w:val="subscript"/>
          <w:lang w:eastAsia="uk-UA"/>
        </w:rPr>
        <w:t>d</w:t>
      </w:r>
      <w:r w:rsidRPr="003D42AB">
        <w:rPr>
          <w:sz w:val="24"/>
          <w:szCs w:val="24"/>
          <w:lang w:eastAsia="uk-UA"/>
        </w:rPr>
        <w:t xml:space="preserve"> =  √</w:t>
      </w:r>
      <w:r w:rsidRPr="003D42AB">
        <w:rPr>
          <w:sz w:val="24"/>
          <w:szCs w:val="24"/>
          <w:lang w:val="en-US" w:eastAsia="uk-UA"/>
        </w:rPr>
        <w:t>N</w:t>
      </w:r>
      <w:r w:rsidRPr="003D42AB">
        <w:rPr>
          <w:sz w:val="24"/>
          <w:szCs w:val="24"/>
          <w:lang w:eastAsia="uk-UA"/>
        </w:rPr>
        <w:t>.</w:t>
      </w:r>
    </w:p>
    <w:p w:rsidR="009A7172" w:rsidRPr="000D1C3E" w:rsidRDefault="009A7172" w:rsidP="009A7172">
      <w:pPr>
        <w:spacing w:line="360" w:lineRule="auto"/>
        <w:ind w:firstLine="709"/>
        <w:jc w:val="both"/>
        <w:rPr>
          <w:sz w:val="24"/>
          <w:szCs w:val="24"/>
          <w:lang w:eastAsia="uk-UA"/>
        </w:rPr>
      </w:pPr>
      <w:r w:rsidRPr="000D1C3E">
        <w:rPr>
          <w:bCs/>
          <w:sz w:val="24"/>
          <w:szCs w:val="24"/>
          <w:lang w:eastAsia="uk-UA"/>
        </w:rPr>
        <w:t xml:space="preserve">10.4.3. </w:t>
      </w:r>
      <w:r w:rsidRPr="000D1C3E">
        <w:rPr>
          <w:bCs/>
          <w:i/>
          <w:sz w:val="24"/>
          <w:szCs w:val="24"/>
          <w:lang w:eastAsia="uk-UA"/>
        </w:rPr>
        <w:t>Увеличение пропускной способности.</w:t>
      </w:r>
      <w:r w:rsidRPr="000D1C3E">
        <w:rPr>
          <w:bCs/>
          <w:sz w:val="24"/>
          <w:szCs w:val="24"/>
          <w:lang w:eastAsia="uk-UA"/>
        </w:rPr>
        <w:t xml:space="preserve"> </w:t>
      </w:r>
      <w:r w:rsidRPr="000D1C3E">
        <w:rPr>
          <w:sz w:val="24"/>
          <w:szCs w:val="24"/>
          <w:lang w:eastAsia="uk-UA"/>
        </w:rPr>
        <w:t xml:space="preserve">Со временем, когда система будет </w:t>
      </w:r>
      <w:r w:rsidRPr="000D1C3E">
        <w:rPr>
          <w:sz w:val="24"/>
          <w:szCs w:val="24"/>
          <w:lang w:eastAsia="uk-UA"/>
        </w:rPr>
        <w:lastRenderedPageBreak/>
        <w:t>обслуживать все больше клиентов, трафик может распределиться таким образом, что какой-нибудь ячейке для обслуживания звонков не хватит выделенных ей частот. Для выхода из такой ситуации используется несколько подходов.</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Добавление новых каналов. Обычно, когда система установлена в определенном регионе, используются не все каналы, и с расширением системы можно просто добавлять новые.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Заимствование частот. В самом простом случае перегруженные ячейки могут "одалживать" частоты у смежных ячеек.</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Расщепление ячеек. На практике распределение трафика и топография местности неоднородны, что также дает возможность увеличения пропускной способности. Ячейки в областях с повышенным спросом на услуги мобильной связи можно расщеплять. Как правило, размеры исходных ячеек колеблются от 6,5 до 13 км. Меньшие ячейки также можно разбивать, однако следует помнить, что на практике радиус 1,5 км считается минимальным. При использовании меньших ячеек нужно уменьшать уровень мощности, чтобы сигнал оставался в пределах ячейки. Кроме того, при движении мобильные устройства переходят из одной ячейки в другую, что требует передачи вызова от одного базового трансивера другому. Этот процесс называется переключением (handoff). Так вот, по мере уменьшения размера ячейки переключения будут происходить все чаще. При уменьшении радиуса ячейки в F раз размеры покрываемой области уменьшаются в F</w:t>
      </w:r>
      <w:r w:rsidRPr="000D1C3E">
        <w:rPr>
          <w:sz w:val="24"/>
          <w:szCs w:val="24"/>
          <w:vertAlign w:val="superscript"/>
          <w:lang w:eastAsia="uk-UA"/>
        </w:rPr>
        <w:t>2</w:t>
      </w:r>
      <w:r w:rsidRPr="000D1C3E">
        <w:rPr>
          <w:sz w:val="24"/>
          <w:szCs w:val="24"/>
          <w:lang w:eastAsia="uk-UA"/>
        </w:rPr>
        <w:t xml:space="preserve"> раз, а требуемое число базовых станций увеличивается в те же F</w:t>
      </w:r>
      <w:r w:rsidRPr="000D1C3E">
        <w:rPr>
          <w:sz w:val="24"/>
          <w:szCs w:val="24"/>
          <w:vertAlign w:val="superscript"/>
          <w:lang w:eastAsia="uk-UA"/>
        </w:rPr>
        <w:t>2</w:t>
      </w:r>
      <w:r w:rsidRPr="000D1C3E">
        <w:rPr>
          <w:sz w:val="24"/>
          <w:szCs w:val="24"/>
          <w:lang w:eastAsia="uk-UA"/>
        </w:rPr>
        <w:t xml:space="preserve"> раз.</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Разбивка ячеек на секторы. При разбивке на секторы ячейка делится на несколько клиновидных секторов, в каждом из которых остается свой набор каналов. Обычно на ячейку приходится 3-6 секторов. Каждому сектору предоставляется отдельный набор каналов ячейки, а для фокусировки сигнала на отдельных секторах используются направляемые антенны базовой станции.</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Микроячейки. По мере уменьшения ячейки антенны перемещаются с крыш высотных зданий и вершин холмов на крыши зданий поменьше или на стены высотных домов и в конце концов оказываются на фонарных столбах, с высоты которых они обслуживают микроячейки. Любое уменьшение размеpa ячейки сопровождается уменьшением уровня мощности сигналов, излучаемых базовой станцией. Микроячейки полезно располагать на городских улицах в густо населенных районах, а также внутри больших зданий общественного пользования.</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В табл.10.2 представлены характерные параметры традиционных ячеек, именуемых макроячейками, и микроячеек, созданных описанным выше способом. Средний разброс задержек — это усреднение разброса задержек по многим </w:t>
      </w:r>
      <w:proofErr w:type="gramStart"/>
      <w:r w:rsidRPr="000D1C3E">
        <w:rPr>
          <w:sz w:val="24"/>
          <w:szCs w:val="24"/>
          <w:lang w:eastAsia="uk-UA"/>
        </w:rPr>
        <w:t>трактам</w:t>
      </w:r>
      <w:proofErr w:type="gramEnd"/>
      <w:r w:rsidRPr="000D1C3E">
        <w:rPr>
          <w:sz w:val="24"/>
          <w:szCs w:val="24"/>
          <w:lang w:eastAsia="uk-UA"/>
        </w:rPr>
        <w:t xml:space="preserve"> распространения (ведь один и тот же сигнал может распространяться несколькими путями, и существует временная </w:t>
      </w:r>
      <w:r w:rsidRPr="000D1C3E">
        <w:rPr>
          <w:sz w:val="24"/>
          <w:szCs w:val="24"/>
          <w:lang w:eastAsia="uk-UA"/>
        </w:rPr>
        <w:lastRenderedPageBreak/>
        <w:t xml:space="preserve">задержка между прибытием в приемник самого раннего и самого позднего сигнала). </w:t>
      </w:r>
    </w:p>
    <w:p w:rsidR="009A7172" w:rsidRPr="008F06B6" w:rsidRDefault="009A7172" w:rsidP="009A7172">
      <w:pPr>
        <w:spacing w:line="360" w:lineRule="auto"/>
        <w:ind w:firstLine="709"/>
        <w:rPr>
          <w:lang w:eastAsia="uk-UA"/>
        </w:rPr>
      </w:pPr>
      <w:r w:rsidRPr="008F06B6">
        <w:rPr>
          <w:lang w:eastAsia="uk-UA"/>
        </w:rPr>
        <w:t xml:space="preserve">Таблица </w:t>
      </w:r>
      <w:r>
        <w:rPr>
          <w:lang w:eastAsia="uk-UA"/>
        </w:rPr>
        <w:t>10.</w:t>
      </w:r>
      <w:r w:rsidRPr="008F06B6">
        <w:rPr>
          <w:lang w:eastAsia="uk-UA"/>
        </w:rPr>
        <w:t>2. Характерные параметры макро- и микроячеек</w:t>
      </w:r>
    </w:p>
    <w:tbl>
      <w:tblPr>
        <w:tblW w:w="4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3939"/>
        <w:gridCol w:w="1854"/>
        <w:gridCol w:w="1931"/>
      </w:tblGrid>
      <w:tr w:rsidR="009A7172" w:rsidRPr="008F06B6" w:rsidTr="003D42AB">
        <w:tc>
          <w:tcPr>
            <w:tcW w:w="25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 </w:t>
            </w:r>
          </w:p>
        </w:tc>
        <w:tc>
          <w:tcPr>
            <w:tcW w:w="12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Макроячейка</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Микроячейка</w:t>
            </w:r>
          </w:p>
        </w:tc>
      </w:tr>
      <w:tr w:rsidR="009A7172" w:rsidRPr="008F06B6" w:rsidTr="003D42AB">
        <w:tc>
          <w:tcPr>
            <w:tcW w:w="25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rPr>
                <w:lang w:eastAsia="uk-UA"/>
              </w:rPr>
            </w:pPr>
            <w:r w:rsidRPr="008F06B6">
              <w:rPr>
                <w:lang w:eastAsia="uk-UA"/>
              </w:rPr>
              <w:t>Радиус ячейки</w:t>
            </w:r>
          </w:p>
        </w:tc>
        <w:tc>
          <w:tcPr>
            <w:tcW w:w="12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1-2 км</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0,1-1 км</w:t>
            </w:r>
          </w:p>
        </w:tc>
      </w:tr>
      <w:tr w:rsidR="009A7172" w:rsidRPr="008F06B6" w:rsidTr="003D42AB">
        <w:tc>
          <w:tcPr>
            <w:tcW w:w="25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rPr>
                <w:lang w:eastAsia="uk-UA"/>
              </w:rPr>
            </w:pPr>
            <w:r w:rsidRPr="008F06B6">
              <w:rPr>
                <w:lang w:eastAsia="uk-UA"/>
              </w:rPr>
              <w:t>Мощность передаваемого сигнала</w:t>
            </w:r>
          </w:p>
        </w:tc>
        <w:tc>
          <w:tcPr>
            <w:tcW w:w="12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1-10 Вт</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0,1-1 Вт</w:t>
            </w:r>
          </w:p>
        </w:tc>
      </w:tr>
      <w:tr w:rsidR="009A7172" w:rsidRPr="008F06B6" w:rsidTr="003D42AB">
        <w:tc>
          <w:tcPr>
            <w:tcW w:w="25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rPr>
                <w:lang w:eastAsia="uk-UA"/>
              </w:rPr>
            </w:pPr>
            <w:r w:rsidRPr="008F06B6">
              <w:rPr>
                <w:lang w:eastAsia="uk-UA"/>
              </w:rPr>
              <w:t>Средний разброс задержек</w:t>
            </w:r>
          </w:p>
        </w:tc>
        <w:tc>
          <w:tcPr>
            <w:tcW w:w="12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0,1-10 мкс</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10-100 нс</w:t>
            </w:r>
          </w:p>
        </w:tc>
      </w:tr>
      <w:tr w:rsidR="009A7172" w:rsidRPr="008F06B6" w:rsidTr="003D42AB">
        <w:tc>
          <w:tcPr>
            <w:tcW w:w="25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rPr>
                <w:lang w:eastAsia="uk-UA"/>
              </w:rPr>
            </w:pPr>
            <w:r w:rsidRPr="008F06B6">
              <w:rPr>
                <w:lang w:eastAsia="uk-UA"/>
              </w:rPr>
              <w:t>Максимальная скорость передачи данных</w:t>
            </w:r>
          </w:p>
        </w:tc>
        <w:tc>
          <w:tcPr>
            <w:tcW w:w="12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0,3 Мбит/с</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 Мбит/с</w:t>
            </w:r>
          </w:p>
        </w:tc>
      </w:tr>
    </w:tbl>
    <w:p w:rsidR="009A7172" w:rsidRDefault="009A7172" w:rsidP="009A7172">
      <w:pPr>
        <w:spacing w:line="360" w:lineRule="auto"/>
        <w:ind w:firstLine="709"/>
        <w:jc w:val="both"/>
        <w:rPr>
          <w:lang w:eastAsia="uk-UA"/>
        </w:rPr>
      </w:pPr>
    </w:p>
    <w:p w:rsidR="009A7172" w:rsidRPr="000D1C3E" w:rsidRDefault="009A7172" w:rsidP="009A7172">
      <w:pPr>
        <w:spacing w:line="360" w:lineRule="auto"/>
        <w:ind w:firstLine="709"/>
        <w:jc w:val="both"/>
        <w:rPr>
          <w:sz w:val="24"/>
          <w:szCs w:val="24"/>
          <w:lang w:eastAsia="uk-UA"/>
        </w:rPr>
      </w:pPr>
      <w:bookmarkStart w:id="56" w:name="Функционирование_сотовой_системы"/>
      <w:r w:rsidRPr="000D1C3E">
        <w:rPr>
          <w:bCs/>
          <w:sz w:val="24"/>
          <w:szCs w:val="24"/>
          <w:lang w:eastAsia="uk-UA"/>
        </w:rPr>
        <w:t xml:space="preserve">10.4.4. </w:t>
      </w:r>
      <w:r w:rsidRPr="000D1C3E">
        <w:rPr>
          <w:bCs/>
          <w:i/>
          <w:sz w:val="24"/>
          <w:szCs w:val="24"/>
          <w:lang w:eastAsia="uk-UA"/>
        </w:rPr>
        <w:t>Функционирование сотовой системы</w:t>
      </w:r>
      <w:bookmarkEnd w:id="56"/>
      <w:r w:rsidRPr="000D1C3E">
        <w:rPr>
          <w:bCs/>
          <w:i/>
          <w:sz w:val="24"/>
          <w:szCs w:val="24"/>
          <w:lang w:eastAsia="uk-UA"/>
        </w:rPr>
        <w:t>.</w:t>
      </w:r>
      <w:r w:rsidRPr="000D1C3E">
        <w:rPr>
          <w:bCs/>
          <w:sz w:val="24"/>
          <w:szCs w:val="24"/>
          <w:lang w:eastAsia="uk-UA"/>
        </w:rPr>
        <w:t xml:space="preserve"> </w:t>
      </w:r>
      <w:r w:rsidRPr="000D1C3E">
        <w:rPr>
          <w:sz w:val="24"/>
          <w:szCs w:val="24"/>
          <w:lang w:eastAsia="uk-UA"/>
        </w:rPr>
        <w:t xml:space="preserve">На рис. 10.11 показаны основные элементы сотовой системы. </w:t>
      </w:r>
    </w:p>
    <w:p w:rsidR="009A7172" w:rsidRDefault="009A7172" w:rsidP="009A7172">
      <w:pPr>
        <w:spacing w:line="360" w:lineRule="auto"/>
        <w:ind w:firstLine="709"/>
        <w:jc w:val="center"/>
      </w:pPr>
      <w:r>
        <w:rPr>
          <w:noProof/>
          <w:lang w:eastAsia="uk-UA"/>
        </w:rPr>
        <w:drawing>
          <wp:inline distT="0" distB="0" distL="0" distR="0">
            <wp:extent cx="5105400" cy="2638425"/>
            <wp:effectExtent l="19050" t="0" r="0" b="0"/>
            <wp:docPr id="19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4" cstate="print"/>
                    <a:srcRect/>
                    <a:stretch>
                      <a:fillRect/>
                    </a:stretch>
                  </pic:blipFill>
                  <pic:spPr bwMode="auto">
                    <a:xfrm>
                      <a:off x="0" y="0"/>
                      <a:ext cx="5105400" cy="2638425"/>
                    </a:xfrm>
                    <a:prstGeom prst="rect">
                      <a:avLst/>
                    </a:prstGeom>
                    <a:noFill/>
                    <a:ln w="9525">
                      <a:noFill/>
                      <a:miter lim="800000"/>
                      <a:headEnd/>
                      <a:tailEnd/>
                    </a:ln>
                  </pic:spPr>
                </pic:pic>
              </a:graphicData>
            </a:graphic>
          </wp:inline>
        </w:drawing>
      </w:r>
    </w:p>
    <w:p w:rsidR="009A7172" w:rsidRPr="008F06B6" w:rsidRDefault="009A7172" w:rsidP="009A7172">
      <w:pPr>
        <w:spacing w:line="360" w:lineRule="auto"/>
        <w:ind w:firstLine="709"/>
        <w:jc w:val="center"/>
        <w:rPr>
          <w:lang w:eastAsia="uk-UA"/>
        </w:rPr>
      </w:pPr>
      <w:r w:rsidRPr="008F06B6">
        <w:rPr>
          <w:lang w:eastAsia="uk-UA"/>
        </w:rPr>
        <w:t xml:space="preserve">Рисунок </w:t>
      </w:r>
      <w:r>
        <w:rPr>
          <w:lang w:eastAsia="uk-UA"/>
        </w:rPr>
        <w:t>10.11</w:t>
      </w:r>
      <w:r w:rsidRPr="008F06B6">
        <w:rPr>
          <w:lang w:eastAsia="uk-UA"/>
        </w:rPr>
        <w:t xml:space="preserve"> - Общий вид сотовой системы</w:t>
      </w:r>
    </w:p>
    <w:p w:rsidR="009A7172" w:rsidRDefault="009A7172" w:rsidP="009A7172">
      <w:pPr>
        <w:spacing w:line="360" w:lineRule="auto"/>
        <w:ind w:firstLine="709"/>
        <w:jc w:val="both"/>
        <w:rPr>
          <w:lang w:eastAsia="uk-UA"/>
        </w:rPr>
      </w:pP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Примерно в центре каждой ячейки находится базовая станция. Базовая станция состоит из антенны, контроллера и нескольких трансиверов, которые служат для связи в каналах, выделенных этой ячейке. Контроллер используется для обработки соединений мобильного устройства с остальной сетью. В любой момент в пределах ячейки могут быть активными и перемещаться несколько пользователей мобильной связи, сообщающихся с базовой станцией. Каждая базовая станция подсоединена к коммутатору мобильных телекоммуникаций (mobile telecommunications switching office — MTSO), причем один коммутатop MTSO может обслуживать несколько базовых станций. Обычно связь между коммутатором MTSO и базовой станцией является проводной, хотя возможна также беспроводная связь. Коммутатор MTSO устанавливает соединение между мобильными устройствами. Кроме того, MTSO соединен также с общественной телефонной или телекоммуникационной сетью и может соединять стационарных абонентов с сетью общего пользования и мобильных абонентов с сотовой сетью. Коммутатор MTSO выделяет для каждого соединения голосовой канал, выполняет переключения (о которых мы поговорим ниже) и контролирует звонки для передачи информации о счетах.</w:t>
      </w:r>
    </w:p>
    <w:p w:rsidR="009A7172" w:rsidRDefault="009A7172" w:rsidP="009A7172">
      <w:pPr>
        <w:spacing w:line="360" w:lineRule="auto"/>
        <w:ind w:firstLine="709"/>
        <w:jc w:val="both"/>
        <w:rPr>
          <w:sz w:val="24"/>
          <w:szCs w:val="24"/>
          <w:lang w:eastAsia="uk-UA"/>
        </w:rPr>
      </w:pPr>
      <w:r w:rsidRPr="000D1C3E">
        <w:rPr>
          <w:sz w:val="24"/>
          <w:szCs w:val="24"/>
          <w:lang w:eastAsia="uk-UA"/>
        </w:rPr>
        <w:t xml:space="preserve">Работа сотовой системы полностью автоматизирована и не требует от пользователя </w:t>
      </w:r>
      <w:r w:rsidRPr="000D1C3E">
        <w:rPr>
          <w:sz w:val="24"/>
          <w:szCs w:val="24"/>
          <w:lang w:eastAsia="uk-UA"/>
        </w:rPr>
        <w:lastRenderedPageBreak/>
        <w:t>никаких действий, кроме заказа разговоров и ответа на звонки. Между мобильным устройством и базовой станцией можно устанавливать каналы связи двух типов: каналы управления и информационные каналы. Каналы управления используются для обмена информацией, касающейся заказа и поддержания звонка, а также установления связи между мобильным устройством и ближайшей к нему базовой станцией. Информационные каналы служат для передачи голоса или данных между пользователями. На рис. 10.12 показаны шаги, которые следует предпринять для обычного соединения двух мобильных пользователей, находящихся в зоне действия одного коммутатора MTSO.</w:t>
      </w:r>
    </w:p>
    <w:p w:rsidR="000D1C3E" w:rsidRPr="000D1C3E" w:rsidRDefault="000D1C3E" w:rsidP="009A7172">
      <w:pPr>
        <w:spacing w:line="360" w:lineRule="auto"/>
        <w:ind w:firstLine="709"/>
        <w:jc w:val="both"/>
        <w:rPr>
          <w:sz w:val="24"/>
          <w:szCs w:val="24"/>
          <w:lang w:eastAsia="uk-UA"/>
        </w:rPr>
      </w:pPr>
    </w:p>
    <w:p w:rsidR="009A7172" w:rsidRDefault="009A7172" w:rsidP="009A7172">
      <w:pPr>
        <w:spacing w:line="360" w:lineRule="auto"/>
        <w:ind w:firstLine="709"/>
        <w:jc w:val="center"/>
        <w:rPr>
          <w:lang w:eastAsia="uk-UA"/>
        </w:rPr>
      </w:pPr>
      <w:r>
        <w:rPr>
          <w:noProof/>
          <w:lang w:eastAsia="uk-UA"/>
        </w:rPr>
        <w:drawing>
          <wp:inline distT="0" distB="0" distL="0" distR="0">
            <wp:extent cx="4638675" cy="5105400"/>
            <wp:effectExtent l="19050" t="0" r="9525" b="0"/>
            <wp:docPr id="19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5" cstate="print"/>
                    <a:srcRect/>
                    <a:stretch>
                      <a:fillRect/>
                    </a:stretch>
                  </pic:blipFill>
                  <pic:spPr bwMode="auto">
                    <a:xfrm>
                      <a:off x="0" y="0"/>
                      <a:ext cx="4638675" cy="5105400"/>
                    </a:xfrm>
                    <a:prstGeom prst="rect">
                      <a:avLst/>
                    </a:prstGeom>
                    <a:noFill/>
                    <a:ln w="9525">
                      <a:noFill/>
                      <a:miter lim="800000"/>
                      <a:headEnd/>
                      <a:tailEnd/>
                    </a:ln>
                  </pic:spPr>
                </pic:pic>
              </a:graphicData>
            </a:graphic>
          </wp:inline>
        </w:drawing>
      </w:r>
    </w:p>
    <w:p w:rsidR="009A7172" w:rsidRPr="008F06B6" w:rsidRDefault="009A7172" w:rsidP="009A7172">
      <w:pPr>
        <w:spacing w:line="360" w:lineRule="auto"/>
        <w:ind w:firstLine="709"/>
        <w:jc w:val="center"/>
        <w:rPr>
          <w:lang w:eastAsia="uk-UA"/>
        </w:rPr>
      </w:pPr>
      <w:r w:rsidRPr="008F06B6">
        <w:rPr>
          <w:lang w:eastAsia="uk-UA"/>
        </w:rPr>
        <w:t xml:space="preserve">Рисунок </w:t>
      </w:r>
      <w:r>
        <w:rPr>
          <w:lang w:eastAsia="uk-UA"/>
        </w:rPr>
        <w:t>10.12</w:t>
      </w:r>
      <w:r w:rsidRPr="008F06B6">
        <w:rPr>
          <w:lang w:eastAsia="uk-UA"/>
        </w:rPr>
        <w:t xml:space="preserve"> - Пример мобильного сотового соединения</w:t>
      </w:r>
    </w:p>
    <w:p w:rsidR="009A7172" w:rsidRDefault="009A7172" w:rsidP="009A7172">
      <w:pPr>
        <w:spacing w:line="360" w:lineRule="auto"/>
        <w:ind w:firstLine="709"/>
        <w:jc w:val="both"/>
        <w:rPr>
          <w:lang w:eastAsia="uk-UA"/>
        </w:rPr>
      </w:pPr>
    </w:p>
    <w:p w:rsidR="009A7172" w:rsidRPr="000D1C3E" w:rsidRDefault="009A7172" w:rsidP="009A7172">
      <w:pPr>
        <w:widowControl/>
        <w:numPr>
          <w:ilvl w:val="0"/>
          <w:numId w:val="62"/>
        </w:numPr>
        <w:suppressAutoHyphens w:val="0"/>
        <w:autoSpaceDE/>
        <w:spacing w:line="360" w:lineRule="auto"/>
        <w:ind w:left="0" w:firstLine="357"/>
        <w:jc w:val="both"/>
        <w:rPr>
          <w:sz w:val="24"/>
          <w:szCs w:val="24"/>
          <w:lang w:eastAsia="uk-UA"/>
        </w:rPr>
      </w:pPr>
      <w:r w:rsidRPr="000D1C3E">
        <w:rPr>
          <w:sz w:val="24"/>
          <w:szCs w:val="24"/>
          <w:lang w:eastAsia="uk-UA"/>
        </w:rPr>
        <w:t xml:space="preserve">Инициализация мобильного устройства. Включенное мобильное устройство проводит сканирование и выбирает самый сильный настроечный канал управления, используемый данной системой (см. рис. 10.12, а). Ячейки с различными полосами частот периодически транслируют сигналы в различных настроечных каналах. Приемник мобильного устройства выбирает самый сильный настроечный канал и начинает его прослушивать. В результате </w:t>
      </w:r>
      <w:r w:rsidRPr="000D1C3E">
        <w:rPr>
          <w:sz w:val="24"/>
          <w:szCs w:val="24"/>
          <w:lang w:eastAsia="uk-UA"/>
        </w:rPr>
        <w:lastRenderedPageBreak/>
        <w:t>этой процедуры мобильное устройство автоматически выбирает антенну базовой станции той ячейки, в пределах которой оно будет действовать. Затем выполняется квитирование между мобильным устройством и коммутатором MTSO, контролирующим данную ячейку, что тоже осуществляется через базовую станцию этой ячейки. Квитирование используется для опознания пользователя и для регистрации его местоположения. Все время, пока включено мобильное устройство, эта процедура сканирования периодически повторяется, что позволяет следить за движением устройства. Если устройство входит в новую ячейку, выбирается новая базовая станция. Кроме того, мобильное устройство следит за сигналами избирательного вызова.</w:t>
      </w:r>
    </w:p>
    <w:p w:rsidR="009A7172" w:rsidRPr="000D1C3E" w:rsidRDefault="009A7172" w:rsidP="009A7172">
      <w:pPr>
        <w:widowControl/>
        <w:numPr>
          <w:ilvl w:val="0"/>
          <w:numId w:val="62"/>
        </w:numPr>
        <w:suppressAutoHyphens w:val="0"/>
        <w:autoSpaceDE/>
        <w:spacing w:line="360" w:lineRule="auto"/>
        <w:ind w:left="0" w:firstLine="709"/>
        <w:jc w:val="both"/>
        <w:rPr>
          <w:sz w:val="24"/>
          <w:szCs w:val="24"/>
          <w:lang w:eastAsia="uk-UA"/>
        </w:rPr>
      </w:pPr>
      <w:r w:rsidRPr="000D1C3E">
        <w:rPr>
          <w:sz w:val="24"/>
          <w:szCs w:val="24"/>
          <w:lang w:eastAsia="uk-UA"/>
        </w:rPr>
        <w:t>Звонок с мобильного устройства. Звонок с мобильного устройства начинается с отправки номера вызываемого устройства по предварительно выбранному каналу (рис. 10.12, б). Приемник мобильного устройства сначала проверяет, свободен ли настроечный канал, анализируя информацию в прямом (от базовой станции) канале. Когда обнаруживается, что канал свободен, мобильное устройство может начинать передачу в соответствующем обратном (к базовой станции) канале. Базовая станция в свою очередь отправляет запрос на коммутатор MTSO.</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Избирательный вызов. Далее коммутатор MTSO пытается установить связь с вызываемым устройством. Коммутатор отправляет адресное сообщение определенной базовой станции, в зависимости от номера вызывающего мобильного устройства (рис. 10.12, в). Каждая базовая станция передает сигналы избирательного вызова в собственном выделенном настроечном канале.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Принятие вызова. Вызываемое мобильное устройство распознает свой номер в настроечном канале, за которым следит в настоящий момент, и отвечает данной базовой станции. Базовая станция отправляет ответ на коммутатор MTSO, который устанавливает канал связи между вызывающей и вызываемой базовыми станциями. В то же самое время коммутатор MTSO выбирает подходящий канал информационного обмена внутри ячейки каждой базовой станции и уведомляет каждую базовую станцию, которые в свою очередь уведомляют свои мобильные устройства (рис. 10.12, г). Оба мобильных устройства настраиваются на выделенные им каналы.</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Текущий вызов. Пока поддерживается соединение, два мобильных устройства обмениваются голосовыми сигналами или данными, проходящими через соответствующие базовые станции и коммутатор MTSO (рис. 10.12, д).</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Переключение. Если мобильное устройство во время соединения выходит за пределы одной ячейки и входит в зону действия другой, то старый информационный канал следует заменить каналом, выделенным новой базовой станции в новой ячейке (рис. 10.12, е). Система осуществляет это изменение, не прерывая звонка и не беспокоя пользователя.</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lastRenderedPageBreak/>
        <w:t>Система также выполняет некоторые другие функции, не представленные на рис. 10.12.</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Блокирование вызова. Если при звонке с мобильного устройства все информационные каналы, выделенные ближайшей базовой станции, заняты, то мобильное устройство предпринимает предварительно заданное количество последовательных попыток установления связи. После определенного количества неудачных попыток пользователю возвращается сигнал "занято".</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Завершение вызова. Когда один или оба пользователя вешают трубку, об этом узнает коммутатор MTSO и освобождает информационные каналы обеих базовых станций.</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Потеря вызова. Если в определенный период соединения из-за интерференции или слабого сигнала базовая станция не может поддерживать минимально требуемую интенсивность сигнала, то информационный канал связи с пользователем прерывается, о чем уведомляется коммутатор MTSO.</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Звонки стационарным и удаленным мобильным абонентам/от стационарных и удаленных мобильных абонентов. Коммутатор MTSO подключен к коммутатору общественной телефонной сети. Это означает, что коммутатор MTSO может устанавливать соединение между мобильным пользователем из своей зоны и стационарным абонентом через телефонную сеть. Более того, MTSO может соединяться через телефонную сеть либо через выделенные каналы связи с удаленными MTSO и устанавливать соединение между мобильным пользователем из своей зоны и удаленным мобильным пользователем.</w:t>
      </w:r>
    </w:p>
    <w:p w:rsidR="009A7172" w:rsidRPr="000D1C3E" w:rsidRDefault="009A7172" w:rsidP="009A7172">
      <w:pPr>
        <w:spacing w:line="360" w:lineRule="auto"/>
        <w:ind w:firstLine="709"/>
        <w:jc w:val="both"/>
        <w:rPr>
          <w:sz w:val="24"/>
          <w:szCs w:val="24"/>
          <w:lang w:eastAsia="uk-UA"/>
        </w:rPr>
      </w:pPr>
      <w:bookmarkStart w:id="57" w:name="Эффекты_распространения_радиоволн_в_моби"/>
      <w:r w:rsidRPr="000D1C3E">
        <w:rPr>
          <w:bCs/>
          <w:sz w:val="24"/>
          <w:szCs w:val="24"/>
          <w:lang w:eastAsia="uk-UA"/>
        </w:rPr>
        <w:t xml:space="preserve">10.4.5. </w:t>
      </w:r>
      <w:r w:rsidRPr="000D1C3E">
        <w:rPr>
          <w:bCs/>
          <w:i/>
          <w:sz w:val="24"/>
          <w:szCs w:val="24"/>
          <w:lang w:eastAsia="uk-UA"/>
        </w:rPr>
        <w:t>Эффекты распространения радиоволн в мобильной связи</w:t>
      </w:r>
      <w:bookmarkEnd w:id="57"/>
      <w:r w:rsidRPr="000D1C3E">
        <w:rPr>
          <w:bCs/>
          <w:i/>
          <w:sz w:val="24"/>
          <w:szCs w:val="24"/>
          <w:lang w:eastAsia="uk-UA"/>
        </w:rPr>
        <w:t>.</w:t>
      </w:r>
      <w:r w:rsidRPr="000D1C3E">
        <w:rPr>
          <w:bCs/>
          <w:sz w:val="24"/>
          <w:szCs w:val="24"/>
          <w:lang w:eastAsia="uk-UA"/>
        </w:rPr>
        <w:t xml:space="preserve"> </w:t>
      </w:r>
      <w:r w:rsidRPr="000D1C3E">
        <w:rPr>
          <w:sz w:val="24"/>
          <w:szCs w:val="24"/>
          <w:lang w:eastAsia="uk-UA"/>
        </w:rPr>
        <w:t>Радиосвязь с подвижными объектами имеет свои сложности, отсутствующие в проводных или стационарных беспроводных системах связи. Особого внимания требуют два аспекта: интенсивность сигнала и эффекты распространения сигнала.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Интенсивность сигнала. Интенсивность сигнала между базовой станцией и мобильным устройством должна быть достаточно высокой, чтобы поддерживать качество сигнала на приемнике, но при этом не слишком высокой, чтобы не создавать сильной интерференции с каналами других ячеек, которые используют ту же полосу частот. Ситуацию дополнительно усложняют несколько факторов. Уровень искусственного шума бывает очень разным. Например, шум зажигания автомобилей в диапазоне частот сотовой связи в городе гораздо больше, чем в пригороде. Есть и другие источники шумовых сигналов, характеристики которых в большой степени зависят от места. Поэтому интенсивность сигнала является переменной величиной и ведет себя как функция расстояния от базовой станции до точки в пределах ячейки. Кроме того, интенсивность сигнала динамически меняется по мере движения мобильного устройства.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 Замирание. Даже если интенсивность сигнала лежит в эффективном диапазоне, </w:t>
      </w:r>
      <w:r w:rsidRPr="000D1C3E">
        <w:rPr>
          <w:sz w:val="24"/>
          <w:szCs w:val="24"/>
          <w:lang w:eastAsia="uk-UA"/>
        </w:rPr>
        <w:lastRenderedPageBreak/>
        <w:t>разрушить сигнал или вызвать его отклонение могут эффекты, возникающие при распространении сигнала.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При проектировании сотовой сети инженеры-связисты должны учитывать различные эффекты распространения сигнала, желаемый максимальной уровень мощности передачи на базовой станции и на мобильном устройстве, обычную характерную высоту антенны мобильного устройства и доступную высоту антенны базовой станции. На основе этих факторов и определяются размеры отдельной ячейки. Эффекты распространения являются динамическими и их бывает трудно предсказать. Наилучшее, что можно сделать, — это разработать модель, основываясь на опытных данных, и, применив эту модель к данной окружающей среде, разработать правило определения размера ячейки. </w:t>
      </w:r>
    </w:p>
    <w:p w:rsidR="009A7172" w:rsidRDefault="009A7172" w:rsidP="009A7172">
      <w:pPr>
        <w:ind w:firstLine="709"/>
        <w:jc w:val="both"/>
        <w:rPr>
          <w:lang w:eastAsia="uk-UA"/>
        </w:rPr>
      </w:pPr>
      <w:r w:rsidRPr="008B7A43">
        <w:rPr>
          <w:lang w:eastAsia="uk-UA"/>
        </w:rPr>
        <w:t>Одна из наиболее широко используемых моделей была представлена Окумурой (</w:t>
      </w:r>
      <w:r w:rsidRPr="008B7A43">
        <w:rPr>
          <w:lang w:val="en-US" w:eastAsia="uk-UA"/>
        </w:rPr>
        <w:t>Okumura</w:t>
      </w:r>
      <w:r w:rsidRPr="008B7A43">
        <w:rPr>
          <w:lang w:eastAsia="uk-UA"/>
        </w:rPr>
        <w:t>), а ее усовершенствование предложено Хатой (На</w:t>
      </w:r>
      <w:r w:rsidRPr="008B7A43">
        <w:rPr>
          <w:lang w:val="en-US" w:eastAsia="uk-UA"/>
        </w:rPr>
        <w:t>t</w:t>
      </w:r>
      <w:r w:rsidRPr="008B7A43">
        <w:rPr>
          <w:lang w:eastAsia="uk-UA"/>
        </w:rPr>
        <w:t xml:space="preserve">а). В качестве исходных данных был принят подробный анализ района Токио и получена информация о потерях на тракте для городской среды. Модель Хаты является обобщением опытных фактов, в котором учтено много условий и типов сред. </w:t>
      </w:r>
    </w:p>
    <w:p w:rsidR="009A7172" w:rsidRDefault="009A7172" w:rsidP="009A7172">
      <w:pPr>
        <w:spacing w:line="360" w:lineRule="auto"/>
        <w:ind w:firstLine="709"/>
        <w:jc w:val="both"/>
        <w:rPr>
          <w:lang w:eastAsia="uk-UA"/>
        </w:rPr>
      </w:pP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В городской среде предлагается следующее выражение для потерь в тракте.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L</w:t>
      </w:r>
      <w:r w:rsidRPr="000D1C3E">
        <w:rPr>
          <w:sz w:val="24"/>
          <w:szCs w:val="24"/>
          <w:vertAlign w:val="subscript"/>
          <w:lang w:eastAsia="uk-UA"/>
        </w:rPr>
        <w:t>дБ</w:t>
      </w:r>
      <w:r w:rsidRPr="000D1C3E">
        <w:rPr>
          <w:sz w:val="24"/>
          <w:szCs w:val="24"/>
          <w:lang w:val="en-US" w:eastAsia="uk-UA"/>
        </w:rPr>
        <w:t xml:space="preserve"> = 65,55 + 26,16 </w:t>
      </w:r>
      <w:r w:rsidRPr="000D1C3E">
        <w:rPr>
          <w:sz w:val="24"/>
          <w:szCs w:val="24"/>
          <w:lang w:eastAsia="uk-UA"/>
        </w:rPr>
        <w:t>lg f</w:t>
      </w:r>
      <w:r w:rsidRPr="000D1C3E">
        <w:rPr>
          <w:sz w:val="24"/>
          <w:szCs w:val="24"/>
          <w:vertAlign w:val="subscript"/>
          <w:lang w:eastAsia="uk-UA"/>
        </w:rPr>
        <w:t>c</w:t>
      </w:r>
      <w:r w:rsidRPr="000D1C3E">
        <w:rPr>
          <w:sz w:val="24"/>
          <w:szCs w:val="24"/>
          <w:lang w:eastAsia="uk-UA"/>
        </w:rPr>
        <w:t xml:space="preserve"> - 13.82 lg h</w:t>
      </w:r>
      <w:r w:rsidRPr="000D1C3E">
        <w:rPr>
          <w:sz w:val="24"/>
          <w:szCs w:val="24"/>
          <w:vertAlign w:val="subscript"/>
          <w:lang w:eastAsia="uk-UA"/>
        </w:rPr>
        <w:t>t</w:t>
      </w:r>
      <w:r w:rsidRPr="000D1C3E">
        <w:rPr>
          <w:sz w:val="24"/>
          <w:szCs w:val="24"/>
          <w:lang w:eastAsia="uk-UA"/>
        </w:rPr>
        <w:t xml:space="preserve"> - A(h</w:t>
      </w:r>
      <w:r w:rsidRPr="000D1C3E">
        <w:rPr>
          <w:sz w:val="24"/>
          <w:szCs w:val="24"/>
          <w:vertAlign w:val="subscript"/>
          <w:lang w:eastAsia="uk-UA"/>
        </w:rPr>
        <w:t>r</w:t>
      </w:r>
      <w:r w:rsidRPr="000D1C3E">
        <w:rPr>
          <w:sz w:val="24"/>
          <w:szCs w:val="24"/>
          <w:lang w:eastAsia="uk-UA"/>
        </w:rPr>
        <w:t>) + (44,9 - 6</w:t>
      </w:r>
      <w:r w:rsidRPr="000D1C3E">
        <w:rPr>
          <w:sz w:val="24"/>
          <w:szCs w:val="24"/>
          <w:lang w:val="en-US" w:eastAsia="uk-UA"/>
        </w:rPr>
        <w:t xml:space="preserve">,55 </w:t>
      </w:r>
      <w:r w:rsidRPr="000D1C3E">
        <w:rPr>
          <w:sz w:val="24"/>
          <w:szCs w:val="24"/>
          <w:lang w:eastAsia="uk-UA"/>
        </w:rPr>
        <w:t>lg h</w:t>
      </w:r>
      <w:r w:rsidRPr="000D1C3E">
        <w:rPr>
          <w:sz w:val="24"/>
          <w:szCs w:val="24"/>
          <w:vertAlign w:val="subscript"/>
          <w:lang w:eastAsia="uk-UA"/>
        </w:rPr>
        <w:t>t</w:t>
      </w:r>
      <w:r w:rsidRPr="000D1C3E">
        <w:rPr>
          <w:sz w:val="24"/>
          <w:szCs w:val="24"/>
          <w:lang w:eastAsia="uk-UA"/>
        </w:rPr>
        <w:t>) lg d</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Здесь:</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f</w:t>
      </w:r>
      <w:r w:rsidRPr="000D1C3E">
        <w:rPr>
          <w:sz w:val="24"/>
          <w:szCs w:val="24"/>
          <w:vertAlign w:val="subscript"/>
          <w:lang w:val="en-US" w:eastAsia="uk-UA"/>
        </w:rPr>
        <w:t>c</w:t>
      </w:r>
      <w:proofErr w:type="gramEnd"/>
      <w:r w:rsidRPr="000D1C3E">
        <w:rPr>
          <w:sz w:val="24"/>
          <w:szCs w:val="24"/>
          <w:lang w:eastAsia="uk-UA"/>
        </w:rPr>
        <w:t xml:space="preserve"> — частота несущей в мегагерцах, которая варьируется от 150 до 1500 МГц;</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h</w:t>
      </w:r>
      <w:r w:rsidRPr="000D1C3E">
        <w:rPr>
          <w:sz w:val="24"/>
          <w:szCs w:val="24"/>
          <w:vertAlign w:val="subscript"/>
          <w:lang w:eastAsia="uk-UA"/>
        </w:rPr>
        <w:t>t</w:t>
      </w:r>
      <w:proofErr w:type="gramEnd"/>
      <w:r w:rsidRPr="000D1C3E">
        <w:rPr>
          <w:sz w:val="24"/>
          <w:szCs w:val="24"/>
          <w:lang w:eastAsia="uk-UA"/>
        </w:rPr>
        <w:t xml:space="preserve"> — высота передающей антенны (базовой станции) в метрах, лежит в пределах 30-300 м;</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h</w:t>
      </w:r>
      <w:r w:rsidRPr="000D1C3E">
        <w:rPr>
          <w:sz w:val="24"/>
          <w:szCs w:val="24"/>
          <w:vertAlign w:val="subscript"/>
          <w:lang w:eastAsia="uk-UA"/>
        </w:rPr>
        <w:t>r</w:t>
      </w:r>
      <w:proofErr w:type="gramEnd"/>
      <w:r w:rsidRPr="000D1C3E">
        <w:rPr>
          <w:sz w:val="24"/>
          <w:szCs w:val="24"/>
          <w:lang w:eastAsia="uk-UA"/>
        </w:rPr>
        <w:t xml:space="preserve"> — высота принимающей антенны (мобильного устройства) в метрах, лежит в пределах 1-10 м; </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d</w:t>
      </w:r>
      <w:proofErr w:type="gramEnd"/>
      <w:r w:rsidRPr="000D1C3E">
        <w:rPr>
          <w:sz w:val="24"/>
          <w:szCs w:val="24"/>
          <w:lang w:eastAsia="uk-UA"/>
        </w:rPr>
        <w:t xml:space="preserve"> — расстояние между антеннами в километрах, варьируется в пределах 1-20 км; </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A</w:t>
      </w:r>
      <w:r w:rsidRPr="000D1C3E">
        <w:rPr>
          <w:sz w:val="24"/>
          <w:szCs w:val="24"/>
          <w:lang w:eastAsia="uk-UA"/>
        </w:rPr>
        <w:t>(</w:t>
      </w:r>
      <w:proofErr w:type="gramEnd"/>
      <w:r w:rsidRPr="000D1C3E">
        <w:rPr>
          <w:sz w:val="24"/>
          <w:szCs w:val="24"/>
          <w:lang w:val="en-US" w:eastAsia="uk-UA"/>
        </w:rPr>
        <w:t>h</w:t>
      </w:r>
      <w:r w:rsidRPr="000D1C3E">
        <w:rPr>
          <w:sz w:val="24"/>
          <w:szCs w:val="24"/>
          <w:vertAlign w:val="subscript"/>
          <w:lang w:eastAsia="uk-UA"/>
        </w:rPr>
        <w:t>r</w:t>
      </w:r>
      <w:r w:rsidRPr="000D1C3E">
        <w:rPr>
          <w:sz w:val="24"/>
          <w:szCs w:val="24"/>
          <w:lang w:eastAsia="uk-UA"/>
        </w:rPr>
        <w:t>) — поправочный коэффициент для высоты мобильной антенны.</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Для небольших или средних городов поправочный коэффициент вычисляется по такой формуле:</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A(</w:t>
      </w:r>
      <w:proofErr w:type="gramEnd"/>
      <w:r w:rsidRPr="000D1C3E">
        <w:rPr>
          <w:sz w:val="24"/>
          <w:szCs w:val="24"/>
          <w:lang w:val="en-US" w:eastAsia="uk-UA"/>
        </w:rPr>
        <w:t>h</w:t>
      </w:r>
      <w:r w:rsidRPr="000D1C3E">
        <w:rPr>
          <w:sz w:val="24"/>
          <w:szCs w:val="24"/>
          <w:vertAlign w:val="subscript"/>
          <w:lang w:eastAsia="uk-UA"/>
        </w:rPr>
        <w:t>r</w:t>
      </w:r>
      <w:r w:rsidRPr="000D1C3E">
        <w:rPr>
          <w:sz w:val="24"/>
          <w:szCs w:val="24"/>
          <w:lang w:val="en-US" w:eastAsia="uk-UA"/>
        </w:rPr>
        <w:t>) = (1,1 lg f</w:t>
      </w:r>
      <w:r w:rsidRPr="000D1C3E">
        <w:rPr>
          <w:sz w:val="24"/>
          <w:szCs w:val="24"/>
          <w:vertAlign w:val="subscript"/>
          <w:lang w:eastAsia="uk-UA"/>
        </w:rPr>
        <w:t>c</w:t>
      </w:r>
      <w:r w:rsidRPr="000D1C3E">
        <w:rPr>
          <w:sz w:val="24"/>
          <w:szCs w:val="24"/>
          <w:lang w:val="en-US" w:eastAsia="uk-UA"/>
        </w:rPr>
        <w:t xml:space="preserve"> - 0,7) h</w:t>
      </w:r>
      <w:r w:rsidRPr="000D1C3E">
        <w:rPr>
          <w:sz w:val="24"/>
          <w:szCs w:val="24"/>
          <w:vertAlign w:val="subscript"/>
          <w:lang w:eastAsia="uk-UA"/>
        </w:rPr>
        <w:t>r</w:t>
      </w:r>
      <w:r w:rsidRPr="000D1C3E">
        <w:rPr>
          <w:sz w:val="24"/>
          <w:szCs w:val="24"/>
          <w:lang w:val="en-US" w:eastAsia="uk-UA"/>
        </w:rPr>
        <w:t xml:space="preserve"> - (1,56 lg f</w:t>
      </w:r>
      <w:r w:rsidRPr="000D1C3E">
        <w:rPr>
          <w:sz w:val="24"/>
          <w:szCs w:val="24"/>
          <w:vertAlign w:val="subscript"/>
          <w:lang w:eastAsia="uk-UA"/>
        </w:rPr>
        <w:t>c</w:t>
      </w:r>
      <w:r w:rsidRPr="000D1C3E">
        <w:rPr>
          <w:sz w:val="24"/>
          <w:szCs w:val="24"/>
          <w:lang w:val="en-US" w:eastAsia="uk-UA"/>
        </w:rPr>
        <w:t xml:space="preserve"> - 0,8) </w:t>
      </w:r>
      <w:r w:rsidRPr="000D1C3E">
        <w:rPr>
          <w:sz w:val="24"/>
          <w:szCs w:val="24"/>
          <w:lang w:eastAsia="uk-UA"/>
        </w:rPr>
        <w:t>дБ</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Для больших городов множитель вычисляется по следующей формуле: </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A(</w:t>
      </w:r>
      <w:proofErr w:type="gramEnd"/>
      <w:r w:rsidRPr="000D1C3E">
        <w:rPr>
          <w:sz w:val="24"/>
          <w:szCs w:val="24"/>
          <w:lang w:val="en-US" w:eastAsia="uk-UA"/>
        </w:rPr>
        <w:t>h</w:t>
      </w:r>
      <w:r w:rsidRPr="000D1C3E">
        <w:rPr>
          <w:sz w:val="24"/>
          <w:szCs w:val="24"/>
          <w:vertAlign w:val="subscript"/>
          <w:lang w:eastAsia="uk-UA"/>
        </w:rPr>
        <w:t>r</w:t>
      </w:r>
      <w:r w:rsidRPr="000D1C3E">
        <w:rPr>
          <w:sz w:val="24"/>
          <w:szCs w:val="24"/>
          <w:lang w:val="en-US" w:eastAsia="uk-UA"/>
        </w:rPr>
        <w:t xml:space="preserve">) = </w:t>
      </w:r>
      <w:r w:rsidRPr="000D1C3E">
        <w:rPr>
          <w:sz w:val="24"/>
          <w:szCs w:val="24"/>
          <w:lang w:eastAsia="uk-UA"/>
        </w:rPr>
        <w:t>8</w:t>
      </w:r>
      <w:r w:rsidRPr="000D1C3E">
        <w:rPr>
          <w:sz w:val="24"/>
          <w:szCs w:val="24"/>
          <w:lang w:val="en-US" w:eastAsia="uk-UA"/>
        </w:rPr>
        <w:t>,29 [lg (1,54 h</w:t>
      </w:r>
      <w:r w:rsidRPr="000D1C3E">
        <w:rPr>
          <w:sz w:val="24"/>
          <w:szCs w:val="24"/>
          <w:vertAlign w:val="subscript"/>
          <w:lang w:eastAsia="uk-UA"/>
        </w:rPr>
        <w:t>r</w:t>
      </w:r>
      <w:r w:rsidRPr="000D1C3E">
        <w:rPr>
          <w:sz w:val="24"/>
          <w:szCs w:val="24"/>
          <w:lang w:eastAsia="uk-UA"/>
        </w:rPr>
        <w:t>)]</w:t>
      </w:r>
      <w:r w:rsidRPr="000D1C3E">
        <w:rPr>
          <w:sz w:val="24"/>
          <w:szCs w:val="24"/>
          <w:vertAlign w:val="superscript"/>
          <w:lang w:eastAsia="uk-UA"/>
        </w:rPr>
        <w:t>2</w:t>
      </w:r>
      <w:r w:rsidRPr="000D1C3E">
        <w:rPr>
          <w:sz w:val="24"/>
          <w:szCs w:val="24"/>
          <w:lang w:eastAsia="uk-UA"/>
        </w:rPr>
        <w:t xml:space="preserve"> - 1,1 дБ</w:t>
      </w:r>
      <w:r w:rsidRPr="000D1C3E">
        <w:rPr>
          <w:sz w:val="24"/>
          <w:szCs w:val="24"/>
          <w:lang w:val="en-US" w:eastAsia="uk-UA"/>
        </w:rPr>
        <w:t xml:space="preserve">    </w:t>
      </w:r>
      <w:r w:rsidRPr="000D1C3E">
        <w:rPr>
          <w:sz w:val="24"/>
          <w:szCs w:val="24"/>
          <w:lang w:eastAsia="uk-UA"/>
        </w:rPr>
        <w:t>для</w:t>
      </w:r>
      <w:r w:rsidRPr="000D1C3E">
        <w:rPr>
          <w:sz w:val="24"/>
          <w:szCs w:val="24"/>
          <w:lang w:val="en-US" w:eastAsia="uk-UA"/>
        </w:rPr>
        <w:t xml:space="preserve"> </w:t>
      </w:r>
      <w:r w:rsidRPr="000D1C3E">
        <w:rPr>
          <w:sz w:val="24"/>
          <w:szCs w:val="24"/>
          <w:lang w:eastAsia="uk-UA"/>
        </w:rPr>
        <w:t>f</w:t>
      </w:r>
      <w:r w:rsidRPr="000D1C3E">
        <w:rPr>
          <w:sz w:val="24"/>
          <w:szCs w:val="24"/>
          <w:vertAlign w:val="subscript"/>
          <w:lang w:eastAsia="uk-UA"/>
        </w:rPr>
        <w:t>c</w:t>
      </w:r>
      <w:r w:rsidRPr="000D1C3E">
        <w:rPr>
          <w:sz w:val="24"/>
          <w:szCs w:val="24"/>
          <w:lang w:eastAsia="uk-UA"/>
        </w:rPr>
        <w:t xml:space="preserve"> &lt;= 300 МГц</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A(</w:t>
      </w:r>
      <w:proofErr w:type="gramEnd"/>
      <w:r w:rsidRPr="000D1C3E">
        <w:rPr>
          <w:sz w:val="24"/>
          <w:szCs w:val="24"/>
          <w:lang w:val="en-US" w:eastAsia="uk-UA"/>
        </w:rPr>
        <w:t>h</w:t>
      </w:r>
      <w:r w:rsidRPr="000D1C3E">
        <w:rPr>
          <w:sz w:val="24"/>
          <w:szCs w:val="24"/>
          <w:vertAlign w:val="subscript"/>
          <w:lang w:eastAsia="uk-UA"/>
        </w:rPr>
        <w:t>r</w:t>
      </w:r>
      <w:r w:rsidRPr="000D1C3E">
        <w:rPr>
          <w:sz w:val="24"/>
          <w:szCs w:val="24"/>
          <w:lang w:val="en-US" w:eastAsia="uk-UA"/>
        </w:rPr>
        <w:t xml:space="preserve">) = </w:t>
      </w:r>
      <w:r w:rsidRPr="000D1C3E">
        <w:rPr>
          <w:sz w:val="24"/>
          <w:szCs w:val="24"/>
          <w:lang w:eastAsia="uk-UA"/>
        </w:rPr>
        <w:t>3</w:t>
      </w:r>
      <w:r w:rsidRPr="000D1C3E">
        <w:rPr>
          <w:sz w:val="24"/>
          <w:szCs w:val="24"/>
          <w:lang w:val="en-US" w:eastAsia="uk-UA"/>
        </w:rPr>
        <w:t>,2 [lg (11,75 h</w:t>
      </w:r>
      <w:r w:rsidRPr="000D1C3E">
        <w:rPr>
          <w:sz w:val="24"/>
          <w:szCs w:val="24"/>
          <w:vertAlign w:val="subscript"/>
          <w:lang w:eastAsia="uk-UA"/>
        </w:rPr>
        <w:t>r</w:t>
      </w:r>
      <w:r w:rsidRPr="000D1C3E">
        <w:rPr>
          <w:sz w:val="24"/>
          <w:szCs w:val="24"/>
          <w:lang w:eastAsia="uk-UA"/>
        </w:rPr>
        <w:t>)]</w:t>
      </w:r>
      <w:r w:rsidRPr="000D1C3E">
        <w:rPr>
          <w:sz w:val="24"/>
          <w:szCs w:val="24"/>
          <w:vertAlign w:val="superscript"/>
          <w:lang w:eastAsia="uk-UA"/>
        </w:rPr>
        <w:t>2</w:t>
      </w:r>
      <w:r w:rsidRPr="000D1C3E">
        <w:rPr>
          <w:sz w:val="24"/>
          <w:szCs w:val="24"/>
          <w:lang w:eastAsia="uk-UA"/>
        </w:rPr>
        <w:t xml:space="preserve"> - 4,97 дБ</w:t>
      </w:r>
      <w:r w:rsidRPr="000D1C3E">
        <w:rPr>
          <w:sz w:val="24"/>
          <w:szCs w:val="24"/>
          <w:lang w:val="en-US" w:eastAsia="uk-UA"/>
        </w:rPr>
        <w:t xml:space="preserve">    </w:t>
      </w:r>
      <w:r w:rsidRPr="000D1C3E">
        <w:rPr>
          <w:sz w:val="24"/>
          <w:szCs w:val="24"/>
          <w:lang w:eastAsia="uk-UA"/>
        </w:rPr>
        <w:t>для</w:t>
      </w:r>
      <w:r w:rsidRPr="000D1C3E">
        <w:rPr>
          <w:sz w:val="24"/>
          <w:szCs w:val="24"/>
          <w:lang w:val="en-US" w:eastAsia="uk-UA"/>
        </w:rPr>
        <w:t xml:space="preserve"> </w:t>
      </w:r>
      <w:r w:rsidRPr="000D1C3E">
        <w:rPr>
          <w:sz w:val="24"/>
          <w:szCs w:val="24"/>
          <w:lang w:eastAsia="uk-UA"/>
        </w:rPr>
        <w:t>f</w:t>
      </w:r>
      <w:r w:rsidRPr="000D1C3E">
        <w:rPr>
          <w:sz w:val="24"/>
          <w:szCs w:val="24"/>
          <w:vertAlign w:val="subscript"/>
          <w:lang w:eastAsia="uk-UA"/>
        </w:rPr>
        <w:t>c</w:t>
      </w:r>
      <w:r w:rsidRPr="000D1C3E">
        <w:rPr>
          <w:sz w:val="24"/>
          <w:szCs w:val="24"/>
          <w:lang w:eastAsia="uk-UA"/>
        </w:rPr>
        <w:t xml:space="preserve"> &gt;= 300 МГц</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Чтобы оценить потери на тракте для пригорода, формулу потерь для городской среды (2.1) нужно изменить следующим образом:</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L</w:t>
      </w:r>
      <w:r w:rsidRPr="000D1C3E">
        <w:rPr>
          <w:sz w:val="24"/>
          <w:szCs w:val="24"/>
          <w:vertAlign w:val="subscript"/>
          <w:lang w:eastAsia="uk-UA"/>
        </w:rPr>
        <w:t>дБ(пригород)</w:t>
      </w:r>
      <w:r w:rsidRPr="000D1C3E">
        <w:rPr>
          <w:sz w:val="24"/>
          <w:szCs w:val="24"/>
          <w:lang w:eastAsia="uk-UA"/>
        </w:rPr>
        <w:t xml:space="preserve"> = L</w:t>
      </w:r>
      <w:r w:rsidRPr="000D1C3E">
        <w:rPr>
          <w:sz w:val="24"/>
          <w:szCs w:val="24"/>
          <w:vertAlign w:val="subscript"/>
          <w:lang w:eastAsia="uk-UA"/>
        </w:rPr>
        <w:t>дБ(город)</w:t>
      </w:r>
      <w:r w:rsidRPr="000D1C3E">
        <w:rPr>
          <w:sz w:val="24"/>
          <w:szCs w:val="24"/>
          <w:lang w:eastAsia="uk-UA"/>
        </w:rPr>
        <w:t>- 2 [lg (f</w:t>
      </w:r>
      <w:r w:rsidRPr="000D1C3E">
        <w:rPr>
          <w:sz w:val="24"/>
          <w:szCs w:val="24"/>
          <w:vertAlign w:val="subscript"/>
          <w:lang w:eastAsia="uk-UA"/>
        </w:rPr>
        <w:t>c</w:t>
      </w:r>
      <w:r w:rsidRPr="000D1C3E">
        <w:rPr>
          <w:sz w:val="24"/>
          <w:szCs w:val="24"/>
          <w:lang w:eastAsia="uk-UA"/>
        </w:rPr>
        <w:t>/</w:t>
      </w:r>
      <w:r w:rsidRPr="000D1C3E">
        <w:rPr>
          <w:sz w:val="24"/>
          <w:szCs w:val="24"/>
          <w:vertAlign w:val="subscript"/>
          <w:lang w:eastAsia="uk-UA"/>
        </w:rPr>
        <w:t>28</w:t>
      </w:r>
      <w:r w:rsidRPr="000D1C3E">
        <w:rPr>
          <w:sz w:val="24"/>
          <w:szCs w:val="24"/>
          <w:lang w:eastAsia="uk-UA"/>
        </w:rPr>
        <w:t>)]</w:t>
      </w:r>
      <w:r w:rsidRPr="000D1C3E">
        <w:rPr>
          <w:sz w:val="24"/>
          <w:szCs w:val="24"/>
          <w:vertAlign w:val="superscript"/>
          <w:lang w:eastAsia="uk-UA"/>
        </w:rPr>
        <w:t>2</w:t>
      </w:r>
      <w:r w:rsidRPr="000D1C3E">
        <w:rPr>
          <w:sz w:val="24"/>
          <w:szCs w:val="24"/>
          <w:lang w:eastAsia="uk-UA"/>
        </w:rPr>
        <w:t xml:space="preserve"> - 5,4</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Для потерь на открытом пространстве формула выглядит следующим образом: </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L</w:t>
      </w:r>
      <w:r w:rsidRPr="000D1C3E">
        <w:rPr>
          <w:sz w:val="24"/>
          <w:szCs w:val="24"/>
          <w:vertAlign w:val="subscript"/>
          <w:lang w:eastAsia="uk-UA"/>
        </w:rPr>
        <w:t>дБ(открытая местность)</w:t>
      </w:r>
      <w:r w:rsidRPr="000D1C3E">
        <w:rPr>
          <w:sz w:val="24"/>
          <w:szCs w:val="24"/>
          <w:lang w:eastAsia="uk-UA"/>
        </w:rPr>
        <w:t xml:space="preserve"> = L</w:t>
      </w:r>
      <w:r w:rsidRPr="000D1C3E">
        <w:rPr>
          <w:sz w:val="24"/>
          <w:szCs w:val="24"/>
          <w:vertAlign w:val="subscript"/>
          <w:lang w:eastAsia="uk-UA"/>
        </w:rPr>
        <w:t>дБ(город)</w:t>
      </w:r>
      <w:r w:rsidRPr="000D1C3E">
        <w:rPr>
          <w:sz w:val="24"/>
          <w:szCs w:val="24"/>
          <w:lang w:eastAsia="uk-UA"/>
        </w:rPr>
        <w:t>- 4,78 lg (f</w:t>
      </w:r>
      <w:r w:rsidRPr="000D1C3E">
        <w:rPr>
          <w:sz w:val="24"/>
          <w:szCs w:val="24"/>
          <w:vertAlign w:val="subscript"/>
          <w:lang w:eastAsia="uk-UA"/>
        </w:rPr>
        <w:t>c</w:t>
      </w:r>
      <w:r w:rsidRPr="000D1C3E">
        <w:rPr>
          <w:sz w:val="24"/>
          <w:szCs w:val="24"/>
          <w:lang w:eastAsia="uk-UA"/>
        </w:rPr>
        <w:t>)</w:t>
      </w:r>
      <w:r w:rsidRPr="000D1C3E">
        <w:rPr>
          <w:sz w:val="24"/>
          <w:szCs w:val="24"/>
          <w:vertAlign w:val="superscript"/>
          <w:lang w:eastAsia="uk-UA"/>
        </w:rPr>
        <w:t>2</w:t>
      </w:r>
      <w:r w:rsidRPr="000D1C3E">
        <w:rPr>
          <w:sz w:val="24"/>
          <w:szCs w:val="24"/>
          <w:lang w:eastAsia="uk-UA"/>
        </w:rPr>
        <w:t xml:space="preserve"> - 18,773 (lg f</w:t>
      </w:r>
      <w:r w:rsidRPr="000D1C3E">
        <w:rPr>
          <w:sz w:val="24"/>
          <w:szCs w:val="24"/>
          <w:vertAlign w:val="subscript"/>
          <w:lang w:eastAsia="uk-UA"/>
        </w:rPr>
        <w:t>c</w:t>
      </w:r>
      <w:r w:rsidRPr="000D1C3E">
        <w:rPr>
          <w:sz w:val="24"/>
          <w:szCs w:val="24"/>
          <w:lang w:eastAsia="uk-UA"/>
        </w:rPr>
        <w:t>) - 40,98</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Модель Окумуры/Хаты считается одной из лучших по точности предсказания потерь на тракте и представляет собой практический способ оценки потерь на тракте для множества </w:t>
      </w:r>
      <w:r w:rsidRPr="000D1C3E">
        <w:rPr>
          <w:sz w:val="24"/>
          <w:szCs w:val="24"/>
          <w:lang w:eastAsia="uk-UA"/>
        </w:rPr>
        <w:lastRenderedPageBreak/>
        <w:t>ситуаций.</w:t>
      </w:r>
    </w:p>
    <w:p w:rsidR="009A7172" w:rsidRPr="000D1C3E" w:rsidRDefault="009A7172" w:rsidP="009A7172">
      <w:pPr>
        <w:ind w:firstLine="709"/>
        <w:jc w:val="both"/>
        <w:rPr>
          <w:sz w:val="24"/>
          <w:szCs w:val="24"/>
          <w:lang w:eastAsia="uk-UA"/>
        </w:rPr>
      </w:pPr>
      <w:r w:rsidRPr="000D1C3E">
        <w:rPr>
          <w:sz w:val="24"/>
          <w:szCs w:val="24"/>
          <w:lang w:eastAsia="uk-UA"/>
        </w:rPr>
        <w:t xml:space="preserve">Пример. Пусть </w:t>
      </w:r>
      <w:r w:rsidRPr="000D1C3E">
        <w:rPr>
          <w:sz w:val="24"/>
          <w:szCs w:val="24"/>
          <w:lang w:val="en-US" w:eastAsia="uk-UA"/>
        </w:rPr>
        <w:t>f</w:t>
      </w:r>
      <w:r w:rsidRPr="000D1C3E">
        <w:rPr>
          <w:sz w:val="24"/>
          <w:szCs w:val="24"/>
          <w:vertAlign w:val="subscript"/>
          <w:lang w:eastAsia="uk-UA"/>
        </w:rPr>
        <w:t>c</w:t>
      </w:r>
      <w:r w:rsidRPr="000D1C3E">
        <w:rPr>
          <w:sz w:val="24"/>
          <w:szCs w:val="24"/>
          <w:lang w:eastAsia="uk-UA"/>
        </w:rPr>
        <w:t xml:space="preserve"> = 900 МГц, h</w:t>
      </w:r>
      <w:r w:rsidRPr="000D1C3E">
        <w:rPr>
          <w:sz w:val="24"/>
          <w:szCs w:val="24"/>
          <w:vertAlign w:val="subscript"/>
          <w:lang w:eastAsia="uk-UA"/>
        </w:rPr>
        <w:t>t</w:t>
      </w:r>
      <w:r w:rsidRPr="000D1C3E">
        <w:rPr>
          <w:sz w:val="24"/>
          <w:szCs w:val="24"/>
          <w:lang w:eastAsia="uk-UA"/>
        </w:rPr>
        <w:t>, = 40 м, h</w:t>
      </w:r>
      <w:r w:rsidRPr="000D1C3E">
        <w:rPr>
          <w:sz w:val="24"/>
          <w:szCs w:val="24"/>
          <w:vertAlign w:val="subscript"/>
          <w:lang w:eastAsia="uk-UA"/>
        </w:rPr>
        <w:t>r</w:t>
      </w:r>
      <w:r w:rsidRPr="000D1C3E">
        <w:rPr>
          <w:sz w:val="24"/>
          <w:szCs w:val="24"/>
          <w:lang w:eastAsia="uk-UA"/>
        </w:rPr>
        <w:t xml:space="preserve"> = 5 м и d = 10 км. Оцените потери на тракте для города средней величины.</w:t>
      </w:r>
    </w:p>
    <w:p w:rsidR="009A7172" w:rsidRPr="000D1C3E" w:rsidRDefault="009A7172" w:rsidP="009A7172">
      <w:pPr>
        <w:ind w:firstLine="709"/>
        <w:jc w:val="both"/>
        <w:rPr>
          <w:sz w:val="24"/>
          <w:szCs w:val="24"/>
          <w:lang w:eastAsia="uk-UA"/>
        </w:rPr>
      </w:pPr>
      <w:proofErr w:type="gramStart"/>
      <w:r w:rsidRPr="000D1C3E">
        <w:rPr>
          <w:sz w:val="24"/>
          <w:szCs w:val="24"/>
          <w:lang w:val="en-US" w:eastAsia="uk-UA"/>
        </w:rPr>
        <w:t>A(</w:t>
      </w:r>
      <w:proofErr w:type="gramEnd"/>
      <w:r w:rsidRPr="000D1C3E">
        <w:rPr>
          <w:sz w:val="24"/>
          <w:szCs w:val="24"/>
          <w:lang w:val="en-US" w:eastAsia="uk-UA"/>
        </w:rPr>
        <w:t>h</w:t>
      </w:r>
      <w:r w:rsidRPr="000D1C3E">
        <w:rPr>
          <w:sz w:val="24"/>
          <w:szCs w:val="24"/>
          <w:vertAlign w:val="subscript"/>
          <w:lang w:eastAsia="uk-UA"/>
        </w:rPr>
        <w:t>r</w:t>
      </w:r>
      <w:r w:rsidRPr="000D1C3E">
        <w:rPr>
          <w:sz w:val="24"/>
          <w:szCs w:val="24"/>
          <w:lang w:val="en-US" w:eastAsia="uk-UA"/>
        </w:rPr>
        <w:t xml:space="preserve">) = (1,1 </w:t>
      </w:r>
      <w:r w:rsidRPr="000D1C3E">
        <w:rPr>
          <w:sz w:val="24"/>
          <w:szCs w:val="24"/>
          <w:lang w:eastAsia="uk-UA"/>
        </w:rPr>
        <w:t>lg 900 - 0,75) 5 - (1,56 lg 900 - 0,8) дБ</w:t>
      </w:r>
      <w:r w:rsidRPr="000D1C3E">
        <w:rPr>
          <w:sz w:val="24"/>
          <w:szCs w:val="24"/>
          <w:lang w:val="en-US" w:eastAsia="uk-UA"/>
        </w:rPr>
        <w:t xml:space="preserve"> = 12,75 - 3,8 = 8,95 </w:t>
      </w:r>
      <w:r w:rsidRPr="000D1C3E">
        <w:rPr>
          <w:sz w:val="24"/>
          <w:szCs w:val="24"/>
          <w:lang w:eastAsia="uk-UA"/>
        </w:rPr>
        <w:t>дБ</w:t>
      </w:r>
    </w:p>
    <w:p w:rsidR="009A7172" w:rsidRPr="000D1C3E" w:rsidRDefault="009A7172" w:rsidP="009A7172">
      <w:pPr>
        <w:ind w:firstLine="709"/>
        <w:jc w:val="both"/>
        <w:rPr>
          <w:sz w:val="24"/>
          <w:szCs w:val="24"/>
          <w:lang w:eastAsia="uk-UA"/>
        </w:rPr>
      </w:pPr>
      <w:r w:rsidRPr="000D1C3E">
        <w:rPr>
          <w:sz w:val="24"/>
          <w:szCs w:val="24"/>
          <w:lang w:eastAsia="uk-UA"/>
        </w:rPr>
        <w:t>L</w:t>
      </w:r>
      <w:r w:rsidRPr="000D1C3E">
        <w:rPr>
          <w:sz w:val="24"/>
          <w:szCs w:val="24"/>
          <w:vertAlign w:val="subscript"/>
          <w:lang w:eastAsia="uk-UA"/>
        </w:rPr>
        <w:t>дБ</w:t>
      </w:r>
      <w:r w:rsidRPr="000D1C3E">
        <w:rPr>
          <w:sz w:val="24"/>
          <w:szCs w:val="24"/>
          <w:lang w:eastAsia="uk-UA"/>
        </w:rPr>
        <w:t xml:space="preserve"> = 69,55 + 26,16 lg 900 - 13,82 lg 900 - 8,95 + (44,9 - 6,55 lg 40) lg 10</w:t>
      </w:r>
      <w:r w:rsidRPr="000D1C3E">
        <w:rPr>
          <w:sz w:val="24"/>
          <w:szCs w:val="24"/>
          <w:lang w:eastAsia="uk-UA"/>
        </w:rPr>
        <w:br/>
        <w:t> = 69,55 + 77,28 - 22,14 - 8,95 +34,4 = 150,14 дБ</w:t>
      </w:r>
    </w:p>
    <w:p w:rsidR="009A7172" w:rsidRPr="000D1C3E" w:rsidRDefault="009A7172" w:rsidP="009A7172">
      <w:pPr>
        <w:spacing w:line="360" w:lineRule="auto"/>
        <w:ind w:firstLine="709"/>
        <w:jc w:val="both"/>
        <w:rPr>
          <w:b/>
          <w:bCs/>
          <w:sz w:val="24"/>
          <w:szCs w:val="24"/>
          <w:lang w:eastAsia="uk-UA"/>
        </w:rPr>
      </w:pPr>
      <w:bookmarkStart w:id="58" w:name="Переключение"/>
    </w:p>
    <w:p w:rsidR="009A7172" w:rsidRPr="000D1C3E" w:rsidRDefault="009A7172" w:rsidP="009A7172">
      <w:pPr>
        <w:spacing w:line="360" w:lineRule="auto"/>
        <w:ind w:firstLine="709"/>
        <w:jc w:val="both"/>
        <w:rPr>
          <w:sz w:val="24"/>
          <w:szCs w:val="24"/>
          <w:lang w:eastAsia="uk-UA"/>
        </w:rPr>
      </w:pPr>
      <w:r w:rsidRPr="000D1C3E">
        <w:rPr>
          <w:bCs/>
          <w:sz w:val="24"/>
          <w:szCs w:val="24"/>
          <w:lang w:eastAsia="uk-UA"/>
        </w:rPr>
        <w:t xml:space="preserve">10.4.6. </w:t>
      </w:r>
      <w:r w:rsidRPr="000D1C3E">
        <w:rPr>
          <w:bCs/>
          <w:i/>
          <w:sz w:val="24"/>
          <w:szCs w:val="24"/>
          <w:lang w:eastAsia="uk-UA"/>
        </w:rPr>
        <w:t>Переключение</w:t>
      </w:r>
      <w:bookmarkEnd w:id="58"/>
      <w:r w:rsidRPr="000D1C3E">
        <w:rPr>
          <w:bCs/>
          <w:i/>
          <w:sz w:val="24"/>
          <w:szCs w:val="24"/>
          <w:lang w:eastAsia="uk-UA"/>
        </w:rPr>
        <w:t>.</w:t>
      </w:r>
      <w:r w:rsidRPr="000D1C3E">
        <w:rPr>
          <w:bCs/>
          <w:sz w:val="24"/>
          <w:szCs w:val="24"/>
          <w:lang w:eastAsia="uk-UA"/>
        </w:rPr>
        <w:t xml:space="preserve"> </w:t>
      </w:r>
      <w:r w:rsidRPr="000D1C3E">
        <w:rPr>
          <w:sz w:val="24"/>
          <w:szCs w:val="24"/>
          <w:lang w:eastAsia="uk-UA"/>
        </w:rPr>
        <w:t>Переключение — это процедура изменения "прописки" мобильного устройства с одной базовой станции на другую при переходе мобильного пользователя из одной ячейки в другую. Переключение пользователя осуществляется в разных системах по-разному, при этом задействовано множество факторов. Здесь будет дан только краткий обзор этой процедуры.</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Переключение может инициироваться сетью, тогда решение о переключении принимается исключительно на основе сетевых измерений сигналов, принимаемых от мобильного устройства. Существуют альтернативные схемы переключения с участием пользователя, которые позволяют мобильному устройству участвовать в принятии решения о переключении, предоставляя возможность обратной связи с сетью по </w:t>
      </w:r>
      <w:proofErr w:type="gramStart"/>
      <w:r w:rsidRPr="000D1C3E">
        <w:rPr>
          <w:sz w:val="24"/>
          <w:szCs w:val="24"/>
          <w:lang w:eastAsia="uk-UA"/>
        </w:rPr>
        <w:t>сигналам</w:t>
      </w:r>
      <w:proofErr w:type="gramEnd"/>
      <w:r w:rsidRPr="000D1C3E">
        <w:rPr>
          <w:sz w:val="24"/>
          <w:szCs w:val="24"/>
          <w:lang w:eastAsia="uk-UA"/>
        </w:rPr>
        <w:t>, принимаемым мобильным устройством. В любом случае для принятия решения могут использоваться различные метрики производительности. Например, такие.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блокирования вызова. Вероятность того, что новая ячейка окажется заблокированной вследствие превышения возможностей (пропускной способности) базовой станции. В таком случае решение о передаче мобильного устройства соседней ячейке принимается не на основе качества сигнала, а в зависимости от степени использования пропускной способности.</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потери соединения. Вероятность того, что в процессе переключения звонок будет потерян.</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завершения звонка. Вероятность того, что разрешенный звонок не будет прерван до его завершения.</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неудачного переключения. Вероятность того, что переключение будет выполнено при неподходящих условиях приема.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блокирования переключения. Вероятность того, что переключение не будет завершено успешно.</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Вероятность переключения. Вероятность того, что до завершения разговора произойдет одно переключение.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Частота переключений. Число переключений за единицу времени.</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Длительность прерывания. Промежуток времени в ходе переключения, в течение которого мобильный пользователь не будет соединен с базовой станцией.</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lastRenderedPageBreak/>
        <w:t>• Задержка переключения. Расстояние, на которое переместится мобильное устройство от точки, где должно было произойти переключение, до точки, в которой оно действительно произошло.</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Основным параметром, используемым при принятии решения о переключении, является измеренная интенсивность сигнала от мобильного устройства к базовой станции. Обычно на базовой станции сигнал усредняется по времени движения, чтобы отбросить быстрые флуктуации, возникающие вследствие эффектов многолучевого распространения. </w:t>
      </w:r>
    </w:p>
    <w:p w:rsidR="009A7172" w:rsidRPr="000D1C3E" w:rsidRDefault="009A7172" w:rsidP="009A7172">
      <w:pPr>
        <w:widowControl/>
        <w:numPr>
          <w:ilvl w:val="0"/>
          <w:numId w:val="63"/>
        </w:numPr>
        <w:suppressAutoHyphens w:val="0"/>
        <w:autoSpaceDE/>
        <w:spacing w:line="360" w:lineRule="auto"/>
        <w:ind w:left="0" w:firstLine="709"/>
        <w:jc w:val="both"/>
        <w:rPr>
          <w:sz w:val="24"/>
          <w:szCs w:val="24"/>
          <w:lang w:eastAsia="uk-UA"/>
        </w:rPr>
      </w:pPr>
      <w:r w:rsidRPr="000D1C3E">
        <w:rPr>
          <w:sz w:val="24"/>
          <w:szCs w:val="24"/>
          <w:lang w:eastAsia="uk-UA"/>
        </w:rPr>
        <w:t>Относительная интенсивность сигнала. Обслуживание мобильного устройства передается с базовой станции А базовой станции В в тот момент, когда интенсивность сигнала, принимаемого на станции В, впервые превысит интенсивность на станции А. Если в дальнейшем интенсивность сигнала на станции В упадет ниже значения, регистрируемого на станции А, то мобильное устройство снова будет переключено на станцию А. Поскольку вследствие эффектов многолучевого распространения интенсивность сигнала флуктуирует, то даже при усреднении мощности такой подход может дать эффект пинг-понга, когда устройство периодически переключается между двумя базовыми станциями.</w:t>
      </w:r>
    </w:p>
    <w:p w:rsidR="009A7172" w:rsidRPr="000D1C3E" w:rsidRDefault="009A7172" w:rsidP="009A7172">
      <w:pPr>
        <w:widowControl/>
        <w:numPr>
          <w:ilvl w:val="0"/>
          <w:numId w:val="63"/>
        </w:numPr>
        <w:suppressAutoHyphens w:val="0"/>
        <w:autoSpaceDE/>
        <w:spacing w:line="360" w:lineRule="auto"/>
        <w:ind w:left="0" w:firstLine="357"/>
        <w:jc w:val="both"/>
        <w:rPr>
          <w:sz w:val="24"/>
          <w:szCs w:val="24"/>
          <w:lang w:eastAsia="uk-UA"/>
        </w:rPr>
      </w:pPr>
      <w:r w:rsidRPr="000D1C3E">
        <w:rPr>
          <w:sz w:val="24"/>
          <w:szCs w:val="24"/>
          <w:lang w:eastAsia="uk-UA"/>
        </w:rPr>
        <w:t>Интенсивность сигнала относительно порога. Переключение происходит, если сигнал на текущей базовой станции становится довольно слабым (ниже установленного порога) и если появляется другой, более сильный сигнал. Смысл этой стратегии состоит в том, что пока сигнал на текущей базовой станции является достаточно сильным, переключать мобильное устройство необязательно. Если использовать большой порог, эта схема будет равносильна схеме с определением относительной интенсивности сигнала. Если задать достаточно низкий порог по сравнению с критической интенсивностью сигнала, то мобильное устройство может зайти довольно глубоко в новую ячейку, прежде чем произойдет переключение. Это снизит качество канала связи и способно привести к разрыву соединения. Пороговое значение нельзя определять, не учитывая другие параметры, поскольку его эффективность зависит от предварительных знаний о критической интенсивности сигнала между текущей базовой станцией и потенциальной новой базовой станцией.</w:t>
      </w:r>
    </w:p>
    <w:p w:rsidR="009A7172" w:rsidRPr="000D1C3E" w:rsidRDefault="009A7172" w:rsidP="009A7172">
      <w:pPr>
        <w:widowControl/>
        <w:numPr>
          <w:ilvl w:val="0"/>
          <w:numId w:val="63"/>
        </w:numPr>
        <w:suppressAutoHyphens w:val="0"/>
        <w:autoSpaceDE/>
        <w:spacing w:line="360" w:lineRule="auto"/>
        <w:ind w:left="0" w:firstLine="357"/>
        <w:jc w:val="both"/>
        <w:rPr>
          <w:sz w:val="24"/>
          <w:szCs w:val="24"/>
          <w:lang w:eastAsia="uk-UA"/>
        </w:rPr>
      </w:pPr>
      <w:r w:rsidRPr="000D1C3E">
        <w:rPr>
          <w:sz w:val="24"/>
          <w:szCs w:val="24"/>
          <w:lang w:eastAsia="uk-UA"/>
        </w:rPr>
        <w:t>Относительная интенсивность сигнала и гистерезис. Переключение происходит только в том случае, если сигнал на новой базовой станции значительно сильнее, чем на текущей станции. Эта схема предотвращает эффект пинг-понга, так как если переключение уже произошло, знак порогового значения Н меняется на противоположный.</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Термином гистерезис обозначается явление, известное как магнитный гистерезис. Механизм переключения можно представить состоящим из двух состояний. Пока мобильное устройство относится к станции А, переключение произойдет только тогда, когда относительная интенсивность сигнала достигнет порога Н или превысит его. Мобильное </w:t>
      </w:r>
      <w:r w:rsidRPr="000D1C3E">
        <w:rPr>
          <w:sz w:val="24"/>
          <w:szCs w:val="24"/>
          <w:lang w:eastAsia="uk-UA"/>
        </w:rPr>
        <w:lastRenderedPageBreak/>
        <w:t xml:space="preserve">устройство, переданное станции В, останется там до тех пор, пока относительная интенсивность сигнала не упадет ниже </w:t>
      </w:r>
      <w:r w:rsidRPr="000D1C3E">
        <w:rPr>
          <w:sz w:val="24"/>
          <w:szCs w:val="24"/>
          <w:lang w:val="en-US" w:eastAsia="uk-UA"/>
        </w:rPr>
        <w:t>H</w:t>
      </w:r>
      <w:r w:rsidRPr="000D1C3E">
        <w:rPr>
          <w:sz w:val="24"/>
          <w:szCs w:val="24"/>
          <w:lang w:eastAsia="uk-UA"/>
        </w:rPr>
        <w:t>, и только тогда устройство будет передано обратно станции А. Единственный недостаток этой схемы: первая передача может все еще быть необязательной, если базовая станция А имеет достаточно интенсивный сигнал.</w:t>
      </w:r>
    </w:p>
    <w:p w:rsidR="009A7172" w:rsidRPr="000D1C3E" w:rsidRDefault="009A7172" w:rsidP="009A7172">
      <w:pPr>
        <w:spacing w:line="360" w:lineRule="auto"/>
        <w:ind w:firstLine="709"/>
        <w:jc w:val="both"/>
        <w:rPr>
          <w:sz w:val="24"/>
          <w:szCs w:val="24"/>
          <w:lang w:eastAsia="uk-UA"/>
        </w:rPr>
      </w:pPr>
      <w:r w:rsidRPr="008F06B6">
        <w:rPr>
          <w:lang w:eastAsia="uk-UA"/>
        </w:rPr>
        <w:t xml:space="preserve">• </w:t>
      </w:r>
      <w:r w:rsidRPr="000D1C3E">
        <w:rPr>
          <w:sz w:val="24"/>
          <w:szCs w:val="24"/>
          <w:lang w:eastAsia="uk-UA"/>
        </w:rPr>
        <w:t xml:space="preserve">Относительная интенсивность сигнала, гистерезис и порог. Переключение происходит, только если текущий уровень сигнала упадет ниже порога и базовая станция-кандидат окажется сильнее, чем текущая станция, на величину Н. </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Технологии прогнозирования. Решение о переключении принимается на основе ожидаемого в будущем значения интенсивности принимаемого сигнала. Принятие решения о переключении осложняется использованием схем регулирования мощности, которые позволяют базовым станциям динамически настраивать мощность сигналов, передаваемых мобильными устройствами. На этом вопросе мы остановимся подробно в следующем разделе.</w:t>
      </w:r>
    </w:p>
    <w:p w:rsidR="009A7172" w:rsidRPr="000D1C3E" w:rsidRDefault="009A7172" w:rsidP="009A7172">
      <w:pPr>
        <w:spacing w:line="360" w:lineRule="auto"/>
        <w:ind w:firstLine="709"/>
        <w:jc w:val="both"/>
        <w:rPr>
          <w:sz w:val="24"/>
          <w:szCs w:val="24"/>
          <w:lang w:eastAsia="uk-UA"/>
        </w:rPr>
      </w:pPr>
      <w:bookmarkStart w:id="59" w:name="Регулирование_мощности"/>
      <w:r w:rsidRPr="000D1C3E">
        <w:rPr>
          <w:bCs/>
          <w:sz w:val="24"/>
          <w:szCs w:val="24"/>
          <w:lang w:eastAsia="uk-UA"/>
        </w:rPr>
        <w:t xml:space="preserve">10.4.7. </w:t>
      </w:r>
      <w:r w:rsidRPr="000D1C3E">
        <w:rPr>
          <w:bCs/>
          <w:i/>
          <w:sz w:val="24"/>
          <w:szCs w:val="24"/>
          <w:lang w:eastAsia="uk-UA"/>
        </w:rPr>
        <w:t>Регулирование мощности</w:t>
      </w:r>
      <w:bookmarkEnd w:id="59"/>
      <w:r w:rsidRPr="000D1C3E">
        <w:rPr>
          <w:bCs/>
          <w:i/>
          <w:sz w:val="24"/>
          <w:szCs w:val="24"/>
          <w:lang w:eastAsia="uk-UA"/>
        </w:rPr>
        <w:t>.</w:t>
      </w:r>
      <w:r w:rsidRPr="000D1C3E">
        <w:rPr>
          <w:bCs/>
          <w:sz w:val="24"/>
          <w:szCs w:val="24"/>
          <w:lang w:eastAsia="uk-UA"/>
        </w:rPr>
        <w:t xml:space="preserve"> </w:t>
      </w:r>
      <w:r w:rsidRPr="000D1C3E">
        <w:rPr>
          <w:sz w:val="24"/>
          <w:szCs w:val="24"/>
          <w:lang w:eastAsia="uk-UA"/>
        </w:rPr>
        <w:t>Учитывая наличие многих спорных моментов, при проектировании в сотовой системе желательно предусмотреть возможность динамической регулировки мощности.</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1. Чтобы сообщение проходило эффективно, мощность принимаемого сигнала должна существенно превышать фоновые шумы, в связи с этим предъявляются повышенные требования к мощности передатчика. По мере того как мобильное устройство удаляется от передатчика, принимаемая мощность уменьшается из-за обычного затухания. Кроме того, эффекты отражения, дифракции и рассеяния могут вызвать быструю смену уровней принимаемой мощности даже на небольших расстояниях. Ведь уровень мощности является суммой сигналов, приходящих по множеству различных путей, а фазы, соответствующие этим путям, являются случайными, так что при их сложении сигнал иногда усиливается, а иногда ослабляется. Отметим также, что при движении мобильного устройства воздействие сигналов, поступающих разными путями, может меняться.</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2. В то же время желательно минимизировать мощность сигнала, передаваемого мобильным устройством, чтобы уменьшить интерференцию с каналами удаленных ячеек, использующих одну и ту же полосу частот, уменьшить вред, наносимый здоровью людей, и сэкономить энергию батарей.</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3. В системах с расширенным спектром (SS), использующих множественный доступ с кодовым разделением каналов (CDMA), желательно выравнять уровни мощности сигналов, принимаемых базовой станцией от разных мобильных устройств. Это влияет на производительность системы, так как всем пользователям выделены одни и те же частоты.</w:t>
      </w:r>
    </w:p>
    <w:p w:rsidR="009A7172" w:rsidRDefault="009A7172" w:rsidP="009A7172">
      <w:pPr>
        <w:spacing w:line="360" w:lineRule="auto"/>
        <w:ind w:firstLine="709"/>
        <w:jc w:val="both"/>
        <w:rPr>
          <w:sz w:val="24"/>
          <w:szCs w:val="24"/>
          <w:lang w:eastAsia="uk-UA"/>
        </w:rPr>
      </w:pPr>
      <w:r w:rsidRPr="000D1C3E">
        <w:rPr>
          <w:sz w:val="24"/>
          <w:szCs w:val="24"/>
          <w:lang w:eastAsia="uk-UA"/>
        </w:rPr>
        <w:t xml:space="preserve">На рис. 10.13 показано два варианта регулирования мощности. </w:t>
      </w:r>
      <w:r w:rsidRPr="000D1C3E">
        <w:rPr>
          <w:i/>
          <w:sz w:val="24"/>
          <w:szCs w:val="24"/>
          <w:lang w:eastAsia="uk-UA"/>
        </w:rPr>
        <w:t>Регулирование мощности по разомкнутому циклу</w:t>
      </w:r>
      <w:r w:rsidRPr="000D1C3E">
        <w:rPr>
          <w:sz w:val="24"/>
          <w:szCs w:val="24"/>
          <w:lang w:eastAsia="uk-UA"/>
        </w:rPr>
        <w:t xml:space="preserve"> зависит исключительно от мобильного устройства, без </w:t>
      </w:r>
      <w:r w:rsidRPr="000D1C3E">
        <w:rPr>
          <w:sz w:val="24"/>
          <w:szCs w:val="24"/>
          <w:lang w:eastAsia="uk-UA"/>
        </w:rPr>
        <w:lastRenderedPageBreak/>
        <w:t>учета ответной реакции базовой станции, и используется в некоторых системах расширенного спектра. В таких системах базовая станция непрерывно передает немодулированный пилот-сигнал. Этот сигнал позволяет мобильному устройству синхронизироваться с прямым каналом (от базовой станции к мобильному устройству) CDMA и дает эталонную фазу для демодуляции. Его можно также использовать для контроля мощности. Мобильное устройство следит за уровнем мощности принимаемого контрольного сигнала и устанавливает передаваемую мощность в обратном канале (от мобильного устройства к базовой станции), обратно пропорциональную мощности сигнала. При таком подходе предполагается, что интенсивности сигналов в прямом и обратном каналу связи сильно коррелируют, как обычно и бывает. Регулирование по разомкнутому циклу не такое точное, как регулирование по замкнутому циклу. При этом первая схема позволяет оперативнее реагировать на быстрые флуктуации интенсивности сигнала, например, подобные тем, что возникают при появлении мобильного устройства из-за большого здания. Такая быстрая реакция требуется в обратном канале связи систем CDMA, где при случайном увеличении интенсивности принимаемого сигнала на базовой станции могут подавляться все прочие сигналы.</w:t>
      </w:r>
    </w:p>
    <w:p w:rsidR="000D1C3E" w:rsidRDefault="000D1C3E" w:rsidP="000D1C3E">
      <w:pPr>
        <w:spacing w:line="360" w:lineRule="auto"/>
        <w:ind w:firstLine="709"/>
        <w:jc w:val="both"/>
        <w:rPr>
          <w:sz w:val="24"/>
          <w:szCs w:val="24"/>
          <w:lang w:eastAsia="uk-UA"/>
        </w:rPr>
      </w:pPr>
      <w:r w:rsidRPr="000D1C3E">
        <w:rPr>
          <w:sz w:val="24"/>
          <w:szCs w:val="24"/>
          <w:lang w:eastAsia="uk-UA"/>
        </w:rPr>
        <w:t>При регулировании мощности по замкнутому циклу выравнивается интенсивность сигнала в обратном канале (от мобильного устройства к базовой станции). При этом учитываются характеристики этого обратного канала, такие, как уровень мощности принимаемого сигнала, отношение сигнал/шум или частота появления в принимаемом сигнале ошибочных битов. Базовая станция принимает решение о регулировании мощности и передает команды регулирования мощности в канал управления мобильного устройства. Регулирование по замкнутому циклу также используется для выравнивания мощности в прямом канале. В этом случае мобильное устройство предоставляет базовой станции информацию о качестве принимаемого сигнала, а базовая станция затем регулирует передаваемую мощность.</w:t>
      </w:r>
    </w:p>
    <w:p w:rsidR="000D1C3E" w:rsidRPr="000D1C3E" w:rsidRDefault="000D1C3E" w:rsidP="000D1C3E">
      <w:pPr>
        <w:spacing w:line="360" w:lineRule="auto"/>
        <w:ind w:firstLine="709"/>
        <w:jc w:val="both"/>
        <w:rPr>
          <w:sz w:val="24"/>
          <w:szCs w:val="24"/>
          <w:lang w:eastAsia="uk-UA"/>
        </w:rPr>
      </w:pPr>
      <w:r w:rsidRPr="000D1C3E">
        <w:rPr>
          <w:sz w:val="24"/>
          <w:szCs w:val="24"/>
          <w:lang w:eastAsia="uk-UA"/>
        </w:rPr>
        <w:t>В табл. 10.3 показаны классы мощности, используемые в стандарте GSM, который является стандартом для систем Т</w:t>
      </w:r>
      <w:r w:rsidRPr="000D1C3E">
        <w:rPr>
          <w:sz w:val="24"/>
          <w:szCs w:val="24"/>
          <w:lang w:val="en-US" w:eastAsia="uk-UA"/>
        </w:rPr>
        <w:t>D</w:t>
      </w:r>
      <w:r w:rsidRPr="000D1C3E">
        <w:rPr>
          <w:sz w:val="24"/>
          <w:szCs w:val="24"/>
          <w:lang w:eastAsia="uk-UA"/>
        </w:rPr>
        <w:t>МА. В соответствии с мощностью выходных сигналов стандарт GSM определяет восемь классов базовых станций и пять классов мобильных станций. Регулирование в направлениях проводится по схеме замкнутого цикла.</w:t>
      </w:r>
    </w:p>
    <w:p w:rsidR="000D1C3E" w:rsidRDefault="000D1C3E" w:rsidP="000D1C3E">
      <w:pPr>
        <w:spacing w:line="360" w:lineRule="auto"/>
        <w:ind w:firstLine="709"/>
        <w:jc w:val="both"/>
        <w:rPr>
          <w:sz w:val="24"/>
          <w:szCs w:val="24"/>
          <w:lang w:eastAsia="uk-UA"/>
        </w:rPr>
      </w:pPr>
    </w:p>
    <w:p w:rsidR="000D1C3E" w:rsidRPr="000D1C3E" w:rsidRDefault="000D1C3E" w:rsidP="000D1C3E">
      <w:pPr>
        <w:spacing w:line="360" w:lineRule="auto"/>
        <w:ind w:firstLine="709"/>
        <w:jc w:val="both"/>
        <w:rPr>
          <w:sz w:val="24"/>
          <w:szCs w:val="24"/>
          <w:lang w:eastAsia="uk-UA"/>
        </w:rPr>
      </w:pPr>
    </w:p>
    <w:p w:rsidR="000D1C3E" w:rsidRPr="000D1C3E" w:rsidRDefault="000D1C3E" w:rsidP="009A7172">
      <w:pPr>
        <w:spacing w:line="360" w:lineRule="auto"/>
        <w:ind w:firstLine="709"/>
        <w:jc w:val="both"/>
        <w:rPr>
          <w:sz w:val="24"/>
          <w:szCs w:val="24"/>
          <w:lang w:eastAsia="uk-UA"/>
        </w:rPr>
      </w:pPr>
    </w:p>
    <w:p w:rsidR="009A7172" w:rsidRDefault="009A7172" w:rsidP="009A7172">
      <w:pPr>
        <w:spacing w:line="360" w:lineRule="auto"/>
        <w:ind w:firstLine="709"/>
        <w:jc w:val="center"/>
        <w:rPr>
          <w:lang w:eastAsia="uk-UA"/>
        </w:rPr>
      </w:pPr>
      <w:r>
        <w:rPr>
          <w:noProof/>
          <w:lang w:eastAsia="uk-UA"/>
        </w:rPr>
        <w:lastRenderedPageBreak/>
        <w:drawing>
          <wp:inline distT="0" distB="0" distL="0" distR="0">
            <wp:extent cx="4600575" cy="5867400"/>
            <wp:effectExtent l="19050" t="0" r="9525" b="0"/>
            <wp:docPr id="18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6" cstate="print"/>
                    <a:srcRect/>
                    <a:stretch>
                      <a:fillRect/>
                    </a:stretch>
                  </pic:blipFill>
                  <pic:spPr bwMode="auto">
                    <a:xfrm>
                      <a:off x="0" y="0"/>
                      <a:ext cx="4600575" cy="5867400"/>
                    </a:xfrm>
                    <a:prstGeom prst="rect">
                      <a:avLst/>
                    </a:prstGeom>
                    <a:noFill/>
                    <a:ln w="9525">
                      <a:noFill/>
                      <a:miter lim="800000"/>
                      <a:headEnd/>
                      <a:tailEnd/>
                    </a:ln>
                  </pic:spPr>
                </pic:pic>
              </a:graphicData>
            </a:graphic>
          </wp:inline>
        </w:drawing>
      </w:r>
    </w:p>
    <w:p w:rsidR="009A7172" w:rsidRPr="00EB225A" w:rsidRDefault="009A7172" w:rsidP="009A7172">
      <w:pPr>
        <w:spacing w:line="360" w:lineRule="auto"/>
        <w:ind w:firstLine="709"/>
        <w:jc w:val="center"/>
        <w:rPr>
          <w:lang w:eastAsia="uk-UA"/>
        </w:rPr>
      </w:pPr>
      <w:r w:rsidRPr="00EB225A">
        <w:rPr>
          <w:lang w:eastAsia="uk-UA"/>
        </w:rPr>
        <w:t xml:space="preserve">Рисунок </w:t>
      </w:r>
      <w:r>
        <w:rPr>
          <w:lang w:eastAsia="uk-UA"/>
        </w:rPr>
        <w:t>10.13</w:t>
      </w:r>
      <w:r w:rsidRPr="00EB225A">
        <w:rPr>
          <w:lang w:eastAsia="uk-UA"/>
        </w:rPr>
        <w:t xml:space="preserve"> - Регулирование мощности в обратном канале</w:t>
      </w:r>
    </w:p>
    <w:p w:rsidR="009A7172" w:rsidRDefault="009A7172" w:rsidP="009A7172">
      <w:pPr>
        <w:spacing w:line="360" w:lineRule="auto"/>
        <w:ind w:firstLine="709"/>
        <w:jc w:val="both"/>
        <w:rPr>
          <w:lang w:eastAsia="uk-UA"/>
        </w:rPr>
      </w:pPr>
    </w:p>
    <w:p w:rsidR="009A7172" w:rsidRPr="008F06B6" w:rsidRDefault="009A7172" w:rsidP="009A7172">
      <w:pPr>
        <w:spacing w:line="360" w:lineRule="auto"/>
        <w:ind w:firstLine="709"/>
        <w:jc w:val="both"/>
        <w:rPr>
          <w:lang w:eastAsia="uk-UA"/>
        </w:rPr>
      </w:pPr>
      <w:r w:rsidRPr="008F06B6">
        <w:rPr>
          <w:lang w:eastAsia="uk-UA"/>
        </w:rPr>
        <w:t>Таблица</w:t>
      </w:r>
      <w:r>
        <w:rPr>
          <w:lang w:eastAsia="uk-UA"/>
        </w:rPr>
        <w:t xml:space="preserve">10.3. </w:t>
      </w:r>
      <w:r w:rsidRPr="008F06B6">
        <w:rPr>
          <w:lang w:eastAsia="uk-UA"/>
        </w:rPr>
        <w:t xml:space="preserve"> Классы передатчиков согласно стандарту GSM</w:t>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3186"/>
        <w:gridCol w:w="3186"/>
        <w:gridCol w:w="3283"/>
      </w:tblGrid>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Класс мощности</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Мощность базовой станции, Вт</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Мощность мобильной станции, Вт</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320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20</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2</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160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8</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3</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80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5</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4</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40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2</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5</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20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0,8</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6</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10</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 </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7</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 </w:t>
            </w:r>
          </w:p>
        </w:tc>
      </w:tr>
      <w:tr w:rsidR="009A7172" w:rsidRPr="008F06B6" w:rsidTr="003D42AB">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8</w:t>
            </w:r>
          </w:p>
        </w:tc>
        <w:tc>
          <w:tcPr>
            <w:tcW w:w="165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2,5</w:t>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9A7172" w:rsidRPr="008F06B6" w:rsidRDefault="009A7172" w:rsidP="003D42AB">
            <w:pPr>
              <w:jc w:val="center"/>
              <w:rPr>
                <w:lang w:eastAsia="uk-UA"/>
              </w:rPr>
            </w:pPr>
            <w:r w:rsidRPr="008F06B6">
              <w:rPr>
                <w:lang w:eastAsia="uk-UA"/>
              </w:rPr>
              <w:t> </w:t>
            </w:r>
          </w:p>
        </w:tc>
      </w:tr>
    </w:tbl>
    <w:p w:rsidR="009A7172" w:rsidRDefault="009A7172" w:rsidP="009A7172">
      <w:pPr>
        <w:spacing w:line="360" w:lineRule="auto"/>
        <w:ind w:firstLine="709"/>
        <w:jc w:val="both"/>
        <w:rPr>
          <w:b/>
          <w:bCs/>
          <w:lang w:eastAsia="uk-UA"/>
        </w:rPr>
      </w:pPr>
      <w:bookmarkStart w:id="60" w:name="Регулирование_трафика"/>
    </w:p>
    <w:p w:rsidR="009A7172" w:rsidRPr="000D1C3E" w:rsidRDefault="009A7172" w:rsidP="009A7172">
      <w:pPr>
        <w:spacing w:line="360" w:lineRule="auto"/>
        <w:ind w:firstLine="709"/>
        <w:jc w:val="both"/>
        <w:rPr>
          <w:sz w:val="24"/>
          <w:szCs w:val="24"/>
          <w:lang w:eastAsia="uk-UA"/>
        </w:rPr>
      </w:pPr>
      <w:r w:rsidRPr="000D1C3E">
        <w:rPr>
          <w:bCs/>
          <w:sz w:val="24"/>
          <w:szCs w:val="24"/>
          <w:lang w:eastAsia="uk-UA"/>
        </w:rPr>
        <w:t xml:space="preserve">10.4.8. </w:t>
      </w:r>
      <w:r w:rsidRPr="000D1C3E">
        <w:rPr>
          <w:bCs/>
          <w:i/>
          <w:sz w:val="24"/>
          <w:szCs w:val="24"/>
          <w:lang w:eastAsia="uk-UA"/>
        </w:rPr>
        <w:t>Регулирование трафика</w:t>
      </w:r>
      <w:bookmarkEnd w:id="60"/>
      <w:r w:rsidRPr="000D1C3E">
        <w:rPr>
          <w:bCs/>
          <w:sz w:val="24"/>
          <w:szCs w:val="24"/>
          <w:lang w:eastAsia="uk-UA"/>
        </w:rPr>
        <w:t xml:space="preserve">. </w:t>
      </w:r>
      <w:r w:rsidRPr="000D1C3E">
        <w:rPr>
          <w:sz w:val="24"/>
          <w:szCs w:val="24"/>
          <w:lang w:eastAsia="uk-UA"/>
        </w:rPr>
        <w:t xml:space="preserve">Для систем FDMA пропускная способность ячейки равна количеству выделенных ей частотных каналов. В идеальной ситуации количество доступных каналов в ячейке должно равняться общему числу абонентов, которые могут быть активны в любой момент. На практике же невозможно достичь такой пропускной </w:t>
      </w:r>
      <w:r w:rsidRPr="000D1C3E">
        <w:rPr>
          <w:sz w:val="24"/>
          <w:szCs w:val="24"/>
          <w:lang w:eastAsia="uk-UA"/>
        </w:rPr>
        <w:lastRenderedPageBreak/>
        <w:t>способности, которая позволяла бы выдержать любую возможную нагрузку в любой момент времени. К счастью, не все абоненты заказывают разговоры одновременно, поэтому разумно иметь сеть такого размера, чтобы она могла выдерживать некоторый ожидаемый уровень трафика. Во многом производительность системы зависит от схемы регулирования трафика.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Концепция регулирования трафика была разработана при проектировании телефонных коммутаторов и телефонных сетей с коммутацией каналов, однако эта концепция в равной степени применима и к сотовым сетям. Рассмотрим ячейку, способную обслуживать </w:t>
      </w:r>
      <w:r w:rsidRPr="000D1C3E">
        <w:rPr>
          <w:sz w:val="24"/>
          <w:szCs w:val="24"/>
          <w:lang w:val="en-US" w:eastAsia="uk-UA"/>
        </w:rPr>
        <w:t>N</w:t>
      </w:r>
      <w:r w:rsidRPr="000D1C3E">
        <w:rPr>
          <w:sz w:val="24"/>
          <w:szCs w:val="24"/>
          <w:lang w:eastAsia="uk-UA"/>
        </w:rPr>
        <w:t xml:space="preserve"> пользователей одновременно (т.е. пропускная способность которой равна N каналов), у которой есть L потенциальных абонентов (L мобильных устройств). Если L &lt; N, систему называют неблокируемой; одновременно могут быть обработаны все звонки. Если L&gt;N, систему называют блокируемой: абонент, пытающийся заказать разговор, может обнаружить, что пропускная способность использована полностью, т.е. заблокирована для него. Для блокируемых систем основными интересующими нас вопросами производительности являются следующие.</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1. Какова степень блокирования, т.е. какова вероятность того, что запрос соединения будет блокирован? Или какая пропускная способность (</w:t>
      </w:r>
      <w:r w:rsidRPr="000D1C3E">
        <w:rPr>
          <w:sz w:val="24"/>
          <w:szCs w:val="24"/>
          <w:lang w:val="en-US" w:eastAsia="uk-UA"/>
        </w:rPr>
        <w:t>N</w:t>
      </w:r>
      <w:r w:rsidRPr="000D1C3E">
        <w:rPr>
          <w:sz w:val="24"/>
          <w:szCs w:val="24"/>
          <w:lang w:eastAsia="uk-UA"/>
        </w:rPr>
        <w:t>) необходима для того, чтобы достигнуть определенной верхней границы вероятности блокирования?</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2. Если заблокированные соединения ожидают предоставления услуги, то каково среднее время задержки? Или какая пропускная способность нужна для достижения определенного значения средней задержки? </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Величину загрузки системы определяют два параметра:</w:t>
      </w:r>
    </w:p>
    <w:p w:rsidR="009A7172" w:rsidRPr="000D1C3E" w:rsidRDefault="009A7172" w:rsidP="009A7172">
      <w:pPr>
        <w:spacing w:line="360" w:lineRule="auto"/>
        <w:ind w:firstLine="709"/>
        <w:jc w:val="both"/>
        <w:rPr>
          <w:sz w:val="24"/>
          <w:szCs w:val="24"/>
          <w:lang w:eastAsia="uk-UA"/>
        </w:rPr>
      </w:pPr>
      <w:proofErr w:type="gramStart"/>
      <w:r w:rsidRPr="000D1C3E">
        <w:rPr>
          <w:sz w:val="24"/>
          <w:szCs w:val="24"/>
          <w:lang w:val="en-US" w:eastAsia="uk-UA"/>
        </w:rPr>
        <w:t>λ</w:t>
      </w:r>
      <w:proofErr w:type="gramEnd"/>
      <w:r w:rsidRPr="000D1C3E">
        <w:rPr>
          <w:sz w:val="24"/>
          <w:szCs w:val="24"/>
          <w:lang w:eastAsia="uk-UA"/>
        </w:rPr>
        <w:t xml:space="preserve"> — средняя частота звонков (запросов соединения), поступающих в единицу времени;</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h — среднее время разговора.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Основной мерой нагрузки является интенсивность трафика, которая выражается в безразмерных единицах, эрлангах.</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А = </w:t>
      </w:r>
      <w:r w:rsidRPr="000D1C3E">
        <w:rPr>
          <w:sz w:val="24"/>
          <w:szCs w:val="24"/>
          <w:lang w:val="en-US" w:eastAsia="uk-UA"/>
        </w:rPr>
        <w:t>λ</w:t>
      </w:r>
      <w:r w:rsidRPr="000D1C3E">
        <w:rPr>
          <w:sz w:val="24"/>
          <w:szCs w:val="24"/>
          <w:lang w:eastAsia="uk-UA"/>
        </w:rPr>
        <w:t xml:space="preserve"> </w:t>
      </w:r>
      <w:r w:rsidRPr="000D1C3E">
        <w:rPr>
          <w:sz w:val="24"/>
          <w:szCs w:val="24"/>
          <w:lang w:val="en-US" w:eastAsia="uk-UA"/>
        </w:rPr>
        <w:t>h</w:t>
      </w:r>
      <w:r w:rsidRPr="000D1C3E">
        <w:rPr>
          <w:sz w:val="24"/>
          <w:szCs w:val="24"/>
          <w:lang w:eastAsia="uk-UA"/>
        </w:rPr>
        <w:t>.</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Величину А можно интерпретировать несколькими способами. Это нормированная версия </w:t>
      </w:r>
      <w:r w:rsidRPr="000D1C3E">
        <w:rPr>
          <w:sz w:val="24"/>
          <w:szCs w:val="24"/>
          <w:lang w:val="en-US" w:eastAsia="uk-UA"/>
        </w:rPr>
        <w:t>λ</w:t>
      </w:r>
      <w:r w:rsidRPr="000D1C3E">
        <w:rPr>
          <w:sz w:val="24"/>
          <w:szCs w:val="24"/>
          <w:lang w:eastAsia="uk-UA"/>
        </w:rPr>
        <w:t xml:space="preserve">: А равно среднему числу звонков, поступающих в течение среднего времени разговора. Можно также рассматривать ячейку как систему обслуживания с несколькими серверами, в которой количество серверов равно пропускной способности N. Среднее время предоставления услуги на сервере равно </w:t>
      </w:r>
      <w:r w:rsidRPr="000D1C3E">
        <w:rPr>
          <w:sz w:val="24"/>
          <w:szCs w:val="24"/>
          <w:lang w:val="en-US" w:eastAsia="uk-UA"/>
        </w:rPr>
        <w:t>h</w:t>
      </w:r>
      <w:r w:rsidRPr="000D1C3E">
        <w:rPr>
          <w:sz w:val="24"/>
          <w:szCs w:val="24"/>
          <w:lang w:eastAsia="uk-UA"/>
        </w:rPr>
        <w:t xml:space="preserve">. Основным соотношением в системе обслуживания с несколькими серверами является </w:t>
      </w:r>
      <w:r w:rsidRPr="000D1C3E">
        <w:rPr>
          <w:sz w:val="24"/>
          <w:szCs w:val="24"/>
          <w:lang w:val="en-US" w:eastAsia="uk-UA"/>
        </w:rPr>
        <w:t>λ</w:t>
      </w:r>
      <w:r w:rsidRPr="000D1C3E">
        <w:rPr>
          <w:sz w:val="24"/>
          <w:szCs w:val="24"/>
          <w:lang w:eastAsia="uk-UA"/>
        </w:rPr>
        <w:t xml:space="preserve"> </w:t>
      </w:r>
      <w:r w:rsidRPr="000D1C3E">
        <w:rPr>
          <w:sz w:val="24"/>
          <w:szCs w:val="24"/>
          <w:lang w:val="en-US" w:eastAsia="uk-UA"/>
        </w:rPr>
        <w:t>h</w:t>
      </w:r>
      <w:r w:rsidRPr="000D1C3E">
        <w:rPr>
          <w:sz w:val="24"/>
          <w:szCs w:val="24"/>
          <w:lang w:eastAsia="uk-UA"/>
        </w:rPr>
        <w:t xml:space="preserve"> = </w:t>
      </w:r>
      <w:r w:rsidRPr="000D1C3E">
        <w:rPr>
          <w:sz w:val="24"/>
          <w:szCs w:val="24"/>
          <w:lang w:val="en-US" w:eastAsia="uk-UA"/>
        </w:rPr>
        <w:t>ρ</w:t>
      </w:r>
      <w:r w:rsidRPr="000D1C3E">
        <w:rPr>
          <w:sz w:val="24"/>
          <w:szCs w:val="24"/>
          <w:lang w:eastAsia="uk-UA"/>
        </w:rPr>
        <w:t xml:space="preserve"> </w:t>
      </w:r>
      <w:r w:rsidRPr="000D1C3E">
        <w:rPr>
          <w:sz w:val="24"/>
          <w:szCs w:val="24"/>
          <w:lang w:val="en-US" w:eastAsia="uk-UA"/>
        </w:rPr>
        <w:t>N</w:t>
      </w:r>
      <w:r w:rsidRPr="000D1C3E">
        <w:rPr>
          <w:sz w:val="24"/>
          <w:szCs w:val="24"/>
          <w:lang w:eastAsia="uk-UA"/>
        </w:rPr>
        <w:t xml:space="preserve">, где </w:t>
      </w:r>
      <w:r w:rsidRPr="000D1C3E">
        <w:rPr>
          <w:sz w:val="24"/>
          <w:szCs w:val="24"/>
          <w:lang w:val="en-US" w:eastAsia="uk-UA"/>
        </w:rPr>
        <w:t>ρ</w:t>
      </w:r>
      <w:r w:rsidRPr="000D1C3E">
        <w:rPr>
          <w:sz w:val="24"/>
          <w:szCs w:val="24"/>
          <w:lang w:eastAsia="uk-UA"/>
        </w:rPr>
        <w:t xml:space="preserve"> — использование сервера, или часть времени, в течение которого сервер занят. Отсюда А = </w:t>
      </w:r>
      <w:r w:rsidRPr="000D1C3E">
        <w:rPr>
          <w:sz w:val="24"/>
          <w:szCs w:val="24"/>
          <w:lang w:val="en-US" w:eastAsia="uk-UA"/>
        </w:rPr>
        <w:t>ρ</w:t>
      </w:r>
      <w:r w:rsidRPr="000D1C3E">
        <w:rPr>
          <w:sz w:val="24"/>
          <w:szCs w:val="24"/>
          <w:lang w:eastAsia="uk-UA"/>
        </w:rPr>
        <w:t xml:space="preserve"> N, и параметр А является мерой среднего числа требуемых каналов.</w:t>
      </w:r>
    </w:p>
    <w:p w:rsidR="009A7172" w:rsidRPr="00504177" w:rsidRDefault="009A7172" w:rsidP="009A7172">
      <w:pPr>
        <w:ind w:firstLine="709"/>
        <w:jc w:val="both"/>
        <w:rPr>
          <w:lang w:eastAsia="uk-UA"/>
        </w:rPr>
      </w:pPr>
      <w:r w:rsidRPr="00504177">
        <w:rPr>
          <w:lang w:eastAsia="uk-UA"/>
        </w:rPr>
        <w:t xml:space="preserve">Пример. Если частота вызовов в среднем составляет 20 вызовов в минуту, а среднее время разговора — </w:t>
      </w:r>
      <w:r w:rsidRPr="00504177">
        <w:rPr>
          <w:lang w:eastAsia="uk-UA"/>
        </w:rPr>
        <w:lastRenderedPageBreak/>
        <w:t>3 минуты, тогда А - 60. Можно ожидать, что ячейка с пропускной способностью 120 каналов будет использоваться наполовину в любой момент времени. В то же время коммутатора с пропускной способностью 50 будет явно недостаточно. Пропускная способность в 60 каналов будет удовлетворять средний спрос, однако из-за флуктуации около среднего значения А временами ее будет не хватать.</w:t>
      </w:r>
    </w:p>
    <w:p w:rsidR="009A7172" w:rsidRPr="009337FF" w:rsidRDefault="009A7172" w:rsidP="009A7172">
      <w:pPr>
        <w:ind w:firstLine="709"/>
        <w:jc w:val="both"/>
        <w:rPr>
          <w:lang w:eastAsia="uk-UA"/>
        </w:rPr>
      </w:pPr>
      <w:r w:rsidRPr="009337FF">
        <w:rPr>
          <w:lang w:eastAsia="uk-UA"/>
        </w:rPr>
        <w:t xml:space="preserve">Пример. Чтобы прояснить эти концепции, рассмотрим рис. 2.9, на котором </w:t>
      </w:r>
      <w:proofErr w:type="gramStart"/>
      <w:r w:rsidRPr="009337FF">
        <w:rPr>
          <w:lang w:eastAsia="uk-UA"/>
        </w:rPr>
        <w:t>показана</w:t>
      </w:r>
      <w:proofErr w:type="gramEnd"/>
      <w:r w:rsidRPr="009337FF">
        <w:rPr>
          <w:lang w:eastAsia="uk-UA"/>
        </w:rPr>
        <w:t xml:space="preserve"> модель функционирования ячейки с пропускной способностью 10 каналов в течение одного часа. Частота вызовов в минуту составляет 97/60. Среднее время разговора на один вызов в минутах составляет 294/97. Таким образом, А = (97/60) х (294/97) = 4,9 эрлангов. Другой способ трактовки параметра А — рассматривать его как среднее число обрабатываемых вызовов. Т.е. в среднем задействовано 4,9 канала. В то же время последняя интерпретация соответствует действительности только для неблокируемых систем. Параметр А был определен как частота попыток соединения, а не обслуживаемого трафика.</w:t>
      </w:r>
    </w:p>
    <w:p w:rsidR="009A7172" w:rsidRDefault="009A7172" w:rsidP="009A7172">
      <w:pPr>
        <w:spacing w:line="360" w:lineRule="auto"/>
        <w:ind w:firstLine="709"/>
        <w:jc w:val="both"/>
        <w:rPr>
          <w:lang w:eastAsia="uk-UA"/>
        </w:rPr>
      </w:pP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Обычная блокируемая система ограничивается некоторым верхним пределом интенсивности трафика. Считается неразумным проектировать систему с учетом трафика, ожидаемого в пиковое время. Чаще всего системы проектируются в расчете на среднюю частоту попыток соединения, имеющую место в час наибольшей нагрузки. Час наибольшей нагрузки определяется как 60-минутный период в течение дня, когда трафик наибольший. Союз ITU-T рекомендует усреднять трафик в часы пик по 30 самым загруженным </w:t>
      </w:r>
      <w:proofErr w:type="gramStart"/>
      <w:r w:rsidRPr="000D1C3E">
        <w:rPr>
          <w:sz w:val="24"/>
          <w:szCs w:val="24"/>
          <w:lang w:eastAsia="uk-UA"/>
        </w:rPr>
        <w:t>дням</w:t>
      </w:r>
      <w:proofErr w:type="gramEnd"/>
      <w:r w:rsidRPr="000D1C3E">
        <w:rPr>
          <w:sz w:val="24"/>
          <w:szCs w:val="24"/>
          <w:lang w:eastAsia="uk-UA"/>
        </w:rPr>
        <w:t xml:space="preserve"> года; данный параметр называется "средним трафиком в часы пик". В Северной Америке практикуют усреднение по 10 наиболее загруженным дням. </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Параметр А — мера трафика в часы пик — является входным при моделировании нагрузки. Природу модели определяют два ключевых фактора: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способ обработки блокированных звонков;</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число источников трафика.</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Блокированные звонки можно обрабатывать двумя способами. Во-первых, их можно помещать в очередь ожидания свободного канала. Эта практика называется задержкой неудачного вызова (LCD), хотя в действительности вызов не является неудачным, он просто отложен. Во-вторых, блокированный вызов можно отклонить или прервать. Это, в свою очередь, приводит к двум предположениям по поводу действий пользователя. Если пользователь вешает трубку, ожидает в течение некоторого случайного интервала времени и только потом возобновляет попытку дозвониться, то это называется очисткой неудачного вызова (LCC). Если же пользователь периодически пытается дозвониться, то это называется удержанием неудачного вызова (LCH). Для каждой их этих двух возможностей блокирования выведены формулы, которые характеризуют производительность системы. Для сотовых систем обычно используется модель LCC, которая, как правило, более точно описывает систему.</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 xml:space="preserve">Вторым ключевым элементом модели трафика является предположение о том, конечно или бесконечно количество пользователей. В модели с бесконечным количеством источников нагрузки предполагается фиксированная частота прибытия звонков. Для конечного числа источников частота прибытия звонков зависит от числа уже занятых источников. В частности, если общее число пользователей, равно L и каждый пользователь </w:t>
      </w:r>
      <w:r w:rsidRPr="000D1C3E">
        <w:rPr>
          <w:sz w:val="24"/>
          <w:szCs w:val="24"/>
          <w:lang w:eastAsia="uk-UA"/>
        </w:rPr>
        <w:lastRenderedPageBreak/>
        <w:t xml:space="preserve">заказывает соединения со средней частотой </w:t>
      </w:r>
      <w:r w:rsidRPr="000D1C3E">
        <w:rPr>
          <w:sz w:val="24"/>
          <w:szCs w:val="24"/>
          <w:lang w:val="en-US" w:eastAsia="uk-UA"/>
        </w:rPr>
        <w:t>λ</w:t>
      </w:r>
      <w:r w:rsidRPr="000D1C3E">
        <w:rPr>
          <w:sz w:val="24"/>
          <w:szCs w:val="24"/>
          <w:lang w:eastAsia="uk-UA"/>
        </w:rPr>
        <w:t xml:space="preserve">/L, тогда, если ячейка совсем не занята, частота прибытия звонков равна </w:t>
      </w:r>
      <w:r w:rsidRPr="000D1C3E">
        <w:rPr>
          <w:sz w:val="24"/>
          <w:szCs w:val="24"/>
          <w:lang w:val="en-US" w:eastAsia="uk-UA"/>
        </w:rPr>
        <w:t>λ</w:t>
      </w:r>
      <w:r w:rsidRPr="000D1C3E">
        <w:rPr>
          <w:sz w:val="24"/>
          <w:szCs w:val="24"/>
          <w:lang w:eastAsia="uk-UA"/>
        </w:rPr>
        <w:t xml:space="preserve">. В то же время если в момент времени / обслуживаются К пользователей, тогда мгновенная частота прибытия звонков в этот момент равна </w:t>
      </w:r>
      <w:r w:rsidRPr="000D1C3E">
        <w:rPr>
          <w:sz w:val="24"/>
          <w:szCs w:val="24"/>
          <w:lang w:val="en-US" w:eastAsia="uk-UA"/>
        </w:rPr>
        <w:t>λ</w:t>
      </w:r>
      <w:r w:rsidRPr="000D1C3E">
        <w:rPr>
          <w:sz w:val="24"/>
          <w:szCs w:val="24"/>
          <w:lang w:eastAsia="uk-UA"/>
        </w:rPr>
        <w:t>(L - K)/L. Отметим, что модели с бесконечным числом источников аналитически проще, а применять их стоит, если число источников по крайней мере в 5-10 раз превышает пропускную способность системы.</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1. При одинаковом уровне обслуживания более эффективны системы с большей пропускной способностью.</w:t>
      </w:r>
    </w:p>
    <w:p w:rsidR="009A7172" w:rsidRPr="000D1C3E" w:rsidRDefault="009A7172" w:rsidP="009A7172">
      <w:pPr>
        <w:spacing w:line="360" w:lineRule="auto"/>
        <w:ind w:firstLine="709"/>
        <w:jc w:val="both"/>
        <w:rPr>
          <w:sz w:val="24"/>
          <w:szCs w:val="24"/>
          <w:lang w:eastAsia="uk-UA"/>
        </w:rPr>
      </w:pPr>
      <w:r w:rsidRPr="000D1C3E">
        <w:rPr>
          <w:sz w:val="24"/>
          <w:szCs w:val="24"/>
          <w:lang w:eastAsia="uk-UA"/>
        </w:rPr>
        <w:t>2. Системы с большей пропускной способностью более восприимчивы к снижению уровня обслуживания.</w:t>
      </w:r>
    </w:p>
    <w:p w:rsidR="009A7172" w:rsidRPr="00D4737C" w:rsidRDefault="009A7172" w:rsidP="009A7172">
      <w:pPr>
        <w:ind w:firstLine="709"/>
        <w:jc w:val="both"/>
        <w:rPr>
          <w:lang w:eastAsia="uk-UA"/>
        </w:rPr>
      </w:pPr>
      <w:r w:rsidRPr="00D4737C">
        <w:rPr>
          <w:lang w:eastAsia="uk-UA"/>
        </w:rPr>
        <w:t>Пример. Для иллюстрации первого утверждения рассмотрим две ячейки, каждая из которых имеет пропускную способность 10 каналов. Их общая пропускная способность равна 20 каналам, и вместе они могут справляться  с поступающим трафиком интенсивностью 6,86, обеспечивая уровень обслуживания, равный 0,002. В то же время одна ячейка с пропускной способностью 20 каналов при уровне обслуживания 0,002 может обрабатывать трафик в 10,07 эрлангов. Для иллюстрации второго утверждения рассмотрим ячейку с 10 каналами, имеющую уровень обслуживания 0,002 и трафик 3,43 эрланга. При увеличении трафика на 30% уровень обслуживания уменьшается до 0,01. В то же время для ячейки с пропускной способностью 70 каналов уровень обслуживания падает с 0,002 до 0,01 всего лишь при 10%-ном увеличении трафика.</w:t>
      </w:r>
    </w:p>
    <w:p w:rsidR="009A7172" w:rsidRPr="008F06B6" w:rsidRDefault="009A7172" w:rsidP="000D1C3E">
      <w:pPr>
        <w:ind w:firstLine="709"/>
        <w:jc w:val="both"/>
        <w:rPr>
          <w:lang w:eastAsia="uk-UA"/>
        </w:rPr>
      </w:pPr>
      <w:r w:rsidRPr="008F06B6">
        <w:rPr>
          <w:lang w:eastAsia="uk-UA"/>
        </w:rPr>
        <w:t>В приведенном примере фигурировал поступающий трафик, но если измерения различных метрик производятся в системе, то в них входит обработанный трафик. Несложно разработать программу, которая в качестве входных данных будет принимать обработанный трафик и превращать его в поступающий. Связь между обработанным трафиком С и поступающим трафиком Л выглядит так:</w:t>
      </w:r>
    </w:p>
    <w:p w:rsidR="009A7172" w:rsidRPr="008F06B6" w:rsidRDefault="009A7172" w:rsidP="000D1C3E">
      <w:pPr>
        <w:ind w:firstLine="709"/>
        <w:jc w:val="center"/>
        <w:rPr>
          <w:lang w:eastAsia="uk-UA"/>
        </w:rPr>
      </w:pPr>
      <w:r w:rsidRPr="008F06B6">
        <w:rPr>
          <w:lang w:eastAsia="uk-UA"/>
        </w:rPr>
        <w:t>С = А(1 - Р).</w:t>
      </w:r>
    </w:p>
    <w:p w:rsidR="009A7172" w:rsidRDefault="009A7172" w:rsidP="000D1C3E">
      <w:pPr>
        <w:ind w:firstLine="709"/>
        <w:jc w:val="both"/>
        <w:rPr>
          <w:lang w:eastAsia="uk-UA"/>
        </w:rPr>
      </w:pPr>
      <w:r w:rsidRPr="008F06B6">
        <w:rPr>
          <w:lang w:eastAsia="uk-UA"/>
        </w:rPr>
        <w:t>Для малых значений Р А является хорошим приближением С.</w:t>
      </w:r>
    </w:p>
    <w:p w:rsidR="000D1C3E" w:rsidRPr="008F06B6" w:rsidRDefault="000D1C3E" w:rsidP="000D1C3E">
      <w:pPr>
        <w:ind w:firstLine="709"/>
        <w:jc w:val="both"/>
        <w:rPr>
          <w:lang w:eastAsia="uk-UA"/>
        </w:rPr>
      </w:pPr>
    </w:p>
    <w:p w:rsidR="009A7172" w:rsidRPr="000D1C3E" w:rsidRDefault="009A7172" w:rsidP="009A7172">
      <w:pPr>
        <w:spacing w:line="360" w:lineRule="auto"/>
        <w:ind w:firstLine="709"/>
        <w:jc w:val="both"/>
        <w:rPr>
          <w:sz w:val="24"/>
          <w:szCs w:val="24"/>
          <w:lang w:eastAsia="uk-UA"/>
        </w:rPr>
      </w:pPr>
      <w:r w:rsidRPr="000D1C3E">
        <w:rPr>
          <w:bCs/>
          <w:sz w:val="24"/>
          <w:szCs w:val="24"/>
          <w:lang w:eastAsia="uk-UA"/>
        </w:rPr>
        <w:t xml:space="preserve">10.4.9. </w:t>
      </w:r>
      <w:r w:rsidRPr="000D1C3E">
        <w:rPr>
          <w:bCs/>
          <w:i/>
          <w:sz w:val="24"/>
          <w:szCs w:val="24"/>
          <w:lang w:eastAsia="uk-UA"/>
        </w:rPr>
        <w:t>Эффект переключения.</w:t>
      </w:r>
      <w:r w:rsidRPr="000D1C3E">
        <w:rPr>
          <w:bCs/>
          <w:sz w:val="24"/>
          <w:szCs w:val="24"/>
          <w:lang w:eastAsia="uk-UA"/>
        </w:rPr>
        <w:t xml:space="preserve"> </w:t>
      </w:r>
      <w:r w:rsidRPr="000D1C3E">
        <w:rPr>
          <w:sz w:val="24"/>
          <w:szCs w:val="24"/>
          <w:lang w:eastAsia="uk-UA"/>
        </w:rPr>
        <w:t>Одной из сложностей моделей трафика сотовой системы, отсутствующей в моделях других систем, является влияние переключения. Указанный эффект продемонстрирован на рис. 10.14. Частота поступления вызовов — это сумма двух величин: новые звонки, поступившие с мобильных устройств ячейки (λ</w:t>
      </w:r>
      <w:r w:rsidRPr="000D1C3E">
        <w:rPr>
          <w:sz w:val="24"/>
          <w:szCs w:val="24"/>
          <w:vertAlign w:val="subscript"/>
          <w:lang w:eastAsia="uk-UA"/>
        </w:rPr>
        <w:t>1</w:t>
      </w:r>
      <w:r w:rsidRPr="000D1C3E">
        <w:rPr>
          <w:sz w:val="24"/>
          <w:szCs w:val="24"/>
          <w:lang w:eastAsia="uk-UA"/>
        </w:rPr>
        <w:t>), и звонки мобильных устройств, переданные ячейке при входе этих устройств в ячейку (λ</w:t>
      </w:r>
      <w:r w:rsidRPr="000D1C3E">
        <w:rPr>
          <w:sz w:val="24"/>
          <w:szCs w:val="24"/>
          <w:vertAlign w:val="subscript"/>
          <w:lang w:eastAsia="uk-UA"/>
        </w:rPr>
        <w:t>2</w:t>
      </w:r>
      <w:r w:rsidRPr="000D1C3E">
        <w:rPr>
          <w:sz w:val="24"/>
          <w:szCs w:val="24"/>
          <w:lang w:eastAsia="uk-UA"/>
        </w:rPr>
        <w:t>). Общая частота поступления звонков: λ = λ</w:t>
      </w:r>
      <w:r w:rsidRPr="000D1C3E">
        <w:rPr>
          <w:sz w:val="24"/>
          <w:szCs w:val="24"/>
          <w:vertAlign w:val="subscript"/>
          <w:lang w:eastAsia="uk-UA"/>
        </w:rPr>
        <w:t>1</w:t>
      </w:r>
      <w:r w:rsidRPr="000D1C3E">
        <w:rPr>
          <w:sz w:val="24"/>
          <w:szCs w:val="24"/>
          <w:lang w:eastAsia="uk-UA"/>
        </w:rPr>
        <w:t xml:space="preserve"> + λ</w:t>
      </w:r>
      <w:r w:rsidRPr="000D1C3E">
        <w:rPr>
          <w:sz w:val="24"/>
          <w:szCs w:val="24"/>
          <w:vertAlign w:val="subscript"/>
          <w:lang w:eastAsia="uk-UA"/>
        </w:rPr>
        <w:t>2</w:t>
      </w:r>
      <w:r w:rsidRPr="000D1C3E">
        <w:rPr>
          <w:sz w:val="24"/>
          <w:szCs w:val="24"/>
          <w:lang w:eastAsia="uk-UA"/>
        </w:rPr>
        <w:t>.Точно так же, частота завершения звонков состоит из собственно прекращенных звонков и звонков, переключенных на другую ячейку. Таким образом, требуется соответствующая коррекция модели.</w:t>
      </w:r>
    </w:p>
    <w:p w:rsidR="009A7172" w:rsidRPr="008F06B6" w:rsidRDefault="009A7172" w:rsidP="009A7172">
      <w:pPr>
        <w:spacing w:line="360" w:lineRule="auto"/>
        <w:ind w:firstLine="709"/>
        <w:jc w:val="center"/>
        <w:rPr>
          <w:lang w:eastAsia="uk-UA"/>
        </w:rPr>
      </w:pPr>
      <w:r>
        <w:rPr>
          <w:noProof/>
          <w:lang w:eastAsia="uk-UA"/>
        </w:rPr>
        <w:drawing>
          <wp:inline distT="0" distB="0" distL="0" distR="0">
            <wp:extent cx="3752850" cy="933450"/>
            <wp:effectExtent l="19050" t="0" r="0" b="0"/>
            <wp:docPr id="18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7" cstate="print"/>
                    <a:srcRect/>
                    <a:stretch>
                      <a:fillRect/>
                    </a:stretch>
                  </pic:blipFill>
                  <pic:spPr bwMode="auto">
                    <a:xfrm>
                      <a:off x="0" y="0"/>
                      <a:ext cx="3752850" cy="933450"/>
                    </a:xfrm>
                    <a:prstGeom prst="rect">
                      <a:avLst/>
                    </a:prstGeom>
                    <a:noFill/>
                    <a:ln w="9525">
                      <a:noFill/>
                      <a:miter lim="800000"/>
                      <a:headEnd/>
                      <a:tailEnd/>
                    </a:ln>
                  </pic:spPr>
                </pic:pic>
              </a:graphicData>
            </a:graphic>
          </wp:inline>
        </w:drawing>
      </w:r>
    </w:p>
    <w:p w:rsidR="009A7172" w:rsidRPr="008F06B6" w:rsidRDefault="009A7172" w:rsidP="009A7172">
      <w:pPr>
        <w:spacing w:line="360" w:lineRule="auto"/>
        <w:ind w:firstLine="709"/>
        <w:jc w:val="center"/>
        <w:rPr>
          <w:lang w:eastAsia="uk-UA"/>
        </w:rPr>
      </w:pPr>
      <w:r w:rsidRPr="008F06B6">
        <w:rPr>
          <w:lang w:eastAsia="uk-UA"/>
        </w:rPr>
        <w:t xml:space="preserve">Рисунок </w:t>
      </w:r>
      <w:r>
        <w:rPr>
          <w:lang w:eastAsia="uk-UA"/>
        </w:rPr>
        <w:t>10.14</w:t>
      </w:r>
      <w:r w:rsidRPr="008F06B6">
        <w:rPr>
          <w:lang w:eastAsia="uk-UA"/>
        </w:rPr>
        <w:t xml:space="preserve"> - Модель нагрузки ячейки</w:t>
      </w:r>
    </w:p>
    <w:p w:rsidR="009A7172" w:rsidRDefault="009A7172" w:rsidP="009A7172">
      <w:pPr>
        <w:spacing w:line="360" w:lineRule="auto"/>
        <w:ind w:firstLine="709"/>
        <w:jc w:val="both"/>
        <w:rPr>
          <w:b/>
          <w:bCs/>
          <w:lang w:eastAsia="uk-UA"/>
        </w:rPr>
      </w:pPr>
    </w:p>
    <w:p w:rsidR="009E01AF" w:rsidRDefault="009E01AF" w:rsidP="004D50C5">
      <w:pPr>
        <w:spacing w:line="360" w:lineRule="auto"/>
        <w:ind w:firstLine="709"/>
        <w:jc w:val="both"/>
        <w:rPr>
          <w:sz w:val="24"/>
          <w:szCs w:val="24"/>
        </w:rPr>
      </w:pPr>
    </w:p>
    <w:p w:rsidR="003D5216" w:rsidRDefault="003D5216" w:rsidP="004D50C5">
      <w:pPr>
        <w:spacing w:line="360" w:lineRule="auto"/>
        <w:ind w:firstLine="709"/>
        <w:jc w:val="both"/>
        <w:rPr>
          <w:sz w:val="24"/>
          <w:szCs w:val="24"/>
        </w:rPr>
      </w:pPr>
    </w:p>
    <w:p w:rsidR="003D5216" w:rsidRDefault="003D5216" w:rsidP="004D50C5">
      <w:pPr>
        <w:spacing w:line="360" w:lineRule="auto"/>
        <w:ind w:firstLine="709"/>
        <w:jc w:val="both"/>
        <w:rPr>
          <w:sz w:val="24"/>
          <w:szCs w:val="24"/>
        </w:rPr>
      </w:pPr>
    </w:p>
    <w:p w:rsidR="003D5216" w:rsidRDefault="003D5216" w:rsidP="004D50C5">
      <w:pPr>
        <w:spacing w:line="360" w:lineRule="auto"/>
        <w:ind w:firstLine="709"/>
        <w:jc w:val="both"/>
        <w:rPr>
          <w:sz w:val="24"/>
          <w:szCs w:val="24"/>
        </w:rPr>
      </w:pPr>
    </w:p>
    <w:p w:rsidR="003D5216" w:rsidRPr="003D5216" w:rsidRDefault="003D5216" w:rsidP="003D5216">
      <w:pPr>
        <w:spacing w:line="360" w:lineRule="auto"/>
        <w:ind w:firstLine="709"/>
        <w:rPr>
          <w:sz w:val="24"/>
          <w:szCs w:val="24"/>
          <w:lang w:val="ru-RU"/>
        </w:rPr>
      </w:pPr>
      <w:r w:rsidRPr="003D5216">
        <w:rPr>
          <w:sz w:val="24"/>
          <w:szCs w:val="24"/>
          <w:lang w:val="ru-RU"/>
        </w:rPr>
        <w:lastRenderedPageBreak/>
        <w:t xml:space="preserve">11 СЕТИ СВЯЗИ СЛЕДУЮЩЕГО ПОКОЛЕНИЯ </w:t>
      </w:r>
    </w:p>
    <w:p w:rsidR="003D5216" w:rsidRPr="003D5216" w:rsidRDefault="003D5216" w:rsidP="00CF7E78">
      <w:pPr>
        <w:spacing w:line="360" w:lineRule="auto"/>
        <w:ind w:firstLine="709"/>
        <w:jc w:val="both"/>
        <w:rPr>
          <w:sz w:val="24"/>
          <w:szCs w:val="24"/>
          <w:lang w:val="ru-RU" w:eastAsia="uk-UA"/>
        </w:rPr>
      </w:pPr>
      <w:r w:rsidRPr="003D5216">
        <w:rPr>
          <w:bCs/>
          <w:sz w:val="24"/>
          <w:szCs w:val="24"/>
          <w:lang w:val="ru-RU" w:eastAsia="uk-UA"/>
        </w:rPr>
        <w:t>11.1 Определение ССП, основные характеристики, услуги ССП</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Потребность операторов сетей связи в увеличении прибыли приводит к созданию сети, которая позволяла бы: </w:t>
      </w:r>
    </w:p>
    <w:p w:rsidR="003D5216" w:rsidRPr="003D5216" w:rsidRDefault="003D5216" w:rsidP="00CF7E78">
      <w:pPr>
        <w:widowControl/>
        <w:numPr>
          <w:ilvl w:val="0"/>
          <w:numId w:val="64"/>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как можно быстрее и дешевле создавать новые услуги, с </w:t>
      </w:r>
      <w:proofErr w:type="gramStart"/>
      <w:r w:rsidRPr="003D5216">
        <w:rPr>
          <w:sz w:val="24"/>
          <w:szCs w:val="24"/>
          <w:lang w:val="ru-RU" w:eastAsia="uk-UA"/>
        </w:rPr>
        <w:t>тем</w:t>
      </w:r>
      <w:proofErr w:type="gramEnd"/>
      <w:r w:rsidRPr="003D5216">
        <w:rPr>
          <w:sz w:val="24"/>
          <w:szCs w:val="24"/>
          <w:lang w:val="ru-RU" w:eastAsia="uk-UA"/>
        </w:rPr>
        <w:t xml:space="preserve"> чтобы постоянно привлекать новых абонентов;</w:t>
      </w:r>
    </w:p>
    <w:p w:rsidR="003D5216" w:rsidRPr="003D5216" w:rsidRDefault="003D5216" w:rsidP="00CF7E78">
      <w:pPr>
        <w:widowControl/>
        <w:numPr>
          <w:ilvl w:val="0"/>
          <w:numId w:val="64"/>
        </w:numPr>
        <w:suppressAutoHyphens w:val="0"/>
        <w:autoSpaceDE/>
        <w:spacing w:line="360" w:lineRule="auto"/>
        <w:ind w:left="0" w:firstLine="709"/>
        <w:jc w:val="both"/>
        <w:rPr>
          <w:sz w:val="24"/>
          <w:szCs w:val="24"/>
          <w:lang w:val="ru-RU" w:eastAsia="uk-UA"/>
        </w:rPr>
      </w:pPr>
      <w:r w:rsidRPr="003D5216">
        <w:rPr>
          <w:sz w:val="24"/>
          <w:szCs w:val="24"/>
          <w:lang w:val="ru-RU" w:eastAsia="uk-UA"/>
        </w:rPr>
        <w:t>уменьшать затраты на обслуживание;</w:t>
      </w:r>
    </w:p>
    <w:p w:rsidR="003D5216" w:rsidRPr="003D5216" w:rsidRDefault="003D5216" w:rsidP="00CF7E78">
      <w:pPr>
        <w:widowControl/>
        <w:numPr>
          <w:ilvl w:val="0"/>
          <w:numId w:val="64"/>
        </w:numPr>
        <w:suppressAutoHyphens w:val="0"/>
        <w:autoSpaceDE/>
        <w:spacing w:line="360" w:lineRule="auto"/>
        <w:ind w:left="0" w:firstLine="709"/>
        <w:jc w:val="both"/>
        <w:rPr>
          <w:sz w:val="24"/>
          <w:szCs w:val="24"/>
          <w:lang w:val="ru-RU" w:eastAsia="uk-UA"/>
        </w:rPr>
      </w:pPr>
      <w:r w:rsidRPr="003D5216">
        <w:rPr>
          <w:sz w:val="24"/>
          <w:szCs w:val="24"/>
          <w:lang w:val="ru-RU" w:eastAsia="uk-UA"/>
        </w:rPr>
        <w:t>быть независимыми от поставщиков оборудования;</w:t>
      </w:r>
    </w:p>
    <w:p w:rsidR="003D5216" w:rsidRPr="003D5216" w:rsidRDefault="003D5216" w:rsidP="00CF7E78">
      <w:pPr>
        <w:widowControl/>
        <w:numPr>
          <w:ilvl w:val="0"/>
          <w:numId w:val="64"/>
        </w:numPr>
        <w:suppressAutoHyphens w:val="0"/>
        <w:autoSpaceDE/>
        <w:spacing w:line="360" w:lineRule="auto"/>
        <w:ind w:left="0" w:firstLine="709"/>
        <w:jc w:val="both"/>
        <w:rPr>
          <w:sz w:val="24"/>
          <w:szCs w:val="24"/>
          <w:lang w:val="ru-RU" w:eastAsia="uk-UA"/>
        </w:rPr>
      </w:pPr>
      <w:proofErr w:type="gramStart"/>
      <w:r w:rsidRPr="003D5216">
        <w:rPr>
          <w:sz w:val="24"/>
          <w:szCs w:val="24"/>
          <w:lang w:val="ru-RU" w:eastAsia="uk-UA"/>
        </w:rPr>
        <w:t xml:space="preserve">быть конкурентоспособными (дерегуляция в телекоммуникационной отрасли и достижения в новейших технологиях привели к появлению новых операторов связи и сервис-провайдеров, предлагающих более </w:t>
      </w:r>
      <w:r w:rsidRPr="003D5216">
        <w:rPr>
          <w:sz w:val="24"/>
          <w:szCs w:val="24"/>
          <w:u w:val="single"/>
          <w:lang w:val="ru-RU" w:eastAsia="uk-UA"/>
        </w:rPr>
        <w:t>дешевый</w:t>
      </w:r>
      <w:r w:rsidRPr="003D5216">
        <w:rPr>
          <w:sz w:val="24"/>
          <w:szCs w:val="24"/>
          <w:lang w:val="ru-RU" w:eastAsia="uk-UA"/>
        </w:rPr>
        <w:t xml:space="preserve"> </w:t>
      </w:r>
      <w:proofErr w:type="gramEnd"/>
    </w:p>
    <w:p w:rsidR="003D5216" w:rsidRPr="003D5216" w:rsidRDefault="003D5216" w:rsidP="00CF7E78">
      <w:pPr>
        <w:spacing w:line="360" w:lineRule="auto"/>
        <w:ind w:firstLine="709"/>
        <w:jc w:val="both"/>
        <w:rPr>
          <w:sz w:val="24"/>
          <w:szCs w:val="24"/>
          <w:lang w:val="ru-RU" w:eastAsia="uk-UA"/>
        </w:rPr>
      </w:pPr>
      <w:r w:rsidRPr="003D5216">
        <w:rPr>
          <w:bCs/>
          <w:sz w:val="24"/>
          <w:szCs w:val="24"/>
          <w:lang w:eastAsia="uk-UA"/>
        </w:rPr>
        <w:t xml:space="preserve">11.1.1. </w:t>
      </w:r>
      <w:r w:rsidRPr="003D5216">
        <w:rPr>
          <w:bCs/>
          <w:i/>
          <w:sz w:val="24"/>
          <w:szCs w:val="24"/>
          <w:lang w:val="ru-RU" w:eastAsia="uk-UA"/>
        </w:rPr>
        <w:t>Особенности современных услуг связи</w:t>
      </w:r>
      <w:r w:rsidRPr="003D5216">
        <w:rPr>
          <w:bCs/>
          <w:i/>
          <w:sz w:val="24"/>
          <w:szCs w:val="24"/>
          <w:lang w:eastAsia="uk-UA"/>
        </w:rPr>
        <w:t xml:space="preserve">. </w:t>
      </w:r>
      <w:r w:rsidRPr="003D5216">
        <w:rPr>
          <w:sz w:val="24"/>
          <w:szCs w:val="24"/>
          <w:lang w:val="ru-RU" w:eastAsia="uk-UA"/>
        </w:rPr>
        <w:t xml:space="preserve">Технологической основой информационного общества является </w:t>
      </w:r>
      <w:r w:rsidRPr="003D5216">
        <w:rPr>
          <w:bCs/>
          <w:sz w:val="24"/>
          <w:szCs w:val="24"/>
          <w:lang w:val="ru-RU" w:eastAsia="uk-UA"/>
        </w:rPr>
        <w:t>Глобальная информационная инфраструктура (ГИИ)</w:t>
      </w:r>
      <w:r w:rsidRPr="003D5216">
        <w:rPr>
          <w:sz w:val="24"/>
          <w:szCs w:val="24"/>
          <w:lang w:val="ru-RU" w:eastAsia="uk-UA"/>
        </w:rPr>
        <w:t>, которая должна обеспечить возможность недискриминационного доступа к информационным ресурсам каждого жителя планеты. Информационную инфраструктуру составляет совокупность баз данных, средств обработки информации, взаимодействующих сетей связи и терминалов пользователя.</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Доступ к информационным ресурсам в ГИИ реализуется посредством услуг связи нового типа, получивших название услуг Информационного общества или </w:t>
      </w:r>
      <w:r w:rsidRPr="003D5216">
        <w:rPr>
          <w:bCs/>
          <w:sz w:val="24"/>
          <w:szCs w:val="24"/>
          <w:lang w:val="ru-RU" w:eastAsia="uk-UA"/>
        </w:rPr>
        <w:t>инфокоммуникационных услуг</w:t>
      </w:r>
      <w:r w:rsidRPr="003D5216">
        <w:rPr>
          <w:sz w:val="24"/>
          <w:szCs w:val="24"/>
          <w:lang w:val="ru-RU" w:eastAsia="uk-UA"/>
        </w:rPr>
        <w:t>.</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Наблюдаемые в настоящее время высокие темпы роста объемов предоставления инфокоммуникационных услуг позволяют прогнозировать их преобладание в сетях связи в ближайшем будущем.</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На сегодняшний день развитие инфокоммуникационных услуг осуществляется, в основном, в рамках компьютерной сети Интернет, доступ к услугам которой происходит через традиционные сети связи. </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В то же время в ряде случаев услуги Интернет, ввиду ограниченных возможностей ее транспортной инфраструктуры не отвечают современным требованиям, предъявляемым к услугам информационного общества.</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В связи с этим развитие инфокоммуникационных услуг требует решения задач эффективного управления информационными ресурсами с одновременным расширением функциональности сетей связи. В свою очередь это стимулирует процесс интеграции Интернета и сетей связи.</w:t>
      </w:r>
    </w:p>
    <w:p w:rsidR="003D5216" w:rsidRPr="003D5216" w:rsidRDefault="003D5216" w:rsidP="00CF7E78">
      <w:pPr>
        <w:spacing w:line="360" w:lineRule="auto"/>
        <w:ind w:firstLine="709"/>
        <w:jc w:val="both"/>
        <w:rPr>
          <w:sz w:val="24"/>
          <w:szCs w:val="24"/>
          <w:lang w:val="ru-RU" w:eastAsia="uk-UA"/>
        </w:rPr>
      </w:pPr>
      <w:bookmarkStart w:id="61" w:name="sect3"/>
      <w:bookmarkEnd w:id="61"/>
      <w:r w:rsidRPr="003D5216">
        <w:rPr>
          <w:bCs/>
          <w:sz w:val="24"/>
          <w:szCs w:val="24"/>
          <w:lang w:eastAsia="uk-UA"/>
        </w:rPr>
        <w:t xml:space="preserve">11.1.2. </w:t>
      </w:r>
      <w:r w:rsidRPr="003D5216">
        <w:rPr>
          <w:bCs/>
          <w:i/>
          <w:sz w:val="24"/>
          <w:szCs w:val="24"/>
          <w:lang w:val="ru-RU" w:eastAsia="uk-UA"/>
        </w:rPr>
        <w:t>Особенности инфокоммуникационных услуг</w:t>
      </w:r>
      <w:r w:rsidRPr="003D5216">
        <w:rPr>
          <w:bCs/>
          <w:i/>
          <w:sz w:val="24"/>
          <w:szCs w:val="24"/>
          <w:lang w:eastAsia="uk-UA"/>
        </w:rPr>
        <w:t xml:space="preserve">. </w:t>
      </w:r>
      <w:r w:rsidRPr="003D5216">
        <w:rPr>
          <w:sz w:val="24"/>
          <w:szCs w:val="24"/>
          <w:lang w:val="ru-RU" w:eastAsia="uk-UA"/>
        </w:rPr>
        <w:t>К основным технологическим особенностям, отличающим инфокоммуникационные услуги от услуг традиционных сетей связи, можно отнести следующие:</w:t>
      </w:r>
    </w:p>
    <w:p w:rsidR="003D5216" w:rsidRPr="003D5216" w:rsidRDefault="003D5216" w:rsidP="00CF7E78">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lastRenderedPageBreak/>
        <w:t>инфокоммуникационные услуги оказываются на верхних уровнях модели ВОС - Взаимодействия Открытых Систем (в то время как услуги связи предоставляются на третьем, сетевом уровне);</w:t>
      </w:r>
    </w:p>
    <w:p w:rsidR="003D5216" w:rsidRPr="003D5216" w:rsidRDefault="003D5216" w:rsidP="00CF7E78">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t>большинство инфокоммуникационных услуг предполагает наличие клиентской и серверной частей; клиентская часть реализуется в оборудовании пользователя, а серверная – на специальном выделенном узле сети, называемом узлом служб;</w:t>
      </w:r>
    </w:p>
    <w:p w:rsidR="003D5216" w:rsidRPr="003D5216" w:rsidRDefault="003D5216" w:rsidP="003D5216">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t>инфокоммуникационные услуги, как правило, предполагают передачу информации мультимедиа, которая характеризуется высокими скоростями передачи и несимметричностью входящего и исходящего информационных потоков;</w:t>
      </w:r>
    </w:p>
    <w:p w:rsidR="003D5216" w:rsidRPr="003D5216" w:rsidRDefault="003D5216" w:rsidP="003D5216">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t>для предоставления инфокоммуникационных услуг зачастую необходимы сложные многоточечные конфигурации соединений;</w:t>
      </w:r>
    </w:p>
    <w:p w:rsidR="003D5216" w:rsidRPr="003D5216" w:rsidRDefault="003D5216" w:rsidP="003D5216">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t>для инфокоммуникационных услуг характерно разнообразие прикладных протоколов и возможностей по управлению услугами со стороны пользователя;</w:t>
      </w:r>
    </w:p>
    <w:p w:rsidR="003D5216" w:rsidRPr="003D5216" w:rsidRDefault="003D5216" w:rsidP="003D5216">
      <w:pPr>
        <w:widowControl/>
        <w:numPr>
          <w:ilvl w:val="0"/>
          <w:numId w:val="65"/>
        </w:numPr>
        <w:suppressAutoHyphens w:val="0"/>
        <w:autoSpaceDE/>
        <w:spacing w:line="360" w:lineRule="auto"/>
        <w:ind w:left="0" w:firstLine="709"/>
        <w:jc w:val="both"/>
        <w:rPr>
          <w:sz w:val="24"/>
          <w:szCs w:val="24"/>
          <w:lang w:val="ru-RU" w:eastAsia="uk-UA"/>
        </w:rPr>
      </w:pPr>
      <w:r w:rsidRPr="003D5216">
        <w:rPr>
          <w:sz w:val="24"/>
          <w:szCs w:val="24"/>
          <w:lang w:val="ru-RU" w:eastAsia="uk-UA"/>
        </w:rPr>
        <w:t>для идентификации абонентов инфокоммуникационных услуг может использоваться дополнительная адресация в рамках данной инфокоммуникационной услуги.</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Большинство инфокоммуникационных услуг являются "приложениями ", т.е. их функциональность распределена между оборудованием поставщика услуги и оконечным оборудованием пользователя. Как следствие, функции оконечного оборудования также должны быть отнесены к составу инфокоммуникационной услуги, что необходимо учитывать при их регламентации. </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Бизнес-модель, определяющая участников процесса предоставления инфокоммуникационных услуг и их взаимоотношения, также отличается от модели традиционных услуг электросвязи, в которой было представлено всего лишь три основных участника: оператор, абонент и пользователь.</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Новая деловая модель предполагает наличие поставщика услуг, который предоставляет инфокоммуникационные услуги абонентам и пользователям. При этом сам поставщик является потребителем услуг переноса, предоставляемых оператором сети связи.</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На рынке могут также присутствовать дополнительные виды поставщиков услуг: поставщики информации, брокеры, ритейлеры и т.д. Поставщик информации предоставляет информацию поставщику услуг для распространения. Брокер предоставляет информацию о поставщиках услуг и их потенциальных абонентах, содействует пользователям в поиске поставщиков, оказывающих требуемые услуги. Ритейлер выступает как посредник между абонентом и поставщиком с целью адаптации услуги к индивидуальным требованиям абонента.</w:t>
      </w:r>
    </w:p>
    <w:p w:rsidR="003D5216" w:rsidRPr="003D5216" w:rsidRDefault="003D5216" w:rsidP="00CF7E78">
      <w:pPr>
        <w:spacing w:line="360" w:lineRule="auto"/>
        <w:ind w:firstLine="709"/>
        <w:jc w:val="both"/>
        <w:rPr>
          <w:sz w:val="24"/>
          <w:szCs w:val="24"/>
          <w:lang w:val="ru-RU" w:eastAsia="uk-UA"/>
        </w:rPr>
      </w:pPr>
      <w:r w:rsidRPr="003D5216">
        <w:rPr>
          <w:sz w:val="24"/>
          <w:szCs w:val="24"/>
          <w:lang w:eastAsia="uk-UA"/>
        </w:rPr>
        <w:t xml:space="preserve">11.1.3. </w:t>
      </w:r>
      <w:r w:rsidRPr="003D5216">
        <w:rPr>
          <w:i/>
          <w:sz w:val="24"/>
          <w:szCs w:val="24"/>
          <w:lang w:val="ru-RU" w:eastAsia="uk-UA"/>
        </w:rPr>
        <w:t>К инфокоммуникационным услугам предъявляются такие требования, как:</w:t>
      </w:r>
      <w:r w:rsidRPr="003D5216">
        <w:rPr>
          <w:sz w:val="24"/>
          <w:szCs w:val="24"/>
          <w:lang w:val="ru-RU" w:eastAsia="uk-UA"/>
        </w:rPr>
        <w:t xml:space="preserve"> </w:t>
      </w:r>
    </w:p>
    <w:p w:rsidR="003D5216" w:rsidRPr="003D5216" w:rsidRDefault="003D5216" w:rsidP="00CF7E78">
      <w:pPr>
        <w:widowControl/>
        <w:numPr>
          <w:ilvl w:val="0"/>
          <w:numId w:val="66"/>
        </w:numPr>
        <w:suppressAutoHyphens w:val="0"/>
        <w:autoSpaceDE/>
        <w:spacing w:line="360" w:lineRule="auto"/>
        <w:ind w:left="0" w:firstLine="709"/>
        <w:jc w:val="both"/>
        <w:rPr>
          <w:sz w:val="24"/>
          <w:szCs w:val="24"/>
          <w:lang w:val="ru-RU" w:eastAsia="uk-UA"/>
        </w:rPr>
      </w:pPr>
      <w:r w:rsidRPr="003D5216">
        <w:rPr>
          <w:sz w:val="24"/>
          <w:szCs w:val="24"/>
          <w:lang w:val="ru-RU" w:eastAsia="uk-UA"/>
        </w:rPr>
        <w:t>мобильность услуг;</w:t>
      </w:r>
    </w:p>
    <w:p w:rsidR="003D5216" w:rsidRPr="003D5216" w:rsidRDefault="003D5216" w:rsidP="00CF7E78">
      <w:pPr>
        <w:widowControl/>
        <w:numPr>
          <w:ilvl w:val="0"/>
          <w:numId w:val="66"/>
        </w:numPr>
        <w:suppressAutoHyphens w:val="0"/>
        <w:autoSpaceDE/>
        <w:spacing w:line="360" w:lineRule="auto"/>
        <w:ind w:left="0" w:firstLine="709"/>
        <w:jc w:val="both"/>
        <w:rPr>
          <w:sz w:val="24"/>
          <w:szCs w:val="24"/>
          <w:lang w:val="ru-RU" w:eastAsia="uk-UA"/>
        </w:rPr>
      </w:pPr>
      <w:r w:rsidRPr="003D5216">
        <w:rPr>
          <w:sz w:val="24"/>
          <w:szCs w:val="24"/>
          <w:lang w:val="ru-RU" w:eastAsia="uk-UA"/>
        </w:rPr>
        <w:lastRenderedPageBreak/>
        <w:t>возможность гибкого и быстрого создания новых услуг;</w:t>
      </w:r>
    </w:p>
    <w:p w:rsidR="003D5216" w:rsidRPr="003D5216" w:rsidRDefault="003D5216" w:rsidP="00CF7E78">
      <w:pPr>
        <w:widowControl/>
        <w:numPr>
          <w:ilvl w:val="0"/>
          <w:numId w:val="66"/>
        </w:numPr>
        <w:suppressAutoHyphens w:val="0"/>
        <w:autoSpaceDE/>
        <w:spacing w:line="360" w:lineRule="auto"/>
        <w:ind w:left="0" w:firstLine="709"/>
        <w:jc w:val="both"/>
        <w:rPr>
          <w:sz w:val="24"/>
          <w:szCs w:val="24"/>
          <w:lang w:val="ru-RU" w:eastAsia="uk-UA"/>
        </w:rPr>
      </w:pPr>
      <w:r w:rsidRPr="003D5216">
        <w:rPr>
          <w:sz w:val="24"/>
          <w:szCs w:val="24"/>
          <w:lang w:val="ru-RU" w:eastAsia="uk-UA"/>
        </w:rPr>
        <w:t>гарантированное качество услуг.</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Большое влияние на требования к инфокоммуникационным услугам оказывает процесс </w:t>
      </w:r>
      <w:r w:rsidRPr="003D5216">
        <w:rPr>
          <w:i/>
          <w:iCs/>
          <w:sz w:val="24"/>
          <w:szCs w:val="24"/>
          <w:lang w:val="ru-RU" w:eastAsia="uk-UA"/>
        </w:rPr>
        <w:t>конвергенции</w:t>
      </w:r>
      <w:r w:rsidRPr="003D5216">
        <w:rPr>
          <w:sz w:val="24"/>
          <w:szCs w:val="24"/>
          <w:lang w:val="ru-RU" w:eastAsia="uk-UA"/>
        </w:rPr>
        <w:t>, приводящий к тому, что инфокоммуникационные услуги становятся доступными пользователям вне зависимости от способов доступа.</w:t>
      </w:r>
    </w:p>
    <w:p w:rsidR="003D5216" w:rsidRPr="003D5216" w:rsidRDefault="003D5216" w:rsidP="00CF7E78">
      <w:pPr>
        <w:pStyle w:val="4"/>
        <w:spacing w:before="0" w:after="0" w:line="360" w:lineRule="auto"/>
        <w:ind w:left="0" w:firstLine="709"/>
        <w:rPr>
          <w:b w:val="0"/>
          <w:sz w:val="24"/>
          <w:szCs w:val="24"/>
        </w:rPr>
      </w:pPr>
      <w:r w:rsidRPr="003D5216">
        <w:rPr>
          <w:b w:val="0"/>
          <w:sz w:val="24"/>
          <w:szCs w:val="24"/>
          <w:lang w:val="uk-UA"/>
        </w:rPr>
        <w:t xml:space="preserve">11.1.4. </w:t>
      </w:r>
      <w:r w:rsidRPr="003D5216">
        <w:rPr>
          <w:b w:val="0"/>
          <w:i/>
          <w:sz w:val="24"/>
          <w:szCs w:val="24"/>
        </w:rPr>
        <w:t>Требования к сетям связи</w:t>
      </w:r>
      <w:r w:rsidRPr="003D5216">
        <w:rPr>
          <w:b w:val="0"/>
          <w:i/>
          <w:sz w:val="24"/>
          <w:szCs w:val="24"/>
          <w:lang w:val="uk-UA"/>
        </w:rPr>
        <w:t xml:space="preserve">. </w:t>
      </w:r>
      <w:r w:rsidRPr="003D5216">
        <w:rPr>
          <w:b w:val="0"/>
          <w:sz w:val="24"/>
          <w:szCs w:val="24"/>
        </w:rPr>
        <w:t xml:space="preserve">Принимая во внимание рассмотренные особенности инфокоммуникационных услуг, могут быть определены следующие требования к </w:t>
      </w:r>
      <w:r w:rsidRPr="003D5216">
        <w:rPr>
          <w:rStyle w:val="xmlemitalic1"/>
          <w:b w:val="0"/>
          <w:sz w:val="24"/>
          <w:szCs w:val="24"/>
        </w:rPr>
        <w:t>перспективным сетям связи</w:t>
      </w:r>
      <w:r w:rsidRPr="003D5216">
        <w:rPr>
          <w:b w:val="0"/>
          <w:sz w:val="24"/>
          <w:szCs w:val="24"/>
        </w:rPr>
        <w:t>:</w:t>
      </w:r>
    </w:p>
    <w:p w:rsidR="003D5216" w:rsidRPr="003D5216" w:rsidRDefault="003D5216" w:rsidP="00CF7E78">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 xml:space="preserve">мультисервисность, под </w:t>
      </w:r>
      <w:proofErr w:type="gramStart"/>
      <w:r w:rsidRPr="003D5216">
        <w:rPr>
          <w:sz w:val="24"/>
          <w:szCs w:val="24"/>
          <w:lang w:val="ru-RU"/>
        </w:rPr>
        <w:t>которой</w:t>
      </w:r>
      <w:proofErr w:type="gramEnd"/>
      <w:r w:rsidRPr="003D5216">
        <w:rPr>
          <w:sz w:val="24"/>
          <w:szCs w:val="24"/>
          <w:lang w:val="ru-RU"/>
        </w:rPr>
        <w:t xml:space="preserve"> понимается независимость технологий предоставления услуг от транспортных технологий;</w:t>
      </w:r>
    </w:p>
    <w:p w:rsidR="003D5216" w:rsidRPr="003D5216" w:rsidRDefault="003D5216" w:rsidP="00CF7E78">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 xml:space="preserve">широкополосность, </w:t>
      </w:r>
      <w:proofErr w:type="gramStart"/>
      <w:r w:rsidRPr="003D5216">
        <w:rPr>
          <w:sz w:val="24"/>
          <w:szCs w:val="24"/>
          <w:lang w:val="ru-RU"/>
        </w:rPr>
        <w:t>под</w:t>
      </w:r>
      <w:proofErr w:type="gramEnd"/>
      <w:r w:rsidRPr="003D5216">
        <w:rPr>
          <w:sz w:val="24"/>
          <w:szCs w:val="24"/>
          <w:lang w:val="ru-RU"/>
        </w:rPr>
        <w:t xml:space="preserve"> </w:t>
      </w:r>
      <w:proofErr w:type="gramStart"/>
      <w:r w:rsidRPr="003D5216">
        <w:rPr>
          <w:sz w:val="24"/>
          <w:szCs w:val="24"/>
          <w:lang w:val="ru-RU"/>
        </w:rPr>
        <w:t>которой</w:t>
      </w:r>
      <w:proofErr w:type="gramEnd"/>
      <w:r w:rsidRPr="003D5216">
        <w:rPr>
          <w:sz w:val="24"/>
          <w:szCs w:val="24"/>
          <w:lang w:val="ru-RU"/>
        </w:rPr>
        <w:t xml:space="preserve"> понимается возможность гибкого и динамического изменения скорости передачи информации в широком диапазоне в зависимости от текущих потребностей пользователя;</w:t>
      </w:r>
    </w:p>
    <w:p w:rsidR="003D5216" w:rsidRPr="003D5216" w:rsidRDefault="003D5216" w:rsidP="003D5216">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мультимедийность, под которой понимается способность сети передавать многокомпонентную информацию (речь, данные, видео, аудио) с необходимой синхронизацией этих компонент в реальном времени и использованием сложных конфигураций соединений;</w:t>
      </w:r>
    </w:p>
    <w:p w:rsidR="003D5216" w:rsidRPr="003D5216" w:rsidRDefault="003D5216" w:rsidP="003D5216">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интеллектуальность, под которой понимается возможность управления услугой, вызовом и соединением со стороны пользователя или поставщика услуг;</w:t>
      </w:r>
    </w:p>
    <w:p w:rsidR="003D5216" w:rsidRPr="003D5216" w:rsidRDefault="003D5216" w:rsidP="003D5216">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инвариантность доступа, под которой понимается возможность организации доступа к услугам независимо от используемой технологии;</w:t>
      </w:r>
    </w:p>
    <w:p w:rsidR="003D5216" w:rsidRPr="003D5216" w:rsidRDefault="003D5216" w:rsidP="003D5216">
      <w:pPr>
        <w:widowControl/>
        <w:numPr>
          <w:ilvl w:val="0"/>
          <w:numId w:val="67"/>
        </w:numPr>
        <w:suppressAutoHyphens w:val="0"/>
        <w:autoSpaceDE/>
        <w:spacing w:line="360" w:lineRule="auto"/>
        <w:ind w:left="0" w:firstLine="709"/>
        <w:jc w:val="both"/>
        <w:rPr>
          <w:sz w:val="24"/>
          <w:szCs w:val="24"/>
          <w:lang w:val="ru-RU"/>
        </w:rPr>
      </w:pPr>
      <w:r w:rsidRPr="003D5216">
        <w:rPr>
          <w:sz w:val="24"/>
          <w:szCs w:val="24"/>
          <w:lang w:val="ru-RU"/>
        </w:rPr>
        <w:t xml:space="preserve">многооператорность, </w:t>
      </w:r>
      <w:proofErr w:type="gramStart"/>
      <w:r w:rsidRPr="003D5216">
        <w:rPr>
          <w:sz w:val="24"/>
          <w:szCs w:val="24"/>
          <w:lang w:val="ru-RU"/>
        </w:rPr>
        <w:t>под</w:t>
      </w:r>
      <w:proofErr w:type="gramEnd"/>
      <w:r w:rsidRPr="003D5216">
        <w:rPr>
          <w:sz w:val="24"/>
          <w:szCs w:val="24"/>
          <w:lang w:val="ru-RU"/>
        </w:rPr>
        <w:t xml:space="preserve"> </w:t>
      </w:r>
      <w:proofErr w:type="gramStart"/>
      <w:r w:rsidRPr="003D5216">
        <w:rPr>
          <w:sz w:val="24"/>
          <w:szCs w:val="24"/>
          <w:lang w:val="ru-RU"/>
        </w:rPr>
        <w:t>которой</w:t>
      </w:r>
      <w:proofErr w:type="gramEnd"/>
      <w:r w:rsidRPr="003D5216">
        <w:rPr>
          <w:sz w:val="24"/>
          <w:szCs w:val="24"/>
          <w:lang w:val="ru-RU"/>
        </w:rPr>
        <w:t xml:space="preserve"> понимается возможность участия нескольких операторов в процессе предоставления услуги и разделение их ответственности в соответствии с областью деятельности.</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Кроме того, при формировании требований к перспективным сетям связи необходимо учитывать особенности деятельности поставщиков услуг. В частности, современные подходы к регламентации услуг присоединения предусматривают доступ поставщиков услуг, в том числе и не обладающих собственной инфраструктурой, к ресурсам сети общего пользования на недискриминационной основе. При этом к основным требованиям, предъявляемым поставщиками услуг к сетевому окружению, относятся:</w:t>
      </w:r>
    </w:p>
    <w:p w:rsidR="003D5216" w:rsidRPr="003D5216" w:rsidRDefault="003D5216" w:rsidP="003D5216">
      <w:pPr>
        <w:widowControl/>
        <w:numPr>
          <w:ilvl w:val="0"/>
          <w:numId w:val="68"/>
        </w:numPr>
        <w:suppressAutoHyphens w:val="0"/>
        <w:autoSpaceDE/>
        <w:spacing w:line="360" w:lineRule="auto"/>
        <w:ind w:left="0" w:firstLine="709"/>
        <w:jc w:val="both"/>
        <w:rPr>
          <w:sz w:val="24"/>
          <w:szCs w:val="24"/>
          <w:lang w:val="ru-RU"/>
        </w:rPr>
      </w:pPr>
      <w:r w:rsidRPr="003D5216">
        <w:rPr>
          <w:sz w:val="24"/>
          <w:szCs w:val="24"/>
          <w:lang w:val="ru-RU"/>
        </w:rPr>
        <w:t>обеспечение возможности работы оборудования в "мультиоператорской " среде, т.е. увеличение числа интерфейсов для подключения к сетям сразу нескольких операторов связи, в том числе на уровне доступа;</w:t>
      </w:r>
    </w:p>
    <w:p w:rsidR="003D5216" w:rsidRPr="003D5216" w:rsidRDefault="003D5216" w:rsidP="003D5216">
      <w:pPr>
        <w:widowControl/>
        <w:numPr>
          <w:ilvl w:val="0"/>
          <w:numId w:val="68"/>
        </w:numPr>
        <w:suppressAutoHyphens w:val="0"/>
        <w:autoSpaceDE/>
        <w:spacing w:line="360" w:lineRule="auto"/>
        <w:ind w:left="0" w:firstLine="709"/>
        <w:jc w:val="both"/>
        <w:rPr>
          <w:sz w:val="24"/>
          <w:szCs w:val="24"/>
          <w:lang w:val="ru-RU"/>
        </w:rPr>
      </w:pPr>
      <w:r w:rsidRPr="003D5216">
        <w:rPr>
          <w:sz w:val="24"/>
          <w:szCs w:val="24"/>
          <w:lang w:val="ru-RU"/>
        </w:rPr>
        <w:t xml:space="preserve">обеспечение взаимодействия узлов поставщиков услуг для их совместного предоставления; </w:t>
      </w:r>
    </w:p>
    <w:p w:rsidR="003D5216" w:rsidRPr="003D5216" w:rsidRDefault="003D5216" w:rsidP="003D5216">
      <w:pPr>
        <w:widowControl/>
        <w:numPr>
          <w:ilvl w:val="0"/>
          <w:numId w:val="68"/>
        </w:numPr>
        <w:suppressAutoHyphens w:val="0"/>
        <w:autoSpaceDE/>
        <w:spacing w:line="360" w:lineRule="auto"/>
        <w:ind w:left="0" w:firstLine="709"/>
        <w:jc w:val="both"/>
        <w:rPr>
          <w:sz w:val="24"/>
          <w:szCs w:val="24"/>
          <w:lang w:val="ru-RU"/>
        </w:rPr>
      </w:pPr>
      <w:r w:rsidRPr="003D5216">
        <w:rPr>
          <w:sz w:val="24"/>
          <w:szCs w:val="24"/>
          <w:lang w:val="ru-RU"/>
        </w:rPr>
        <w:lastRenderedPageBreak/>
        <w:t xml:space="preserve">возможность применения "масштабируемых " технических решений при минимальной стартовой стоимости оборудования. </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Существующие сети связи общего пользования с коммутацией каналов (ТфОП) и коммутацией пакетов (СПД) в настоящее время не отвечают перечисленным выше требованиям. Ограниченные возможности традиционных сетей являются сдерживающим фактором на пути внедрения новых инфокоммуникационных услуг.</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С другой стороны, наращивание объемов предоставляемых инфокоммуникационных услуг может негативно сказаться на показателях </w:t>
      </w:r>
      <w:proofErr w:type="gramStart"/>
      <w:r w:rsidRPr="003D5216">
        <w:rPr>
          <w:lang w:val="ru-RU"/>
        </w:rPr>
        <w:t>качества обслуживания вызовов базовых услуг существующих сетей связи</w:t>
      </w:r>
      <w:proofErr w:type="gramEnd"/>
      <w:r w:rsidRPr="003D5216">
        <w:rPr>
          <w:lang w:val="ru-RU"/>
        </w:rPr>
        <w:t xml:space="preserve">. </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Все это вынуждает учитывать наличие инфокоммуникационных услуг при планировании способов развития традиционных сетей связи в направлении создания сетей связи следующего поколения.</w:t>
      </w:r>
    </w:p>
    <w:p w:rsidR="003D5216" w:rsidRPr="003D5216" w:rsidRDefault="003D5216" w:rsidP="003D5216">
      <w:pPr>
        <w:pStyle w:val="4"/>
        <w:spacing w:before="0" w:after="0" w:line="360" w:lineRule="auto"/>
        <w:ind w:left="0" w:firstLine="709"/>
        <w:rPr>
          <w:b w:val="0"/>
          <w:sz w:val="24"/>
          <w:szCs w:val="24"/>
        </w:rPr>
      </w:pPr>
      <w:bookmarkStart w:id="62" w:name="sect5"/>
      <w:bookmarkEnd w:id="62"/>
      <w:r w:rsidRPr="003D5216">
        <w:rPr>
          <w:b w:val="0"/>
          <w:sz w:val="24"/>
          <w:szCs w:val="24"/>
          <w:lang w:val="uk-UA"/>
        </w:rPr>
        <w:t xml:space="preserve">11.1.5. </w:t>
      </w:r>
      <w:r w:rsidRPr="003D5216">
        <w:rPr>
          <w:b w:val="0"/>
          <w:i/>
          <w:sz w:val="24"/>
          <w:szCs w:val="24"/>
        </w:rPr>
        <w:t>Понятие сети ССП и ее базовые принципы</w:t>
      </w:r>
      <w:r w:rsidRPr="003D5216">
        <w:rPr>
          <w:b w:val="0"/>
          <w:i/>
          <w:sz w:val="24"/>
          <w:szCs w:val="24"/>
          <w:lang w:val="uk-UA"/>
        </w:rPr>
        <w:t xml:space="preserve">. </w:t>
      </w:r>
      <w:r w:rsidRPr="003D5216">
        <w:rPr>
          <w:b w:val="0"/>
          <w:sz w:val="24"/>
          <w:szCs w:val="24"/>
        </w:rPr>
        <w:t xml:space="preserve">В основу </w:t>
      </w:r>
      <w:proofErr w:type="gramStart"/>
      <w:r w:rsidRPr="003D5216">
        <w:rPr>
          <w:b w:val="0"/>
          <w:sz w:val="24"/>
          <w:szCs w:val="24"/>
        </w:rPr>
        <w:t xml:space="preserve">концепции построения </w:t>
      </w:r>
      <w:r w:rsidRPr="003D5216">
        <w:rPr>
          <w:rStyle w:val="keyword1"/>
          <w:b w:val="0"/>
          <w:sz w:val="24"/>
          <w:szCs w:val="24"/>
        </w:rPr>
        <w:t>сети связи следующего поколения</w:t>
      </w:r>
      <w:proofErr w:type="gramEnd"/>
      <w:r w:rsidRPr="003D5216">
        <w:rPr>
          <w:rStyle w:val="keyword1"/>
          <w:b w:val="0"/>
          <w:sz w:val="24"/>
          <w:szCs w:val="24"/>
        </w:rPr>
        <w:t xml:space="preserve"> </w:t>
      </w:r>
      <w:r w:rsidRPr="003D5216">
        <w:rPr>
          <w:b w:val="0"/>
          <w:sz w:val="24"/>
          <w:szCs w:val="24"/>
        </w:rPr>
        <w:t>положена идея о создании универсальной сети, которая бы позволяла переносить любые виды информации, такие как речь, видео, аудио, графику и т. д., а также обеспечивать возможность предоставления неограниченного спектра инфокоммуникативных услуг.</w:t>
      </w:r>
    </w:p>
    <w:p w:rsidR="003D5216" w:rsidRPr="003D5216" w:rsidRDefault="003D5216" w:rsidP="003D5216">
      <w:pPr>
        <w:pStyle w:val="a8"/>
        <w:spacing w:before="0" w:beforeAutospacing="0" w:after="0" w:afterAutospacing="0" w:line="360" w:lineRule="auto"/>
        <w:ind w:firstLine="709"/>
        <w:jc w:val="both"/>
        <w:rPr>
          <w:lang w:val="ru-RU"/>
        </w:rPr>
      </w:pPr>
      <w:proofErr w:type="gramStart"/>
      <w:r w:rsidRPr="003D5216">
        <w:rPr>
          <w:rStyle w:val="keyworddef1"/>
          <w:rFonts w:eastAsiaTheme="majorEastAsia"/>
          <w:b w:val="0"/>
          <w:lang w:val="ru-RU"/>
        </w:rPr>
        <w:t>Сеть связи следующего поколения</w:t>
      </w:r>
      <w:r w:rsidRPr="003D5216">
        <w:rPr>
          <w:b/>
          <w:lang w:val="ru-RU"/>
        </w:rPr>
        <w:t xml:space="preserve"> </w:t>
      </w:r>
      <w:r w:rsidRPr="003D5216">
        <w:rPr>
          <w:lang w:val="ru-RU"/>
        </w:rPr>
        <w:t>(</w:t>
      </w:r>
      <w:r w:rsidRPr="003D5216">
        <w:rPr>
          <w:rStyle w:val="keyworddef1"/>
          <w:rFonts w:eastAsiaTheme="majorEastAsia"/>
          <w:b w:val="0"/>
          <w:lang w:val="ru-RU"/>
        </w:rPr>
        <w:t>ССП</w:t>
      </w:r>
      <w:r w:rsidRPr="003D5216">
        <w:rPr>
          <w:b/>
          <w:lang w:val="ru-RU"/>
        </w:rPr>
        <w:t xml:space="preserve">, </w:t>
      </w:r>
      <w:r w:rsidRPr="003D5216">
        <w:rPr>
          <w:rStyle w:val="keyworddef1"/>
          <w:rFonts w:eastAsiaTheme="majorEastAsia"/>
          <w:b w:val="0"/>
          <w:lang w:val="ru-RU"/>
        </w:rPr>
        <w:t>NGN</w:t>
      </w:r>
      <w:r w:rsidRPr="003D5216">
        <w:rPr>
          <w:lang w:val="ru-RU"/>
        </w:rPr>
        <w:t xml:space="preserve"> – Next Generation Network) – концепция построения сетей связи, обеспечивающих предоставление неограниченного набора услуг с гибкими возможностями по их управлению, персонализации и созданию новых услуг за счет унификации сетевых решений, предполагающая реализацию универсальной транспортной сети с распределенной коммутацией, вынесение функций предоставления услуг в оконечные сетевые узлы и интеграцию с традиционными сетями связи.</w:t>
      </w:r>
      <w:proofErr w:type="gramEnd"/>
    </w:p>
    <w:p w:rsidR="003D5216" w:rsidRPr="003D5216" w:rsidRDefault="003D5216" w:rsidP="003D5216">
      <w:pPr>
        <w:pStyle w:val="a8"/>
        <w:spacing w:before="0" w:beforeAutospacing="0" w:after="0" w:afterAutospacing="0" w:line="360" w:lineRule="auto"/>
        <w:ind w:firstLine="709"/>
        <w:jc w:val="both"/>
        <w:rPr>
          <w:lang w:val="ru-RU"/>
        </w:rPr>
      </w:pPr>
      <w:r w:rsidRPr="003D5216">
        <w:rPr>
          <w:rStyle w:val="xmlemitalic1"/>
          <w:lang w:val="ru-RU"/>
        </w:rPr>
        <w:t>Базовым принципом</w:t>
      </w:r>
      <w:r w:rsidRPr="003D5216">
        <w:rPr>
          <w:lang w:val="ru-RU"/>
        </w:rPr>
        <w:t xml:space="preserve"> концепции NGN является отделение друг от друга функций переноса и коммутации, функций управления вызовом и функций управления услугами.</w:t>
      </w:r>
    </w:p>
    <w:p w:rsidR="003D5216" w:rsidRPr="003D5216" w:rsidRDefault="003D5216" w:rsidP="003D5216">
      <w:pPr>
        <w:pStyle w:val="a8"/>
        <w:spacing w:before="0" w:beforeAutospacing="0" w:after="0" w:afterAutospacing="0" w:line="360" w:lineRule="auto"/>
        <w:ind w:firstLine="709"/>
        <w:jc w:val="both"/>
        <w:rPr>
          <w:lang w:val="ru-RU"/>
        </w:rPr>
      </w:pPr>
      <w:r w:rsidRPr="003D5216">
        <w:rPr>
          <w:rStyle w:val="keyword1"/>
          <w:lang w:val="ru-RU"/>
        </w:rPr>
        <w:t>ССП</w:t>
      </w:r>
      <w:r w:rsidRPr="003D5216">
        <w:rPr>
          <w:lang w:val="ru-RU"/>
        </w:rPr>
        <w:t xml:space="preserve">, которая потенциально должна объединить существующие сети связи (телефонные сети общего пользования – ТфОП, сети передачи данных – СПД, сети подвижной связи – СПС), обладает </w:t>
      </w:r>
      <w:r w:rsidRPr="003D5216">
        <w:rPr>
          <w:rStyle w:val="xmlemitalic1"/>
          <w:lang w:val="ru-RU"/>
        </w:rPr>
        <w:t>следующими характеристиками</w:t>
      </w:r>
      <w:r w:rsidRPr="003D5216">
        <w:rPr>
          <w:lang w:val="ru-RU"/>
        </w:rPr>
        <w:t>:</w:t>
      </w:r>
    </w:p>
    <w:p w:rsidR="003D5216" w:rsidRPr="003D5216" w:rsidRDefault="003D5216" w:rsidP="003D5216">
      <w:pPr>
        <w:widowControl/>
        <w:numPr>
          <w:ilvl w:val="0"/>
          <w:numId w:val="69"/>
        </w:numPr>
        <w:suppressAutoHyphens w:val="0"/>
        <w:autoSpaceDE/>
        <w:spacing w:line="360" w:lineRule="auto"/>
        <w:ind w:left="0" w:firstLine="709"/>
        <w:jc w:val="both"/>
        <w:rPr>
          <w:sz w:val="24"/>
          <w:szCs w:val="24"/>
          <w:lang w:val="ru-RU"/>
        </w:rPr>
      </w:pPr>
      <w:r w:rsidRPr="003D5216">
        <w:rPr>
          <w:sz w:val="24"/>
          <w:szCs w:val="24"/>
          <w:lang w:val="ru-RU"/>
        </w:rPr>
        <w:t xml:space="preserve">сеть на базе коммутации пакетов, которая имеет разделенные функции управления и переноса информации, где функции услуг и приложений отделены от функций сети; </w:t>
      </w:r>
    </w:p>
    <w:p w:rsidR="003D5216" w:rsidRPr="003D5216" w:rsidRDefault="003D5216" w:rsidP="003D5216">
      <w:pPr>
        <w:widowControl/>
        <w:numPr>
          <w:ilvl w:val="0"/>
          <w:numId w:val="69"/>
        </w:numPr>
        <w:suppressAutoHyphens w:val="0"/>
        <w:autoSpaceDE/>
        <w:spacing w:line="360" w:lineRule="auto"/>
        <w:ind w:left="0" w:firstLine="709"/>
        <w:jc w:val="both"/>
        <w:rPr>
          <w:sz w:val="24"/>
          <w:szCs w:val="24"/>
          <w:lang w:val="ru-RU"/>
        </w:rPr>
      </w:pPr>
      <w:r w:rsidRPr="003D5216">
        <w:rPr>
          <w:sz w:val="24"/>
          <w:szCs w:val="24"/>
          <w:lang w:val="ru-RU"/>
        </w:rPr>
        <w:t>сеть компонентного построения с использованием открытых интерфейсов;</w:t>
      </w:r>
    </w:p>
    <w:p w:rsidR="003D5216" w:rsidRPr="003D5216" w:rsidRDefault="003D5216" w:rsidP="003D5216">
      <w:pPr>
        <w:widowControl/>
        <w:numPr>
          <w:ilvl w:val="0"/>
          <w:numId w:val="69"/>
        </w:numPr>
        <w:suppressAutoHyphens w:val="0"/>
        <w:autoSpaceDE/>
        <w:spacing w:line="360" w:lineRule="auto"/>
        <w:ind w:left="0" w:firstLine="709"/>
        <w:jc w:val="both"/>
        <w:rPr>
          <w:sz w:val="24"/>
          <w:szCs w:val="24"/>
          <w:lang w:val="ru-RU"/>
        </w:rPr>
      </w:pPr>
      <w:r w:rsidRPr="003D5216">
        <w:rPr>
          <w:sz w:val="24"/>
          <w:szCs w:val="24"/>
          <w:lang w:val="ru-RU"/>
        </w:rPr>
        <w:t>сеть, поддерживающая широкий спектр услуг, включая услуги в реальном времени и услуги доставки информации (электронная почта), в том числе мультимедийные услуги;</w:t>
      </w:r>
    </w:p>
    <w:p w:rsidR="003D5216" w:rsidRPr="003D5216" w:rsidRDefault="003D5216" w:rsidP="003D5216">
      <w:pPr>
        <w:widowControl/>
        <w:numPr>
          <w:ilvl w:val="0"/>
          <w:numId w:val="69"/>
        </w:numPr>
        <w:suppressAutoHyphens w:val="0"/>
        <w:autoSpaceDE/>
        <w:spacing w:line="360" w:lineRule="auto"/>
        <w:ind w:left="0" w:firstLine="709"/>
        <w:jc w:val="both"/>
        <w:rPr>
          <w:sz w:val="24"/>
          <w:szCs w:val="24"/>
          <w:lang w:val="ru-RU"/>
        </w:rPr>
      </w:pPr>
      <w:r w:rsidRPr="003D5216">
        <w:rPr>
          <w:sz w:val="24"/>
          <w:szCs w:val="24"/>
          <w:lang w:val="ru-RU"/>
        </w:rPr>
        <w:t>сеть, обеспечивающая взаимодействие с традиционными сетями электросвязи;</w:t>
      </w:r>
    </w:p>
    <w:p w:rsidR="003D5216" w:rsidRPr="003D5216" w:rsidRDefault="003D5216" w:rsidP="003D5216">
      <w:pPr>
        <w:widowControl/>
        <w:numPr>
          <w:ilvl w:val="0"/>
          <w:numId w:val="69"/>
        </w:numPr>
        <w:suppressAutoHyphens w:val="0"/>
        <w:autoSpaceDE/>
        <w:spacing w:line="360" w:lineRule="auto"/>
        <w:ind w:left="0" w:firstLine="709"/>
        <w:jc w:val="both"/>
        <w:rPr>
          <w:sz w:val="24"/>
          <w:szCs w:val="24"/>
          <w:lang w:val="ru-RU"/>
        </w:rPr>
      </w:pPr>
      <w:r w:rsidRPr="003D5216">
        <w:rPr>
          <w:sz w:val="24"/>
          <w:szCs w:val="24"/>
          <w:lang w:val="ru-RU"/>
        </w:rPr>
        <w:lastRenderedPageBreak/>
        <w:t>сеть, обладающая общей мобильностью, т.е. позволяющая отдельному абоненту пользоваться и управлять услугами независимо от технологии доступа и типа используемого терминала и предоставляющая абоненту возможность свободного выбора поставщика услуг.</w:t>
      </w:r>
    </w:p>
    <w:p w:rsidR="003D5216" w:rsidRPr="003D5216" w:rsidRDefault="003D5216" w:rsidP="003D5216">
      <w:pPr>
        <w:pStyle w:val="a8"/>
        <w:spacing w:before="0" w:beforeAutospacing="0" w:after="0" w:afterAutospacing="0" w:line="360" w:lineRule="auto"/>
        <w:ind w:firstLine="709"/>
        <w:jc w:val="both"/>
        <w:rPr>
          <w:lang w:val="ru-RU"/>
        </w:rPr>
      </w:pPr>
      <w:r w:rsidRPr="003D5216">
        <w:t xml:space="preserve">11.1.6. </w:t>
      </w:r>
      <w:r w:rsidRPr="003D5216">
        <w:rPr>
          <w:lang w:val="ru-RU"/>
        </w:rPr>
        <w:t xml:space="preserve">Сети электросвязи, построенные на основе концепции </w:t>
      </w:r>
      <w:r w:rsidRPr="003D5216">
        <w:rPr>
          <w:rStyle w:val="keyword1"/>
          <w:lang w:val="ru-RU"/>
        </w:rPr>
        <w:t>ССП</w:t>
      </w:r>
      <w:r w:rsidRPr="003D5216">
        <w:rPr>
          <w:lang w:val="ru-RU"/>
        </w:rPr>
        <w:t xml:space="preserve">, обладают следующими </w:t>
      </w:r>
      <w:r w:rsidRPr="003D5216">
        <w:rPr>
          <w:rStyle w:val="xmlemitalic1"/>
          <w:lang w:val="ru-RU"/>
        </w:rPr>
        <w:t>преимуществами</w:t>
      </w:r>
      <w:r w:rsidRPr="003D5216">
        <w:rPr>
          <w:lang w:val="ru-RU"/>
        </w:rPr>
        <w:t xml:space="preserve"> перед традиционными сетями электросвязи.</w:t>
      </w:r>
    </w:p>
    <w:p w:rsidR="003D5216" w:rsidRPr="003D5216" w:rsidRDefault="003D5216" w:rsidP="003D5216">
      <w:pPr>
        <w:spacing w:line="360" w:lineRule="auto"/>
        <w:ind w:firstLine="709"/>
        <w:rPr>
          <w:sz w:val="24"/>
          <w:szCs w:val="24"/>
          <w:lang w:val="ru-RU"/>
        </w:rPr>
      </w:pPr>
      <w:r w:rsidRPr="003D5216">
        <w:rPr>
          <w:rStyle w:val="xmlemitalic1"/>
          <w:sz w:val="24"/>
          <w:szCs w:val="24"/>
          <w:lang w:val="ru-RU"/>
        </w:rPr>
        <w:t>Для оператора:</w:t>
      </w:r>
      <w:r w:rsidRPr="003D5216">
        <w:rPr>
          <w:sz w:val="24"/>
          <w:szCs w:val="24"/>
          <w:lang w:val="ru-RU"/>
        </w:rPr>
        <w:t xml:space="preserve"> </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построение одной универсальной сети для оказания различных услуг;</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повышение среднего дохода с абонента за счет оказания дополнительных мультимедийных услуг;</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 xml:space="preserve">оператор </w:t>
      </w:r>
      <w:r w:rsidRPr="003D5216">
        <w:rPr>
          <w:rStyle w:val="keyword1"/>
          <w:sz w:val="24"/>
          <w:szCs w:val="24"/>
          <w:lang w:val="ru-RU"/>
        </w:rPr>
        <w:t>ССП</w:t>
      </w:r>
      <w:r w:rsidRPr="003D5216">
        <w:rPr>
          <w:sz w:val="24"/>
          <w:szCs w:val="24"/>
          <w:lang w:val="ru-RU"/>
        </w:rPr>
        <w:t xml:space="preserve"> может наиболее оптимально реализовывать полосу пропускания для интеграции различных видов трафика и оказания различных услуг;</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rStyle w:val="keyword1"/>
          <w:sz w:val="24"/>
          <w:szCs w:val="24"/>
          <w:lang w:val="ru-RU"/>
        </w:rPr>
        <w:t>ССП</w:t>
      </w:r>
      <w:r w:rsidRPr="003D5216">
        <w:rPr>
          <w:sz w:val="24"/>
          <w:szCs w:val="24"/>
          <w:lang w:val="ru-RU"/>
        </w:rPr>
        <w:t xml:space="preserve"> лучше </w:t>
      </w:r>
      <w:proofErr w:type="gramStart"/>
      <w:r w:rsidRPr="003D5216">
        <w:rPr>
          <w:sz w:val="24"/>
          <w:szCs w:val="24"/>
          <w:lang w:val="ru-RU"/>
        </w:rPr>
        <w:t>приспособлена</w:t>
      </w:r>
      <w:proofErr w:type="gramEnd"/>
      <w:r w:rsidRPr="003D5216">
        <w:rPr>
          <w:sz w:val="24"/>
          <w:szCs w:val="24"/>
          <w:lang w:val="ru-RU"/>
        </w:rPr>
        <w:t xml:space="preserve"> к модернизации и расширению;</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rStyle w:val="keyword1"/>
          <w:sz w:val="24"/>
          <w:szCs w:val="24"/>
          <w:lang w:val="ru-RU"/>
        </w:rPr>
        <w:t>ССП</w:t>
      </w:r>
      <w:r w:rsidRPr="003D5216">
        <w:rPr>
          <w:sz w:val="24"/>
          <w:szCs w:val="24"/>
          <w:lang w:val="ru-RU"/>
        </w:rPr>
        <w:t xml:space="preserve"> обладает легкостью в управлении и эксплуатации;</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 xml:space="preserve">оператор </w:t>
      </w:r>
      <w:r w:rsidRPr="003D5216">
        <w:rPr>
          <w:rStyle w:val="keyword1"/>
          <w:sz w:val="24"/>
          <w:szCs w:val="24"/>
          <w:lang w:val="ru-RU"/>
        </w:rPr>
        <w:t>ССП</w:t>
      </w:r>
      <w:r w:rsidRPr="003D5216">
        <w:rPr>
          <w:sz w:val="24"/>
          <w:szCs w:val="24"/>
          <w:lang w:val="ru-RU"/>
        </w:rPr>
        <w:t xml:space="preserve"> располагает возможностью быстрого внедрения новых услуг и приложений с различным требованием к объему передаваемой информации и качеству ее передачи.</w:t>
      </w:r>
    </w:p>
    <w:p w:rsidR="003D5216" w:rsidRPr="003D5216" w:rsidRDefault="003D5216" w:rsidP="003D5216">
      <w:pPr>
        <w:spacing w:line="360" w:lineRule="auto"/>
        <w:ind w:firstLine="709"/>
        <w:rPr>
          <w:sz w:val="24"/>
          <w:szCs w:val="24"/>
          <w:lang w:val="ru-RU"/>
        </w:rPr>
      </w:pPr>
      <w:r w:rsidRPr="003D5216">
        <w:rPr>
          <w:rStyle w:val="xmlemitalic1"/>
          <w:sz w:val="24"/>
          <w:szCs w:val="24"/>
          <w:lang w:val="ru-RU"/>
        </w:rPr>
        <w:t>Для пользователя:</w:t>
      </w:r>
      <w:r w:rsidRPr="003D5216">
        <w:rPr>
          <w:sz w:val="24"/>
          <w:szCs w:val="24"/>
          <w:lang w:val="ru-RU"/>
        </w:rPr>
        <w:t xml:space="preserve"> </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абстрагирование от технологий реализации услуг электросвязи (принцип черного ящика);</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гибкое получение необходимого набора, объема и качества услуг;</w:t>
      </w:r>
    </w:p>
    <w:p w:rsidR="003D5216" w:rsidRPr="003D5216" w:rsidRDefault="003D5216" w:rsidP="003D5216">
      <w:pPr>
        <w:widowControl/>
        <w:numPr>
          <w:ilvl w:val="1"/>
          <w:numId w:val="70"/>
        </w:numPr>
        <w:suppressAutoHyphens w:val="0"/>
        <w:autoSpaceDE/>
        <w:spacing w:line="360" w:lineRule="auto"/>
        <w:ind w:left="0" w:firstLine="709"/>
        <w:jc w:val="both"/>
        <w:rPr>
          <w:sz w:val="24"/>
          <w:szCs w:val="24"/>
          <w:lang w:val="ru-RU"/>
        </w:rPr>
      </w:pPr>
      <w:r w:rsidRPr="003D5216">
        <w:rPr>
          <w:sz w:val="24"/>
          <w:szCs w:val="24"/>
          <w:lang w:val="ru-RU"/>
        </w:rPr>
        <w:t>мобильность получения услуг.</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Одной из основных целей построения </w:t>
      </w:r>
      <w:r w:rsidRPr="003D5216">
        <w:rPr>
          <w:rStyle w:val="keyword1"/>
          <w:lang w:val="ru-RU"/>
        </w:rPr>
        <w:t>ССП</w:t>
      </w:r>
      <w:r w:rsidRPr="003D5216">
        <w:rPr>
          <w:lang w:val="ru-RU"/>
        </w:rPr>
        <w:t xml:space="preserve"> является расширение спектра предоставляемых услуг. </w:t>
      </w:r>
    </w:p>
    <w:p w:rsidR="003D5216" w:rsidRPr="003D5216" w:rsidRDefault="003D5216" w:rsidP="003D5216">
      <w:pPr>
        <w:widowControl/>
        <w:numPr>
          <w:ilvl w:val="0"/>
          <w:numId w:val="71"/>
        </w:numPr>
        <w:suppressAutoHyphens w:val="0"/>
        <w:autoSpaceDE/>
        <w:spacing w:line="360" w:lineRule="auto"/>
        <w:ind w:left="0" w:firstLine="709"/>
        <w:jc w:val="both"/>
        <w:rPr>
          <w:sz w:val="24"/>
          <w:szCs w:val="24"/>
          <w:lang w:val="ru-RU"/>
        </w:rPr>
      </w:pPr>
      <w:r w:rsidRPr="003D5216">
        <w:rPr>
          <w:sz w:val="24"/>
          <w:szCs w:val="24"/>
          <w:lang w:val="ru-RU"/>
        </w:rPr>
        <w:t>услуги службы телефонной связи (предоставление местного телефонного соединения, междугороднего телефонного соединения, международного телефонного соединения);</w:t>
      </w:r>
    </w:p>
    <w:p w:rsidR="003D5216" w:rsidRPr="003D5216" w:rsidRDefault="003D5216" w:rsidP="003D5216">
      <w:pPr>
        <w:widowControl/>
        <w:numPr>
          <w:ilvl w:val="0"/>
          <w:numId w:val="71"/>
        </w:numPr>
        <w:suppressAutoHyphens w:val="0"/>
        <w:autoSpaceDE/>
        <w:spacing w:line="360" w:lineRule="auto"/>
        <w:ind w:left="0" w:firstLine="709"/>
        <w:jc w:val="both"/>
        <w:rPr>
          <w:sz w:val="24"/>
          <w:szCs w:val="24"/>
          <w:lang w:val="ru-RU"/>
        </w:rPr>
      </w:pPr>
      <w:r w:rsidRPr="003D5216">
        <w:rPr>
          <w:sz w:val="24"/>
          <w:szCs w:val="24"/>
          <w:lang w:val="ru-RU"/>
        </w:rPr>
        <w:t>услуги служб передачи данных (предоставление выделенного канала передачи данных, постоянного и коммутируемого доступа в сеть Интернет, виртуальных частных сетей передачи данных);</w:t>
      </w:r>
    </w:p>
    <w:p w:rsidR="003D5216" w:rsidRPr="003D5216" w:rsidRDefault="003D5216" w:rsidP="003D5216">
      <w:pPr>
        <w:widowControl/>
        <w:numPr>
          <w:ilvl w:val="0"/>
          <w:numId w:val="71"/>
        </w:numPr>
        <w:suppressAutoHyphens w:val="0"/>
        <w:autoSpaceDE/>
        <w:spacing w:line="360" w:lineRule="auto"/>
        <w:ind w:left="0" w:firstLine="709"/>
        <w:jc w:val="both"/>
        <w:rPr>
          <w:sz w:val="24"/>
          <w:szCs w:val="24"/>
          <w:lang w:val="ru-RU"/>
        </w:rPr>
      </w:pPr>
      <w:r w:rsidRPr="003D5216">
        <w:rPr>
          <w:sz w:val="24"/>
          <w:szCs w:val="24"/>
          <w:lang w:val="ru-RU"/>
        </w:rPr>
        <w:t>услуги телематических служб ("электронная почта ", "голосовая почта ", "доступ к информационным ресурсам ", телефония по IP-протоколу, "аудиоконференция " и "видеоконференция ");</w:t>
      </w:r>
    </w:p>
    <w:p w:rsidR="003D5216" w:rsidRPr="003D5216" w:rsidRDefault="003D5216" w:rsidP="003D5216">
      <w:pPr>
        <w:widowControl/>
        <w:numPr>
          <w:ilvl w:val="0"/>
          <w:numId w:val="71"/>
        </w:numPr>
        <w:suppressAutoHyphens w:val="0"/>
        <w:autoSpaceDE/>
        <w:spacing w:line="360" w:lineRule="auto"/>
        <w:ind w:left="0" w:firstLine="709"/>
        <w:jc w:val="both"/>
        <w:rPr>
          <w:sz w:val="24"/>
          <w:szCs w:val="24"/>
          <w:lang w:val="ru-RU"/>
        </w:rPr>
      </w:pPr>
      <w:r w:rsidRPr="003D5216">
        <w:rPr>
          <w:sz w:val="24"/>
          <w:szCs w:val="24"/>
          <w:lang w:val="ru-RU"/>
        </w:rPr>
        <w:t>услуги служб подвижной электросвязи;</w:t>
      </w:r>
    </w:p>
    <w:p w:rsidR="003D5216" w:rsidRPr="003D5216" w:rsidRDefault="003D5216" w:rsidP="003D5216">
      <w:pPr>
        <w:widowControl/>
        <w:numPr>
          <w:ilvl w:val="0"/>
          <w:numId w:val="71"/>
        </w:numPr>
        <w:suppressAutoHyphens w:val="0"/>
        <w:autoSpaceDE/>
        <w:spacing w:line="360" w:lineRule="auto"/>
        <w:ind w:left="0" w:firstLine="709"/>
        <w:jc w:val="both"/>
        <w:rPr>
          <w:sz w:val="24"/>
          <w:szCs w:val="24"/>
          <w:lang w:val="ru-RU"/>
        </w:rPr>
      </w:pPr>
      <w:r w:rsidRPr="003D5216">
        <w:rPr>
          <w:sz w:val="24"/>
          <w:szCs w:val="24"/>
          <w:lang w:val="ru-RU"/>
        </w:rPr>
        <w:t>услуги поставщиков информации: вид</w:t>
      </w:r>
      <w:proofErr w:type="gramStart"/>
      <w:r w:rsidRPr="003D5216">
        <w:rPr>
          <w:sz w:val="24"/>
          <w:szCs w:val="24"/>
          <w:lang w:val="ru-RU"/>
        </w:rPr>
        <w:t>ео и ау</w:t>
      </w:r>
      <w:proofErr w:type="gramEnd"/>
      <w:r w:rsidRPr="003D5216">
        <w:rPr>
          <w:sz w:val="24"/>
          <w:szCs w:val="24"/>
          <w:lang w:val="ru-RU"/>
        </w:rPr>
        <w:t xml:space="preserve">дио по запросу, "интерактивные новости " (для пользователя реализуется возможность просмотра, прослушивания и чтения </w:t>
      </w:r>
      <w:r w:rsidRPr="003D5216">
        <w:rPr>
          <w:sz w:val="24"/>
          <w:szCs w:val="24"/>
          <w:lang w:val="ru-RU"/>
        </w:rPr>
        <w:lastRenderedPageBreak/>
        <w:t>информации о произошедших за какое-то время событиях), электронный супермаркет (пользователь выбирает товар в "электронном магазине ", получает подробную информацию о его потребительских свойствах, цене и пр.), дистанционное обучение и др.</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Таким образом, </w:t>
      </w:r>
      <w:r w:rsidRPr="003D5216">
        <w:rPr>
          <w:rStyle w:val="keyword1"/>
          <w:lang w:val="ru-RU"/>
        </w:rPr>
        <w:t>ССП</w:t>
      </w:r>
      <w:r w:rsidRPr="003D5216">
        <w:rPr>
          <w:lang w:val="ru-RU"/>
        </w:rPr>
        <w:t xml:space="preserve"> будут поддерживать как уже существующее, так и новое оконечное оборудование, включая аналоговые телефонные аппараты, факсимильные аппараты, оборудование ЦСИС (цифровая сеть с интеграцией служб), сотовые телефоны различных стандартов, терминалы телефонии по IP-протоколу (SIP и H.323), кабельные модемы и т.д.</w:t>
      </w:r>
    </w:p>
    <w:p w:rsidR="003D5216" w:rsidRPr="003D5216" w:rsidRDefault="003D5216" w:rsidP="003D5216">
      <w:pPr>
        <w:pStyle w:val="a8"/>
        <w:spacing w:before="0" w:beforeAutospacing="0" w:after="0" w:afterAutospacing="0" w:line="360" w:lineRule="auto"/>
        <w:ind w:firstLine="709"/>
        <w:jc w:val="both"/>
        <w:rPr>
          <w:lang w:val="ru-RU"/>
        </w:rPr>
      </w:pPr>
      <w:r w:rsidRPr="003D5216">
        <w:t xml:space="preserve">11.1.7. </w:t>
      </w:r>
      <w:r w:rsidRPr="003D5216">
        <w:rPr>
          <w:i/>
          <w:lang w:val="ru-RU"/>
        </w:rPr>
        <w:t>Услуги</w:t>
      </w:r>
      <w:r w:rsidRPr="003D5216">
        <w:rPr>
          <w:lang w:val="ru-RU"/>
        </w:rPr>
        <w:t xml:space="preserve"> </w:t>
      </w:r>
      <w:r w:rsidRPr="003D5216">
        <w:rPr>
          <w:rStyle w:val="keyword1"/>
          <w:lang w:val="ru-RU"/>
        </w:rPr>
        <w:t>ССП</w:t>
      </w:r>
      <w:r w:rsidRPr="003D5216">
        <w:rPr>
          <w:lang w:val="ru-RU"/>
        </w:rPr>
        <w:t xml:space="preserve"> используют различные способы кодирования и передачи и включают в себя: многоадресную и широковещательную передачу сообщений, передачу чувствительного и нечувствительного к задержкам трафика, услуги обычной передачи данных, услуги реального масштаба времени, диалоговые услуги.</w:t>
      </w:r>
    </w:p>
    <w:p w:rsidR="003D5216" w:rsidRPr="003D5216" w:rsidRDefault="003D5216" w:rsidP="003D5216">
      <w:pPr>
        <w:spacing w:line="360" w:lineRule="auto"/>
        <w:ind w:firstLine="709"/>
        <w:rPr>
          <w:sz w:val="24"/>
          <w:szCs w:val="24"/>
        </w:rPr>
      </w:pPr>
      <w:bookmarkStart w:id="63" w:name="sect6"/>
      <w:bookmarkEnd w:id="63"/>
      <w:r w:rsidRPr="003D5216">
        <w:rPr>
          <w:sz w:val="24"/>
          <w:szCs w:val="24"/>
          <w:lang w:val="ru-RU"/>
        </w:rPr>
        <w:t xml:space="preserve">В настоящее время отсутствует общая классификация услуг для сетей </w:t>
      </w:r>
      <w:r w:rsidRPr="003D5216">
        <w:rPr>
          <w:rStyle w:val="keyword1"/>
          <w:sz w:val="24"/>
          <w:szCs w:val="24"/>
          <w:lang w:val="ru-RU"/>
        </w:rPr>
        <w:t>ССП</w:t>
      </w:r>
      <w:r w:rsidRPr="003D5216">
        <w:rPr>
          <w:sz w:val="24"/>
          <w:szCs w:val="24"/>
          <w:lang w:val="ru-RU"/>
        </w:rPr>
        <w:t xml:space="preserve">. В рамках концепции, когда сеть </w:t>
      </w:r>
      <w:r w:rsidRPr="003D5216">
        <w:rPr>
          <w:rStyle w:val="keyword1"/>
          <w:sz w:val="24"/>
          <w:szCs w:val="24"/>
          <w:lang w:val="ru-RU"/>
        </w:rPr>
        <w:t>ССП</w:t>
      </w:r>
      <w:r w:rsidRPr="003D5216">
        <w:rPr>
          <w:sz w:val="24"/>
          <w:szCs w:val="24"/>
          <w:lang w:val="ru-RU"/>
        </w:rPr>
        <w:t xml:space="preserve"> предлагается рассматривать не как отдельную категорию сетей связи, а как инструмент построени</w:t>
      </w:r>
      <w:r w:rsidRPr="003D5216">
        <w:rPr>
          <w:sz w:val="24"/>
          <w:szCs w:val="24"/>
        </w:rPr>
        <w:t>я и развития существующих сетей.</w:t>
      </w:r>
    </w:p>
    <w:p w:rsidR="003D5216" w:rsidRPr="003D5216" w:rsidRDefault="003D5216" w:rsidP="003D5216">
      <w:pPr>
        <w:spacing w:line="360" w:lineRule="auto"/>
        <w:ind w:firstLine="709"/>
        <w:rPr>
          <w:sz w:val="24"/>
          <w:szCs w:val="24"/>
          <w:lang w:val="ru-RU"/>
        </w:rPr>
      </w:pPr>
      <w:r w:rsidRPr="003D5216">
        <w:rPr>
          <w:sz w:val="24"/>
          <w:szCs w:val="24"/>
        </w:rPr>
        <w:t>У</w:t>
      </w:r>
      <w:r w:rsidRPr="003D5216">
        <w:rPr>
          <w:sz w:val="24"/>
          <w:szCs w:val="24"/>
          <w:lang w:val="ru-RU"/>
        </w:rPr>
        <w:t>слуги,</w:t>
      </w:r>
      <w:r w:rsidRPr="003D5216">
        <w:rPr>
          <w:sz w:val="24"/>
          <w:szCs w:val="24"/>
        </w:rPr>
        <w:t xml:space="preserve"> </w:t>
      </w:r>
      <w:r w:rsidRPr="003D5216">
        <w:rPr>
          <w:sz w:val="24"/>
          <w:szCs w:val="24"/>
          <w:lang w:val="ru-RU"/>
        </w:rPr>
        <w:t xml:space="preserve">предоставляемые в рамках фрагмента </w:t>
      </w:r>
      <w:r w:rsidRPr="003D5216">
        <w:rPr>
          <w:rStyle w:val="keyword1"/>
          <w:sz w:val="24"/>
          <w:szCs w:val="24"/>
          <w:lang w:val="ru-RU"/>
        </w:rPr>
        <w:t>ССП</w:t>
      </w:r>
      <w:r w:rsidRPr="003D5216">
        <w:rPr>
          <w:sz w:val="24"/>
          <w:szCs w:val="24"/>
          <w:lang w:val="ru-RU"/>
        </w:rPr>
        <w:t>, можно классифицировать следующим образом:</w:t>
      </w:r>
    </w:p>
    <w:p w:rsidR="003D5216" w:rsidRPr="003D5216" w:rsidRDefault="003D5216" w:rsidP="003D5216">
      <w:pPr>
        <w:widowControl/>
        <w:numPr>
          <w:ilvl w:val="0"/>
          <w:numId w:val="72"/>
        </w:numPr>
        <w:suppressAutoHyphens w:val="0"/>
        <w:autoSpaceDE/>
        <w:spacing w:line="360" w:lineRule="auto"/>
        <w:ind w:left="0" w:firstLine="709"/>
        <w:jc w:val="both"/>
        <w:rPr>
          <w:sz w:val="24"/>
          <w:szCs w:val="24"/>
          <w:lang w:val="ru-RU"/>
        </w:rPr>
      </w:pPr>
      <w:r w:rsidRPr="003D5216">
        <w:rPr>
          <w:sz w:val="24"/>
          <w:szCs w:val="24"/>
          <w:lang w:val="ru-RU"/>
        </w:rPr>
        <w:t xml:space="preserve">базовые: услуги, ориентированные на установление соединения с использованием фрагмента </w:t>
      </w:r>
      <w:r w:rsidRPr="003D5216">
        <w:rPr>
          <w:rStyle w:val="keyword1"/>
          <w:sz w:val="24"/>
          <w:szCs w:val="24"/>
          <w:lang w:val="ru-RU"/>
        </w:rPr>
        <w:t>NGN</w:t>
      </w:r>
      <w:r w:rsidRPr="003D5216">
        <w:rPr>
          <w:sz w:val="24"/>
          <w:szCs w:val="24"/>
          <w:lang w:val="ru-RU"/>
        </w:rPr>
        <w:t xml:space="preserve"> между двумя оконечными терминалами;</w:t>
      </w:r>
    </w:p>
    <w:p w:rsidR="003D5216" w:rsidRPr="003D5216" w:rsidRDefault="003D5216" w:rsidP="003D5216">
      <w:pPr>
        <w:widowControl/>
        <w:numPr>
          <w:ilvl w:val="0"/>
          <w:numId w:val="72"/>
        </w:numPr>
        <w:suppressAutoHyphens w:val="0"/>
        <w:autoSpaceDE/>
        <w:spacing w:line="360" w:lineRule="auto"/>
        <w:ind w:left="0" w:firstLine="709"/>
        <w:jc w:val="both"/>
        <w:rPr>
          <w:sz w:val="24"/>
          <w:szCs w:val="24"/>
          <w:lang w:val="ru-RU"/>
        </w:rPr>
      </w:pPr>
      <w:r w:rsidRPr="003D5216">
        <w:rPr>
          <w:sz w:val="24"/>
          <w:szCs w:val="24"/>
          <w:lang w:val="ru-RU"/>
        </w:rPr>
        <w:t xml:space="preserve">дополнительные виды обслуживания: услуги, предоставляемые наряду с </w:t>
      </w:r>
      <w:proofErr w:type="gramStart"/>
      <w:r w:rsidRPr="003D5216">
        <w:rPr>
          <w:sz w:val="24"/>
          <w:szCs w:val="24"/>
          <w:lang w:val="ru-RU"/>
        </w:rPr>
        <w:t>базовыми</w:t>
      </w:r>
      <w:proofErr w:type="gramEnd"/>
      <w:r w:rsidRPr="003D5216">
        <w:rPr>
          <w:sz w:val="24"/>
          <w:szCs w:val="24"/>
          <w:lang w:val="ru-RU"/>
        </w:rPr>
        <w:t xml:space="preserve"> и ориентированные на поддержку дополнительных списков возможностей;</w:t>
      </w:r>
    </w:p>
    <w:p w:rsidR="003D5216" w:rsidRPr="003D5216" w:rsidRDefault="003D5216" w:rsidP="003D5216">
      <w:pPr>
        <w:widowControl/>
        <w:numPr>
          <w:ilvl w:val="0"/>
          <w:numId w:val="72"/>
        </w:numPr>
        <w:suppressAutoHyphens w:val="0"/>
        <w:autoSpaceDE/>
        <w:spacing w:line="360" w:lineRule="auto"/>
        <w:ind w:left="0" w:firstLine="709"/>
        <w:jc w:val="both"/>
        <w:rPr>
          <w:sz w:val="24"/>
          <w:szCs w:val="24"/>
          <w:lang w:val="ru-RU"/>
        </w:rPr>
      </w:pPr>
      <w:r w:rsidRPr="003D5216">
        <w:rPr>
          <w:sz w:val="24"/>
          <w:szCs w:val="24"/>
          <w:lang w:val="ru-RU"/>
        </w:rPr>
        <w:t xml:space="preserve">услуги доступа, ориентированные на организацию доступа к ресурсам, и точек присутствия интеллектуальных сетей и сетей передачи данных; </w:t>
      </w:r>
    </w:p>
    <w:p w:rsidR="003D5216" w:rsidRPr="003D5216" w:rsidRDefault="003D5216" w:rsidP="003D5216">
      <w:pPr>
        <w:widowControl/>
        <w:numPr>
          <w:ilvl w:val="1"/>
          <w:numId w:val="72"/>
        </w:numPr>
        <w:suppressAutoHyphens w:val="0"/>
        <w:autoSpaceDE/>
        <w:spacing w:line="360" w:lineRule="auto"/>
        <w:ind w:left="0" w:firstLine="709"/>
        <w:jc w:val="both"/>
        <w:rPr>
          <w:sz w:val="24"/>
          <w:szCs w:val="24"/>
          <w:lang w:val="ru-RU"/>
        </w:rPr>
      </w:pPr>
      <w:r w:rsidRPr="003D5216">
        <w:rPr>
          <w:sz w:val="24"/>
          <w:szCs w:val="24"/>
          <w:lang w:val="ru-RU"/>
        </w:rPr>
        <w:t xml:space="preserve">информационно-справочные услуги: услуги, ориентированные на предоставление информации из баз данных, входящих в структуру </w:t>
      </w:r>
      <w:r w:rsidRPr="003D5216">
        <w:rPr>
          <w:rStyle w:val="keyword1"/>
          <w:sz w:val="24"/>
          <w:szCs w:val="24"/>
          <w:lang w:val="ru-RU"/>
        </w:rPr>
        <w:t>ССП</w:t>
      </w:r>
      <w:r w:rsidRPr="003D5216">
        <w:rPr>
          <w:sz w:val="24"/>
          <w:szCs w:val="24"/>
          <w:lang w:val="ru-RU"/>
        </w:rPr>
        <w:t>;</w:t>
      </w:r>
    </w:p>
    <w:p w:rsidR="003D5216" w:rsidRPr="003D5216" w:rsidRDefault="003D5216" w:rsidP="003D5216">
      <w:pPr>
        <w:widowControl/>
        <w:numPr>
          <w:ilvl w:val="1"/>
          <w:numId w:val="72"/>
        </w:numPr>
        <w:suppressAutoHyphens w:val="0"/>
        <w:autoSpaceDE/>
        <w:spacing w:line="360" w:lineRule="auto"/>
        <w:ind w:left="0" w:firstLine="709"/>
        <w:jc w:val="both"/>
        <w:rPr>
          <w:sz w:val="24"/>
          <w:szCs w:val="24"/>
          <w:lang w:val="ru-RU"/>
        </w:rPr>
      </w:pPr>
      <w:r w:rsidRPr="003D5216">
        <w:rPr>
          <w:sz w:val="24"/>
          <w:szCs w:val="24"/>
          <w:lang w:val="ru-RU"/>
        </w:rPr>
        <w:t xml:space="preserve">услуги виртуальных частных сетей: услуги, ориентированные на организацию и поддержание функционирования VPN со стороны элементов фрагмента </w:t>
      </w:r>
      <w:r w:rsidRPr="003D5216">
        <w:rPr>
          <w:rStyle w:val="keyword1"/>
          <w:sz w:val="24"/>
          <w:szCs w:val="24"/>
          <w:lang w:val="ru-RU"/>
        </w:rPr>
        <w:t>ССП</w:t>
      </w:r>
      <w:r w:rsidRPr="003D5216">
        <w:rPr>
          <w:sz w:val="24"/>
          <w:szCs w:val="24"/>
          <w:lang w:val="ru-RU"/>
        </w:rPr>
        <w:t>;</w:t>
      </w:r>
    </w:p>
    <w:p w:rsidR="003D5216" w:rsidRPr="003D5216" w:rsidRDefault="003D5216" w:rsidP="003D5216">
      <w:pPr>
        <w:widowControl/>
        <w:numPr>
          <w:ilvl w:val="1"/>
          <w:numId w:val="72"/>
        </w:numPr>
        <w:suppressAutoHyphens w:val="0"/>
        <w:autoSpaceDE/>
        <w:spacing w:line="360" w:lineRule="auto"/>
        <w:ind w:left="0" w:firstLine="709"/>
        <w:jc w:val="both"/>
        <w:rPr>
          <w:sz w:val="24"/>
          <w:szCs w:val="24"/>
          <w:lang w:val="ru-RU"/>
        </w:rPr>
      </w:pPr>
      <w:r w:rsidRPr="003D5216">
        <w:rPr>
          <w:sz w:val="24"/>
          <w:szCs w:val="24"/>
          <w:lang w:val="ru-RU"/>
        </w:rPr>
        <w:t xml:space="preserve">услуги мультимедиа: услуги, ориентированные на обеспечение и поддержку функционирования мультимедийных приложений со стороны фрагмента </w:t>
      </w:r>
      <w:r w:rsidRPr="003D5216">
        <w:rPr>
          <w:rStyle w:val="keyword1"/>
          <w:sz w:val="24"/>
          <w:szCs w:val="24"/>
          <w:lang w:val="ru-RU"/>
        </w:rPr>
        <w:t>ССП</w:t>
      </w:r>
      <w:r w:rsidRPr="003D5216">
        <w:rPr>
          <w:sz w:val="24"/>
          <w:szCs w:val="24"/>
          <w:lang w:val="ru-RU"/>
        </w:rPr>
        <w:t>.</w:t>
      </w:r>
    </w:p>
    <w:p w:rsidR="003D5216" w:rsidRPr="003D5216" w:rsidRDefault="003D5216" w:rsidP="003D5216">
      <w:pPr>
        <w:pStyle w:val="a8"/>
        <w:spacing w:before="0" w:beforeAutospacing="0" w:after="0" w:afterAutospacing="0" w:line="360" w:lineRule="auto"/>
        <w:ind w:firstLine="709"/>
        <w:jc w:val="both"/>
        <w:rPr>
          <w:i/>
          <w:lang w:val="ru-RU"/>
        </w:rPr>
      </w:pPr>
      <w:r w:rsidRPr="003D5216">
        <w:rPr>
          <w:i/>
          <w:lang w:val="ru-RU"/>
        </w:rPr>
        <w:t>Под базовыми видами понимаются:</w:t>
      </w:r>
    </w:p>
    <w:p w:rsidR="003D5216" w:rsidRPr="003D5216" w:rsidRDefault="003D5216" w:rsidP="003D5216">
      <w:pPr>
        <w:widowControl/>
        <w:numPr>
          <w:ilvl w:val="0"/>
          <w:numId w:val="73"/>
        </w:numPr>
        <w:suppressAutoHyphens w:val="0"/>
        <w:autoSpaceDE/>
        <w:spacing w:line="360" w:lineRule="auto"/>
        <w:ind w:left="0" w:firstLine="709"/>
        <w:jc w:val="both"/>
        <w:rPr>
          <w:sz w:val="24"/>
          <w:szCs w:val="24"/>
          <w:lang w:val="ru-RU"/>
        </w:rPr>
      </w:pPr>
      <w:r w:rsidRPr="003D5216">
        <w:rPr>
          <w:sz w:val="24"/>
          <w:szCs w:val="24"/>
          <w:lang w:val="ru-RU"/>
        </w:rPr>
        <w:t xml:space="preserve">услуги местной, междугородной, международной телефонной связи, предоставляемые с использованием (полным или частичным) фрагмента сети на основе </w:t>
      </w:r>
      <w:r w:rsidRPr="003D5216">
        <w:rPr>
          <w:rStyle w:val="keyword1"/>
          <w:sz w:val="24"/>
          <w:szCs w:val="24"/>
          <w:lang w:val="ru-RU"/>
        </w:rPr>
        <w:t>NGN</w:t>
      </w:r>
      <w:r w:rsidRPr="003D5216">
        <w:rPr>
          <w:sz w:val="24"/>
          <w:szCs w:val="24"/>
          <w:lang w:val="ru-RU"/>
        </w:rPr>
        <w:t xml:space="preserve">-технологий. Базовые услуги телефонии в сетях </w:t>
      </w:r>
      <w:r w:rsidRPr="003D5216">
        <w:rPr>
          <w:rStyle w:val="keyword1"/>
          <w:sz w:val="24"/>
          <w:szCs w:val="24"/>
          <w:lang w:val="ru-RU"/>
        </w:rPr>
        <w:t>ССП</w:t>
      </w:r>
      <w:r w:rsidRPr="003D5216">
        <w:rPr>
          <w:sz w:val="24"/>
          <w:szCs w:val="24"/>
          <w:lang w:val="ru-RU"/>
        </w:rPr>
        <w:t xml:space="preserve"> могут использовать технологии компрессии речи, при этом качество предоставления базовых услуг должно соответствовать классам "</w:t>
      </w:r>
      <w:proofErr w:type="gramStart"/>
      <w:r w:rsidRPr="003D5216">
        <w:rPr>
          <w:sz w:val="24"/>
          <w:szCs w:val="24"/>
          <w:lang w:val="ru-RU"/>
        </w:rPr>
        <w:t>высший</w:t>
      </w:r>
      <w:proofErr w:type="gramEnd"/>
      <w:r w:rsidRPr="003D5216">
        <w:rPr>
          <w:sz w:val="24"/>
          <w:szCs w:val="24"/>
          <w:lang w:val="ru-RU"/>
        </w:rPr>
        <w:t xml:space="preserve"> " и "высокий ". Базовые услуги телефонии могут быть </w:t>
      </w:r>
      <w:r w:rsidRPr="00CF7E78">
        <w:rPr>
          <w:sz w:val="24"/>
          <w:szCs w:val="24"/>
          <w:lang w:val="ru-RU"/>
        </w:rPr>
        <w:t xml:space="preserve">доступны </w:t>
      </w:r>
      <w:r w:rsidRPr="003D5216">
        <w:rPr>
          <w:sz w:val="24"/>
          <w:szCs w:val="24"/>
          <w:lang w:val="ru-RU"/>
        </w:rPr>
        <w:t>пользователям, использующим терминалы сетей ТфОП, СПС и Н.323, SIP-терминалы;</w:t>
      </w:r>
    </w:p>
    <w:p w:rsidR="003D5216" w:rsidRPr="003D5216" w:rsidRDefault="003D5216" w:rsidP="003D5216">
      <w:pPr>
        <w:widowControl/>
        <w:numPr>
          <w:ilvl w:val="0"/>
          <w:numId w:val="73"/>
        </w:numPr>
        <w:suppressAutoHyphens w:val="0"/>
        <w:autoSpaceDE/>
        <w:spacing w:line="360" w:lineRule="auto"/>
        <w:ind w:left="0" w:firstLine="709"/>
        <w:jc w:val="both"/>
        <w:rPr>
          <w:sz w:val="24"/>
          <w:szCs w:val="24"/>
          <w:lang w:val="ru-RU"/>
        </w:rPr>
      </w:pPr>
      <w:r w:rsidRPr="003D5216">
        <w:rPr>
          <w:sz w:val="24"/>
          <w:szCs w:val="24"/>
          <w:lang w:val="ru-RU"/>
        </w:rPr>
        <w:lastRenderedPageBreak/>
        <w:t>услуги по передаче факсимильных сообщений между терминальным оборудованием пользователей. Услуга может предоставляться пользователям, использующим терминалы сетей ТфОП и СПС. Услуга e-fax не относится к данному классу;</w:t>
      </w:r>
    </w:p>
    <w:p w:rsidR="003D5216" w:rsidRPr="003D5216" w:rsidRDefault="003D5216" w:rsidP="003D5216">
      <w:pPr>
        <w:widowControl/>
        <w:numPr>
          <w:ilvl w:val="0"/>
          <w:numId w:val="73"/>
        </w:numPr>
        <w:suppressAutoHyphens w:val="0"/>
        <w:autoSpaceDE/>
        <w:spacing w:line="360" w:lineRule="auto"/>
        <w:ind w:left="0" w:firstLine="709"/>
        <w:jc w:val="both"/>
        <w:rPr>
          <w:sz w:val="24"/>
          <w:szCs w:val="24"/>
          <w:lang w:val="ru-RU"/>
        </w:rPr>
      </w:pPr>
      <w:r w:rsidRPr="003D5216">
        <w:rPr>
          <w:sz w:val="24"/>
          <w:szCs w:val="24"/>
          <w:lang w:val="ru-RU"/>
        </w:rPr>
        <w:t>услуги по организации модемных соединений между терминальным оборудованием пользователей. Услуга может предоставляться пользователям, использующим терминалы сетей ТфОП и СПС. Услуга доступа в сети IP не относится к данному классу;</w:t>
      </w:r>
    </w:p>
    <w:p w:rsidR="003D5216" w:rsidRPr="003D5216" w:rsidRDefault="003D5216" w:rsidP="003D5216">
      <w:pPr>
        <w:widowControl/>
        <w:numPr>
          <w:ilvl w:val="0"/>
          <w:numId w:val="73"/>
        </w:numPr>
        <w:suppressAutoHyphens w:val="0"/>
        <w:autoSpaceDE/>
        <w:spacing w:line="360" w:lineRule="auto"/>
        <w:ind w:left="0" w:firstLine="709"/>
        <w:jc w:val="both"/>
        <w:rPr>
          <w:sz w:val="24"/>
          <w:szCs w:val="24"/>
          <w:lang w:val="ru-RU"/>
        </w:rPr>
      </w:pPr>
      <w:r w:rsidRPr="003D5216">
        <w:rPr>
          <w:sz w:val="24"/>
          <w:szCs w:val="24"/>
          <w:lang w:val="ru-RU"/>
        </w:rPr>
        <w:t>услуга доставки информации "64 кбит/</w:t>
      </w:r>
      <w:proofErr w:type="gramStart"/>
      <w:r w:rsidRPr="003D5216">
        <w:rPr>
          <w:sz w:val="24"/>
          <w:szCs w:val="24"/>
          <w:lang w:val="ru-RU"/>
        </w:rPr>
        <w:t>с</w:t>
      </w:r>
      <w:proofErr w:type="gramEnd"/>
      <w:r w:rsidRPr="003D5216">
        <w:rPr>
          <w:sz w:val="24"/>
          <w:szCs w:val="24"/>
          <w:lang w:val="ru-RU"/>
        </w:rPr>
        <w:t xml:space="preserve"> </w:t>
      </w:r>
      <w:proofErr w:type="gramStart"/>
      <w:r w:rsidRPr="003D5216">
        <w:rPr>
          <w:sz w:val="24"/>
          <w:szCs w:val="24"/>
          <w:lang w:val="ru-RU"/>
        </w:rPr>
        <w:t>без</w:t>
      </w:r>
      <w:proofErr w:type="gramEnd"/>
      <w:r w:rsidRPr="003D5216">
        <w:rPr>
          <w:sz w:val="24"/>
          <w:szCs w:val="24"/>
          <w:lang w:val="ru-RU"/>
        </w:rPr>
        <w:t xml:space="preserve"> ограничений " и базирующиеся на ней услуги предоставления связи, определенные для технологии ISDN для установления соединений между терминальным оборудованием пользователей. Услуга может предоставляться пользователям, использующим терминалы ISDN.</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Задачей сетевого фрагмента </w:t>
      </w:r>
      <w:r w:rsidRPr="003D5216">
        <w:rPr>
          <w:rStyle w:val="keyword1"/>
          <w:lang w:val="ru-RU"/>
        </w:rPr>
        <w:t>ССП</w:t>
      </w:r>
      <w:r w:rsidRPr="003D5216">
        <w:rPr>
          <w:lang w:val="ru-RU"/>
        </w:rPr>
        <w:t xml:space="preserve"> при предоставлении базовых услуг является установление и поддержание соединения с требуемыми параметрами.</w:t>
      </w:r>
    </w:p>
    <w:p w:rsidR="003D5216" w:rsidRPr="003D5216" w:rsidRDefault="003D5216" w:rsidP="003D5216">
      <w:pPr>
        <w:pStyle w:val="a8"/>
        <w:spacing w:before="0" w:beforeAutospacing="0" w:after="0" w:afterAutospacing="0" w:line="360" w:lineRule="auto"/>
        <w:ind w:firstLine="709"/>
        <w:jc w:val="both"/>
      </w:pPr>
      <w:bookmarkStart w:id="64" w:name="sect8"/>
      <w:bookmarkEnd w:id="64"/>
      <w:r w:rsidRPr="003D5216">
        <w:rPr>
          <w:lang w:val="ru-RU"/>
        </w:rPr>
        <w:t>Предоставление базовых услуг может сопровождаться дополнительными видами обслуживания, которые расширяют возможности пользователя по получению информации о соединении, тональных уведомлений, а также позволяют изменять конфигурацию соединения.</w:t>
      </w:r>
    </w:p>
    <w:p w:rsidR="003D5216" w:rsidRPr="003D5216" w:rsidRDefault="003D5216" w:rsidP="003D5216">
      <w:pPr>
        <w:pStyle w:val="a8"/>
        <w:spacing w:before="0" w:beforeAutospacing="0" w:after="0" w:afterAutospacing="0" w:line="360" w:lineRule="auto"/>
        <w:ind w:firstLine="709"/>
        <w:jc w:val="both"/>
        <w:rPr>
          <w:i/>
          <w:lang w:val="ru-RU"/>
        </w:rPr>
      </w:pPr>
      <w:r w:rsidRPr="003D5216">
        <w:rPr>
          <w:lang w:val="ru-RU"/>
        </w:rPr>
        <w:t xml:space="preserve"> В сетевом фрагменте </w:t>
      </w:r>
      <w:r w:rsidRPr="003D5216">
        <w:rPr>
          <w:rStyle w:val="keyword1"/>
          <w:lang w:val="ru-RU"/>
        </w:rPr>
        <w:t>ССП</w:t>
      </w:r>
      <w:r w:rsidRPr="003D5216">
        <w:rPr>
          <w:lang w:val="ru-RU"/>
        </w:rPr>
        <w:t xml:space="preserve"> пользователям могут быть доступны следующие </w:t>
      </w:r>
      <w:r w:rsidRPr="003D5216">
        <w:rPr>
          <w:i/>
          <w:lang w:val="ru-RU"/>
        </w:rPr>
        <w:t>дополнительные виды обслуживания</w:t>
      </w:r>
      <w:r w:rsidRPr="003D5216">
        <w:rPr>
          <w:i/>
        </w:rPr>
        <w:t xml:space="preserve"> (ДВО)</w:t>
      </w:r>
      <w:r w:rsidRPr="003D5216">
        <w:rPr>
          <w:i/>
          <w:lang w:val="ru-RU"/>
        </w:rPr>
        <w:t>:</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идентификации вызывающей линии (CLIP);</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запрет идентификации вызывающей линии (CLIR);</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предоставление идентификации подключенной линии (COLP);</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переадресация вызова при отсутствии ответа (Call Forwarding No Reply);</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переадресация вызова при занятости (Call Forwarding Busy);</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безусловная переадресация вызова (Call Forwarding Unconditional);</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идентификация злонамеренного вызова (MOD);</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индикация ожидающего вызова/сообщения (Call/Message Waiting);</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завершение вызова (Call Completion);</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парковка и перехват вызовов (Call Park/Pick-up);</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удержание вызова (Call Hold);</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замкнутая группа пользователей (CUG);</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proofErr w:type="gramStart"/>
      <w:r w:rsidRPr="003D5216">
        <w:rPr>
          <w:sz w:val="24"/>
          <w:szCs w:val="24"/>
          <w:lang w:val="ru-RU"/>
        </w:rPr>
        <w:t>конференц-связь</w:t>
      </w:r>
      <w:proofErr w:type="gramEnd"/>
      <w:r w:rsidRPr="003D5216">
        <w:rPr>
          <w:sz w:val="24"/>
          <w:szCs w:val="24"/>
          <w:lang w:val="ru-RU"/>
        </w:rPr>
        <w:t xml:space="preserve"> с расширением (CONF);</w:t>
      </w:r>
    </w:p>
    <w:p w:rsidR="003D5216" w:rsidRPr="003D5216" w:rsidRDefault="003D5216" w:rsidP="003D5216">
      <w:pPr>
        <w:widowControl/>
        <w:numPr>
          <w:ilvl w:val="0"/>
          <w:numId w:val="74"/>
        </w:numPr>
        <w:suppressAutoHyphens w:val="0"/>
        <w:autoSpaceDE/>
        <w:spacing w:line="360" w:lineRule="auto"/>
        <w:ind w:left="0" w:firstLine="709"/>
        <w:jc w:val="both"/>
        <w:rPr>
          <w:sz w:val="24"/>
          <w:szCs w:val="24"/>
          <w:lang w:val="ru-RU"/>
        </w:rPr>
      </w:pPr>
      <w:r w:rsidRPr="003D5216">
        <w:rPr>
          <w:sz w:val="24"/>
          <w:szCs w:val="24"/>
          <w:lang w:val="ru-RU"/>
        </w:rPr>
        <w:t>другие.</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Следует отметить, что в зависимости от используемого типа подключения и терминального оборудования, а также от возможностей Softswitch список и алгоритмы предоставления услуг могут отличаться.</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lastRenderedPageBreak/>
        <w:t>В настоящий момент наиболее специфицированными являются дополнительные виды обслуживания для пользователей сетей ISDN. Спецификации ряда ДВО для пользователей сетей на основе Н.323 и SIP-протоколов находятся в процессе разработки в международных организациях.</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Также следует отметить, что фрагмент </w:t>
      </w:r>
      <w:r w:rsidRPr="003D5216">
        <w:rPr>
          <w:rStyle w:val="keyword1"/>
          <w:lang w:val="ru-RU"/>
        </w:rPr>
        <w:t>ССП</w:t>
      </w:r>
      <w:r w:rsidRPr="003D5216">
        <w:rPr>
          <w:lang w:val="ru-RU"/>
        </w:rPr>
        <w:t xml:space="preserve"> для проходящих через него вызовов должен обеспечивать поддержку ДВО, инициированных в других сетях.</w:t>
      </w:r>
    </w:p>
    <w:p w:rsidR="003D5216" w:rsidRPr="003D5216" w:rsidRDefault="003D5216" w:rsidP="003D5216">
      <w:pPr>
        <w:pStyle w:val="a8"/>
        <w:spacing w:before="0" w:beforeAutospacing="0" w:after="0" w:afterAutospacing="0" w:line="360" w:lineRule="auto"/>
        <w:ind w:firstLine="709"/>
        <w:jc w:val="both"/>
        <w:rPr>
          <w:lang w:val="ru-RU"/>
        </w:rPr>
      </w:pPr>
      <w:bookmarkStart w:id="65" w:name="sect9"/>
      <w:bookmarkEnd w:id="65"/>
      <w:r w:rsidRPr="003D5216">
        <w:rPr>
          <w:i/>
          <w:lang w:val="ru-RU"/>
        </w:rPr>
        <w:t>Услугами доступа</w:t>
      </w:r>
      <w:r w:rsidRPr="003D5216">
        <w:rPr>
          <w:lang w:val="ru-RU"/>
        </w:rPr>
        <w:t xml:space="preserve">, поддерживаемыми со стороны сетевого фрагмента </w:t>
      </w:r>
      <w:r w:rsidRPr="003D5216">
        <w:rPr>
          <w:rStyle w:val="keyword1"/>
          <w:lang w:val="ru-RU"/>
        </w:rPr>
        <w:t>ССП</w:t>
      </w:r>
      <w:r w:rsidRPr="003D5216">
        <w:rPr>
          <w:lang w:val="ru-RU"/>
        </w:rPr>
        <w:t>, являются:</w:t>
      </w:r>
    </w:p>
    <w:p w:rsidR="003D5216" w:rsidRPr="003D5216" w:rsidRDefault="003D5216" w:rsidP="003D5216">
      <w:pPr>
        <w:widowControl/>
        <w:numPr>
          <w:ilvl w:val="0"/>
          <w:numId w:val="75"/>
        </w:numPr>
        <w:suppressAutoHyphens w:val="0"/>
        <w:autoSpaceDE/>
        <w:spacing w:line="360" w:lineRule="auto"/>
        <w:ind w:left="0" w:firstLine="709"/>
        <w:jc w:val="both"/>
        <w:rPr>
          <w:sz w:val="24"/>
          <w:szCs w:val="24"/>
          <w:lang w:val="ru-RU"/>
        </w:rPr>
      </w:pPr>
      <w:r w:rsidRPr="003D5216">
        <w:rPr>
          <w:sz w:val="24"/>
          <w:szCs w:val="24"/>
          <w:lang w:val="ru-RU"/>
        </w:rPr>
        <w:t xml:space="preserve">услуги доступа в сети IP по коммутируемому соединению с поддержкой процедур точки доступа и авторизации со стороны фрагмента </w:t>
      </w:r>
      <w:r w:rsidRPr="003D5216">
        <w:rPr>
          <w:rStyle w:val="keyword1"/>
          <w:sz w:val="24"/>
          <w:szCs w:val="24"/>
          <w:lang w:val="ru-RU"/>
        </w:rPr>
        <w:t>NGN</w:t>
      </w:r>
      <w:r w:rsidRPr="003D5216">
        <w:rPr>
          <w:sz w:val="24"/>
          <w:szCs w:val="24"/>
          <w:lang w:val="ru-RU"/>
        </w:rPr>
        <w:t xml:space="preserve">; применяются как для поддержки WWW, E-mail, FTP-приложений, так и для доступа к сетям </w:t>
      </w:r>
      <w:proofErr w:type="gramStart"/>
      <w:r w:rsidRPr="003D5216">
        <w:rPr>
          <w:sz w:val="24"/>
          <w:szCs w:val="24"/>
          <w:lang w:val="ru-RU"/>
        </w:rPr>
        <w:t>I</w:t>
      </w:r>
      <w:proofErr w:type="gramEnd"/>
      <w:r w:rsidRPr="003D5216">
        <w:rPr>
          <w:sz w:val="24"/>
          <w:szCs w:val="24"/>
          <w:lang w:val="ru-RU"/>
        </w:rPr>
        <w:t>Р-телефонии;</w:t>
      </w:r>
    </w:p>
    <w:p w:rsidR="003D5216" w:rsidRPr="003D5216" w:rsidRDefault="003D5216" w:rsidP="003D5216">
      <w:pPr>
        <w:widowControl/>
        <w:numPr>
          <w:ilvl w:val="0"/>
          <w:numId w:val="75"/>
        </w:numPr>
        <w:suppressAutoHyphens w:val="0"/>
        <w:autoSpaceDE/>
        <w:spacing w:line="360" w:lineRule="auto"/>
        <w:ind w:left="0" w:firstLine="709"/>
        <w:jc w:val="both"/>
        <w:rPr>
          <w:sz w:val="24"/>
          <w:szCs w:val="24"/>
          <w:lang w:val="ru-RU"/>
        </w:rPr>
      </w:pPr>
      <w:r w:rsidRPr="003D5216">
        <w:rPr>
          <w:sz w:val="24"/>
          <w:szCs w:val="24"/>
          <w:lang w:val="ru-RU"/>
        </w:rPr>
        <w:t xml:space="preserve">услуги доступа к ресурсам ИСС с реализацией функции SSP в сетевом фрагменте </w:t>
      </w:r>
      <w:r w:rsidRPr="003D5216">
        <w:rPr>
          <w:rStyle w:val="keyword1"/>
          <w:sz w:val="24"/>
          <w:szCs w:val="24"/>
          <w:lang w:val="ru-RU"/>
        </w:rPr>
        <w:t>NGN</w:t>
      </w:r>
      <w:r w:rsidRPr="003D5216">
        <w:rPr>
          <w:sz w:val="24"/>
          <w:szCs w:val="24"/>
          <w:lang w:val="ru-RU"/>
        </w:rPr>
        <w:t xml:space="preserve">. Реализованный SSP на ЕСЭ РФ должен как минимум обеспечивать поддержку следующих видов услуг ИСС: </w:t>
      </w:r>
    </w:p>
    <w:p w:rsidR="003D5216" w:rsidRPr="003D5216" w:rsidRDefault="003D5216" w:rsidP="003D5216">
      <w:pPr>
        <w:widowControl/>
        <w:numPr>
          <w:ilvl w:val="1"/>
          <w:numId w:val="75"/>
        </w:numPr>
        <w:suppressAutoHyphens w:val="0"/>
        <w:autoSpaceDE/>
        <w:spacing w:line="360" w:lineRule="auto"/>
        <w:ind w:left="0" w:firstLine="709"/>
        <w:jc w:val="both"/>
        <w:rPr>
          <w:sz w:val="24"/>
          <w:szCs w:val="24"/>
          <w:lang w:val="ru-RU"/>
        </w:rPr>
      </w:pPr>
      <w:r w:rsidRPr="003D5216">
        <w:rPr>
          <w:sz w:val="24"/>
          <w:szCs w:val="24"/>
          <w:lang w:val="ru-RU"/>
        </w:rPr>
        <w:t>"Бесплатный вызов ";</w:t>
      </w:r>
    </w:p>
    <w:p w:rsidR="003D5216" w:rsidRPr="003D5216" w:rsidRDefault="003D5216" w:rsidP="003D5216">
      <w:pPr>
        <w:widowControl/>
        <w:numPr>
          <w:ilvl w:val="1"/>
          <w:numId w:val="75"/>
        </w:numPr>
        <w:suppressAutoHyphens w:val="0"/>
        <w:autoSpaceDE/>
        <w:spacing w:line="360" w:lineRule="auto"/>
        <w:ind w:left="0" w:firstLine="709"/>
        <w:jc w:val="both"/>
        <w:rPr>
          <w:sz w:val="24"/>
          <w:szCs w:val="24"/>
          <w:lang w:val="ru-RU"/>
        </w:rPr>
      </w:pPr>
      <w:r w:rsidRPr="003D5216">
        <w:rPr>
          <w:sz w:val="24"/>
          <w:szCs w:val="24"/>
          <w:lang w:val="ru-RU"/>
        </w:rPr>
        <w:t>"Телеголосование ";</w:t>
      </w:r>
    </w:p>
    <w:p w:rsidR="003D5216" w:rsidRPr="003D5216" w:rsidRDefault="003D5216" w:rsidP="003D5216">
      <w:pPr>
        <w:widowControl/>
        <w:numPr>
          <w:ilvl w:val="1"/>
          <w:numId w:val="75"/>
        </w:numPr>
        <w:suppressAutoHyphens w:val="0"/>
        <w:autoSpaceDE/>
        <w:spacing w:line="360" w:lineRule="auto"/>
        <w:ind w:left="0" w:firstLine="709"/>
        <w:jc w:val="both"/>
        <w:rPr>
          <w:sz w:val="24"/>
          <w:szCs w:val="24"/>
          <w:lang w:val="ru-RU"/>
        </w:rPr>
      </w:pPr>
      <w:r w:rsidRPr="003D5216">
        <w:rPr>
          <w:sz w:val="24"/>
          <w:szCs w:val="24"/>
          <w:lang w:val="ru-RU"/>
        </w:rPr>
        <w:t>"Вызов с дополнительной оплатой ";</w:t>
      </w:r>
    </w:p>
    <w:p w:rsidR="003D5216" w:rsidRPr="003D5216" w:rsidRDefault="003D5216" w:rsidP="003D5216">
      <w:pPr>
        <w:widowControl/>
        <w:numPr>
          <w:ilvl w:val="1"/>
          <w:numId w:val="75"/>
        </w:numPr>
        <w:suppressAutoHyphens w:val="0"/>
        <w:autoSpaceDE/>
        <w:spacing w:line="360" w:lineRule="auto"/>
        <w:ind w:left="0" w:firstLine="709"/>
        <w:jc w:val="both"/>
        <w:rPr>
          <w:sz w:val="24"/>
          <w:szCs w:val="24"/>
          <w:lang w:val="ru-RU"/>
        </w:rPr>
      </w:pPr>
      <w:r w:rsidRPr="003D5216">
        <w:rPr>
          <w:sz w:val="24"/>
          <w:szCs w:val="24"/>
          <w:lang w:val="ru-RU"/>
        </w:rPr>
        <w:t>"Вызов по предоплаченной карте ".</w:t>
      </w:r>
    </w:p>
    <w:p w:rsidR="003D5216" w:rsidRPr="003D5216" w:rsidRDefault="003D5216" w:rsidP="003D5216">
      <w:pPr>
        <w:widowControl/>
        <w:numPr>
          <w:ilvl w:val="0"/>
          <w:numId w:val="75"/>
        </w:numPr>
        <w:suppressAutoHyphens w:val="0"/>
        <w:autoSpaceDE/>
        <w:spacing w:line="360" w:lineRule="auto"/>
        <w:ind w:left="0" w:firstLine="709"/>
        <w:jc w:val="both"/>
        <w:rPr>
          <w:sz w:val="24"/>
          <w:szCs w:val="24"/>
          <w:lang w:val="ru-RU"/>
        </w:rPr>
      </w:pPr>
      <w:r w:rsidRPr="003D5216">
        <w:rPr>
          <w:sz w:val="24"/>
          <w:szCs w:val="24"/>
          <w:lang w:val="ru-RU"/>
        </w:rPr>
        <w:t xml:space="preserve">услуги доступа к информационно-справочным ресурсам с поддержкой точки доступа и авторизации доступа со стороны фрагмента </w:t>
      </w:r>
      <w:r w:rsidRPr="003D5216">
        <w:rPr>
          <w:rStyle w:val="keyword1"/>
          <w:sz w:val="24"/>
          <w:szCs w:val="24"/>
          <w:lang w:val="ru-RU"/>
        </w:rPr>
        <w:t>ССП</w:t>
      </w:r>
      <w:r w:rsidRPr="003D5216">
        <w:rPr>
          <w:sz w:val="24"/>
          <w:szCs w:val="24"/>
          <w:lang w:val="ru-RU"/>
        </w:rPr>
        <w:t xml:space="preserve"> (функция Service Node при доступе к внешним ресурсам).</w:t>
      </w:r>
    </w:p>
    <w:p w:rsidR="003D5216" w:rsidRPr="003D5216" w:rsidRDefault="003D5216" w:rsidP="003D5216">
      <w:pPr>
        <w:pStyle w:val="a8"/>
        <w:spacing w:before="0" w:beforeAutospacing="0" w:after="0" w:afterAutospacing="0" w:line="360" w:lineRule="auto"/>
        <w:ind w:firstLine="709"/>
        <w:jc w:val="both"/>
        <w:rPr>
          <w:lang w:val="ru-RU"/>
        </w:rPr>
      </w:pPr>
      <w:bookmarkStart w:id="66" w:name="sect10"/>
      <w:bookmarkEnd w:id="66"/>
      <w:r w:rsidRPr="003D5216">
        <w:rPr>
          <w:i/>
          <w:lang w:val="ru-RU"/>
        </w:rPr>
        <w:t xml:space="preserve">К </w:t>
      </w:r>
      <w:proofErr w:type="gramStart"/>
      <w:r w:rsidRPr="003D5216">
        <w:rPr>
          <w:i/>
          <w:lang w:val="ru-RU"/>
        </w:rPr>
        <w:t>информационно-справочным</w:t>
      </w:r>
      <w:proofErr w:type="gramEnd"/>
      <w:r w:rsidRPr="003D5216">
        <w:rPr>
          <w:lang w:val="ru-RU"/>
        </w:rPr>
        <w:t xml:space="preserve"> относятся услуги предоставления информации со стороны элементов фрагмента </w:t>
      </w:r>
      <w:r w:rsidRPr="003D5216">
        <w:rPr>
          <w:rStyle w:val="keyword1"/>
          <w:lang w:val="ru-RU"/>
        </w:rPr>
        <w:t>ССП</w:t>
      </w:r>
      <w:r w:rsidRPr="003D5216">
        <w:rPr>
          <w:lang w:val="ru-RU"/>
        </w:rPr>
        <w:t xml:space="preserve">. В отличие от услуги доступа к информационно-справочным ресурсам, в данном случае предоставление предполагает включение </w:t>
      </w:r>
      <w:r w:rsidRPr="003D5216">
        <w:rPr>
          <w:u w:val="single"/>
          <w:lang w:val="ru-RU"/>
        </w:rPr>
        <w:t>сервера</w:t>
      </w:r>
      <w:r w:rsidRPr="003D5216">
        <w:rPr>
          <w:lang w:val="ru-RU"/>
        </w:rPr>
        <w:t xml:space="preserve"> услуги в состав фрагмента </w:t>
      </w:r>
      <w:r w:rsidRPr="003D5216">
        <w:rPr>
          <w:rStyle w:val="keyword1"/>
          <w:lang w:val="ru-RU"/>
        </w:rPr>
        <w:t>ССП</w:t>
      </w:r>
      <w:r w:rsidRPr="003D5216">
        <w:rPr>
          <w:lang w:val="ru-RU"/>
        </w:rPr>
        <w:t xml:space="preserve"> и использование API-интерфейсов между Softswitch и сервером приложений.</w:t>
      </w:r>
    </w:p>
    <w:p w:rsidR="003D5216" w:rsidRPr="003D5216" w:rsidRDefault="003D5216" w:rsidP="003D5216">
      <w:pPr>
        <w:pStyle w:val="a8"/>
        <w:spacing w:before="0" w:beforeAutospacing="0" w:after="0" w:afterAutospacing="0" w:line="360" w:lineRule="auto"/>
        <w:ind w:firstLine="709"/>
        <w:jc w:val="both"/>
        <w:rPr>
          <w:lang w:val="ru-RU"/>
        </w:rPr>
      </w:pPr>
      <w:bookmarkStart w:id="67" w:name="sect11"/>
      <w:bookmarkEnd w:id="67"/>
      <w:r w:rsidRPr="003D5216">
        <w:rPr>
          <w:lang w:val="ru-RU"/>
        </w:rPr>
        <w:t xml:space="preserve">Фрагментом </w:t>
      </w:r>
      <w:r w:rsidRPr="003D5216">
        <w:rPr>
          <w:rStyle w:val="keyword1"/>
          <w:lang w:val="ru-RU"/>
        </w:rPr>
        <w:t>ССП</w:t>
      </w:r>
      <w:r w:rsidRPr="003D5216">
        <w:rPr>
          <w:lang w:val="ru-RU"/>
        </w:rPr>
        <w:t xml:space="preserve"> может поддерживаться предоставление следующих видов услуг </w:t>
      </w:r>
      <w:r w:rsidRPr="003D5216">
        <w:rPr>
          <w:i/>
          <w:lang w:val="ru-RU"/>
        </w:rPr>
        <w:t>виртуальных частных сетей</w:t>
      </w:r>
      <w:r w:rsidRPr="003D5216">
        <w:rPr>
          <w:lang w:val="ru-RU"/>
        </w:rPr>
        <w:t>:</w:t>
      </w:r>
    </w:p>
    <w:p w:rsidR="003D5216" w:rsidRPr="003D5216" w:rsidRDefault="003D5216" w:rsidP="003D5216">
      <w:pPr>
        <w:widowControl/>
        <w:numPr>
          <w:ilvl w:val="0"/>
          <w:numId w:val="76"/>
        </w:numPr>
        <w:suppressAutoHyphens w:val="0"/>
        <w:autoSpaceDE/>
        <w:spacing w:line="360" w:lineRule="auto"/>
        <w:ind w:left="0" w:firstLine="709"/>
        <w:jc w:val="both"/>
        <w:rPr>
          <w:sz w:val="24"/>
          <w:szCs w:val="24"/>
          <w:lang w:val="ru-RU"/>
        </w:rPr>
      </w:pPr>
      <w:r w:rsidRPr="003D5216">
        <w:rPr>
          <w:sz w:val="24"/>
          <w:szCs w:val="24"/>
          <w:lang w:val="ru-RU"/>
        </w:rPr>
        <w:t xml:space="preserve">виртуальная частная сеть (VPN) на основе коммутируемых соединений с поддержкой адресного пространства VPN со стороны Softswitch. В этом случае задачей Softswitch является анализ номера входящего/исходящего абонента с принятием решения о возможности установления соединения в соответствии с политикой VPN. После принятия положительного решения об установлении соединения обрабатывается во фрагменте </w:t>
      </w:r>
      <w:r w:rsidRPr="003D5216">
        <w:rPr>
          <w:rStyle w:val="keyword1"/>
          <w:sz w:val="24"/>
          <w:szCs w:val="24"/>
          <w:lang w:val="ru-RU"/>
        </w:rPr>
        <w:t>ССП</w:t>
      </w:r>
      <w:r w:rsidRPr="003D5216">
        <w:rPr>
          <w:sz w:val="24"/>
          <w:szCs w:val="24"/>
          <w:lang w:val="ru-RU"/>
        </w:rPr>
        <w:t xml:space="preserve"> как обычный вызов;</w:t>
      </w:r>
    </w:p>
    <w:p w:rsidR="003D5216" w:rsidRPr="003D5216" w:rsidRDefault="003D5216" w:rsidP="003D5216">
      <w:pPr>
        <w:widowControl/>
        <w:numPr>
          <w:ilvl w:val="0"/>
          <w:numId w:val="76"/>
        </w:numPr>
        <w:suppressAutoHyphens w:val="0"/>
        <w:autoSpaceDE/>
        <w:spacing w:line="360" w:lineRule="auto"/>
        <w:ind w:left="0" w:firstLine="709"/>
        <w:jc w:val="both"/>
        <w:rPr>
          <w:sz w:val="24"/>
          <w:szCs w:val="24"/>
          <w:lang w:val="ru-RU"/>
        </w:rPr>
      </w:pPr>
      <w:r w:rsidRPr="003D5216">
        <w:rPr>
          <w:sz w:val="24"/>
          <w:szCs w:val="24"/>
          <w:lang w:val="ru-RU"/>
        </w:rPr>
        <w:t xml:space="preserve">виртуальная частная сеть на основе постоянных соединений внутри фрагмента </w:t>
      </w:r>
      <w:r w:rsidRPr="003D5216">
        <w:rPr>
          <w:rStyle w:val="keyword1"/>
          <w:sz w:val="24"/>
          <w:szCs w:val="24"/>
          <w:lang w:val="ru-RU"/>
        </w:rPr>
        <w:t>NGN</w:t>
      </w:r>
      <w:r w:rsidRPr="003D5216">
        <w:rPr>
          <w:sz w:val="24"/>
          <w:szCs w:val="24"/>
          <w:lang w:val="ru-RU"/>
        </w:rPr>
        <w:t xml:space="preserve"> с обработкой адресной информации со стороны гибкого коммутатора. В этом случае для виртуальной частной сети изначально резервируется транспортный ресурс во фрагменте </w:t>
      </w:r>
      <w:r w:rsidRPr="003D5216">
        <w:rPr>
          <w:rStyle w:val="keyword1"/>
          <w:sz w:val="24"/>
          <w:szCs w:val="24"/>
          <w:lang w:val="ru-RU"/>
        </w:rPr>
        <w:lastRenderedPageBreak/>
        <w:t>NGN</w:t>
      </w:r>
      <w:r w:rsidRPr="003D5216">
        <w:rPr>
          <w:sz w:val="24"/>
          <w:szCs w:val="24"/>
          <w:lang w:val="ru-RU"/>
        </w:rPr>
        <w:t>. Обслуживание вызовов VPN осуществляется гибким коммутатором в рамках выделенного для VPN транспортного ресурса;</w:t>
      </w:r>
    </w:p>
    <w:p w:rsidR="003D5216" w:rsidRPr="003D5216" w:rsidRDefault="003D5216" w:rsidP="003D5216">
      <w:pPr>
        <w:widowControl/>
        <w:numPr>
          <w:ilvl w:val="0"/>
          <w:numId w:val="76"/>
        </w:numPr>
        <w:suppressAutoHyphens w:val="0"/>
        <w:autoSpaceDE/>
        <w:spacing w:line="360" w:lineRule="auto"/>
        <w:ind w:left="0" w:firstLine="709"/>
        <w:jc w:val="both"/>
        <w:rPr>
          <w:sz w:val="24"/>
          <w:szCs w:val="24"/>
          <w:lang w:val="ru-RU"/>
        </w:rPr>
      </w:pPr>
      <w:r w:rsidRPr="003D5216">
        <w:rPr>
          <w:sz w:val="24"/>
          <w:szCs w:val="24"/>
          <w:lang w:val="ru-RU"/>
        </w:rPr>
        <w:t xml:space="preserve">виртуальная частная сеть на основе постоянных соединений без обработки сигнальной информации вызова гибким коммутатором. В этом случае VPN использует фрагмент </w:t>
      </w:r>
      <w:r w:rsidRPr="003D5216">
        <w:rPr>
          <w:rStyle w:val="keyword1"/>
          <w:sz w:val="24"/>
          <w:szCs w:val="24"/>
          <w:lang w:val="ru-RU"/>
        </w:rPr>
        <w:t>NGN</w:t>
      </w:r>
      <w:r w:rsidRPr="003D5216">
        <w:rPr>
          <w:sz w:val="24"/>
          <w:szCs w:val="24"/>
          <w:lang w:val="ru-RU"/>
        </w:rPr>
        <w:t xml:space="preserve"> только как транспортный ресурс. Обработкой сигнальной информации, относящейся к вызову, занимаются внешние к фрагменту устройства.</w:t>
      </w:r>
    </w:p>
    <w:p w:rsidR="003D5216" w:rsidRPr="003D5216" w:rsidRDefault="003D5216" w:rsidP="003D5216">
      <w:pPr>
        <w:pStyle w:val="a8"/>
        <w:spacing w:before="0" w:beforeAutospacing="0" w:after="0" w:afterAutospacing="0" w:line="360" w:lineRule="auto"/>
        <w:ind w:firstLine="709"/>
        <w:jc w:val="both"/>
        <w:rPr>
          <w:lang w:val="ru-RU"/>
        </w:rPr>
      </w:pPr>
      <w:bookmarkStart w:id="68" w:name="sect12"/>
      <w:bookmarkEnd w:id="68"/>
      <w:r w:rsidRPr="003D5216">
        <w:rPr>
          <w:i/>
          <w:lang w:val="ru-RU"/>
        </w:rPr>
        <w:t xml:space="preserve">Мультимедийные </w:t>
      </w:r>
      <w:r w:rsidRPr="003D5216">
        <w:rPr>
          <w:lang w:val="ru-RU"/>
        </w:rPr>
        <w:t xml:space="preserve">услуги можно рассматривать с двух позиций: </w:t>
      </w:r>
    </w:p>
    <w:p w:rsidR="003D5216" w:rsidRPr="003D5216" w:rsidRDefault="003D5216" w:rsidP="003D5216">
      <w:pPr>
        <w:widowControl/>
        <w:numPr>
          <w:ilvl w:val="0"/>
          <w:numId w:val="77"/>
        </w:numPr>
        <w:suppressAutoHyphens w:val="0"/>
        <w:autoSpaceDE/>
        <w:spacing w:line="360" w:lineRule="auto"/>
        <w:ind w:left="0" w:firstLine="709"/>
        <w:jc w:val="both"/>
        <w:rPr>
          <w:sz w:val="24"/>
          <w:szCs w:val="24"/>
          <w:lang w:val="ru-RU"/>
        </w:rPr>
      </w:pPr>
      <w:r w:rsidRPr="003D5216">
        <w:rPr>
          <w:sz w:val="24"/>
          <w:szCs w:val="24"/>
          <w:lang w:val="ru-RU"/>
        </w:rPr>
        <w:t>с позиции абонентов услуг связи;</w:t>
      </w:r>
    </w:p>
    <w:p w:rsidR="003D5216" w:rsidRPr="003D5216" w:rsidRDefault="003D5216" w:rsidP="003D5216">
      <w:pPr>
        <w:widowControl/>
        <w:numPr>
          <w:ilvl w:val="0"/>
          <w:numId w:val="77"/>
        </w:numPr>
        <w:suppressAutoHyphens w:val="0"/>
        <w:autoSpaceDE/>
        <w:spacing w:line="360" w:lineRule="auto"/>
        <w:ind w:left="0" w:firstLine="709"/>
        <w:jc w:val="both"/>
        <w:rPr>
          <w:sz w:val="24"/>
          <w:szCs w:val="24"/>
          <w:lang w:val="ru-RU"/>
        </w:rPr>
      </w:pPr>
      <w:r w:rsidRPr="003D5216">
        <w:rPr>
          <w:sz w:val="24"/>
          <w:szCs w:val="24"/>
          <w:lang w:val="ru-RU"/>
        </w:rPr>
        <w:t>с позиции поставщика услуг (оператора связи).</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С точки зрения абонентов, мультимедийная услуга связи представляет собой возможность сети обеспечить функционирование специфических мультимедийных пользовательских приложений. Фактически абоненту безразлично, на базе какой сети предоставляется мультимедийная услуга, т. е. услуга не зависит от технологической платформы сети.</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Мультимедийное пользовательское приложение представляет собой приложение, одновременно поддерживающее несколько "единиц " представления аудиовизуальной информации и предоставляющее абонентам общее информационное пространство в рамках одного сеанса связи. В качестве примеров мультимедийных приложений можно привести </w:t>
      </w:r>
      <w:proofErr w:type="gramStart"/>
      <w:r w:rsidRPr="003D5216">
        <w:rPr>
          <w:lang w:val="ru-RU"/>
        </w:rPr>
        <w:t>следующие</w:t>
      </w:r>
      <w:proofErr w:type="gramEnd"/>
      <w:r w:rsidRPr="003D5216">
        <w:rPr>
          <w:lang w:val="ru-RU"/>
        </w:rPr>
        <w:t>: совместная работа с документами и графикой, "белая доска ", дистанционное обучение, телемедицина и др.</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Оператор связи рассматривает мультимедийную услугу связи как перенос комбинации двух или более "единиц " представления аудиовизуальной информации (т. е. видео, звука, текста) между абонентами (группами абонентов) в рамках сетевой инфраструктуры и с учетом состава и возможностей используемого оборудования. Таким образом, возможность предоставления той или иной мультимедийной услуги полностью зависит от технологической платформы сети.</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Европейский институт стандартизации в области связи (ETSI) ввел понятие "широкополосных мультимедийных услуг ". Под такими услугами понимаются услуги связи, предоставление которых осуществляется на базе широкополосных сетей связи, способных обеспечить перенос информации (контента) в виде непрерывных потоков пакетов/ячеек в режиме реального времени.</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Классификацию мультимедийных услуг связи и приложений можно производить с различных точек зрения и с использованием различных критериев.</w:t>
      </w:r>
    </w:p>
    <w:p w:rsidR="003D5216" w:rsidRPr="003D5216" w:rsidRDefault="003D5216" w:rsidP="003D5216">
      <w:pPr>
        <w:pStyle w:val="a8"/>
        <w:spacing w:before="0" w:beforeAutospacing="0" w:after="0" w:afterAutospacing="0" w:line="360" w:lineRule="auto"/>
        <w:ind w:firstLine="709"/>
        <w:jc w:val="both"/>
        <w:rPr>
          <w:lang w:val="ru-RU"/>
        </w:rPr>
      </w:pPr>
      <w:r w:rsidRPr="003D5216">
        <w:rPr>
          <w:lang w:val="ru-RU"/>
        </w:rPr>
        <w:t xml:space="preserve">В качестве примера классификации, отражающей точку зрения оператора сети B-ISDN, можно привести рекомендацию ITU-T I.211. Суть подхода заключается в том, что услуги связи предоставляются абонентам с помощью определенных служб B-ISDN. </w:t>
      </w:r>
      <w:r w:rsidRPr="003D5216">
        <w:rPr>
          <w:lang w:val="ru-RU"/>
        </w:rPr>
        <w:lastRenderedPageBreak/>
        <w:t>Согласно рекомендации, в зависимости от способов связи между терминальным оборудованием абонентов и в соответствии с возможными пользовательскими приложениями все службы делятся на интерактивные и распределительные, каждая из которых, в свою очередь, включает несколько классов служб.</w:t>
      </w:r>
    </w:p>
    <w:p w:rsidR="003D5216" w:rsidRPr="003D5216" w:rsidRDefault="003D5216" w:rsidP="003D5216">
      <w:pPr>
        <w:tabs>
          <w:tab w:val="left" w:pos="3750"/>
        </w:tabs>
        <w:spacing w:line="360" w:lineRule="auto"/>
        <w:ind w:firstLine="709"/>
        <w:rPr>
          <w:bCs/>
          <w:sz w:val="24"/>
          <w:szCs w:val="24"/>
          <w:lang w:eastAsia="uk-UA"/>
        </w:rPr>
      </w:pPr>
    </w:p>
    <w:p w:rsidR="003D5216" w:rsidRPr="003D5216" w:rsidRDefault="003D5216" w:rsidP="003D5216">
      <w:pPr>
        <w:tabs>
          <w:tab w:val="left" w:pos="3750"/>
        </w:tabs>
        <w:spacing w:line="360" w:lineRule="auto"/>
        <w:ind w:firstLine="709"/>
        <w:jc w:val="both"/>
        <w:rPr>
          <w:bCs/>
          <w:sz w:val="24"/>
          <w:szCs w:val="24"/>
          <w:lang w:val="ru-RU" w:eastAsia="uk-UA"/>
        </w:rPr>
      </w:pPr>
      <w:r w:rsidRPr="003D5216">
        <w:rPr>
          <w:bCs/>
          <w:sz w:val="24"/>
          <w:szCs w:val="24"/>
          <w:lang w:eastAsia="uk-UA"/>
        </w:rPr>
        <w:t>11.</w:t>
      </w:r>
      <w:r w:rsidRPr="003D5216">
        <w:rPr>
          <w:bCs/>
          <w:sz w:val="24"/>
          <w:szCs w:val="24"/>
          <w:lang w:val="ru-RU" w:eastAsia="uk-UA"/>
        </w:rPr>
        <w:t>2.  Архитектура ССП</w:t>
      </w:r>
      <w:r w:rsidRPr="003D5216">
        <w:rPr>
          <w:bCs/>
          <w:sz w:val="24"/>
          <w:szCs w:val="24"/>
          <w:lang w:eastAsia="uk-UA"/>
        </w:rPr>
        <w:tab/>
      </w:r>
    </w:p>
    <w:p w:rsidR="003D5216" w:rsidRPr="003D5216" w:rsidRDefault="003D5216" w:rsidP="003D5216">
      <w:pPr>
        <w:spacing w:line="360" w:lineRule="auto"/>
        <w:ind w:firstLine="709"/>
        <w:jc w:val="both"/>
        <w:rPr>
          <w:sz w:val="24"/>
          <w:szCs w:val="24"/>
          <w:lang w:eastAsia="uk-UA"/>
        </w:rPr>
      </w:pPr>
      <w:r w:rsidRPr="003D5216">
        <w:rPr>
          <w:sz w:val="24"/>
          <w:szCs w:val="24"/>
          <w:lang w:eastAsia="uk-UA"/>
        </w:rPr>
        <w:t xml:space="preserve">С развитием инфокоммуникационных услуг стали весьма популярны обсуждения различных вариантов архитектуры </w:t>
      </w:r>
      <w:r w:rsidRPr="003D5216">
        <w:rPr>
          <w:i/>
          <w:iCs/>
          <w:sz w:val="24"/>
          <w:szCs w:val="24"/>
          <w:lang w:eastAsia="uk-UA"/>
        </w:rPr>
        <w:t>ССП</w:t>
      </w:r>
      <w:r w:rsidRPr="003D5216">
        <w:rPr>
          <w:sz w:val="24"/>
          <w:szCs w:val="24"/>
          <w:lang w:eastAsia="uk-UA"/>
        </w:rPr>
        <w:t xml:space="preserve">, которые в рамках единой инфраструктуры объединяют сети ТфОП, мобильную связь, ресурсы сети Интернет, телефонию по IP-протоколу. В настоящее время наибольшее распространение получила четырехуровневая архитектура </w:t>
      </w:r>
      <w:r w:rsidRPr="003D5216">
        <w:rPr>
          <w:i/>
          <w:iCs/>
          <w:sz w:val="24"/>
          <w:szCs w:val="24"/>
          <w:lang w:eastAsia="uk-UA"/>
        </w:rPr>
        <w:t>ССП</w:t>
      </w:r>
      <w:r w:rsidRPr="003D5216">
        <w:rPr>
          <w:sz w:val="24"/>
          <w:szCs w:val="24"/>
          <w:lang w:eastAsia="uk-UA"/>
        </w:rPr>
        <w:t>:</w:t>
      </w:r>
      <w:bookmarkStart w:id="69" w:name="image.2.1"/>
      <w:bookmarkEnd w:id="69"/>
    </w:p>
    <w:p w:rsidR="003D5216" w:rsidRPr="003D5216" w:rsidRDefault="003D5216" w:rsidP="003D5216">
      <w:pPr>
        <w:pStyle w:val="afff"/>
        <w:numPr>
          <w:ilvl w:val="1"/>
          <w:numId w:val="76"/>
        </w:numPr>
        <w:ind w:left="0" w:firstLine="709"/>
        <w:rPr>
          <w:lang w:eastAsia="uk-UA"/>
        </w:rPr>
      </w:pPr>
      <w:r w:rsidRPr="003D5216">
        <w:rPr>
          <w:lang w:eastAsia="uk-UA"/>
        </w:rPr>
        <w:t>уровень управления услугами;</w:t>
      </w:r>
    </w:p>
    <w:p w:rsidR="003D5216" w:rsidRPr="003D5216" w:rsidRDefault="003D5216" w:rsidP="003D5216">
      <w:pPr>
        <w:pStyle w:val="afff"/>
        <w:numPr>
          <w:ilvl w:val="1"/>
          <w:numId w:val="76"/>
        </w:numPr>
        <w:ind w:left="0" w:firstLine="709"/>
        <w:rPr>
          <w:rFonts w:eastAsia="Times New Roman"/>
          <w:lang w:eastAsia="uk-UA"/>
        </w:rPr>
      </w:pPr>
      <w:r w:rsidRPr="003D5216">
        <w:rPr>
          <w:rFonts w:eastAsia="Times New Roman"/>
          <w:lang w:eastAsia="uk-UA"/>
        </w:rPr>
        <w:t xml:space="preserve">уровень управления коммутацией; </w:t>
      </w:r>
    </w:p>
    <w:p w:rsidR="003D5216" w:rsidRPr="003D5216" w:rsidRDefault="003D5216" w:rsidP="003D5216">
      <w:pPr>
        <w:pStyle w:val="afff"/>
        <w:numPr>
          <w:ilvl w:val="1"/>
          <w:numId w:val="76"/>
        </w:numPr>
        <w:ind w:left="0" w:firstLine="709"/>
        <w:rPr>
          <w:rFonts w:eastAsia="Times New Roman"/>
          <w:lang w:eastAsia="uk-UA"/>
        </w:rPr>
      </w:pPr>
      <w:r w:rsidRPr="003D5216">
        <w:rPr>
          <w:rFonts w:eastAsia="Times New Roman"/>
          <w:lang w:eastAsia="uk-UA"/>
        </w:rPr>
        <w:t>транспортный уровень;</w:t>
      </w:r>
    </w:p>
    <w:p w:rsidR="003D5216" w:rsidRPr="003D5216" w:rsidRDefault="003D5216" w:rsidP="003D5216">
      <w:pPr>
        <w:pStyle w:val="afff"/>
        <w:numPr>
          <w:ilvl w:val="1"/>
          <w:numId w:val="76"/>
        </w:numPr>
        <w:ind w:left="0" w:firstLine="709"/>
        <w:rPr>
          <w:rFonts w:eastAsia="Times New Roman"/>
          <w:lang w:eastAsia="uk-UA"/>
        </w:rPr>
      </w:pPr>
      <w:r w:rsidRPr="003D5216">
        <w:rPr>
          <w:rFonts w:eastAsia="Times New Roman"/>
          <w:lang w:eastAsia="uk-UA"/>
        </w:rPr>
        <w:t>уровень доступа.</w:t>
      </w:r>
    </w:p>
    <w:p w:rsidR="003D5216" w:rsidRPr="002A7A31" w:rsidRDefault="003D5216" w:rsidP="003D5216">
      <w:pPr>
        <w:spacing w:line="360" w:lineRule="auto"/>
        <w:ind w:firstLine="709"/>
        <w:jc w:val="center"/>
        <w:rPr>
          <w:lang w:val="ru-RU" w:eastAsia="uk-UA"/>
        </w:rPr>
      </w:pPr>
      <w:r w:rsidRPr="00130FC3">
        <w:rPr>
          <w:noProof/>
          <w:lang w:eastAsia="uk-UA"/>
        </w:rPr>
        <w:drawing>
          <wp:inline distT="0" distB="0" distL="0" distR="0">
            <wp:extent cx="4362450" cy="1676400"/>
            <wp:effectExtent l="19050" t="0" r="0" b="0"/>
            <wp:docPr id="200" name="Рисунок 1" descr="Архитектура сети следующего поко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тектура сети следующего поколения"/>
                    <pic:cNvPicPr>
                      <a:picLocks noChangeAspect="1" noChangeArrowheads="1"/>
                    </pic:cNvPicPr>
                  </pic:nvPicPr>
                  <pic:blipFill>
                    <a:blip r:embed="rId538" cstate="print"/>
                    <a:srcRect/>
                    <a:stretch>
                      <a:fillRect/>
                    </a:stretch>
                  </pic:blipFill>
                  <pic:spPr bwMode="auto">
                    <a:xfrm>
                      <a:off x="0" y="0"/>
                      <a:ext cx="4362450" cy="1676400"/>
                    </a:xfrm>
                    <a:prstGeom prst="rect">
                      <a:avLst/>
                    </a:prstGeom>
                    <a:noFill/>
                    <a:ln w="9525">
                      <a:noFill/>
                      <a:miter lim="800000"/>
                      <a:headEnd/>
                      <a:tailEnd/>
                    </a:ln>
                  </pic:spPr>
                </pic:pic>
              </a:graphicData>
            </a:graphic>
          </wp:inline>
        </w:drawing>
      </w:r>
    </w:p>
    <w:p w:rsidR="003D5216" w:rsidRPr="00130FC3" w:rsidRDefault="003D5216" w:rsidP="003D5216">
      <w:pPr>
        <w:spacing w:line="360" w:lineRule="auto"/>
        <w:ind w:firstLine="709"/>
        <w:jc w:val="center"/>
        <w:rPr>
          <w:lang w:val="ru-RU" w:eastAsia="uk-UA"/>
        </w:rPr>
      </w:pPr>
      <w:r w:rsidRPr="00130FC3">
        <w:rPr>
          <w:bCs/>
          <w:lang w:val="ru-RU" w:eastAsia="uk-UA"/>
        </w:rPr>
        <w:t xml:space="preserve">Рис. </w:t>
      </w:r>
      <w:r w:rsidRPr="00130FC3">
        <w:rPr>
          <w:bCs/>
          <w:lang w:eastAsia="uk-UA"/>
        </w:rPr>
        <w:t>11</w:t>
      </w:r>
      <w:r w:rsidRPr="00130FC3">
        <w:rPr>
          <w:bCs/>
          <w:lang w:val="ru-RU" w:eastAsia="uk-UA"/>
        </w:rPr>
        <w:t>.1.</w:t>
      </w:r>
      <w:r w:rsidRPr="00130FC3">
        <w:rPr>
          <w:lang w:val="ru-RU" w:eastAsia="uk-UA"/>
        </w:rPr>
        <w:t>  Архитектура сети следующего поколения</w:t>
      </w:r>
    </w:p>
    <w:p w:rsidR="003D5216" w:rsidRDefault="003D5216" w:rsidP="003D5216">
      <w:pPr>
        <w:spacing w:line="360" w:lineRule="auto"/>
        <w:ind w:firstLine="709"/>
        <w:rPr>
          <w:b/>
          <w:bCs/>
          <w:lang w:eastAsia="uk-UA"/>
        </w:rPr>
      </w:pPr>
    </w:p>
    <w:p w:rsidR="003D5216" w:rsidRPr="003D5216" w:rsidRDefault="003D5216" w:rsidP="003D5216">
      <w:pPr>
        <w:spacing w:line="360" w:lineRule="auto"/>
        <w:ind w:firstLine="709"/>
        <w:jc w:val="both"/>
        <w:rPr>
          <w:sz w:val="24"/>
          <w:szCs w:val="24"/>
          <w:lang w:val="ru-RU" w:eastAsia="uk-UA"/>
        </w:rPr>
      </w:pPr>
      <w:r w:rsidRPr="003D5216">
        <w:rPr>
          <w:bCs/>
          <w:sz w:val="24"/>
          <w:szCs w:val="24"/>
          <w:lang w:eastAsia="uk-UA"/>
        </w:rPr>
        <w:t>11.2.1.</w:t>
      </w:r>
      <w:r w:rsidRPr="003D5216">
        <w:rPr>
          <w:bCs/>
          <w:i/>
          <w:sz w:val="24"/>
          <w:szCs w:val="24"/>
          <w:lang w:eastAsia="uk-UA"/>
        </w:rPr>
        <w:t xml:space="preserve"> </w:t>
      </w:r>
      <w:r w:rsidRPr="003D5216">
        <w:rPr>
          <w:bCs/>
          <w:i/>
          <w:sz w:val="24"/>
          <w:szCs w:val="24"/>
          <w:lang w:val="ru-RU" w:eastAsia="uk-UA"/>
        </w:rPr>
        <w:t>Уровень управления услугами</w:t>
      </w:r>
      <w:r w:rsidRPr="003D5216">
        <w:rPr>
          <w:sz w:val="24"/>
          <w:szCs w:val="24"/>
          <w:lang w:val="ru-RU" w:eastAsia="uk-UA"/>
        </w:rPr>
        <w:t xml:space="preserve"> содержит функции управления логикой услуг и приложений и представляет собой распределенную вычислительную среду, обеспечивающую:</w:t>
      </w:r>
    </w:p>
    <w:p w:rsidR="003D5216" w:rsidRPr="003D5216" w:rsidRDefault="003D5216" w:rsidP="003D5216">
      <w:pPr>
        <w:widowControl/>
        <w:numPr>
          <w:ilvl w:val="0"/>
          <w:numId w:val="78"/>
        </w:numPr>
        <w:suppressAutoHyphens w:val="0"/>
        <w:autoSpaceDE/>
        <w:spacing w:line="360" w:lineRule="auto"/>
        <w:ind w:left="0" w:firstLine="709"/>
        <w:jc w:val="both"/>
        <w:rPr>
          <w:sz w:val="24"/>
          <w:szCs w:val="24"/>
          <w:lang w:val="ru-RU" w:eastAsia="uk-UA"/>
        </w:rPr>
      </w:pPr>
      <w:r w:rsidRPr="003D5216">
        <w:rPr>
          <w:sz w:val="24"/>
          <w:szCs w:val="24"/>
          <w:lang w:val="ru-RU" w:eastAsia="uk-UA"/>
        </w:rPr>
        <w:t>предоставление инфокоммуникационных услуг;</w:t>
      </w:r>
    </w:p>
    <w:p w:rsidR="003D5216" w:rsidRPr="003D5216" w:rsidRDefault="003D5216" w:rsidP="003D5216">
      <w:pPr>
        <w:widowControl/>
        <w:numPr>
          <w:ilvl w:val="0"/>
          <w:numId w:val="78"/>
        </w:numPr>
        <w:suppressAutoHyphens w:val="0"/>
        <w:autoSpaceDE/>
        <w:spacing w:line="360" w:lineRule="auto"/>
        <w:ind w:left="0" w:firstLine="709"/>
        <w:jc w:val="both"/>
        <w:rPr>
          <w:sz w:val="24"/>
          <w:szCs w:val="24"/>
          <w:lang w:val="ru-RU" w:eastAsia="uk-UA"/>
        </w:rPr>
      </w:pPr>
      <w:r w:rsidRPr="003D5216">
        <w:rPr>
          <w:sz w:val="24"/>
          <w:szCs w:val="24"/>
          <w:lang w:val="ru-RU" w:eastAsia="uk-UA"/>
        </w:rPr>
        <w:t>управление услугами;</w:t>
      </w:r>
    </w:p>
    <w:p w:rsidR="003D5216" w:rsidRPr="003D5216" w:rsidRDefault="003D5216" w:rsidP="003D5216">
      <w:pPr>
        <w:widowControl/>
        <w:numPr>
          <w:ilvl w:val="0"/>
          <w:numId w:val="78"/>
        </w:numPr>
        <w:suppressAutoHyphens w:val="0"/>
        <w:autoSpaceDE/>
        <w:spacing w:line="360" w:lineRule="auto"/>
        <w:ind w:left="0" w:firstLine="709"/>
        <w:jc w:val="both"/>
        <w:rPr>
          <w:sz w:val="24"/>
          <w:szCs w:val="24"/>
          <w:lang w:val="ru-RU" w:eastAsia="uk-UA"/>
        </w:rPr>
      </w:pPr>
      <w:r w:rsidRPr="003D5216">
        <w:rPr>
          <w:sz w:val="24"/>
          <w:szCs w:val="24"/>
          <w:lang w:val="ru-RU" w:eastAsia="uk-UA"/>
        </w:rPr>
        <w:t>создание и внедрение новых услуг;</w:t>
      </w:r>
    </w:p>
    <w:p w:rsidR="003D5216" w:rsidRPr="003D5216" w:rsidRDefault="003D5216" w:rsidP="003D5216">
      <w:pPr>
        <w:widowControl/>
        <w:numPr>
          <w:ilvl w:val="0"/>
          <w:numId w:val="78"/>
        </w:numPr>
        <w:suppressAutoHyphens w:val="0"/>
        <w:autoSpaceDE/>
        <w:spacing w:line="360" w:lineRule="auto"/>
        <w:ind w:left="0" w:firstLine="709"/>
        <w:jc w:val="both"/>
        <w:rPr>
          <w:sz w:val="24"/>
          <w:szCs w:val="24"/>
          <w:lang w:val="ru-RU" w:eastAsia="uk-UA"/>
        </w:rPr>
      </w:pPr>
      <w:r w:rsidRPr="003D5216">
        <w:rPr>
          <w:sz w:val="24"/>
          <w:szCs w:val="24"/>
          <w:lang w:val="ru-RU" w:eastAsia="uk-UA"/>
        </w:rPr>
        <w:t>взаимодействие различных услуг.</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Данный уровень позволяет реализовать специфику услуг и применять одну и ту же программу логики услуг вне зависимости от типа транспортной сети и способа доступа. Наличие этого </w:t>
      </w:r>
      <w:r w:rsidRPr="003D5216">
        <w:rPr>
          <w:i/>
          <w:iCs/>
          <w:sz w:val="24"/>
          <w:szCs w:val="24"/>
          <w:lang w:val="ru-RU" w:eastAsia="uk-UA"/>
        </w:rPr>
        <w:t>уровня</w:t>
      </w:r>
      <w:r w:rsidRPr="003D5216">
        <w:rPr>
          <w:sz w:val="24"/>
          <w:szCs w:val="24"/>
          <w:lang w:val="ru-RU" w:eastAsia="uk-UA"/>
        </w:rPr>
        <w:t xml:space="preserve"> позволяет также вводить на сети электросвязи любые новые услуги без вмешательства в функционирование других </w:t>
      </w:r>
      <w:r w:rsidRPr="003D5216">
        <w:rPr>
          <w:i/>
          <w:iCs/>
          <w:sz w:val="24"/>
          <w:szCs w:val="24"/>
          <w:lang w:val="ru-RU" w:eastAsia="uk-UA"/>
        </w:rPr>
        <w:t>уровней</w:t>
      </w:r>
      <w:r w:rsidRPr="003D5216">
        <w:rPr>
          <w:sz w:val="24"/>
          <w:szCs w:val="24"/>
          <w:lang w:val="ru-RU" w:eastAsia="uk-UA"/>
        </w:rPr>
        <w:t>.</w:t>
      </w:r>
    </w:p>
    <w:p w:rsidR="003D5216" w:rsidRPr="003D5216" w:rsidRDefault="003D5216" w:rsidP="003D5216">
      <w:pPr>
        <w:spacing w:line="360" w:lineRule="auto"/>
        <w:ind w:firstLine="709"/>
        <w:jc w:val="both"/>
        <w:rPr>
          <w:sz w:val="24"/>
          <w:szCs w:val="24"/>
          <w:lang w:val="ru-RU" w:eastAsia="uk-UA"/>
        </w:rPr>
      </w:pPr>
      <w:r w:rsidRPr="003D5216">
        <w:rPr>
          <w:iCs/>
          <w:sz w:val="24"/>
          <w:szCs w:val="24"/>
          <w:lang w:eastAsia="uk-UA"/>
        </w:rPr>
        <w:t xml:space="preserve">11.2.2. </w:t>
      </w:r>
      <w:r w:rsidRPr="003D5216">
        <w:rPr>
          <w:i/>
          <w:iCs/>
          <w:sz w:val="24"/>
          <w:szCs w:val="24"/>
          <w:lang w:val="ru-RU" w:eastAsia="uk-UA"/>
        </w:rPr>
        <w:t>Уровень</w:t>
      </w:r>
      <w:r w:rsidRPr="003D5216">
        <w:rPr>
          <w:sz w:val="24"/>
          <w:szCs w:val="24"/>
          <w:lang w:val="ru-RU" w:eastAsia="uk-UA"/>
        </w:rPr>
        <w:t xml:space="preserve"> </w:t>
      </w:r>
      <w:r w:rsidRPr="003D5216">
        <w:rPr>
          <w:i/>
          <w:sz w:val="24"/>
          <w:szCs w:val="24"/>
          <w:lang w:val="ru-RU" w:eastAsia="uk-UA"/>
        </w:rPr>
        <w:t>управления</w:t>
      </w:r>
      <w:r w:rsidRPr="003D5216">
        <w:rPr>
          <w:sz w:val="24"/>
          <w:szCs w:val="24"/>
          <w:lang w:val="ru-RU" w:eastAsia="uk-UA"/>
        </w:rPr>
        <w:t xml:space="preserve"> может включать мн</w:t>
      </w:r>
      <w:r w:rsidRPr="003D5216">
        <w:rPr>
          <w:sz w:val="24"/>
          <w:szCs w:val="24"/>
          <w:lang w:eastAsia="uk-UA"/>
        </w:rPr>
        <w:t xml:space="preserve">ожество независимых подсистем </w:t>
      </w:r>
      <w:r w:rsidRPr="003D5216">
        <w:rPr>
          <w:sz w:val="24"/>
          <w:szCs w:val="24"/>
          <w:lang w:eastAsia="uk-UA"/>
        </w:rPr>
        <w:lastRenderedPageBreak/>
        <w:t>(</w:t>
      </w:r>
      <w:r w:rsidRPr="003D5216">
        <w:rPr>
          <w:sz w:val="24"/>
          <w:szCs w:val="24"/>
          <w:lang w:val="ru-RU" w:eastAsia="uk-UA"/>
        </w:rPr>
        <w:t>"сетей услуг"), базирующихся на различных технологиях, имеющих своих абонентов и использующих свои, внутренние системы адресации.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Операторам связи требуются механизмы, позволяющие быстро и гибко развертывать, а также изменять услуги в зависимости от индивидуальных потребностей пользователей.</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Такие механизмы предусмотрены открытой сервисной архитектурой </w:t>
      </w:r>
      <w:r w:rsidRPr="003D5216">
        <w:rPr>
          <w:i/>
          <w:iCs/>
          <w:sz w:val="24"/>
          <w:szCs w:val="24"/>
          <w:lang w:val="ru-RU" w:eastAsia="uk-UA"/>
        </w:rPr>
        <w:t>OSA (Open Services Access)</w:t>
      </w:r>
      <w:r w:rsidRPr="003D5216">
        <w:rPr>
          <w:sz w:val="24"/>
          <w:szCs w:val="24"/>
          <w:lang w:val="ru-RU" w:eastAsia="uk-UA"/>
        </w:rPr>
        <w:t xml:space="preserve"> – основной концепцией будущего развития сетей электросвязи в части внедрения и оказания новых дополнительных услуг.</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При создании систем на основе OSA должны присутствовать следующие ключевые моменты:</w:t>
      </w:r>
    </w:p>
    <w:p w:rsidR="003D5216" w:rsidRPr="003D5216" w:rsidRDefault="003D5216" w:rsidP="003D5216">
      <w:pPr>
        <w:widowControl/>
        <w:numPr>
          <w:ilvl w:val="0"/>
          <w:numId w:val="79"/>
        </w:numPr>
        <w:suppressAutoHyphens w:val="0"/>
        <w:autoSpaceDE/>
        <w:spacing w:line="360" w:lineRule="auto"/>
        <w:ind w:left="0" w:firstLine="709"/>
        <w:jc w:val="both"/>
        <w:rPr>
          <w:sz w:val="24"/>
          <w:szCs w:val="24"/>
          <w:lang w:val="ru-RU" w:eastAsia="uk-UA"/>
        </w:rPr>
      </w:pPr>
      <w:r w:rsidRPr="003D5216">
        <w:rPr>
          <w:sz w:val="24"/>
          <w:szCs w:val="24"/>
          <w:lang w:val="ru-RU" w:eastAsia="uk-UA"/>
        </w:rPr>
        <w:t>открытая среда для создания услуг;</w:t>
      </w:r>
    </w:p>
    <w:p w:rsidR="003D5216" w:rsidRPr="003D5216" w:rsidRDefault="003D5216" w:rsidP="003D5216">
      <w:pPr>
        <w:widowControl/>
        <w:numPr>
          <w:ilvl w:val="0"/>
          <w:numId w:val="79"/>
        </w:numPr>
        <w:suppressAutoHyphens w:val="0"/>
        <w:autoSpaceDE/>
        <w:spacing w:line="360" w:lineRule="auto"/>
        <w:ind w:left="0" w:firstLine="709"/>
        <w:jc w:val="both"/>
        <w:rPr>
          <w:sz w:val="24"/>
          <w:szCs w:val="24"/>
          <w:lang w:val="ru-RU" w:eastAsia="uk-UA"/>
        </w:rPr>
      </w:pPr>
      <w:r w:rsidRPr="003D5216">
        <w:rPr>
          <w:sz w:val="24"/>
          <w:szCs w:val="24"/>
          <w:lang w:val="ru-RU" w:eastAsia="uk-UA"/>
        </w:rPr>
        <w:t>открытая платформа управления услугами.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На протяжении нескольких лет различными организациями предлагалось несколько вариантов реализации концепции OSA, пока в 1998 г. не был сформирован консорциум</w:t>
      </w:r>
      <w:r w:rsidRPr="003D5216">
        <w:rPr>
          <w:i/>
          <w:iCs/>
          <w:sz w:val="24"/>
          <w:szCs w:val="24"/>
          <w:lang w:val="ru-RU" w:eastAsia="uk-UA"/>
        </w:rPr>
        <w:t xml:space="preserve"> Parlay</w:t>
      </w:r>
      <w:r w:rsidRPr="003D5216">
        <w:rPr>
          <w:sz w:val="24"/>
          <w:szCs w:val="24"/>
          <w:lang w:val="ru-RU" w:eastAsia="uk-UA"/>
        </w:rPr>
        <w:t xml:space="preserve"> Group, который занимается созданием спецификаций открытого </w:t>
      </w:r>
      <w:bookmarkStart w:id="70" w:name="keyword-context.1"/>
      <w:bookmarkEnd w:id="70"/>
      <w:r w:rsidRPr="00CF7E78">
        <w:rPr>
          <w:bCs/>
          <w:i/>
          <w:iCs/>
          <w:sz w:val="24"/>
          <w:szCs w:val="24"/>
          <w:lang w:val="ru-RU" w:eastAsia="uk-UA"/>
        </w:rPr>
        <w:t>API</w:t>
      </w:r>
      <w:r w:rsidRPr="00CF7E78">
        <w:rPr>
          <w:sz w:val="24"/>
          <w:szCs w:val="24"/>
          <w:lang w:val="ru-RU" w:eastAsia="uk-UA"/>
        </w:rPr>
        <w:t xml:space="preserve"> </w:t>
      </w:r>
      <w:r w:rsidRPr="003D5216">
        <w:rPr>
          <w:sz w:val="24"/>
          <w:szCs w:val="24"/>
          <w:lang w:val="ru-RU" w:eastAsia="uk-UA"/>
        </w:rPr>
        <w:t>(Application Programming Interface), позволяющего управлять сетевыми ресурсами и получать доступ к сетевой информации.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Архитектура </w:t>
      </w:r>
      <w:r w:rsidRPr="003D5216">
        <w:rPr>
          <w:bCs/>
          <w:i/>
          <w:iCs/>
          <w:sz w:val="24"/>
          <w:szCs w:val="24"/>
          <w:lang w:val="ru-RU" w:eastAsia="uk-UA"/>
        </w:rPr>
        <w:t>Parlay</w:t>
      </w:r>
      <w:r w:rsidRPr="003D5216">
        <w:rPr>
          <w:sz w:val="24"/>
          <w:szCs w:val="24"/>
          <w:lang w:val="ru-RU" w:eastAsia="uk-UA"/>
        </w:rPr>
        <w:t xml:space="preserve"> является одной из практических реализаций концепции OSA (</w:t>
      </w:r>
      <w:hyperlink r:id="rId539" w:anchor="image.2.2" w:history="1">
        <w:r w:rsidRPr="003D5216">
          <w:rPr>
            <w:sz w:val="24"/>
            <w:szCs w:val="24"/>
            <w:lang w:val="ru-RU" w:eastAsia="uk-UA"/>
          </w:rPr>
          <w:t>рис.</w:t>
        </w:r>
        <w:r w:rsidRPr="003D5216">
          <w:rPr>
            <w:sz w:val="24"/>
            <w:szCs w:val="24"/>
            <w:u w:val="single"/>
            <w:lang w:val="ru-RU" w:eastAsia="uk-UA"/>
          </w:rPr>
          <w:t xml:space="preserve"> </w:t>
        </w:r>
        <w:r w:rsidRPr="003D5216">
          <w:rPr>
            <w:sz w:val="24"/>
            <w:szCs w:val="24"/>
            <w:lang w:eastAsia="uk-UA"/>
          </w:rPr>
          <w:t>11</w:t>
        </w:r>
        <w:r w:rsidRPr="003D5216">
          <w:rPr>
            <w:sz w:val="24"/>
            <w:szCs w:val="24"/>
            <w:lang w:val="ru-RU" w:eastAsia="uk-UA"/>
          </w:rPr>
          <w:t>.2</w:t>
        </w:r>
      </w:hyperlink>
      <w:r w:rsidRPr="003D5216">
        <w:rPr>
          <w:sz w:val="24"/>
          <w:szCs w:val="24"/>
          <w:lang w:val="ru-RU" w:eastAsia="uk-UA"/>
        </w:rPr>
        <w:t>).</w:t>
      </w:r>
    </w:p>
    <w:p w:rsidR="003D5216" w:rsidRDefault="003D5216" w:rsidP="003D5216">
      <w:pPr>
        <w:spacing w:line="360" w:lineRule="auto"/>
        <w:ind w:firstLine="709"/>
        <w:jc w:val="center"/>
        <w:rPr>
          <w:lang w:eastAsia="uk-UA"/>
        </w:rPr>
      </w:pPr>
      <w:r w:rsidRPr="006B29B3">
        <w:rPr>
          <w:noProof/>
          <w:lang w:eastAsia="uk-UA"/>
        </w:rPr>
        <w:drawing>
          <wp:inline distT="0" distB="0" distL="0" distR="0">
            <wp:extent cx="3782548" cy="2667620"/>
            <wp:effectExtent l="19050" t="0" r="8402" b="0"/>
            <wp:docPr id="201" name="Рисунок 2" descr="Архитектура Pa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итектура Parlay"/>
                    <pic:cNvPicPr>
                      <a:picLocks noChangeAspect="1" noChangeArrowheads="1"/>
                    </pic:cNvPicPr>
                  </pic:nvPicPr>
                  <pic:blipFill>
                    <a:blip r:embed="rId540" cstate="print"/>
                    <a:srcRect/>
                    <a:stretch>
                      <a:fillRect/>
                    </a:stretch>
                  </pic:blipFill>
                  <pic:spPr bwMode="auto">
                    <a:xfrm>
                      <a:off x="0" y="0"/>
                      <a:ext cx="3782548" cy="2667620"/>
                    </a:xfrm>
                    <a:prstGeom prst="rect">
                      <a:avLst/>
                    </a:prstGeom>
                    <a:noFill/>
                    <a:ln w="9525">
                      <a:noFill/>
                      <a:miter lim="800000"/>
                      <a:headEnd/>
                      <a:tailEnd/>
                    </a:ln>
                  </pic:spPr>
                </pic:pic>
              </a:graphicData>
            </a:graphic>
          </wp:inline>
        </w:drawing>
      </w:r>
    </w:p>
    <w:p w:rsidR="003D5216" w:rsidRPr="006B29B3" w:rsidRDefault="003D5216" w:rsidP="003D5216">
      <w:pPr>
        <w:spacing w:line="360" w:lineRule="auto"/>
        <w:ind w:firstLine="709"/>
        <w:jc w:val="center"/>
        <w:rPr>
          <w:lang w:val="ru-RU" w:eastAsia="uk-UA"/>
        </w:rPr>
      </w:pPr>
      <w:r w:rsidRPr="006B29B3">
        <w:rPr>
          <w:bCs/>
          <w:lang w:val="ru-RU" w:eastAsia="uk-UA"/>
        </w:rPr>
        <w:t xml:space="preserve">Рис. </w:t>
      </w:r>
      <w:r>
        <w:rPr>
          <w:bCs/>
          <w:lang w:eastAsia="uk-UA"/>
        </w:rPr>
        <w:t>11</w:t>
      </w:r>
      <w:r w:rsidRPr="006B29B3">
        <w:rPr>
          <w:bCs/>
          <w:lang w:val="ru-RU" w:eastAsia="uk-UA"/>
        </w:rPr>
        <w:t>.2.</w:t>
      </w:r>
      <w:r w:rsidRPr="006B29B3">
        <w:rPr>
          <w:lang w:val="ru-RU" w:eastAsia="uk-UA"/>
        </w:rPr>
        <w:t>  Архитектура Parlay</w:t>
      </w:r>
    </w:p>
    <w:p w:rsidR="003D5216" w:rsidRDefault="003D5216" w:rsidP="003D5216">
      <w:pPr>
        <w:spacing w:line="360" w:lineRule="auto"/>
        <w:ind w:firstLine="709"/>
        <w:rPr>
          <w:lang w:eastAsia="uk-UA"/>
        </w:rPr>
      </w:pP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Как показано на </w:t>
      </w:r>
      <w:hyperlink r:id="rId541" w:anchor="image.2.2" w:history="1">
        <w:r w:rsidRPr="003D5216">
          <w:rPr>
            <w:sz w:val="24"/>
            <w:szCs w:val="24"/>
            <w:lang w:val="ru-RU" w:eastAsia="uk-UA"/>
          </w:rPr>
          <w:t>рисунке</w:t>
        </w:r>
      </w:hyperlink>
      <w:r w:rsidRPr="003D5216">
        <w:rPr>
          <w:sz w:val="24"/>
          <w:szCs w:val="24"/>
          <w:lang w:val="ru-RU" w:eastAsia="uk-UA"/>
        </w:rPr>
        <w:t xml:space="preserve">, разные сети связи имеют различные сетевые элементы, в частности: </w:t>
      </w:r>
    </w:p>
    <w:p w:rsidR="003D5216" w:rsidRPr="003D5216" w:rsidRDefault="003D5216" w:rsidP="003D5216">
      <w:pPr>
        <w:widowControl/>
        <w:numPr>
          <w:ilvl w:val="0"/>
          <w:numId w:val="80"/>
        </w:numPr>
        <w:suppressAutoHyphens w:val="0"/>
        <w:autoSpaceDE/>
        <w:spacing w:line="360" w:lineRule="auto"/>
        <w:ind w:left="0" w:firstLine="709"/>
        <w:jc w:val="both"/>
        <w:rPr>
          <w:sz w:val="24"/>
          <w:szCs w:val="24"/>
          <w:lang w:val="ru-RU" w:eastAsia="uk-UA"/>
        </w:rPr>
      </w:pPr>
      <w:r w:rsidRPr="003D5216">
        <w:rPr>
          <w:sz w:val="24"/>
          <w:szCs w:val="24"/>
          <w:lang w:val="ru-RU" w:eastAsia="uk-UA"/>
        </w:rPr>
        <w:t>в сети подвижной электросвязи второго поколения входят SGSN (Serving GPRS Support Node) и MSC (Mobile Switching Center);</w:t>
      </w:r>
    </w:p>
    <w:p w:rsidR="003D5216" w:rsidRPr="003D5216" w:rsidRDefault="003D5216" w:rsidP="003D5216">
      <w:pPr>
        <w:widowControl/>
        <w:numPr>
          <w:ilvl w:val="0"/>
          <w:numId w:val="80"/>
        </w:numPr>
        <w:suppressAutoHyphens w:val="0"/>
        <w:autoSpaceDE/>
        <w:spacing w:line="360" w:lineRule="auto"/>
        <w:ind w:left="0" w:firstLine="709"/>
        <w:jc w:val="both"/>
        <w:rPr>
          <w:sz w:val="24"/>
          <w:szCs w:val="24"/>
          <w:lang w:val="ru-RU" w:eastAsia="uk-UA"/>
        </w:rPr>
      </w:pPr>
      <w:r w:rsidRPr="003D5216">
        <w:rPr>
          <w:sz w:val="24"/>
          <w:szCs w:val="24"/>
          <w:lang w:val="ru-RU" w:eastAsia="uk-UA"/>
        </w:rPr>
        <w:t>в телефонную сеть общего пользования входит SSP (Service Switching Point) коммутатор услуг в ТфОП;</w:t>
      </w:r>
    </w:p>
    <w:p w:rsidR="003D5216" w:rsidRPr="003D5216" w:rsidRDefault="003D5216" w:rsidP="003D5216">
      <w:pPr>
        <w:widowControl/>
        <w:numPr>
          <w:ilvl w:val="0"/>
          <w:numId w:val="80"/>
        </w:numPr>
        <w:suppressAutoHyphens w:val="0"/>
        <w:autoSpaceDE/>
        <w:spacing w:line="360" w:lineRule="auto"/>
        <w:ind w:left="0" w:firstLine="709"/>
        <w:jc w:val="both"/>
        <w:rPr>
          <w:sz w:val="24"/>
          <w:szCs w:val="24"/>
          <w:lang w:val="ru-RU" w:eastAsia="uk-UA"/>
        </w:rPr>
      </w:pPr>
      <w:r w:rsidRPr="003D5216">
        <w:rPr>
          <w:sz w:val="24"/>
          <w:szCs w:val="24"/>
          <w:lang w:val="ru-RU" w:eastAsia="uk-UA"/>
        </w:rPr>
        <w:lastRenderedPageBreak/>
        <w:t>в сети подвижной электросвязи третьего поколения входит S-CSCF (Serving Call Session Control Function);</w:t>
      </w:r>
    </w:p>
    <w:p w:rsidR="003D5216" w:rsidRPr="003D5216" w:rsidRDefault="003D5216" w:rsidP="003D5216">
      <w:pPr>
        <w:widowControl/>
        <w:numPr>
          <w:ilvl w:val="0"/>
          <w:numId w:val="80"/>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ведомственные АТС. </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Каждый из этих элементов выходит на шлюз (Gateway) по своему протоколу, а задача шлюза по концепции OSA/</w:t>
      </w:r>
      <w:r w:rsidRPr="003D5216">
        <w:rPr>
          <w:i/>
          <w:iCs/>
          <w:sz w:val="24"/>
          <w:szCs w:val="24"/>
          <w:lang w:val="ru-RU" w:eastAsia="uk-UA"/>
        </w:rPr>
        <w:t>Parlay</w:t>
      </w:r>
      <w:r w:rsidRPr="003D5216">
        <w:rPr>
          <w:sz w:val="24"/>
          <w:szCs w:val="24"/>
          <w:lang w:val="ru-RU" w:eastAsia="uk-UA"/>
        </w:rPr>
        <w:t xml:space="preserve"> состоит в том, чтобы свести все протоколы к единым интерфейсам </w:t>
      </w:r>
      <w:r w:rsidRPr="003D5216">
        <w:rPr>
          <w:i/>
          <w:iCs/>
          <w:sz w:val="24"/>
          <w:szCs w:val="24"/>
          <w:lang w:val="ru-RU" w:eastAsia="uk-UA"/>
        </w:rPr>
        <w:t>API</w:t>
      </w:r>
      <w:r w:rsidRPr="003D5216">
        <w:rPr>
          <w:sz w:val="24"/>
          <w:szCs w:val="24"/>
          <w:lang w:val="ru-RU" w:eastAsia="uk-UA"/>
        </w:rPr>
        <w:t xml:space="preserve">. Тогда приложения можно писать без учета особенностей нижележащих сетей, и следует только строго придерживаться интерфейсов </w:t>
      </w:r>
      <w:r w:rsidRPr="003D5216">
        <w:rPr>
          <w:i/>
          <w:iCs/>
          <w:sz w:val="24"/>
          <w:szCs w:val="24"/>
          <w:lang w:val="ru-RU" w:eastAsia="uk-UA"/>
        </w:rPr>
        <w:t>API</w:t>
      </w:r>
      <w:r w:rsidRPr="003D5216">
        <w:rPr>
          <w:sz w:val="24"/>
          <w:szCs w:val="24"/>
          <w:lang w:val="ru-RU" w:eastAsia="uk-UA"/>
        </w:rPr>
        <w:t xml:space="preserve">. </w:t>
      </w:r>
    </w:p>
    <w:p w:rsidR="003D5216" w:rsidRPr="003D5216" w:rsidRDefault="003D5216" w:rsidP="003D5216">
      <w:pPr>
        <w:spacing w:line="360" w:lineRule="auto"/>
        <w:ind w:firstLine="709"/>
        <w:jc w:val="both"/>
        <w:rPr>
          <w:sz w:val="24"/>
          <w:szCs w:val="24"/>
          <w:lang w:val="ru-RU" w:eastAsia="uk-UA"/>
        </w:rPr>
      </w:pPr>
      <w:bookmarkStart w:id="71" w:name="image.2.2"/>
      <w:bookmarkEnd w:id="71"/>
      <w:r w:rsidRPr="003D5216">
        <w:rPr>
          <w:sz w:val="24"/>
          <w:szCs w:val="24"/>
          <w:lang w:val="ru-RU" w:eastAsia="uk-UA"/>
        </w:rPr>
        <w:t xml:space="preserve">Оказалось, что концепция </w:t>
      </w:r>
      <w:r w:rsidRPr="003D5216">
        <w:rPr>
          <w:i/>
          <w:iCs/>
          <w:sz w:val="24"/>
          <w:szCs w:val="24"/>
          <w:lang w:val="ru-RU" w:eastAsia="uk-UA"/>
        </w:rPr>
        <w:t>Parlay</w:t>
      </w:r>
      <w:r w:rsidRPr="003D5216">
        <w:rPr>
          <w:sz w:val="24"/>
          <w:szCs w:val="24"/>
          <w:lang w:val="ru-RU" w:eastAsia="uk-UA"/>
        </w:rPr>
        <w:t xml:space="preserve"> является слишком сложной для массового привлечения сторонних программистов. Выяснилось, что для оказания 80% услуг требуется лишь 20% возможностей </w:t>
      </w:r>
      <w:r w:rsidRPr="003D5216">
        <w:rPr>
          <w:i/>
          <w:iCs/>
          <w:sz w:val="24"/>
          <w:szCs w:val="24"/>
          <w:lang w:val="ru-RU" w:eastAsia="uk-UA"/>
        </w:rPr>
        <w:t>Parlay</w:t>
      </w:r>
      <w:r w:rsidRPr="003D5216">
        <w:rPr>
          <w:sz w:val="24"/>
          <w:szCs w:val="24"/>
          <w:lang w:val="ru-RU" w:eastAsia="uk-UA"/>
        </w:rPr>
        <w:t xml:space="preserve">-шлюза. Следовательно, для подавляющего большинства программистов требование освоить весь набор </w:t>
      </w:r>
      <w:r w:rsidRPr="003D5216">
        <w:rPr>
          <w:i/>
          <w:iCs/>
          <w:sz w:val="24"/>
          <w:szCs w:val="24"/>
          <w:lang w:val="ru-RU" w:eastAsia="uk-UA"/>
        </w:rPr>
        <w:t>Parlay</w:t>
      </w:r>
      <w:r w:rsidRPr="003D5216">
        <w:rPr>
          <w:sz w:val="24"/>
          <w:szCs w:val="24"/>
          <w:lang w:val="ru-RU" w:eastAsia="uk-UA"/>
        </w:rPr>
        <w:t xml:space="preserve">-интерфейсов является чрезмерно завышенным. По мере уменьшения разнообразия возможностей сети растет число разработчиков приложений, что весьма важно для освоения прибыльного рынка приложений. </w:t>
      </w:r>
    </w:p>
    <w:p w:rsidR="003D5216" w:rsidRPr="003D5216" w:rsidRDefault="003D5216" w:rsidP="003D5216">
      <w:pPr>
        <w:spacing w:line="360" w:lineRule="auto"/>
        <w:ind w:firstLine="709"/>
        <w:jc w:val="both"/>
        <w:rPr>
          <w:sz w:val="24"/>
          <w:szCs w:val="24"/>
          <w:lang w:val="ru-RU" w:eastAsia="uk-UA"/>
        </w:rPr>
      </w:pPr>
      <w:r w:rsidRPr="003D5216">
        <w:rPr>
          <w:bCs/>
          <w:sz w:val="24"/>
          <w:szCs w:val="24"/>
          <w:lang w:eastAsia="uk-UA"/>
        </w:rPr>
        <w:t xml:space="preserve">11.2.3. </w:t>
      </w:r>
      <w:r w:rsidRPr="003D5216">
        <w:rPr>
          <w:bCs/>
          <w:i/>
          <w:sz w:val="24"/>
          <w:szCs w:val="24"/>
          <w:lang w:eastAsia="uk-UA"/>
        </w:rPr>
        <w:t>З</w:t>
      </w:r>
      <w:r w:rsidRPr="003D5216">
        <w:rPr>
          <w:bCs/>
          <w:i/>
          <w:sz w:val="24"/>
          <w:szCs w:val="24"/>
          <w:lang w:val="ru-RU" w:eastAsia="uk-UA"/>
        </w:rPr>
        <w:t>адача</w:t>
      </w:r>
      <w:r w:rsidRPr="003D5216">
        <w:rPr>
          <w:b/>
          <w:bCs/>
          <w:sz w:val="24"/>
          <w:szCs w:val="24"/>
          <w:lang w:val="ru-RU" w:eastAsia="uk-UA"/>
        </w:rPr>
        <w:t xml:space="preserve"> </w:t>
      </w:r>
      <w:r w:rsidRPr="003D5216">
        <w:rPr>
          <w:i/>
          <w:iCs/>
          <w:sz w:val="24"/>
          <w:szCs w:val="24"/>
          <w:lang w:val="ru-RU" w:eastAsia="uk-UA"/>
        </w:rPr>
        <w:t>уровня</w:t>
      </w:r>
      <w:r w:rsidRPr="003D5216">
        <w:rPr>
          <w:b/>
          <w:bCs/>
          <w:sz w:val="24"/>
          <w:szCs w:val="24"/>
          <w:lang w:val="ru-RU" w:eastAsia="uk-UA"/>
        </w:rPr>
        <w:t xml:space="preserve"> </w:t>
      </w:r>
      <w:r w:rsidRPr="003D5216">
        <w:rPr>
          <w:bCs/>
          <w:i/>
          <w:sz w:val="24"/>
          <w:szCs w:val="24"/>
          <w:lang w:val="ru-RU" w:eastAsia="uk-UA"/>
        </w:rPr>
        <w:t>управления коммутацией</w:t>
      </w:r>
      <w:r w:rsidRPr="003D5216">
        <w:rPr>
          <w:sz w:val="24"/>
          <w:szCs w:val="24"/>
          <w:lang w:val="ru-RU" w:eastAsia="uk-UA"/>
        </w:rPr>
        <w:t xml:space="preserve"> — обработка информации сигнализации, маршрутизация вызовов и управление потоками. Данный уровень поддерживает логику управления, которая необходима для обработки и маршрутизации трафика. </w:t>
      </w:r>
    </w:p>
    <w:p w:rsidR="003D5216" w:rsidRPr="003D5216" w:rsidRDefault="003D5216" w:rsidP="003D5216">
      <w:pPr>
        <w:spacing w:line="360" w:lineRule="auto"/>
        <w:ind w:firstLine="709"/>
        <w:jc w:val="both"/>
        <w:rPr>
          <w:sz w:val="24"/>
          <w:szCs w:val="24"/>
          <w:lang w:val="ru-RU" w:eastAsia="uk-UA"/>
        </w:rPr>
      </w:pPr>
      <w:r w:rsidRPr="003D5216">
        <w:rPr>
          <w:i/>
          <w:sz w:val="24"/>
          <w:szCs w:val="24"/>
          <w:lang w:val="ru-RU" w:eastAsia="uk-UA"/>
        </w:rPr>
        <w:t>Функция установления соединения</w:t>
      </w:r>
      <w:r w:rsidRPr="003D5216">
        <w:rPr>
          <w:sz w:val="24"/>
          <w:szCs w:val="24"/>
          <w:lang w:val="ru-RU" w:eastAsia="uk-UA"/>
        </w:rPr>
        <w:t xml:space="preserve"> реализуется на </w:t>
      </w:r>
      <w:r w:rsidRPr="003D5216">
        <w:rPr>
          <w:i/>
          <w:iCs/>
          <w:sz w:val="24"/>
          <w:szCs w:val="24"/>
          <w:lang w:val="ru-RU" w:eastAsia="uk-UA"/>
        </w:rPr>
        <w:t>уровне</w:t>
      </w:r>
      <w:r w:rsidRPr="003D5216">
        <w:rPr>
          <w:sz w:val="24"/>
          <w:szCs w:val="24"/>
          <w:lang w:val="ru-RU" w:eastAsia="uk-UA"/>
        </w:rPr>
        <w:t xml:space="preserve"> элементов базовой сети под внешним управлением оборудования </w:t>
      </w:r>
      <w:r w:rsidRPr="003D5216">
        <w:rPr>
          <w:i/>
          <w:iCs/>
          <w:sz w:val="24"/>
          <w:szCs w:val="24"/>
          <w:lang w:val="ru-RU" w:eastAsia="uk-UA"/>
        </w:rPr>
        <w:t xml:space="preserve">программного коммутатора </w:t>
      </w:r>
      <w:r w:rsidRPr="003D5216">
        <w:rPr>
          <w:sz w:val="24"/>
          <w:szCs w:val="24"/>
          <w:lang w:val="ru-RU" w:eastAsia="uk-UA"/>
        </w:rPr>
        <w:t>(</w:t>
      </w:r>
      <w:r w:rsidRPr="003D5216">
        <w:rPr>
          <w:i/>
          <w:iCs/>
          <w:sz w:val="24"/>
          <w:szCs w:val="24"/>
          <w:lang w:val="ru-RU" w:eastAsia="uk-UA"/>
        </w:rPr>
        <w:t>Softswitch</w:t>
      </w:r>
      <w:r w:rsidRPr="003D5216">
        <w:rPr>
          <w:sz w:val="24"/>
          <w:szCs w:val="24"/>
          <w:lang w:val="ru-RU" w:eastAsia="uk-UA"/>
        </w:rPr>
        <w:t xml:space="preserve">). Исключением являются АТС с функциями контроллера шлюзов (MGC – Media Gateway Controller), которые сами выполняют коммутацию на </w:t>
      </w:r>
      <w:r w:rsidRPr="003D5216">
        <w:rPr>
          <w:i/>
          <w:iCs/>
          <w:sz w:val="24"/>
          <w:szCs w:val="24"/>
          <w:lang w:val="ru-RU" w:eastAsia="uk-UA"/>
        </w:rPr>
        <w:t>уровне</w:t>
      </w:r>
      <w:r w:rsidRPr="003D5216">
        <w:rPr>
          <w:sz w:val="24"/>
          <w:szCs w:val="24"/>
          <w:lang w:val="ru-RU" w:eastAsia="uk-UA"/>
        </w:rPr>
        <w:t xml:space="preserve"> элемента транспортной сети.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В случае использования на сети нескольких Softswitch они взаимодействуют посредством соответствующих протоколов (как правило, семейство SIP-T) и обеспечивают совместное управление установлением соединения.</w:t>
      </w:r>
    </w:p>
    <w:p w:rsidR="003D5216" w:rsidRPr="003D5216" w:rsidRDefault="003D5216" w:rsidP="003D5216">
      <w:pPr>
        <w:spacing w:line="360" w:lineRule="auto"/>
        <w:ind w:firstLine="709"/>
        <w:jc w:val="both"/>
        <w:rPr>
          <w:sz w:val="24"/>
          <w:szCs w:val="24"/>
          <w:lang w:val="ru-RU" w:eastAsia="uk-UA"/>
        </w:rPr>
      </w:pPr>
      <w:r w:rsidRPr="003D5216">
        <w:rPr>
          <w:i/>
          <w:sz w:val="24"/>
          <w:szCs w:val="24"/>
          <w:lang w:val="ru-RU" w:eastAsia="uk-UA"/>
        </w:rPr>
        <w:t>Softswitch должен осуществлять</w:t>
      </w:r>
      <w:r w:rsidRPr="003D5216">
        <w:rPr>
          <w:sz w:val="24"/>
          <w:szCs w:val="24"/>
          <w:lang w:val="ru-RU" w:eastAsia="uk-UA"/>
        </w:rPr>
        <w:t>:</w:t>
      </w:r>
    </w:p>
    <w:p w:rsidR="003D5216" w:rsidRPr="003D5216" w:rsidRDefault="003D5216" w:rsidP="003D5216">
      <w:pPr>
        <w:widowControl/>
        <w:numPr>
          <w:ilvl w:val="0"/>
          <w:numId w:val="81"/>
        </w:numPr>
        <w:suppressAutoHyphens w:val="0"/>
        <w:autoSpaceDE/>
        <w:spacing w:line="360" w:lineRule="auto"/>
        <w:ind w:left="0" w:firstLine="709"/>
        <w:jc w:val="both"/>
        <w:rPr>
          <w:sz w:val="24"/>
          <w:szCs w:val="24"/>
          <w:lang w:val="ru-RU" w:eastAsia="uk-UA"/>
        </w:rPr>
      </w:pPr>
      <w:r w:rsidRPr="003D5216">
        <w:rPr>
          <w:sz w:val="24"/>
          <w:szCs w:val="24"/>
          <w:lang w:val="ru-RU" w:eastAsia="uk-UA"/>
        </w:rPr>
        <w:t>обработку всех видов сигнализации, используемых в его домене;</w:t>
      </w:r>
    </w:p>
    <w:p w:rsidR="003D5216" w:rsidRPr="003D5216" w:rsidRDefault="003D5216" w:rsidP="003D5216">
      <w:pPr>
        <w:widowControl/>
        <w:numPr>
          <w:ilvl w:val="0"/>
          <w:numId w:val="81"/>
        </w:numPr>
        <w:suppressAutoHyphens w:val="0"/>
        <w:autoSpaceDE/>
        <w:spacing w:line="360" w:lineRule="auto"/>
        <w:ind w:left="0" w:firstLine="709"/>
        <w:jc w:val="both"/>
        <w:rPr>
          <w:sz w:val="24"/>
          <w:szCs w:val="24"/>
          <w:lang w:val="ru-RU" w:eastAsia="uk-UA"/>
        </w:rPr>
      </w:pPr>
      <w:r w:rsidRPr="003D5216">
        <w:rPr>
          <w:sz w:val="24"/>
          <w:szCs w:val="24"/>
          <w:lang w:val="ru-RU" w:eastAsia="uk-UA"/>
        </w:rPr>
        <w:t>хранение и управление абонентскими данными пользователей, подключаемых к его домену непосредственно или через оборудование шлюзов доступа;</w:t>
      </w:r>
    </w:p>
    <w:p w:rsidR="003D5216" w:rsidRPr="003D5216" w:rsidRDefault="003D5216" w:rsidP="003D5216">
      <w:pPr>
        <w:widowControl/>
        <w:numPr>
          <w:ilvl w:val="0"/>
          <w:numId w:val="81"/>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взаимодействие с </w:t>
      </w:r>
      <w:r w:rsidRPr="009A4F87">
        <w:rPr>
          <w:sz w:val="24"/>
          <w:szCs w:val="24"/>
          <w:lang w:val="ru-RU" w:eastAsia="uk-UA"/>
        </w:rPr>
        <w:t>серверами</w:t>
      </w:r>
      <w:r w:rsidRPr="003D5216">
        <w:rPr>
          <w:sz w:val="24"/>
          <w:szCs w:val="24"/>
          <w:lang w:val="ru-RU" w:eastAsia="uk-UA"/>
        </w:rPr>
        <w:t xml:space="preserve"> приложений для оказания расширенного списка услуг пользователям сети.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Более подробно Softswitch будет рассмотрен в следующих лекциях.</w:t>
      </w:r>
    </w:p>
    <w:p w:rsidR="003D5216" w:rsidRPr="003D5216" w:rsidRDefault="003D5216" w:rsidP="003D5216">
      <w:pPr>
        <w:spacing w:line="360" w:lineRule="auto"/>
        <w:ind w:firstLine="709"/>
        <w:jc w:val="both"/>
        <w:rPr>
          <w:sz w:val="24"/>
          <w:szCs w:val="24"/>
          <w:lang w:val="ru-RU" w:eastAsia="uk-UA"/>
        </w:rPr>
      </w:pPr>
      <w:r w:rsidRPr="003D5216">
        <w:rPr>
          <w:sz w:val="24"/>
          <w:szCs w:val="24"/>
          <w:lang w:eastAsia="uk-UA"/>
        </w:rPr>
        <w:t xml:space="preserve">11.2.4. </w:t>
      </w:r>
      <w:r w:rsidRPr="003D5216">
        <w:rPr>
          <w:sz w:val="24"/>
          <w:szCs w:val="24"/>
          <w:lang w:val="ru-RU" w:eastAsia="uk-UA"/>
        </w:rPr>
        <w:t xml:space="preserve">Задача </w:t>
      </w:r>
      <w:r w:rsidRPr="003D5216">
        <w:rPr>
          <w:bCs/>
          <w:i/>
          <w:sz w:val="24"/>
          <w:szCs w:val="24"/>
          <w:lang w:val="ru-RU" w:eastAsia="uk-UA"/>
        </w:rPr>
        <w:t>транспортного</w:t>
      </w:r>
      <w:r w:rsidRPr="003D5216">
        <w:rPr>
          <w:i/>
          <w:sz w:val="24"/>
          <w:szCs w:val="24"/>
          <w:lang w:val="ru-RU" w:eastAsia="uk-UA"/>
        </w:rPr>
        <w:t xml:space="preserve"> </w:t>
      </w:r>
      <w:r w:rsidRPr="003D5216">
        <w:rPr>
          <w:i/>
          <w:iCs/>
          <w:sz w:val="24"/>
          <w:szCs w:val="24"/>
          <w:lang w:val="ru-RU" w:eastAsia="uk-UA"/>
        </w:rPr>
        <w:t>уровня</w:t>
      </w:r>
      <w:r w:rsidRPr="003D5216">
        <w:rPr>
          <w:sz w:val="24"/>
          <w:szCs w:val="24"/>
          <w:lang w:val="ru-RU" w:eastAsia="uk-UA"/>
        </w:rPr>
        <w:t xml:space="preserve"> — коммутация и прозрачная передача информации пользователя.</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В </w:t>
      </w:r>
      <w:r w:rsidRPr="003D5216">
        <w:rPr>
          <w:i/>
          <w:iCs/>
          <w:sz w:val="24"/>
          <w:szCs w:val="24"/>
          <w:lang w:val="ru-RU" w:eastAsia="uk-UA"/>
        </w:rPr>
        <w:t>ССП</w:t>
      </w:r>
      <w:r w:rsidRPr="003D5216">
        <w:rPr>
          <w:sz w:val="24"/>
          <w:szCs w:val="24"/>
          <w:lang w:val="ru-RU" w:eastAsia="uk-UA"/>
        </w:rPr>
        <w:t xml:space="preserve"> операторы получат возможность наращивать объемы услуг, что в свою очередь приведет к росту требований к производительности и емкости сетей транспортного </w:t>
      </w:r>
      <w:r w:rsidRPr="003D5216">
        <w:rPr>
          <w:i/>
          <w:iCs/>
          <w:sz w:val="24"/>
          <w:szCs w:val="24"/>
          <w:lang w:val="ru-RU" w:eastAsia="uk-UA"/>
        </w:rPr>
        <w:lastRenderedPageBreak/>
        <w:t>уровня</w:t>
      </w:r>
      <w:r w:rsidRPr="003D5216">
        <w:rPr>
          <w:sz w:val="24"/>
          <w:szCs w:val="24"/>
          <w:lang w:val="ru-RU" w:eastAsia="uk-UA"/>
        </w:rPr>
        <w:t>. Основными требованиями к таким сетям являются:</w:t>
      </w:r>
    </w:p>
    <w:p w:rsidR="003D5216" w:rsidRPr="003D5216" w:rsidRDefault="003D5216" w:rsidP="003D5216">
      <w:pPr>
        <w:widowControl/>
        <w:numPr>
          <w:ilvl w:val="0"/>
          <w:numId w:val="82"/>
        </w:numPr>
        <w:suppressAutoHyphens w:val="0"/>
        <w:autoSpaceDE/>
        <w:spacing w:line="360" w:lineRule="auto"/>
        <w:ind w:left="0" w:firstLine="709"/>
        <w:jc w:val="both"/>
        <w:rPr>
          <w:sz w:val="24"/>
          <w:szCs w:val="24"/>
          <w:lang w:val="ru-RU" w:eastAsia="uk-UA"/>
        </w:rPr>
      </w:pPr>
      <w:r w:rsidRPr="003D5216">
        <w:rPr>
          <w:sz w:val="24"/>
          <w:szCs w:val="24"/>
          <w:lang w:val="ru-RU" w:eastAsia="uk-UA"/>
        </w:rPr>
        <w:t>высокая надежность оборудования узлов;</w:t>
      </w:r>
    </w:p>
    <w:p w:rsidR="003D5216" w:rsidRPr="003D5216" w:rsidRDefault="003D5216" w:rsidP="003D5216">
      <w:pPr>
        <w:widowControl/>
        <w:numPr>
          <w:ilvl w:val="0"/>
          <w:numId w:val="82"/>
        </w:numPr>
        <w:suppressAutoHyphens w:val="0"/>
        <w:autoSpaceDE/>
        <w:spacing w:line="360" w:lineRule="auto"/>
        <w:ind w:left="0" w:firstLine="709"/>
        <w:jc w:val="both"/>
        <w:rPr>
          <w:sz w:val="24"/>
          <w:szCs w:val="24"/>
          <w:lang w:val="ru-RU" w:eastAsia="uk-UA"/>
        </w:rPr>
      </w:pPr>
      <w:r w:rsidRPr="003D5216">
        <w:rPr>
          <w:sz w:val="24"/>
          <w:szCs w:val="24"/>
          <w:lang w:val="ru-RU" w:eastAsia="uk-UA"/>
        </w:rPr>
        <w:t>поддержка функций управления трафиком;</w:t>
      </w:r>
    </w:p>
    <w:p w:rsidR="003D5216" w:rsidRPr="003D5216" w:rsidRDefault="003D5216" w:rsidP="003D5216">
      <w:pPr>
        <w:widowControl/>
        <w:numPr>
          <w:ilvl w:val="0"/>
          <w:numId w:val="82"/>
        </w:numPr>
        <w:suppressAutoHyphens w:val="0"/>
        <w:autoSpaceDE/>
        <w:spacing w:line="360" w:lineRule="auto"/>
        <w:ind w:left="0" w:firstLine="709"/>
        <w:jc w:val="both"/>
        <w:rPr>
          <w:sz w:val="24"/>
          <w:szCs w:val="24"/>
          <w:lang w:val="ru-RU" w:eastAsia="uk-UA"/>
        </w:rPr>
      </w:pPr>
      <w:r w:rsidRPr="003D5216">
        <w:rPr>
          <w:sz w:val="24"/>
          <w:szCs w:val="24"/>
          <w:lang w:val="ru-RU" w:eastAsia="uk-UA"/>
        </w:rPr>
        <w:t>хорошая масштабируемость.</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Надежность выходит на первое место, так как </w:t>
      </w:r>
      <w:r w:rsidRPr="003D5216">
        <w:rPr>
          <w:i/>
          <w:iCs/>
          <w:sz w:val="24"/>
          <w:szCs w:val="24"/>
          <w:lang w:val="ru-RU" w:eastAsia="uk-UA"/>
        </w:rPr>
        <w:t>ССП</w:t>
      </w:r>
      <w:r w:rsidRPr="003D5216">
        <w:rPr>
          <w:sz w:val="24"/>
          <w:szCs w:val="24"/>
          <w:lang w:val="ru-RU" w:eastAsia="uk-UA"/>
        </w:rPr>
        <w:t xml:space="preserve"> должны обеспечивать передачу разнородного трафика, в том числе чувствительного к задержкам, который ранее передавался с помощью классических систем передачи с временным разделением каналов иерархий SDH или PDH.</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В ряде случаев создаваемые транспортные сети будут заменять собой часть инфраструктуры существующих традиционных сетей передачи. Конечно, они должны соответствовать требованиям технических нормативных правовых актов, предъявляемым к заменяемой сети.</w:t>
      </w:r>
    </w:p>
    <w:p w:rsidR="003D5216" w:rsidRPr="003D5216" w:rsidRDefault="003D5216" w:rsidP="003D5216">
      <w:pPr>
        <w:spacing w:line="360" w:lineRule="auto"/>
        <w:ind w:firstLine="709"/>
        <w:jc w:val="both"/>
        <w:rPr>
          <w:sz w:val="24"/>
          <w:szCs w:val="24"/>
          <w:lang w:val="ru-RU" w:eastAsia="uk-UA"/>
        </w:rPr>
      </w:pPr>
      <w:r w:rsidRPr="003D5216">
        <w:rPr>
          <w:i/>
          <w:iCs/>
          <w:sz w:val="24"/>
          <w:szCs w:val="24"/>
          <w:lang w:val="ru-RU" w:eastAsia="uk-UA"/>
        </w:rPr>
        <w:t>МСЭ-Т</w:t>
      </w:r>
      <w:r w:rsidRPr="003D5216">
        <w:rPr>
          <w:sz w:val="24"/>
          <w:szCs w:val="24"/>
          <w:lang w:val="ru-RU" w:eastAsia="uk-UA"/>
        </w:rPr>
        <w:t xml:space="preserve"> определяет </w:t>
      </w:r>
      <w:r w:rsidRPr="003D5216">
        <w:rPr>
          <w:i/>
          <w:iCs/>
          <w:sz w:val="24"/>
          <w:szCs w:val="24"/>
          <w:lang w:val="ru-RU" w:eastAsia="uk-UA"/>
        </w:rPr>
        <w:t>следующие требования</w:t>
      </w:r>
      <w:r w:rsidRPr="003D5216">
        <w:rPr>
          <w:sz w:val="24"/>
          <w:szCs w:val="24"/>
          <w:lang w:val="ru-RU" w:eastAsia="uk-UA"/>
        </w:rPr>
        <w:t xml:space="preserve"> к возможностям транспортного </w:t>
      </w:r>
      <w:r w:rsidRPr="003D5216">
        <w:rPr>
          <w:i/>
          <w:iCs/>
          <w:sz w:val="24"/>
          <w:szCs w:val="24"/>
          <w:lang w:val="ru-RU" w:eastAsia="uk-UA"/>
        </w:rPr>
        <w:t>уровня</w:t>
      </w:r>
      <w:r w:rsidRPr="003D5216">
        <w:rPr>
          <w:sz w:val="24"/>
          <w:szCs w:val="24"/>
          <w:lang w:val="ru-RU" w:eastAsia="uk-UA"/>
        </w:rPr>
        <w:t>:</w:t>
      </w:r>
    </w:p>
    <w:p w:rsidR="003D5216" w:rsidRPr="003D5216" w:rsidRDefault="003D5216" w:rsidP="003D5216">
      <w:pPr>
        <w:widowControl/>
        <w:numPr>
          <w:ilvl w:val="0"/>
          <w:numId w:val="83"/>
        </w:numPr>
        <w:suppressAutoHyphens w:val="0"/>
        <w:autoSpaceDE/>
        <w:spacing w:line="360" w:lineRule="auto"/>
        <w:ind w:left="0" w:firstLine="709"/>
        <w:jc w:val="both"/>
        <w:rPr>
          <w:sz w:val="24"/>
          <w:szCs w:val="24"/>
          <w:lang w:val="ru-RU" w:eastAsia="uk-UA"/>
        </w:rPr>
      </w:pPr>
      <w:r w:rsidRPr="003D5216">
        <w:rPr>
          <w:sz w:val="24"/>
          <w:szCs w:val="24"/>
          <w:lang w:val="ru-RU" w:eastAsia="uk-UA"/>
        </w:rPr>
        <w:t>поддержка соединений в реальном времени и соединений, нечувствительных к задержкам;</w:t>
      </w:r>
    </w:p>
    <w:p w:rsidR="003D5216" w:rsidRPr="003D5216" w:rsidRDefault="003D5216" w:rsidP="003D5216">
      <w:pPr>
        <w:widowControl/>
        <w:numPr>
          <w:ilvl w:val="0"/>
          <w:numId w:val="83"/>
        </w:numPr>
        <w:suppressAutoHyphens w:val="0"/>
        <w:autoSpaceDE/>
        <w:spacing w:line="360" w:lineRule="auto"/>
        <w:ind w:left="0" w:firstLine="709"/>
        <w:jc w:val="both"/>
        <w:rPr>
          <w:sz w:val="24"/>
          <w:szCs w:val="24"/>
          <w:lang w:val="ru-RU" w:eastAsia="uk-UA"/>
        </w:rPr>
      </w:pPr>
      <w:r w:rsidRPr="003D5216">
        <w:rPr>
          <w:sz w:val="24"/>
          <w:szCs w:val="24"/>
          <w:lang w:val="ru-RU" w:eastAsia="uk-UA"/>
        </w:rPr>
        <w:t>поддержка различных моделей соединений: "точка-точка ", "точка-многоточие ", "многоточие-многоточие ", "многоточие-точка ";</w:t>
      </w:r>
    </w:p>
    <w:p w:rsidR="003D5216" w:rsidRPr="003D5216" w:rsidRDefault="003D5216" w:rsidP="003D5216">
      <w:pPr>
        <w:widowControl/>
        <w:numPr>
          <w:ilvl w:val="0"/>
          <w:numId w:val="83"/>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гарантированные </w:t>
      </w:r>
      <w:r w:rsidRPr="003D5216">
        <w:rPr>
          <w:i/>
          <w:iCs/>
          <w:sz w:val="24"/>
          <w:szCs w:val="24"/>
          <w:lang w:val="ru-RU" w:eastAsia="uk-UA"/>
        </w:rPr>
        <w:t>уровни</w:t>
      </w:r>
      <w:r w:rsidRPr="003D5216">
        <w:rPr>
          <w:sz w:val="24"/>
          <w:szCs w:val="24"/>
          <w:lang w:val="ru-RU" w:eastAsia="uk-UA"/>
        </w:rPr>
        <w:t xml:space="preserve"> производительности, надежности, доступности, масштабируемости.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Транспортный уровень </w:t>
      </w:r>
      <w:r w:rsidRPr="003D5216">
        <w:rPr>
          <w:i/>
          <w:iCs/>
          <w:sz w:val="24"/>
          <w:szCs w:val="24"/>
          <w:lang w:val="ru-RU" w:eastAsia="uk-UA"/>
        </w:rPr>
        <w:t>ССП</w:t>
      </w:r>
      <w:r w:rsidRPr="003D5216">
        <w:rPr>
          <w:sz w:val="24"/>
          <w:szCs w:val="24"/>
          <w:lang w:val="ru-RU" w:eastAsia="uk-UA"/>
        </w:rPr>
        <w:t xml:space="preserve"> рассматривается как уровень, составными частями которого являются </w:t>
      </w:r>
      <w:r w:rsidRPr="003D5216">
        <w:rPr>
          <w:i/>
          <w:iCs/>
          <w:sz w:val="24"/>
          <w:szCs w:val="24"/>
          <w:lang w:val="ru-RU" w:eastAsia="uk-UA"/>
        </w:rPr>
        <w:t>сеть доступа</w:t>
      </w:r>
      <w:r w:rsidRPr="003D5216">
        <w:rPr>
          <w:sz w:val="24"/>
          <w:szCs w:val="24"/>
          <w:lang w:val="ru-RU" w:eastAsia="uk-UA"/>
        </w:rPr>
        <w:t xml:space="preserve"> и </w:t>
      </w:r>
      <w:r w:rsidRPr="003D5216">
        <w:rPr>
          <w:i/>
          <w:iCs/>
          <w:sz w:val="24"/>
          <w:szCs w:val="24"/>
          <w:lang w:val="ru-RU" w:eastAsia="uk-UA"/>
        </w:rPr>
        <w:t>базовая сеть</w:t>
      </w:r>
      <w:r w:rsidRPr="003D5216">
        <w:rPr>
          <w:sz w:val="24"/>
          <w:szCs w:val="24"/>
          <w:lang w:val="ru-RU" w:eastAsia="uk-UA"/>
        </w:rPr>
        <w:t>.</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Под </w:t>
      </w:r>
      <w:r w:rsidRPr="003D5216">
        <w:rPr>
          <w:i/>
          <w:iCs/>
          <w:sz w:val="24"/>
          <w:szCs w:val="24"/>
          <w:lang w:val="ru-RU" w:eastAsia="uk-UA"/>
        </w:rPr>
        <w:t xml:space="preserve">сетью доступа </w:t>
      </w:r>
      <w:r w:rsidRPr="003D5216">
        <w:rPr>
          <w:sz w:val="24"/>
          <w:szCs w:val="24"/>
          <w:lang w:val="ru-RU" w:eastAsia="uk-UA"/>
        </w:rPr>
        <w:t xml:space="preserve">понимается системно-сетевая инфраструктура, которая состоит из абонентских линий, узлов доступа и систем передачи, обеспечивающих подключение пользователей к точке агрегации трафика (к сети </w:t>
      </w:r>
      <w:r w:rsidRPr="003D5216">
        <w:rPr>
          <w:i/>
          <w:iCs/>
          <w:sz w:val="24"/>
          <w:szCs w:val="24"/>
          <w:lang w:val="ru-RU" w:eastAsia="uk-UA"/>
        </w:rPr>
        <w:t>ССП</w:t>
      </w:r>
      <w:r w:rsidRPr="003D5216">
        <w:rPr>
          <w:sz w:val="24"/>
          <w:szCs w:val="24"/>
          <w:lang w:val="ru-RU" w:eastAsia="uk-UA"/>
        </w:rPr>
        <w:t xml:space="preserve"> или к традиционным сетям электросвязи). </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Для организации </w:t>
      </w:r>
      <w:r w:rsidRPr="003D5216">
        <w:rPr>
          <w:i/>
          <w:iCs/>
          <w:sz w:val="24"/>
          <w:szCs w:val="24"/>
          <w:lang w:val="ru-RU" w:eastAsia="uk-UA"/>
        </w:rPr>
        <w:t>уровня</w:t>
      </w:r>
      <w:r w:rsidRPr="003D5216">
        <w:rPr>
          <w:sz w:val="24"/>
          <w:szCs w:val="24"/>
          <w:lang w:val="ru-RU" w:eastAsia="uk-UA"/>
        </w:rPr>
        <w:t xml:space="preserve"> доступа могут использоваться различные среды передачи. Это может быть медная пара, коаксиальный кабель, волоконно-оптический кабель, радиоканал, спутниковые каналы либо любая их комбинация.</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Особенностью инфраструктуры </w:t>
      </w:r>
      <w:r w:rsidRPr="003D5216">
        <w:rPr>
          <w:i/>
          <w:iCs/>
          <w:sz w:val="24"/>
          <w:szCs w:val="24"/>
          <w:lang w:val="ru-RU" w:eastAsia="uk-UA"/>
        </w:rPr>
        <w:t>ССП</w:t>
      </w:r>
      <w:r w:rsidRPr="003D5216">
        <w:rPr>
          <w:sz w:val="24"/>
          <w:szCs w:val="24"/>
          <w:lang w:val="ru-RU" w:eastAsia="uk-UA"/>
        </w:rPr>
        <w:t xml:space="preserve"> является использование универсальной базовой сети, базирующейся на технологиях пакетной коммутации.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Базовая сеть – это универсальная сеть, реализующая функции транспортировки и коммутации. В соответствии с данными функциями базовая сеть представляется в виде трех </w:t>
      </w:r>
      <w:r w:rsidRPr="003D5216">
        <w:rPr>
          <w:i/>
          <w:iCs/>
          <w:sz w:val="24"/>
          <w:szCs w:val="24"/>
          <w:lang w:val="ru-RU" w:eastAsia="uk-UA"/>
        </w:rPr>
        <w:t>уровней</w:t>
      </w:r>
      <w:r w:rsidRPr="003D5216">
        <w:rPr>
          <w:sz w:val="24"/>
          <w:szCs w:val="24"/>
          <w:lang w:val="ru-RU" w:eastAsia="uk-UA"/>
        </w:rPr>
        <w:t xml:space="preserve"> (</w:t>
      </w:r>
      <w:hyperlink r:id="rId542" w:anchor="image.2.4" w:history="1">
        <w:r w:rsidRPr="003D5216">
          <w:rPr>
            <w:sz w:val="24"/>
            <w:szCs w:val="24"/>
            <w:lang w:val="ru-RU" w:eastAsia="uk-UA"/>
          </w:rPr>
          <w:t xml:space="preserve">рис. </w:t>
        </w:r>
        <w:r w:rsidRPr="003D5216">
          <w:rPr>
            <w:sz w:val="24"/>
            <w:szCs w:val="24"/>
            <w:lang w:eastAsia="uk-UA"/>
          </w:rPr>
          <w:t>11.3</w:t>
        </w:r>
      </w:hyperlink>
      <w:r w:rsidRPr="003D5216">
        <w:rPr>
          <w:sz w:val="24"/>
          <w:szCs w:val="24"/>
          <w:lang w:val="ru-RU" w:eastAsia="uk-UA"/>
        </w:rPr>
        <w:t>):</w:t>
      </w:r>
    </w:p>
    <w:p w:rsidR="003D5216" w:rsidRPr="003D5216" w:rsidRDefault="003D5216" w:rsidP="003D5216">
      <w:pPr>
        <w:widowControl/>
        <w:numPr>
          <w:ilvl w:val="0"/>
          <w:numId w:val="84"/>
        </w:numPr>
        <w:suppressAutoHyphens w:val="0"/>
        <w:autoSpaceDE/>
        <w:spacing w:line="360" w:lineRule="auto"/>
        <w:ind w:left="0" w:firstLine="709"/>
        <w:jc w:val="both"/>
        <w:rPr>
          <w:sz w:val="24"/>
          <w:szCs w:val="24"/>
          <w:lang w:val="ru-RU" w:eastAsia="uk-UA"/>
        </w:rPr>
      </w:pPr>
      <w:r w:rsidRPr="003D5216">
        <w:rPr>
          <w:sz w:val="24"/>
          <w:szCs w:val="24"/>
          <w:lang w:val="ru-RU" w:eastAsia="uk-UA"/>
        </w:rPr>
        <w:t>технология коммутации пакетов;</w:t>
      </w:r>
    </w:p>
    <w:p w:rsidR="003D5216" w:rsidRPr="003D5216" w:rsidRDefault="003D5216" w:rsidP="003D5216">
      <w:pPr>
        <w:widowControl/>
        <w:numPr>
          <w:ilvl w:val="0"/>
          <w:numId w:val="84"/>
        </w:numPr>
        <w:suppressAutoHyphens w:val="0"/>
        <w:autoSpaceDE/>
        <w:spacing w:line="360" w:lineRule="auto"/>
        <w:ind w:left="0" w:firstLine="709"/>
        <w:jc w:val="both"/>
        <w:rPr>
          <w:sz w:val="24"/>
          <w:szCs w:val="24"/>
          <w:lang w:val="ru-RU" w:eastAsia="uk-UA"/>
        </w:rPr>
      </w:pPr>
      <w:r w:rsidRPr="003D5216">
        <w:rPr>
          <w:sz w:val="24"/>
          <w:szCs w:val="24"/>
          <w:lang w:val="ru-RU" w:eastAsia="uk-UA"/>
        </w:rPr>
        <w:t>технологии формирования тракта;</w:t>
      </w:r>
    </w:p>
    <w:p w:rsidR="003D5216" w:rsidRPr="003D5216" w:rsidRDefault="003D5216" w:rsidP="003D5216">
      <w:pPr>
        <w:widowControl/>
        <w:numPr>
          <w:ilvl w:val="0"/>
          <w:numId w:val="84"/>
        </w:numPr>
        <w:suppressAutoHyphens w:val="0"/>
        <w:autoSpaceDE/>
        <w:spacing w:line="360" w:lineRule="auto"/>
        <w:ind w:left="0" w:firstLine="709"/>
        <w:jc w:val="both"/>
        <w:rPr>
          <w:sz w:val="24"/>
          <w:szCs w:val="24"/>
          <w:lang w:val="ru-RU" w:eastAsia="uk-UA"/>
        </w:rPr>
      </w:pPr>
      <w:r w:rsidRPr="003D5216">
        <w:rPr>
          <w:sz w:val="24"/>
          <w:szCs w:val="24"/>
          <w:lang w:val="ru-RU" w:eastAsia="uk-UA"/>
        </w:rPr>
        <w:t>среда передачи сигналов.</w:t>
      </w:r>
    </w:p>
    <w:p w:rsidR="003D5216" w:rsidRDefault="003D5216" w:rsidP="003D5216">
      <w:pPr>
        <w:spacing w:line="360" w:lineRule="auto"/>
        <w:ind w:firstLine="709"/>
        <w:jc w:val="center"/>
        <w:rPr>
          <w:lang w:eastAsia="uk-UA"/>
        </w:rPr>
      </w:pPr>
      <w:r w:rsidRPr="007C0442">
        <w:rPr>
          <w:noProof/>
          <w:lang w:eastAsia="uk-UA"/>
        </w:rPr>
        <w:lastRenderedPageBreak/>
        <w:drawing>
          <wp:inline distT="0" distB="0" distL="0" distR="0">
            <wp:extent cx="2857500" cy="1411198"/>
            <wp:effectExtent l="19050" t="0" r="0" b="0"/>
            <wp:docPr id="208" name="Рисунок 7" descr="Модель баз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дель базовой сети"/>
                    <pic:cNvPicPr>
                      <a:picLocks noChangeAspect="1" noChangeArrowheads="1"/>
                    </pic:cNvPicPr>
                  </pic:nvPicPr>
                  <pic:blipFill>
                    <a:blip r:embed="rId543" cstate="print"/>
                    <a:srcRect/>
                    <a:stretch>
                      <a:fillRect/>
                    </a:stretch>
                  </pic:blipFill>
                  <pic:spPr bwMode="auto">
                    <a:xfrm>
                      <a:off x="0" y="0"/>
                      <a:ext cx="2857500" cy="1411198"/>
                    </a:xfrm>
                    <a:prstGeom prst="rect">
                      <a:avLst/>
                    </a:prstGeom>
                    <a:noFill/>
                    <a:ln w="9525">
                      <a:noFill/>
                      <a:miter lim="800000"/>
                      <a:headEnd/>
                      <a:tailEnd/>
                    </a:ln>
                  </pic:spPr>
                </pic:pic>
              </a:graphicData>
            </a:graphic>
          </wp:inline>
        </w:drawing>
      </w:r>
    </w:p>
    <w:p w:rsidR="00CF7E78" w:rsidRDefault="00CF7E78" w:rsidP="003D5216">
      <w:pPr>
        <w:spacing w:line="360" w:lineRule="auto"/>
        <w:ind w:firstLine="709"/>
        <w:jc w:val="center"/>
        <w:rPr>
          <w:bCs/>
          <w:lang w:val="ru-RU" w:eastAsia="uk-UA"/>
        </w:rPr>
      </w:pPr>
    </w:p>
    <w:p w:rsidR="003D5216" w:rsidRDefault="003D5216" w:rsidP="003D5216">
      <w:pPr>
        <w:spacing w:line="360" w:lineRule="auto"/>
        <w:ind w:firstLine="709"/>
        <w:jc w:val="center"/>
        <w:rPr>
          <w:lang w:eastAsia="uk-UA"/>
        </w:rPr>
      </w:pPr>
      <w:r w:rsidRPr="007C0442">
        <w:rPr>
          <w:bCs/>
          <w:lang w:val="ru-RU" w:eastAsia="uk-UA"/>
        </w:rPr>
        <w:t xml:space="preserve">Рис. </w:t>
      </w:r>
      <w:r w:rsidRPr="007C0442">
        <w:rPr>
          <w:bCs/>
          <w:lang w:eastAsia="uk-UA"/>
        </w:rPr>
        <w:t>11.3</w:t>
      </w:r>
      <w:r w:rsidRPr="007C0442">
        <w:rPr>
          <w:bCs/>
          <w:lang w:val="ru-RU" w:eastAsia="uk-UA"/>
        </w:rPr>
        <w:t>.</w:t>
      </w:r>
      <w:r w:rsidRPr="007C0442">
        <w:rPr>
          <w:lang w:val="ru-RU" w:eastAsia="uk-UA"/>
        </w:rPr>
        <w:t>  Модель базовой сети</w:t>
      </w:r>
    </w:p>
    <w:p w:rsidR="003D5216" w:rsidRDefault="003D5216" w:rsidP="003D5216">
      <w:pPr>
        <w:spacing w:line="360" w:lineRule="auto"/>
        <w:ind w:firstLine="709"/>
        <w:rPr>
          <w:lang w:eastAsia="uk-UA"/>
        </w:rPr>
      </w:pP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Нижний уровень модели – среда передачи сигналов. Этот уровень должен быть реализован на кабелях с оптическими волокнами (ОВ) или на цифровых радиорелейных линиях (РРЛ).</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Сегодня при выборе технологической основы перспективной считается IP, ввиду того, что:</w:t>
      </w:r>
    </w:p>
    <w:p w:rsidR="003D5216" w:rsidRPr="003D5216" w:rsidRDefault="003D5216" w:rsidP="003D5216">
      <w:pPr>
        <w:widowControl/>
        <w:numPr>
          <w:ilvl w:val="0"/>
          <w:numId w:val="85"/>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использование технологии IP/MPLS в среде Ethernet позволяет повысить масштабируемость и качество обслуживания до </w:t>
      </w:r>
      <w:r w:rsidRPr="003D5216">
        <w:rPr>
          <w:i/>
          <w:iCs/>
          <w:sz w:val="24"/>
          <w:szCs w:val="24"/>
          <w:lang w:val="ru-RU" w:eastAsia="uk-UA"/>
        </w:rPr>
        <w:t>уровня</w:t>
      </w:r>
      <w:r w:rsidRPr="003D5216">
        <w:rPr>
          <w:sz w:val="24"/>
          <w:szCs w:val="24"/>
          <w:lang w:val="ru-RU" w:eastAsia="uk-UA"/>
        </w:rPr>
        <w:t>, необходимого для транспортных сетей, а спецификации MPLS RSVP-TE Fast Reroute обеспечивает восстанавливаемость трактов в пределах 50 мс. Это означает, что сети Ethernet приобретают характеристики и надежность SDH или ATM;</w:t>
      </w:r>
    </w:p>
    <w:p w:rsidR="003D5216" w:rsidRPr="003D5216" w:rsidRDefault="003D5216" w:rsidP="003D5216">
      <w:pPr>
        <w:widowControl/>
        <w:numPr>
          <w:ilvl w:val="0"/>
          <w:numId w:val="85"/>
        </w:numPr>
        <w:suppressAutoHyphens w:val="0"/>
        <w:autoSpaceDE/>
        <w:spacing w:line="360" w:lineRule="auto"/>
        <w:ind w:left="0" w:firstLine="709"/>
        <w:jc w:val="both"/>
        <w:rPr>
          <w:sz w:val="24"/>
          <w:szCs w:val="24"/>
          <w:lang w:val="ru-RU" w:eastAsia="uk-UA"/>
        </w:rPr>
      </w:pPr>
      <w:r w:rsidRPr="003D5216">
        <w:rPr>
          <w:sz w:val="24"/>
          <w:szCs w:val="24"/>
          <w:lang w:val="ru-RU" w:eastAsia="uk-UA"/>
        </w:rPr>
        <w:t xml:space="preserve">количество приложений, использующих протокол IP, будет возрастать, соответственно доля трафика IP будет увеличиваться, и, как следствие, неизбежны проблемы технологии </w:t>
      </w:r>
      <w:proofErr w:type="gramStart"/>
      <w:r w:rsidRPr="003D5216">
        <w:rPr>
          <w:sz w:val="24"/>
          <w:szCs w:val="24"/>
          <w:lang w:val="ru-RU" w:eastAsia="uk-UA"/>
        </w:rPr>
        <w:t>АТМ</w:t>
      </w:r>
      <w:proofErr w:type="gramEnd"/>
      <w:r w:rsidRPr="003D5216">
        <w:rPr>
          <w:sz w:val="24"/>
          <w:szCs w:val="24"/>
          <w:lang w:val="ru-RU" w:eastAsia="uk-UA"/>
        </w:rPr>
        <w:t xml:space="preserve">, связанные с дополнительными накладными расходами полосы пропускания при передаче IP-трафика, вследствие чего происходит увеличение стоимости реализации сетевых решений на базе АТМ. </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В состав базовой сети </w:t>
      </w:r>
      <w:r w:rsidRPr="003D5216">
        <w:rPr>
          <w:i/>
          <w:iCs/>
          <w:sz w:val="24"/>
          <w:szCs w:val="24"/>
          <w:lang w:val="ru-RU" w:eastAsia="uk-UA"/>
        </w:rPr>
        <w:t>ССП</w:t>
      </w:r>
      <w:r w:rsidRPr="003D5216">
        <w:rPr>
          <w:sz w:val="24"/>
          <w:szCs w:val="24"/>
          <w:lang w:val="ru-RU" w:eastAsia="uk-UA"/>
        </w:rPr>
        <w:t xml:space="preserve"> могут входить:</w:t>
      </w:r>
    </w:p>
    <w:p w:rsidR="003D5216" w:rsidRPr="003D5216" w:rsidRDefault="003D5216" w:rsidP="003D5216">
      <w:pPr>
        <w:widowControl/>
        <w:numPr>
          <w:ilvl w:val="0"/>
          <w:numId w:val="86"/>
        </w:numPr>
        <w:suppressAutoHyphens w:val="0"/>
        <w:autoSpaceDE/>
        <w:spacing w:line="360" w:lineRule="auto"/>
        <w:ind w:left="0" w:firstLine="709"/>
        <w:jc w:val="both"/>
        <w:rPr>
          <w:sz w:val="24"/>
          <w:szCs w:val="24"/>
          <w:lang w:val="ru-RU" w:eastAsia="uk-UA"/>
        </w:rPr>
      </w:pPr>
      <w:r w:rsidRPr="003D5216">
        <w:rPr>
          <w:sz w:val="24"/>
          <w:szCs w:val="24"/>
          <w:lang w:val="ru-RU" w:eastAsia="uk-UA"/>
        </w:rPr>
        <w:t>транзитные узлы, выполняющие функции переноса и коммутации;</w:t>
      </w:r>
    </w:p>
    <w:p w:rsidR="003D5216" w:rsidRPr="003D5216" w:rsidRDefault="003D5216" w:rsidP="003D5216">
      <w:pPr>
        <w:widowControl/>
        <w:numPr>
          <w:ilvl w:val="0"/>
          <w:numId w:val="86"/>
        </w:numPr>
        <w:suppressAutoHyphens w:val="0"/>
        <w:autoSpaceDE/>
        <w:spacing w:line="360" w:lineRule="auto"/>
        <w:ind w:left="0" w:firstLine="709"/>
        <w:jc w:val="both"/>
        <w:rPr>
          <w:sz w:val="24"/>
          <w:szCs w:val="24"/>
          <w:lang w:val="ru-RU" w:eastAsia="uk-UA"/>
        </w:rPr>
      </w:pPr>
      <w:r w:rsidRPr="003D5216">
        <w:rPr>
          <w:sz w:val="24"/>
          <w:szCs w:val="24"/>
          <w:lang w:val="ru-RU" w:eastAsia="uk-UA"/>
        </w:rPr>
        <w:t>оконечные (граничные) узлы, обеспечивающие доступ абонентов к мультисервисной сети;</w:t>
      </w:r>
    </w:p>
    <w:p w:rsidR="003D5216" w:rsidRPr="003D5216" w:rsidRDefault="003D5216" w:rsidP="003D5216">
      <w:pPr>
        <w:widowControl/>
        <w:numPr>
          <w:ilvl w:val="0"/>
          <w:numId w:val="86"/>
        </w:numPr>
        <w:suppressAutoHyphens w:val="0"/>
        <w:autoSpaceDE/>
        <w:spacing w:line="360" w:lineRule="auto"/>
        <w:ind w:left="0" w:firstLine="709"/>
        <w:jc w:val="both"/>
        <w:rPr>
          <w:sz w:val="24"/>
          <w:szCs w:val="24"/>
          <w:lang w:val="ru-RU" w:eastAsia="uk-UA"/>
        </w:rPr>
      </w:pPr>
      <w:r w:rsidRPr="003D5216">
        <w:rPr>
          <w:sz w:val="24"/>
          <w:szCs w:val="24"/>
          <w:lang w:val="ru-RU" w:eastAsia="uk-UA"/>
        </w:rPr>
        <w:t>контроллеры сигнализации, выполняющие функции обработки информации сигнализации, управления вызовами и соединениями;</w:t>
      </w:r>
    </w:p>
    <w:p w:rsidR="003D5216" w:rsidRPr="003D5216" w:rsidRDefault="003D5216" w:rsidP="003D5216">
      <w:pPr>
        <w:widowControl/>
        <w:numPr>
          <w:ilvl w:val="0"/>
          <w:numId w:val="86"/>
        </w:numPr>
        <w:suppressAutoHyphens w:val="0"/>
        <w:autoSpaceDE/>
        <w:spacing w:line="360" w:lineRule="auto"/>
        <w:ind w:left="0" w:firstLine="709"/>
        <w:jc w:val="both"/>
        <w:rPr>
          <w:sz w:val="24"/>
          <w:szCs w:val="24"/>
          <w:lang w:val="ru-RU" w:eastAsia="uk-UA"/>
        </w:rPr>
      </w:pPr>
      <w:r w:rsidRPr="003D5216">
        <w:rPr>
          <w:sz w:val="24"/>
          <w:szCs w:val="24"/>
          <w:lang w:val="ru-RU" w:eastAsia="uk-UA"/>
        </w:rPr>
        <w:t>шлюзы, позволяющие осуществить подключение традиционных сетей электросвязи (ТфОП, СПД, СПС).</w:t>
      </w:r>
    </w:p>
    <w:p w:rsidR="003D5216" w:rsidRPr="003D5216" w:rsidRDefault="003D5216" w:rsidP="003D5216">
      <w:pPr>
        <w:spacing w:line="360" w:lineRule="auto"/>
        <w:ind w:firstLine="709"/>
        <w:jc w:val="both"/>
        <w:rPr>
          <w:sz w:val="24"/>
          <w:szCs w:val="24"/>
          <w:lang w:val="ru-RU" w:eastAsia="uk-UA"/>
        </w:rPr>
      </w:pPr>
      <w:bookmarkStart w:id="72" w:name="image.2.4"/>
      <w:bookmarkEnd w:id="72"/>
      <w:r w:rsidRPr="003D5216">
        <w:rPr>
          <w:sz w:val="24"/>
          <w:szCs w:val="24"/>
          <w:lang w:val="ru-RU" w:eastAsia="uk-UA"/>
        </w:rPr>
        <w:t xml:space="preserve">Контроллеры сигнализации могут быть вынесены в отдельные устройства, предназначенные для обслуживания нескольких узлов коммутации. Использование общих контроллеров позволяет рассматривать их как единую систему коммутации, распределенную по сети. Такое решение не только упрощает алгоритмы установления соединений, но и </w:t>
      </w:r>
      <w:r w:rsidRPr="003D5216">
        <w:rPr>
          <w:sz w:val="24"/>
          <w:szCs w:val="24"/>
          <w:lang w:val="ru-RU" w:eastAsia="uk-UA"/>
        </w:rPr>
        <w:lastRenderedPageBreak/>
        <w:t>является наиболее экономичным для операторов электросвязи, так как позволяет заменить дорогостоящие системы коммутации большой емкости небольшими, гибкими и доступными по стоимости даже мелким операторам электросвязи.</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Доступ к ресурсам базовой сети осуществляется через граничные узлы, к которым подключается оборудование сети доступа или осуществляется связь с существующими сетями. В последнем случае граничный узел выполняет функции межсетевого шлюза. </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К </w:t>
      </w:r>
      <w:r w:rsidRPr="003D5216">
        <w:rPr>
          <w:i/>
          <w:iCs/>
          <w:sz w:val="24"/>
          <w:szCs w:val="24"/>
          <w:lang w:val="ru-RU" w:eastAsia="uk-UA"/>
        </w:rPr>
        <w:t>уровню доступа</w:t>
      </w:r>
      <w:r w:rsidRPr="003D5216">
        <w:rPr>
          <w:sz w:val="24"/>
          <w:szCs w:val="24"/>
          <w:lang w:val="ru-RU" w:eastAsia="uk-UA"/>
        </w:rPr>
        <w:t xml:space="preserve"> относятся:</w:t>
      </w:r>
    </w:p>
    <w:p w:rsidR="003D5216" w:rsidRPr="003D5216" w:rsidRDefault="003D5216" w:rsidP="003D5216">
      <w:pPr>
        <w:widowControl/>
        <w:numPr>
          <w:ilvl w:val="0"/>
          <w:numId w:val="87"/>
        </w:numPr>
        <w:suppressAutoHyphens w:val="0"/>
        <w:autoSpaceDE/>
        <w:spacing w:line="360" w:lineRule="auto"/>
        <w:ind w:left="0" w:firstLine="709"/>
        <w:jc w:val="both"/>
        <w:rPr>
          <w:sz w:val="24"/>
          <w:szCs w:val="24"/>
          <w:lang w:val="ru-RU" w:eastAsia="uk-UA"/>
        </w:rPr>
      </w:pPr>
      <w:r w:rsidRPr="003D5216">
        <w:rPr>
          <w:sz w:val="24"/>
          <w:szCs w:val="24"/>
          <w:lang w:val="ru-RU" w:eastAsia="uk-UA"/>
        </w:rPr>
        <w:t>шлюзы;</w:t>
      </w:r>
    </w:p>
    <w:p w:rsidR="003D5216" w:rsidRPr="003D5216" w:rsidRDefault="003D5216" w:rsidP="003D5216">
      <w:pPr>
        <w:widowControl/>
        <w:numPr>
          <w:ilvl w:val="0"/>
          <w:numId w:val="87"/>
        </w:numPr>
        <w:suppressAutoHyphens w:val="0"/>
        <w:autoSpaceDE/>
        <w:spacing w:line="360" w:lineRule="auto"/>
        <w:ind w:left="0" w:firstLine="709"/>
        <w:jc w:val="both"/>
        <w:rPr>
          <w:sz w:val="24"/>
          <w:szCs w:val="24"/>
          <w:lang w:val="ru-RU" w:eastAsia="uk-UA"/>
        </w:rPr>
      </w:pPr>
      <w:r w:rsidRPr="003D5216">
        <w:rPr>
          <w:sz w:val="24"/>
          <w:szCs w:val="24"/>
          <w:lang w:val="ru-RU" w:eastAsia="uk-UA"/>
        </w:rPr>
        <w:t>сеть доступа (сеть электросвязи, обеспечивающая подключение оконечных терминальных устройств пользователя к оконечному узлу транспортной сети);</w:t>
      </w:r>
    </w:p>
    <w:p w:rsidR="003D5216" w:rsidRPr="003D5216" w:rsidRDefault="003D5216" w:rsidP="003D5216">
      <w:pPr>
        <w:widowControl/>
        <w:numPr>
          <w:ilvl w:val="0"/>
          <w:numId w:val="87"/>
        </w:numPr>
        <w:suppressAutoHyphens w:val="0"/>
        <w:autoSpaceDE/>
        <w:spacing w:line="360" w:lineRule="auto"/>
        <w:ind w:left="0" w:firstLine="709"/>
        <w:jc w:val="both"/>
        <w:rPr>
          <w:sz w:val="24"/>
          <w:szCs w:val="24"/>
          <w:lang w:val="ru-RU" w:eastAsia="uk-UA"/>
        </w:rPr>
      </w:pPr>
      <w:r w:rsidRPr="003D5216">
        <w:rPr>
          <w:sz w:val="24"/>
          <w:szCs w:val="24"/>
          <w:lang w:val="ru-RU" w:eastAsia="uk-UA"/>
        </w:rPr>
        <w:t>оконечное абонентское оборудование.</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К технологиям построения сетей доступа относятся:</w:t>
      </w:r>
    </w:p>
    <w:p w:rsidR="003D5216" w:rsidRPr="003D5216" w:rsidRDefault="003D5216" w:rsidP="003D5216">
      <w:pPr>
        <w:widowControl/>
        <w:numPr>
          <w:ilvl w:val="0"/>
          <w:numId w:val="88"/>
        </w:numPr>
        <w:suppressAutoHyphens w:val="0"/>
        <w:autoSpaceDE/>
        <w:spacing w:line="360" w:lineRule="auto"/>
        <w:ind w:left="0" w:firstLine="709"/>
        <w:jc w:val="both"/>
        <w:rPr>
          <w:sz w:val="24"/>
          <w:szCs w:val="24"/>
          <w:lang w:val="ru-RU" w:eastAsia="uk-UA"/>
        </w:rPr>
      </w:pPr>
      <w:r w:rsidRPr="003D5216">
        <w:rPr>
          <w:sz w:val="24"/>
          <w:szCs w:val="24"/>
          <w:lang w:val="ru-RU" w:eastAsia="uk-UA"/>
        </w:rPr>
        <w:t>беспроводные технологии (Wi-Fi, WiMAX);</w:t>
      </w:r>
    </w:p>
    <w:p w:rsidR="003D5216" w:rsidRPr="003D5216" w:rsidRDefault="003D5216" w:rsidP="003D5216">
      <w:pPr>
        <w:widowControl/>
        <w:numPr>
          <w:ilvl w:val="0"/>
          <w:numId w:val="88"/>
        </w:numPr>
        <w:suppressAutoHyphens w:val="0"/>
        <w:autoSpaceDE/>
        <w:spacing w:line="360" w:lineRule="auto"/>
        <w:ind w:left="0" w:firstLine="709"/>
        <w:jc w:val="both"/>
        <w:rPr>
          <w:sz w:val="24"/>
          <w:szCs w:val="24"/>
          <w:lang w:val="ru-RU" w:eastAsia="uk-UA"/>
        </w:rPr>
      </w:pPr>
      <w:r w:rsidRPr="003D5216">
        <w:rPr>
          <w:sz w:val="24"/>
          <w:szCs w:val="24"/>
          <w:lang w:val="ru-RU" w:eastAsia="uk-UA"/>
        </w:rPr>
        <w:t>технологии на основе систем кабельного телевидения (DOCSIS, DVB);</w:t>
      </w:r>
    </w:p>
    <w:p w:rsidR="003D5216" w:rsidRPr="003D5216" w:rsidRDefault="003D5216" w:rsidP="003D5216">
      <w:pPr>
        <w:widowControl/>
        <w:numPr>
          <w:ilvl w:val="0"/>
          <w:numId w:val="88"/>
        </w:numPr>
        <w:suppressAutoHyphens w:val="0"/>
        <w:autoSpaceDE/>
        <w:spacing w:line="360" w:lineRule="auto"/>
        <w:ind w:left="0" w:firstLine="709"/>
        <w:jc w:val="both"/>
        <w:rPr>
          <w:sz w:val="24"/>
          <w:szCs w:val="24"/>
          <w:lang w:val="ru-RU" w:eastAsia="uk-UA"/>
        </w:rPr>
      </w:pPr>
      <w:r w:rsidRPr="003D5216">
        <w:rPr>
          <w:sz w:val="24"/>
          <w:szCs w:val="24"/>
          <w:lang w:val="ru-RU" w:eastAsia="uk-UA"/>
        </w:rPr>
        <w:t>технологии xDSL;</w:t>
      </w:r>
    </w:p>
    <w:p w:rsidR="003D5216" w:rsidRPr="003D5216" w:rsidRDefault="003D5216" w:rsidP="003D5216">
      <w:pPr>
        <w:widowControl/>
        <w:numPr>
          <w:ilvl w:val="0"/>
          <w:numId w:val="88"/>
        </w:numPr>
        <w:suppressAutoHyphens w:val="0"/>
        <w:autoSpaceDE/>
        <w:spacing w:line="360" w:lineRule="auto"/>
        <w:ind w:left="0" w:firstLine="709"/>
        <w:jc w:val="both"/>
        <w:rPr>
          <w:sz w:val="24"/>
          <w:szCs w:val="24"/>
          <w:lang w:val="ru-RU" w:eastAsia="uk-UA"/>
        </w:rPr>
      </w:pPr>
      <w:r w:rsidRPr="003D5216">
        <w:rPr>
          <w:sz w:val="24"/>
          <w:szCs w:val="24"/>
          <w:lang w:val="ru-RU" w:eastAsia="uk-UA"/>
        </w:rPr>
        <w:t>оптоволоконные технологии (пассивные оптические сети (PON)).</w:t>
      </w:r>
    </w:p>
    <w:p w:rsidR="003D5216" w:rsidRPr="003D5216" w:rsidRDefault="003D5216" w:rsidP="003D5216">
      <w:pPr>
        <w:spacing w:line="360" w:lineRule="auto"/>
        <w:ind w:firstLine="709"/>
        <w:jc w:val="both"/>
        <w:rPr>
          <w:sz w:val="24"/>
          <w:szCs w:val="24"/>
          <w:lang w:val="ru-RU" w:eastAsia="uk-UA"/>
        </w:rPr>
      </w:pPr>
      <w:r w:rsidRPr="003D5216">
        <w:rPr>
          <w:sz w:val="24"/>
          <w:szCs w:val="24"/>
          <w:lang w:val="ru-RU" w:eastAsia="uk-UA"/>
        </w:rPr>
        <w:t xml:space="preserve">Можно отметить, что с развитием технологий электросвязи становится все проблематичней провести четкую грань между транспортным </w:t>
      </w:r>
      <w:r w:rsidRPr="003D5216">
        <w:rPr>
          <w:i/>
          <w:iCs/>
          <w:sz w:val="24"/>
          <w:szCs w:val="24"/>
          <w:lang w:val="ru-RU" w:eastAsia="uk-UA"/>
        </w:rPr>
        <w:t>уровнем</w:t>
      </w:r>
      <w:r w:rsidRPr="003D5216">
        <w:rPr>
          <w:sz w:val="24"/>
          <w:szCs w:val="24"/>
          <w:lang w:val="ru-RU" w:eastAsia="uk-UA"/>
        </w:rPr>
        <w:t xml:space="preserve"> и </w:t>
      </w:r>
      <w:r w:rsidRPr="003D5216">
        <w:rPr>
          <w:i/>
          <w:iCs/>
          <w:sz w:val="24"/>
          <w:szCs w:val="24"/>
          <w:lang w:val="ru-RU" w:eastAsia="uk-UA"/>
        </w:rPr>
        <w:t>уровнем</w:t>
      </w:r>
      <w:r w:rsidRPr="003D5216">
        <w:rPr>
          <w:sz w:val="24"/>
          <w:szCs w:val="24"/>
          <w:lang w:val="ru-RU" w:eastAsia="uk-UA"/>
        </w:rPr>
        <w:t xml:space="preserve"> доступа. Так, например, цифровой абонентский мультиплексор доступа (DSLAM) может быть отнесен и к тому, и к другому </w:t>
      </w:r>
      <w:r w:rsidRPr="003D5216">
        <w:rPr>
          <w:i/>
          <w:iCs/>
          <w:sz w:val="24"/>
          <w:szCs w:val="24"/>
          <w:lang w:val="ru-RU" w:eastAsia="uk-UA"/>
        </w:rPr>
        <w:t>уровню</w:t>
      </w:r>
      <w:r w:rsidRPr="003D5216">
        <w:rPr>
          <w:sz w:val="24"/>
          <w:szCs w:val="24"/>
          <w:lang w:val="ru-RU" w:eastAsia="uk-UA"/>
        </w:rPr>
        <w:t xml:space="preserve">. </w:t>
      </w:r>
    </w:p>
    <w:p w:rsidR="003D5216" w:rsidRDefault="003D5216" w:rsidP="003D5216">
      <w:pPr>
        <w:spacing w:line="360" w:lineRule="auto"/>
        <w:ind w:firstLine="709"/>
        <w:jc w:val="both"/>
        <w:rPr>
          <w:sz w:val="24"/>
          <w:szCs w:val="24"/>
          <w:lang w:val="ru-RU" w:eastAsia="uk-UA"/>
        </w:rPr>
      </w:pPr>
      <w:r w:rsidRPr="003D5216">
        <w:rPr>
          <w:sz w:val="24"/>
          <w:szCs w:val="24"/>
          <w:lang w:eastAsia="uk-UA"/>
        </w:rPr>
        <w:t>11.2.5</w:t>
      </w:r>
      <w:r w:rsidRPr="003D5216">
        <w:rPr>
          <w:i/>
          <w:sz w:val="24"/>
          <w:szCs w:val="24"/>
          <w:lang w:eastAsia="uk-UA"/>
        </w:rPr>
        <w:t xml:space="preserve">. </w:t>
      </w:r>
      <w:r w:rsidRPr="003D5216">
        <w:rPr>
          <w:i/>
          <w:sz w:val="24"/>
          <w:szCs w:val="24"/>
          <w:lang w:val="ru-RU" w:eastAsia="uk-UA"/>
        </w:rPr>
        <w:t>Архитектура сети электросвязи</w:t>
      </w:r>
      <w:r w:rsidRPr="003D5216">
        <w:rPr>
          <w:sz w:val="24"/>
          <w:szCs w:val="24"/>
          <w:lang w:val="ru-RU" w:eastAsia="uk-UA"/>
        </w:rPr>
        <w:t xml:space="preserve">, построенной в соответствии с концепцией </w:t>
      </w:r>
      <w:r w:rsidRPr="003D5216">
        <w:rPr>
          <w:i/>
          <w:iCs/>
          <w:sz w:val="24"/>
          <w:szCs w:val="24"/>
          <w:lang w:val="ru-RU" w:eastAsia="uk-UA"/>
        </w:rPr>
        <w:t>ССП</w:t>
      </w:r>
      <w:r w:rsidRPr="003D5216">
        <w:rPr>
          <w:sz w:val="24"/>
          <w:szCs w:val="24"/>
          <w:lang w:val="ru-RU" w:eastAsia="uk-UA"/>
        </w:rPr>
        <w:t xml:space="preserve">, представлена на </w:t>
      </w:r>
      <w:hyperlink r:id="rId544" w:anchor="image.2.5" w:history="1">
        <w:r w:rsidRPr="003D5216">
          <w:rPr>
            <w:sz w:val="24"/>
            <w:szCs w:val="24"/>
            <w:lang w:val="ru-RU" w:eastAsia="uk-UA"/>
          </w:rPr>
          <w:t xml:space="preserve">рис. </w:t>
        </w:r>
        <w:r w:rsidRPr="003D5216">
          <w:rPr>
            <w:sz w:val="24"/>
            <w:szCs w:val="24"/>
            <w:lang w:eastAsia="uk-UA"/>
          </w:rPr>
          <w:t>11.4</w:t>
        </w:r>
      </w:hyperlink>
      <w:r w:rsidRPr="003D5216">
        <w:rPr>
          <w:sz w:val="24"/>
          <w:szCs w:val="24"/>
          <w:lang w:val="ru-RU" w:eastAsia="uk-UA"/>
        </w:rPr>
        <w:t>.</w:t>
      </w:r>
    </w:p>
    <w:p w:rsidR="00CF7E78" w:rsidRPr="003D5216" w:rsidRDefault="00CF7E78" w:rsidP="003D5216">
      <w:pPr>
        <w:spacing w:line="360" w:lineRule="auto"/>
        <w:ind w:firstLine="709"/>
        <w:jc w:val="both"/>
        <w:rPr>
          <w:sz w:val="24"/>
          <w:szCs w:val="24"/>
          <w:lang w:val="ru-RU" w:eastAsia="uk-UA"/>
        </w:rPr>
      </w:pPr>
    </w:p>
    <w:p w:rsidR="003D5216" w:rsidRPr="002A7A31" w:rsidRDefault="003D5216" w:rsidP="003D5216">
      <w:pPr>
        <w:spacing w:line="360" w:lineRule="auto"/>
        <w:ind w:firstLine="709"/>
        <w:jc w:val="center"/>
        <w:rPr>
          <w:lang w:val="ru-RU" w:eastAsia="uk-UA"/>
        </w:rPr>
      </w:pPr>
      <w:bookmarkStart w:id="73" w:name="image.2.5"/>
      <w:bookmarkEnd w:id="73"/>
      <w:r w:rsidRPr="002A7A31">
        <w:rPr>
          <w:noProof/>
          <w:lang w:eastAsia="uk-UA"/>
        </w:rPr>
        <w:drawing>
          <wp:inline distT="0" distB="0" distL="0" distR="0">
            <wp:extent cx="5598401" cy="2880468"/>
            <wp:effectExtent l="19050" t="0" r="2299" b="0"/>
            <wp:docPr id="209"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545" cstate="print"/>
                    <a:srcRect/>
                    <a:stretch>
                      <a:fillRect/>
                    </a:stretch>
                  </pic:blipFill>
                  <pic:spPr bwMode="auto">
                    <a:xfrm>
                      <a:off x="0" y="0"/>
                      <a:ext cx="5598401" cy="2880468"/>
                    </a:xfrm>
                    <a:prstGeom prst="rect">
                      <a:avLst/>
                    </a:prstGeom>
                    <a:noFill/>
                    <a:ln w="9525">
                      <a:noFill/>
                      <a:miter lim="800000"/>
                      <a:headEnd/>
                      <a:tailEnd/>
                    </a:ln>
                  </pic:spPr>
                </pic:pic>
              </a:graphicData>
            </a:graphic>
          </wp:inline>
        </w:drawing>
      </w:r>
    </w:p>
    <w:p w:rsidR="003D5216" w:rsidRDefault="003D5216" w:rsidP="003D5216">
      <w:pPr>
        <w:spacing w:line="360" w:lineRule="auto"/>
        <w:ind w:firstLine="709"/>
        <w:jc w:val="center"/>
        <w:rPr>
          <w:bCs/>
          <w:lang w:eastAsia="uk-UA"/>
        </w:rPr>
      </w:pPr>
    </w:p>
    <w:p w:rsidR="003D5216" w:rsidRPr="007C0442" w:rsidRDefault="003D5216" w:rsidP="003D5216">
      <w:pPr>
        <w:spacing w:line="360" w:lineRule="auto"/>
        <w:ind w:firstLine="709"/>
        <w:jc w:val="center"/>
        <w:rPr>
          <w:lang w:val="ru-RU" w:eastAsia="uk-UA"/>
        </w:rPr>
      </w:pPr>
      <w:r w:rsidRPr="007C0442">
        <w:rPr>
          <w:bCs/>
          <w:lang w:val="ru-RU" w:eastAsia="uk-UA"/>
        </w:rPr>
        <w:t xml:space="preserve">Рис. </w:t>
      </w:r>
      <w:r w:rsidRPr="007C0442">
        <w:rPr>
          <w:bCs/>
          <w:lang w:eastAsia="uk-UA"/>
        </w:rPr>
        <w:t>11.4</w:t>
      </w:r>
      <w:r w:rsidRPr="007C0442">
        <w:rPr>
          <w:bCs/>
          <w:lang w:val="ru-RU" w:eastAsia="uk-UA"/>
        </w:rPr>
        <w:t>.</w:t>
      </w:r>
      <w:r w:rsidRPr="007C0442">
        <w:rPr>
          <w:lang w:val="ru-RU" w:eastAsia="uk-UA"/>
        </w:rPr>
        <w:t>  Архитектура сети электросвязи</w:t>
      </w:r>
    </w:p>
    <w:p w:rsidR="003D5216" w:rsidRDefault="003D5216" w:rsidP="003D5216">
      <w:pPr>
        <w:spacing w:line="360" w:lineRule="auto"/>
        <w:ind w:firstLine="709"/>
        <w:rPr>
          <w:lang w:eastAsia="uk-UA"/>
        </w:rPr>
      </w:pP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 xml:space="preserve">Инфокоммуникационные услуги предполагают взаимодействие поставщиков услуг и операторов связи, которое может обеспечиваться на основе функциональной модели распределенных (региональных) баз данных, реализуемых в соответствии с Рекомендацией МСЭ-Т X.500. Доступ к базам данных организуется с использованием протокола LDAP (Lightweight Directory Access Protocol). </w:t>
      </w:r>
    </w:p>
    <w:p w:rsidR="003D5216" w:rsidRPr="003D5216" w:rsidRDefault="003D5216" w:rsidP="00CF7E78">
      <w:pPr>
        <w:spacing w:line="360" w:lineRule="auto"/>
        <w:ind w:firstLine="709"/>
        <w:jc w:val="both"/>
        <w:rPr>
          <w:sz w:val="24"/>
          <w:szCs w:val="24"/>
          <w:lang w:val="ru-RU" w:eastAsia="uk-UA"/>
        </w:rPr>
      </w:pPr>
      <w:r w:rsidRPr="003D5216">
        <w:rPr>
          <w:sz w:val="24"/>
          <w:szCs w:val="24"/>
          <w:lang w:val="ru-RU" w:eastAsia="uk-UA"/>
        </w:rPr>
        <w:t>Вышеуказанные базы данных позволяют решить следующие задачи:</w:t>
      </w:r>
    </w:p>
    <w:p w:rsidR="003D5216" w:rsidRPr="003D5216" w:rsidRDefault="003D5216" w:rsidP="00CF7E78">
      <w:pPr>
        <w:widowControl/>
        <w:numPr>
          <w:ilvl w:val="0"/>
          <w:numId w:val="89"/>
        </w:numPr>
        <w:suppressAutoHyphens w:val="0"/>
        <w:autoSpaceDE/>
        <w:spacing w:line="360" w:lineRule="auto"/>
        <w:ind w:left="0" w:firstLine="709"/>
        <w:jc w:val="both"/>
        <w:rPr>
          <w:sz w:val="24"/>
          <w:szCs w:val="24"/>
          <w:lang w:val="ru-RU" w:eastAsia="uk-UA"/>
        </w:rPr>
      </w:pPr>
      <w:r w:rsidRPr="003D5216">
        <w:rPr>
          <w:sz w:val="24"/>
          <w:szCs w:val="24"/>
          <w:lang w:val="ru-RU" w:eastAsia="uk-UA"/>
        </w:rPr>
        <w:t>создание абонентских справочников;</w:t>
      </w:r>
    </w:p>
    <w:p w:rsidR="003D5216" w:rsidRPr="003D5216" w:rsidRDefault="003D5216" w:rsidP="00CF7E78">
      <w:pPr>
        <w:widowControl/>
        <w:numPr>
          <w:ilvl w:val="0"/>
          <w:numId w:val="89"/>
        </w:numPr>
        <w:suppressAutoHyphens w:val="0"/>
        <w:autoSpaceDE/>
        <w:spacing w:line="360" w:lineRule="auto"/>
        <w:ind w:left="0" w:firstLine="709"/>
        <w:jc w:val="both"/>
        <w:rPr>
          <w:sz w:val="24"/>
          <w:szCs w:val="24"/>
          <w:lang w:val="ru-RU" w:eastAsia="uk-UA"/>
        </w:rPr>
      </w:pPr>
      <w:r w:rsidRPr="003D5216">
        <w:rPr>
          <w:sz w:val="24"/>
          <w:szCs w:val="24"/>
          <w:lang w:val="ru-RU" w:eastAsia="uk-UA"/>
        </w:rPr>
        <w:t>автоматизация взаиморасчетов между операторами связи и поставщиками услуг;</w:t>
      </w:r>
    </w:p>
    <w:p w:rsidR="003D5216" w:rsidRPr="003D5216" w:rsidRDefault="003D5216" w:rsidP="00CF7E78">
      <w:pPr>
        <w:widowControl/>
        <w:numPr>
          <w:ilvl w:val="0"/>
          <w:numId w:val="89"/>
        </w:numPr>
        <w:suppressAutoHyphens w:val="0"/>
        <w:autoSpaceDE/>
        <w:spacing w:line="360" w:lineRule="auto"/>
        <w:ind w:left="0" w:firstLine="709"/>
        <w:jc w:val="both"/>
        <w:rPr>
          <w:sz w:val="24"/>
          <w:szCs w:val="24"/>
          <w:lang w:val="ru-RU" w:eastAsia="uk-UA"/>
        </w:rPr>
      </w:pPr>
      <w:r w:rsidRPr="003D5216">
        <w:rPr>
          <w:sz w:val="24"/>
          <w:szCs w:val="24"/>
          <w:lang w:val="ru-RU" w:eastAsia="uk-UA"/>
        </w:rPr>
        <w:t>обеспечение взаимодействия между операторами связи в процессе предоставления услуг интеллектуальной связи;</w:t>
      </w:r>
    </w:p>
    <w:p w:rsidR="003D5216" w:rsidRPr="003D5216" w:rsidRDefault="003D5216" w:rsidP="003D5216">
      <w:pPr>
        <w:widowControl/>
        <w:numPr>
          <w:ilvl w:val="0"/>
          <w:numId w:val="89"/>
        </w:numPr>
        <w:suppressAutoHyphens w:val="0"/>
        <w:autoSpaceDE/>
        <w:spacing w:line="360" w:lineRule="auto"/>
        <w:ind w:left="0" w:firstLine="709"/>
        <w:jc w:val="both"/>
        <w:rPr>
          <w:sz w:val="24"/>
          <w:szCs w:val="24"/>
          <w:lang w:val="ru-RU" w:eastAsia="uk-UA"/>
        </w:rPr>
      </w:pPr>
      <w:r w:rsidRPr="003D5216">
        <w:rPr>
          <w:sz w:val="24"/>
          <w:szCs w:val="24"/>
          <w:lang w:val="ru-RU" w:eastAsia="uk-UA"/>
        </w:rPr>
        <w:t>обеспечение взаимодействия терминалов с различными функциональными возможностями на разных концах соединения.</w:t>
      </w:r>
    </w:p>
    <w:p w:rsidR="003D5216" w:rsidRPr="003D5216" w:rsidRDefault="003D5216" w:rsidP="003D5216">
      <w:pPr>
        <w:pStyle w:val="afff"/>
        <w:ind w:left="0"/>
        <w:rPr>
          <w:rFonts w:eastAsia="Times New Roman"/>
          <w:lang w:eastAsia="uk-UA"/>
        </w:rPr>
      </w:pPr>
      <w:r w:rsidRPr="003D5216">
        <w:rPr>
          <w:rFonts w:eastAsia="Times New Roman"/>
          <w:lang w:eastAsia="uk-UA"/>
        </w:rPr>
        <w:t xml:space="preserve">Вышеуказанные базы данных могут использоваться также поставщиками услуг для организации платных информационно-справочных услуг. </w:t>
      </w:r>
    </w:p>
    <w:p w:rsidR="003D5216" w:rsidRPr="003D5216" w:rsidRDefault="003D5216" w:rsidP="00CF7E78">
      <w:pPr>
        <w:pStyle w:val="afff"/>
        <w:ind w:left="0"/>
        <w:rPr>
          <w:rFonts w:eastAsia="Times New Roman"/>
          <w:lang w:eastAsia="uk-UA"/>
        </w:rPr>
      </w:pPr>
      <w:r w:rsidRPr="003D5216">
        <w:rPr>
          <w:rFonts w:eastAsia="Times New Roman"/>
          <w:lang w:eastAsia="uk-UA"/>
        </w:rPr>
        <w:t xml:space="preserve">Концепция </w:t>
      </w:r>
      <w:r w:rsidRPr="003D5216">
        <w:rPr>
          <w:rFonts w:eastAsia="Times New Roman"/>
          <w:i/>
          <w:iCs/>
          <w:lang w:eastAsia="uk-UA"/>
        </w:rPr>
        <w:t>ССП</w:t>
      </w:r>
      <w:r w:rsidRPr="003D5216">
        <w:rPr>
          <w:rFonts w:eastAsia="Times New Roman"/>
          <w:lang w:eastAsia="uk-UA"/>
        </w:rPr>
        <w:t xml:space="preserve"> во многом опирается на технические решения, уже разработанные международными организациями стандартизации. Так, взаимодействие </w:t>
      </w:r>
      <w:r w:rsidRPr="00CF7E78">
        <w:rPr>
          <w:rFonts w:eastAsia="Times New Roman"/>
          <w:lang w:eastAsia="uk-UA"/>
        </w:rPr>
        <w:t xml:space="preserve">серверов </w:t>
      </w:r>
      <w:r w:rsidRPr="003D5216">
        <w:rPr>
          <w:rFonts w:eastAsia="Times New Roman"/>
          <w:lang w:eastAsia="uk-UA"/>
        </w:rPr>
        <w:t>в процессе предоставления услуг предполагается осуществлять на базе протоколов, специфицированных IETF (MEGACO), ETSI (TIPHON), Форумом 3GPP2 и т.д. Для управления услугами будут использованы протоколы H.323, SIP и подходы, применяемые в интеллектуальных сетях связи.</w:t>
      </w:r>
    </w:p>
    <w:p w:rsidR="003D5216" w:rsidRPr="003D5216" w:rsidRDefault="003D5216" w:rsidP="00CF7E78">
      <w:pPr>
        <w:spacing w:line="360" w:lineRule="auto"/>
        <w:ind w:firstLine="709"/>
        <w:jc w:val="both"/>
        <w:rPr>
          <w:sz w:val="24"/>
          <w:szCs w:val="24"/>
          <w:lang w:eastAsia="uk-UA"/>
        </w:rPr>
      </w:pPr>
      <w:r w:rsidRPr="003D5216">
        <w:rPr>
          <w:sz w:val="24"/>
          <w:szCs w:val="24"/>
          <w:lang w:eastAsia="uk-UA"/>
        </w:rPr>
        <w:t xml:space="preserve">В качестве технологической основы построения транспортного </w:t>
      </w:r>
      <w:r w:rsidRPr="003D5216">
        <w:rPr>
          <w:i/>
          <w:iCs/>
          <w:sz w:val="24"/>
          <w:szCs w:val="24"/>
          <w:lang w:eastAsia="uk-UA"/>
        </w:rPr>
        <w:t>уровня</w:t>
      </w:r>
      <w:r w:rsidRPr="003D5216">
        <w:rPr>
          <w:sz w:val="24"/>
          <w:szCs w:val="24"/>
          <w:lang w:eastAsia="uk-UA"/>
        </w:rPr>
        <w:t xml:space="preserve"> сетей связи следующего поколения рассматривается технология IP/MPLS с возможным применением в будущем оптической коммутации.</w:t>
      </w:r>
    </w:p>
    <w:p w:rsidR="003D5216" w:rsidRPr="003D5216" w:rsidRDefault="003D5216" w:rsidP="00CF7E78">
      <w:pPr>
        <w:spacing w:line="360" w:lineRule="auto"/>
        <w:ind w:firstLine="709"/>
        <w:jc w:val="both"/>
        <w:rPr>
          <w:sz w:val="24"/>
          <w:szCs w:val="24"/>
          <w:lang w:eastAsia="uk-UA"/>
        </w:rPr>
      </w:pPr>
    </w:p>
    <w:p w:rsidR="003D5216" w:rsidRPr="003D5216" w:rsidRDefault="003D5216" w:rsidP="00CF7E78">
      <w:pPr>
        <w:spacing w:line="360" w:lineRule="auto"/>
        <w:ind w:firstLine="709"/>
        <w:jc w:val="both"/>
        <w:rPr>
          <w:sz w:val="24"/>
          <w:szCs w:val="24"/>
        </w:rPr>
      </w:pPr>
      <w:r w:rsidRPr="003D5216">
        <w:rPr>
          <w:bCs/>
          <w:sz w:val="24"/>
          <w:szCs w:val="24"/>
        </w:rPr>
        <w:t>11.3. Оборудование ССП</w:t>
      </w:r>
    </w:p>
    <w:p w:rsidR="003D5216" w:rsidRPr="003D5216" w:rsidRDefault="003D5216" w:rsidP="00CF7E78">
      <w:pPr>
        <w:pStyle w:val="a8"/>
        <w:spacing w:before="0" w:beforeAutospacing="0" w:after="0" w:afterAutospacing="0" w:line="360" w:lineRule="auto"/>
        <w:ind w:firstLine="709"/>
        <w:jc w:val="both"/>
      </w:pPr>
      <w:r w:rsidRPr="003D5216">
        <w:rPr>
          <w:rStyle w:val="keyworddef1"/>
          <w:rFonts w:eastAsiaTheme="majorEastAsia"/>
          <w:b w:val="0"/>
          <w:i w:val="0"/>
        </w:rPr>
        <w:t xml:space="preserve">11.3.1 </w:t>
      </w:r>
      <w:r w:rsidRPr="003D5216">
        <w:rPr>
          <w:rStyle w:val="keyworddef1"/>
          <w:rFonts w:eastAsiaTheme="majorEastAsia"/>
          <w:b w:val="0"/>
        </w:rPr>
        <w:t>Softswitch</w:t>
      </w:r>
      <w:r w:rsidRPr="003D5216">
        <w:rPr>
          <w:b/>
        </w:rPr>
        <w:t xml:space="preserve"> </w:t>
      </w:r>
      <w:r w:rsidRPr="003D5216">
        <w:t>реализует функции по логике обработки вызова, доступу к серверам приложения, сбору статистической информации, сигнальному взаимодействию с сетью ТфОП и внутри пакетной сети, управлению установлением соединения и др.</w:t>
      </w:r>
    </w:p>
    <w:p w:rsidR="003D5216" w:rsidRPr="003D5216" w:rsidRDefault="003D5216" w:rsidP="00CF7E78">
      <w:pPr>
        <w:pStyle w:val="a8"/>
        <w:spacing w:before="0" w:beforeAutospacing="0" w:after="0" w:afterAutospacing="0" w:line="360" w:lineRule="auto"/>
        <w:ind w:firstLine="709"/>
        <w:jc w:val="both"/>
      </w:pPr>
      <w:r w:rsidRPr="003D5216">
        <w:rPr>
          <w:rStyle w:val="keyword1"/>
        </w:rPr>
        <w:t>Softswitch</w:t>
      </w:r>
      <w:r w:rsidRPr="003D5216">
        <w:t xml:space="preserve"> является основным устройством, реализующим функции уровня управления коммутацией и передачей информации.</w:t>
      </w:r>
    </w:p>
    <w:p w:rsidR="003D5216" w:rsidRPr="003D5216" w:rsidRDefault="003D5216" w:rsidP="00CF7E78">
      <w:pPr>
        <w:pStyle w:val="a8"/>
        <w:spacing w:before="0" w:beforeAutospacing="0" w:after="0" w:afterAutospacing="0" w:line="360" w:lineRule="auto"/>
        <w:ind w:firstLine="709"/>
        <w:jc w:val="both"/>
      </w:pPr>
      <w:r w:rsidRPr="003D5216">
        <w:t xml:space="preserve">В оборудовании </w:t>
      </w:r>
      <w:r w:rsidRPr="003D5216">
        <w:rPr>
          <w:rStyle w:val="keyword1"/>
        </w:rPr>
        <w:t>Softswitch</w:t>
      </w:r>
      <w:r w:rsidRPr="003D5216">
        <w:t xml:space="preserve"> должны быть реализованы следующие основные функции:</w:t>
      </w:r>
    </w:p>
    <w:p w:rsidR="003D5216" w:rsidRPr="003D5216" w:rsidRDefault="003D5216" w:rsidP="00CF7E78">
      <w:pPr>
        <w:widowControl/>
        <w:numPr>
          <w:ilvl w:val="0"/>
          <w:numId w:val="90"/>
        </w:numPr>
        <w:suppressAutoHyphens w:val="0"/>
        <w:autoSpaceDE/>
        <w:spacing w:line="360" w:lineRule="auto"/>
        <w:ind w:left="0" w:firstLine="709"/>
        <w:jc w:val="both"/>
        <w:rPr>
          <w:sz w:val="24"/>
          <w:szCs w:val="24"/>
        </w:rPr>
      </w:pPr>
      <w:r w:rsidRPr="003D5216">
        <w:rPr>
          <w:sz w:val="24"/>
          <w:szCs w:val="24"/>
        </w:rPr>
        <w:t>функция управления базовым вызовом, обеспечивающая прием и обработку сигнальной информации и реализацию действий по установлению соединения в пакетной сети;</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lastRenderedPageBreak/>
        <w:t>функция аутентификации и авторизации абонентов, подключаемых в пакетную сеть как непосредственно, так и с использованием оборудования доступа ТфОП;</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функция маршрутизации вызовов в пакетной сети;</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функция тарификации, сбора статистической информации;</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 xml:space="preserve">функция управления оборудованием </w:t>
      </w:r>
      <w:r w:rsidRPr="003D5216">
        <w:rPr>
          <w:rStyle w:val="keyword1"/>
          <w:sz w:val="24"/>
          <w:szCs w:val="24"/>
        </w:rPr>
        <w:t>транспортных шлюзов</w:t>
      </w:r>
      <w:r w:rsidRPr="003D5216">
        <w:rPr>
          <w:sz w:val="24"/>
          <w:szCs w:val="24"/>
        </w:rPr>
        <w:t>;</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 xml:space="preserve">функция предоставления ДВО (дополнительных видов обслуживания). Реализуется в оборудовании </w:t>
      </w:r>
      <w:r w:rsidRPr="003D5216">
        <w:rPr>
          <w:rStyle w:val="keyword1"/>
          <w:sz w:val="24"/>
          <w:szCs w:val="24"/>
        </w:rPr>
        <w:t>Softswitch</w:t>
      </w:r>
      <w:r w:rsidRPr="003D5216">
        <w:rPr>
          <w:sz w:val="24"/>
          <w:szCs w:val="24"/>
        </w:rPr>
        <w:t xml:space="preserve"> или совместно с </w:t>
      </w:r>
      <w:r w:rsidRPr="003D5216">
        <w:rPr>
          <w:sz w:val="24"/>
          <w:szCs w:val="24"/>
          <w:u w:val="single"/>
        </w:rPr>
        <w:t>сервером</w:t>
      </w:r>
      <w:r w:rsidRPr="003D5216">
        <w:rPr>
          <w:sz w:val="24"/>
          <w:szCs w:val="24"/>
        </w:rPr>
        <w:t xml:space="preserve"> приложений;</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функция ОАМ&amp;Р: эксплуатация, управление (администрирование), техническое обслуживание и предоставление той информации, которая не нужна непосредственно для управления вызовом и может передаваться к системе управления элементами через логически отдельный интерфейс;</w:t>
      </w:r>
    </w:p>
    <w:p w:rsidR="003D5216" w:rsidRPr="003D5216" w:rsidRDefault="003D5216" w:rsidP="003D5216">
      <w:pPr>
        <w:widowControl/>
        <w:numPr>
          <w:ilvl w:val="0"/>
          <w:numId w:val="90"/>
        </w:numPr>
        <w:suppressAutoHyphens w:val="0"/>
        <w:autoSpaceDE/>
        <w:spacing w:line="360" w:lineRule="auto"/>
        <w:ind w:left="0" w:firstLine="709"/>
        <w:jc w:val="both"/>
        <w:rPr>
          <w:sz w:val="24"/>
          <w:szCs w:val="24"/>
        </w:rPr>
      </w:pPr>
      <w:r w:rsidRPr="003D5216">
        <w:rPr>
          <w:sz w:val="24"/>
          <w:szCs w:val="24"/>
        </w:rPr>
        <w:t>функция менеджмента: обеспечивает взаимодействие с системой менеджмента сети.</w:t>
      </w:r>
    </w:p>
    <w:p w:rsidR="003D5216" w:rsidRPr="003D5216" w:rsidRDefault="003D5216" w:rsidP="003D5216">
      <w:pPr>
        <w:pStyle w:val="a8"/>
        <w:spacing w:before="0" w:beforeAutospacing="0" w:after="0" w:afterAutospacing="0" w:line="360" w:lineRule="auto"/>
        <w:ind w:firstLine="709"/>
        <w:jc w:val="both"/>
      </w:pPr>
      <w:r w:rsidRPr="003D5216">
        <w:t xml:space="preserve">Дополнительно в оборудовании </w:t>
      </w:r>
      <w:r w:rsidRPr="003D5216">
        <w:rPr>
          <w:rStyle w:val="keyword1"/>
        </w:rPr>
        <w:t>Softswitch</w:t>
      </w:r>
      <w:r w:rsidRPr="003D5216">
        <w:t xml:space="preserve"> могут быть реализованы следующие функции:</w:t>
      </w:r>
    </w:p>
    <w:p w:rsidR="003D5216" w:rsidRPr="003D5216" w:rsidRDefault="003D5216" w:rsidP="003D5216">
      <w:pPr>
        <w:widowControl/>
        <w:numPr>
          <w:ilvl w:val="0"/>
          <w:numId w:val="91"/>
        </w:numPr>
        <w:suppressAutoHyphens w:val="0"/>
        <w:autoSpaceDE/>
        <w:spacing w:line="360" w:lineRule="auto"/>
        <w:ind w:left="0" w:firstLine="709"/>
        <w:jc w:val="both"/>
        <w:rPr>
          <w:sz w:val="24"/>
          <w:szCs w:val="24"/>
        </w:rPr>
      </w:pPr>
      <w:r w:rsidRPr="003D5216">
        <w:rPr>
          <w:sz w:val="24"/>
          <w:szCs w:val="24"/>
        </w:rPr>
        <w:t>функция SP STP сети ОКС7;</w:t>
      </w:r>
    </w:p>
    <w:p w:rsidR="003D5216" w:rsidRPr="003D5216" w:rsidRDefault="003D5216" w:rsidP="003D5216">
      <w:pPr>
        <w:widowControl/>
        <w:numPr>
          <w:ilvl w:val="0"/>
          <w:numId w:val="91"/>
        </w:numPr>
        <w:suppressAutoHyphens w:val="0"/>
        <w:autoSpaceDE/>
        <w:spacing w:line="360" w:lineRule="auto"/>
        <w:ind w:left="0" w:firstLine="709"/>
        <w:jc w:val="both"/>
        <w:rPr>
          <w:sz w:val="24"/>
          <w:szCs w:val="24"/>
        </w:rPr>
      </w:pPr>
      <w:r w:rsidRPr="003D5216">
        <w:rPr>
          <w:sz w:val="24"/>
          <w:szCs w:val="24"/>
        </w:rPr>
        <w:t xml:space="preserve">функция предоставления расширенного списка ДВО. Реализуется самостоятельно или с использованием </w:t>
      </w:r>
      <w:r w:rsidRPr="003D5216">
        <w:rPr>
          <w:sz w:val="24"/>
          <w:szCs w:val="24"/>
          <w:u w:val="single"/>
        </w:rPr>
        <w:t>серверов</w:t>
      </w:r>
      <w:r w:rsidRPr="003D5216">
        <w:rPr>
          <w:sz w:val="24"/>
          <w:szCs w:val="24"/>
        </w:rPr>
        <w:t xml:space="preserve"> приложений;</w:t>
      </w:r>
    </w:p>
    <w:p w:rsidR="003D5216" w:rsidRPr="003D5216" w:rsidRDefault="003D5216" w:rsidP="003D5216">
      <w:pPr>
        <w:widowControl/>
        <w:numPr>
          <w:ilvl w:val="0"/>
          <w:numId w:val="91"/>
        </w:numPr>
        <w:suppressAutoHyphens w:val="0"/>
        <w:autoSpaceDE/>
        <w:spacing w:line="360" w:lineRule="auto"/>
        <w:ind w:left="0" w:firstLine="709"/>
        <w:jc w:val="both"/>
        <w:rPr>
          <w:sz w:val="24"/>
          <w:szCs w:val="24"/>
        </w:rPr>
      </w:pPr>
      <w:r w:rsidRPr="003D5216">
        <w:rPr>
          <w:sz w:val="24"/>
          <w:szCs w:val="24"/>
        </w:rPr>
        <w:t xml:space="preserve">функция взаимодействия с </w:t>
      </w:r>
      <w:r w:rsidRPr="003D5216">
        <w:rPr>
          <w:sz w:val="24"/>
          <w:szCs w:val="24"/>
          <w:u w:val="single"/>
        </w:rPr>
        <w:t>серверами</w:t>
      </w:r>
      <w:r w:rsidRPr="003D5216">
        <w:rPr>
          <w:sz w:val="24"/>
          <w:szCs w:val="24"/>
        </w:rPr>
        <w:t xml:space="preserve"> приложений;</w:t>
      </w:r>
    </w:p>
    <w:p w:rsidR="003D5216" w:rsidRPr="003D5216" w:rsidRDefault="003D5216" w:rsidP="003D5216">
      <w:pPr>
        <w:widowControl/>
        <w:numPr>
          <w:ilvl w:val="0"/>
          <w:numId w:val="91"/>
        </w:numPr>
        <w:suppressAutoHyphens w:val="0"/>
        <w:autoSpaceDE/>
        <w:spacing w:line="360" w:lineRule="auto"/>
        <w:ind w:left="0" w:firstLine="709"/>
        <w:jc w:val="both"/>
        <w:rPr>
          <w:sz w:val="24"/>
          <w:szCs w:val="24"/>
        </w:rPr>
      </w:pPr>
      <w:r w:rsidRPr="003D5216">
        <w:rPr>
          <w:sz w:val="24"/>
          <w:szCs w:val="24"/>
        </w:rPr>
        <w:t>функция SSP;</w:t>
      </w:r>
    </w:p>
    <w:p w:rsidR="003D5216" w:rsidRPr="003D5216" w:rsidRDefault="003D5216" w:rsidP="003D5216">
      <w:pPr>
        <w:pStyle w:val="4"/>
        <w:spacing w:before="0" w:after="0" w:line="360" w:lineRule="auto"/>
        <w:ind w:left="0" w:firstLine="709"/>
        <w:rPr>
          <w:b w:val="0"/>
          <w:sz w:val="24"/>
          <w:szCs w:val="24"/>
        </w:rPr>
      </w:pPr>
      <w:r w:rsidRPr="003D5216">
        <w:rPr>
          <w:b w:val="0"/>
          <w:sz w:val="24"/>
          <w:szCs w:val="24"/>
        </w:rPr>
        <w:t>Основные характеристики Softswitch.</w:t>
      </w:r>
    </w:p>
    <w:p w:rsidR="003D5216" w:rsidRPr="003D5216" w:rsidRDefault="003D5216" w:rsidP="003D5216">
      <w:pPr>
        <w:pStyle w:val="a8"/>
        <w:spacing w:before="0" w:beforeAutospacing="0" w:after="0" w:afterAutospacing="0" w:line="360" w:lineRule="auto"/>
        <w:ind w:firstLine="709"/>
        <w:jc w:val="both"/>
      </w:pPr>
      <w:r w:rsidRPr="003D5216">
        <w:rPr>
          <w:bCs/>
          <w:i/>
        </w:rPr>
        <w:t>Производительность</w:t>
      </w:r>
      <w:r w:rsidRPr="003D5216">
        <w:t xml:space="preserve"> – максимальное количество обслуживаемых базовых вызовов за единицу времени (как правило, за час). Производительность </w:t>
      </w:r>
      <w:r w:rsidRPr="003D5216">
        <w:rPr>
          <w:rStyle w:val="keyword1"/>
        </w:rPr>
        <w:t>Softswitch</w:t>
      </w:r>
      <w:r w:rsidRPr="003D5216">
        <w:t xml:space="preserve"> — это одна из главных характеристик, на основе которой должен проводиться выбор оборудования и проектирование сети. Следует понимать, что </w:t>
      </w:r>
      <w:r w:rsidRPr="003D5216">
        <w:rPr>
          <w:rStyle w:val="keyword1"/>
        </w:rPr>
        <w:t>Softswitch</w:t>
      </w:r>
      <w:r w:rsidRPr="003D5216">
        <w:t xml:space="preserve"> обслуживает вызовы от различных источников нагрузки, каковыми являются:</w:t>
      </w:r>
    </w:p>
    <w:p w:rsidR="003D5216" w:rsidRPr="003D5216" w:rsidRDefault="003D5216" w:rsidP="003D5216">
      <w:pPr>
        <w:pStyle w:val="afff"/>
        <w:numPr>
          <w:ilvl w:val="0"/>
          <w:numId w:val="92"/>
        </w:numPr>
        <w:ind w:left="0" w:firstLine="709"/>
      </w:pPr>
      <w:r w:rsidRPr="003D5216">
        <w:t xml:space="preserve">вызовы от терминалов, предназначенных для работы в сетях </w:t>
      </w:r>
      <w:r w:rsidRPr="003D5216">
        <w:rPr>
          <w:rStyle w:val="keyword1"/>
        </w:rPr>
        <w:t>ССП</w:t>
      </w:r>
      <w:r w:rsidRPr="003D5216">
        <w:t xml:space="preserve"> (терминалы SIP и Н.323, а также </w:t>
      </w:r>
      <w:proofErr w:type="gramStart"/>
      <w:r w:rsidRPr="003D5216">
        <w:t>I</w:t>
      </w:r>
      <w:proofErr w:type="gramEnd"/>
      <w:r w:rsidRPr="003D5216">
        <w:t>Р-УПАТС);</w:t>
      </w:r>
    </w:p>
    <w:p w:rsidR="003D5216" w:rsidRPr="003D5216" w:rsidRDefault="003D5216" w:rsidP="003D5216">
      <w:pPr>
        <w:pStyle w:val="afff"/>
        <w:numPr>
          <w:ilvl w:val="0"/>
          <w:numId w:val="92"/>
        </w:numPr>
        <w:ind w:left="0" w:firstLine="709"/>
      </w:pPr>
      <w:r w:rsidRPr="003D5216">
        <w:t xml:space="preserve">вызовы от терминалов, не предназначенных для работы в сетях </w:t>
      </w:r>
      <w:r w:rsidRPr="003D5216">
        <w:rPr>
          <w:rStyle w:val="keyword1"/>
        </w:rPr>
        <w:t>ССП</w:t>
      </w:r>
      <w:r w:rsidRPr="003D5216">
        <w:t xml:space="preserve"> (аналоговые и ISDN-терминалы) и подключаемых через оборудование</w:t>
      </w:r>
    </w:p>
    <w:p w:rsidR="003D5216" w:rsidRPr="003D5216" w:rsidRDefault="003D5216" w:rsidP="003D5216">
      <w:pPr>
        <w:widowControl/>
        <w:numPr>
          <w:ilvl w:val="0"/>
          <w:numId w:val="92"/>
        </w:numPr>
        <w:suppressAutoHyphens w:val="0"/>
        <w:autoSpaceDE/>
        <w:spacing w:line="360" w:lineRule="auto"/>
        <w:ind w:left="0" w:firstLine="709"/>
        <w:jc w:val="both"/>
        <w:rPr>
          <w:sz w:val="24"/>
          <w:szCs w:val="24"/>
        </w:rPr>
      </w:pPr>
      <w:r w:rsidRPr="003D5216">
        <w:rPr>
          <w:rStyle w:val="keyword1"/>
          <w:sz w:val="24"/>
          <w:szCs w:val="24"/>
        </w:rPr>
        <w:t>резидентных шлюзов</w:t>
      </w:r>
      <w:r w:rsidRPr="003D5216">
        <w:rPr>
          <w:sz w:val="24"/>
          <w:szCs w:val="24"/>
        </w:rPr>
        <w:t xml:space="preserve"> доступа;</w:t>
      </w:r>
    </w:p>
    <w:p w:rsidR="003D5216" w:rsidRPr="003D5216" w:rsidRDefault="003D5216" w:rsidP="003D5216">
      <w:pPr>
        <w:widowControl/>
        <w:numPr>
          <w:ilvl w:val="0"/>
          <w:numId w:val="92"/>
        </w:numPr>
        <w:suppressAutoHyphens w:val="0"/>
        <w:autoSpaceDE/>
        <w:spacing w:line="360" w:lineRule="auto"/>
        <w:ind w:left="0" w:firstLine="709"/>
        <w:jc w:val="both"/>
        <w:rPr>
          <w:sz w:val="24"/>
          <w:szCs w:val="24"/>
        </w:rPr>
      </w:pPr>
      <w:r w:rsidRPr="003D5216">
        <w:rPr>
          <w:sz w:val="24"/>
          <w:szCs w:val="24"/>
        </w:rPr>
        <w:t xml:space="preserve">вызовы от оборудования сети доступа, не предназначенного для работы в сетях </w:t>
      </w:r>
      <w:r w:rsidRPr="003D5216">
        <w:rPr>
          <w:rStyle w:val="keyword1"/>
          <w:sz w:val="24"/>
          <w:szCs w:val="24"/>
        </w:rPr>
        <w:t>ССП</w:t>
      </w:r>
      <w:r w:rsidRPr="003D5216">
        <w:rPr>
          <w:sz w:val="24"/>
          <w:szCs w:val="24"/>
        </w:rPr>
        <w:t xml:space="preserve"> (концентраторы с интерфейсом V5) и подключаемого через оборудование </w:t>
      </w:r>
      <w:r w:rsidRPr="003D5216">
        <w:rPr>
          <w:rStyle w:val="keyword1"/>
          <w:sz w:val="24"/>
          <w:szCs w:val="24"/>
        </w:rPr>
        <w:t>шлюзов</w:t>
      </w:r>
      <w:r w:rsidRPr="003D5216">
        <w:rPr>
          <w:sz w:val="24"/>
          <w:szCs w:val="24"/>
        </w:rPr>
        <w:t xml:space="preserve"> доступа;</w:t>
      </w:r>
    </w:p>
    <w:p w:rsidR="003D5216" w:rsidRPr="003D5216" w:rsidRDefault="003D5216" w:rsidP="003D5216">
      <w:pPr>
        <w:widowControl/>
        <w:numPr>
          <w:ilvl w:val="0"/>
          <w:numId w:val="92"/>
        </w:numPr>
        <w:suppressAutoHyphens w:val="0"/>
        <w:autoSpaceDE/>
        <w:spacing w:line="360" w:lineRule="auto"/>
        <w:ind w:left="0" w:firstLine="709"/>
        <w:jc w:val="both"/>
        <w:rPr>
          <w:sz w:val="24"/>
          <w:szCs w:val="24"/>
        </w:rPr>
      </w:pPr>
      <w:r w:rsidRPr="003D5216">
        <w:rPr>
          <w:sz w:val="24"/>
          <w:szCs w:val="24"/>
        </w:rPr>
        <w:t xml:space="preserve">вызовы от оборудования, использующего первичный доступ (УПАТС) и подключаемого через оборудование </w:t>
      </w:r>
      <w:r w:rsidRPr="003D5216">
        <w:rPr>
          <w:rStyle w:val="keyword1"/>
          <w:sz w:val="24"/>
          <w:szCs w:val="24"/>
        </w:rPr>
        <w:t xml:space="preserve">шлюзов </w:t>
      </w:r>
      <w:r w:rsidRPr="003D5216">
        <w:rPr>
          <w:sz w:val="24"/>
          <w:szCs w:val="24"/>
        </w:rPr>
        <w:t>доступа;</w:t>
      </w:r>
    </w:p>
    <w:p w:rsidR="003D5216" w:rsidRPr="003D5216" w:rsidRDefault="003D5216" w:rsidP="003D5216">
      <w:pPr>
        <w:widowControl/>
        <w:numPr>
          <w:ilvl w:val="0"/>
          <w:numId w:val="92"/>
        </w:numPr>
        <w:suppressAutoHyphens w:val="0"/>
        <w:autoSpaceDE/>
        <w:spacing w:line="360" w:lineRule="auto"/>
        <w:ind w:left="0" w:firstLine="709"/>
        <w:jc w:val="both"/>
        <w:rPr>
          <w:sz w:val="24"/>
          <w:szCs w:val="24"/>
        </w:rPr>
      </w:pPr>
      <w:r w:rsidRPr="003D5216">
        <w:rPr>
          <w:sz w:val="24"/>
          <w:szCs w:val="24"/>
        </w:rPr>
        <w:lastRenderedPageBreak/>
        <w:t xml:space="preserve">вызовы от сети ТфОП, обслуживаемые с использованием сигнализации ОКС7, с включением сигнальных каналов ОКС7 либо непосредственно в </w:t>
      </w:r>
      <w:r w:rsidRPr="003D5216">
        <w:rPr>
          <w:rStyle w:val="keyword1"/>
          <w:sz w:val="24"/>
          <w:szCs w:val="24"/>
        </w:rPr>
        <w:t>Softswitch</w:t>
      </w:r>
      <w:r w:rsidRPr="003D5216">
        <w:rPr>
          <w:sz w:val="24"/>
          <w:szCs w:val="24"/>
        </w:rPr>
        <w:t xml:space="preserve">, либо через оборудование </w:t>
      </w:r>
      <w:r w:rsidRPr="003D5216">
        <w:rPr>
          <w:rStyle w:val="keyword1"/>
          <w:sz w:val="24"/>
          <w:szCs w:val="24"/>
        </w:rPr>
        <w:t>сигнальных шлюзов</w:t>
      </w:r>
      <w:r w:rsidRPr="003D5216">
        <w:rPr>
          <w:sz w:val="24"/>
          <w:szCs w:val="24"/>
        </w:rPr>
        <w:t>;</w:t>
      </w:r>
    </w:p>
    <w:p w:rsidR="003D5216" w:rsidRPr="003D5216" w:rsidRDefault="003D5216" w:rsidP="003D5216">
      <w:pPr>
        <w:widowControl/>
        <w:numPr>
          <w:ilvl w:val="0"/>
          <w:numId w:val="92"/>
        </w:numPr>
        <w:suppressAutoHyphens w:val="0"/>
        <w:autoSpaceDE/>
        <w:spacing w:line="360" w:lineRule="auto"/>
        <w:ind w:left="0" w:firstLine="709"/>
        <w:jc w:val="both"/>
        <w:rPr>
          <w:sz w:val="24"/>
          <w:szCs w:val="24"/>
        </w:rPr>
      </w:pPr>
      <w:r w:rsidRPr="003D5216">
        <w:rPr>
          <w:sz w:val="24"/>
          <w:szCs w:val="24"/>
        </w:rPr>
        <w:t xml:space="preserve">вызовы от других </w:t>
      </w:r>
      <w:r w:rsidRPr="003D5216">
        <w:rPr>
          <w:rStyle w:val="keyword1"/>
          <w:sz w:val="24"/>
          <w:szCs w:val="24"/>
        </w:rPr>
        <w:t>Softswitch</w:t>
      </w:r>
      <w:r w:rsidRPr="003D5216">
        <w:rPr>
          <w:sz w:val="24"/>
          <w:szCs w:val="24"/>
        </w:rPr>
        <w:t>, обслуживаемые с использованием сигнализации SIP-T.</w:t>
      </w:r>
    </w:p>
    <w:p w:rsidR="003D5216" w:rsidRPr="003D5216" w:rsidRDefault="003D5216" w:rsidP="003D5216">
      <w:pPr>
        <w:pStyle w:val="a8"/>
        <w:spacing w:before="0" w:beforeAutospacing="0" w:after="0" w:afterAutospacing="0" w:line="360" w:lineRule="auto"/>
        <w:ind w:firstLine="709"/>
        <w:jc w:val="both"/>
      </w:pPr>
      <w:r w:rsidRPr="003D5216">
        <w:rPr>
          <w:bCs/>
        </w:rPr>
        <w:t>Производительность</w:t>
      </w:r>
      <w:r w:rsidRPr="003D5216">
        <w:t xml:space="preserve"> оборудования </w:t>
      </w:r>
      <w:r w:rsidRPr="003D5216">
        <w:rPr>
          <w:rStyle w:val="keyword1"/>
        </w:rPr>
        <w:t>Softswitch</w:t>
      </w:r>
      <w:r w:rsidRPr="003D5216">
        <w:t xml:space="preserve"> различна при обслуживании вызовов от различных источников, что объясняется как различным объемом и характером поступления сигнальной информации от разных источников, так и заложенными алгоритмами обработки сигнальной информации.</w:t>
      </w:r>
    </w:p>
    <w:p w:rsidR="003D5216" w:rsidRPr="003D5216" w:rsidRDefault="003D5216" w:rsidP="003D5216">
      <w:pPr>
        <w:pStyle w:val="a8"/>
        <w:spacing w:before="0" w:beforeAutospacing="0" w:after="0" w:afterAutospacing="0" w:line="360" w:lineRule="auto"/>
        <w:ind w:firstLine="709"/>
        <w:jc w:val="both"/>
      </w:pPr>
      <w:r w:rsidRPr="003D5216">
        <w:t xml:space="preserve">При проектировании сети </w:t>
      </w:r>
      <w:r w:rsidRPr="003D5216">
        <w:rPr>
          <w:rStyle w:val="keyword1"/>
        </w:rPr>
        <w:t>ССП</w:t>
      </w:r>
      <w:r w:rsidRPr="003D5216">
        <w:t xml:space="preserve">, в части возможностей </w:t>
      </w:r>
      <w:r w:rsidRPr="003D5216">
        <w:rPr>
          <w:rStyle w:val="keyword1"/>
        </w:rPr>
        <w:t>Softswitch</w:t>
      </w:r>
      <w:r w:rsidRPr="003D5216">
        <w:t>, важно иметь наиболее полную информацию о производительности для различных видов нагрузки, а также для смешанных типов нагрузки при различных долях каждого из видов.</w:t>
      </w:r>
    </w:p>
    <w:p w:rsidR="003D5216" w:rsidRPr="003D5216" w:rsidRDefault="003D5216" w:rsidP="003D5216">
      <w:pPr>
        <w:pStyle w:val="a8"/>
        <w:spacing w:before="0" w:beforeAutospacing="0" w:after="0" w:afterAutospacing="0" w:line="360" w:lineRule="auto"/>
        <w:ind w:firstLine="709"/>
        <w:jc w:val="both"/>
      </w:pPr>
      <w:r w:rsidRPr="003D5216">
        <w:rPr>
          <w:bCs/>
          <w:i/>
        </w:rPr>
        <w:t>Надежность</w:t>
      </w:r>
      <w:r w:rsidRPr="003D5216">
        <w:rPr>
          <w:i/>
        </w:rPr>
        <w:t xml:space="preserve"> </w:t>
      </w:r>
      <w:r w:rsidRPr="003D5216">
        <w:t xml:space="preserve">– свойство объекта сохранять во времени и в установленных пределах значения всех параметров и способность выполнять требуемые функции в заданных режимах и условиях применения. Требования по надежности к оборудованию </w:t>
      </w:r>
      <w:r w:rsidRPr="003D5216">
        <w:rPr>
          <w:rStyle w:val="keyword1"/>
        </w:rPr>
        <w:t>Softswitch</w:t>
      </w:r>
      <w:r w:rsidRPr="003D5216">
        <w:t xml:space="preserve"> характеризуются средней наработкой на отказ, средним временем восстановления, коэффициентом готовности, сроком службы. При проектировании сети следует понимать, что выход из строя </w:t>
      </w:r>
      <w:r w:rsidRPr="003D5216">
        <w:rPr>
          <w:rStyle w:val="keyword1"/>
        </w:rPr>
        <w:t>Softswitch</w:t>
      </w:r>
      <w:r w:rsidRPr="003D5216">
        <w:t xml:space="preserve"> приведет к пропаже всех видов связи в обслуживаемом сетевом фрагменте (домене); поэтому должны быть предусмотрены меры по обеспечению дублирования и защиты оборудования.</w:t>
      </w:r>
    </w:p>
    <w:p w:rsidR="003D5216" w:rsidRPr="003D5216" w:rsidRDefault="003D5216" w:rsidP="003D5216">
      <w:pPr>
        <w:pStyle w:val="a8"/>
        <w:spacing w:before="0" w:beforeAutospacing="0" w:after="0" w:afterAutospacing="0" w:line="360" w:lineRule="auto"/>
        <w:ind w:firstLine="709"/>
        <w:jc w:val="both"/>
      </w:pPr>
      <w:r w:rsidRPr="003D5216">
        <w:t xml:space="preserve">Оборудование </w:t>
      </w:r>
      <w:r w:rsidRPr="003D5216">
        <w:rPr>
          <w:rStyle w:val="keyword1"/>
        </w:rPr>
        <w:t>Softswitch</w:t>
      </w:r>
      <w:r w:rsidRPr="003D5216">
        <w:t xml:space="preserve"> может поддерживать следующие виды протоколов.</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 xml:space="preserve">При взаимодействии с существующими фрагментами сети ТфОП: </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непосредственное взаимодействие: ОКС7 в части протоколов МТР, ISUP и SCCP;</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 xml:space="preserve">взаимодействие через </w:t>
      </w:r>
      <w:r w:rsidRPr="003D5216">
        <w:rPr>
          <w:rStyle w:val="keyword1"/>
          <w:sz w:val="24"/>
          <w:szCs w:val="24"/>
        </w:rPr>
        <w:t>сигнальные шлюзы</w:t>
      </w:r>
      <w:r w:rsidRPr="003D5216">
        <w:rPr>
          <w:sz w:val="24"/>
          <w:szCs w:val="24"/>
        </w:rPr>
        <w:t>,: M2UA, M3UA, М2РА для передачи сигнализации ОКС7 через пакетную сеть;</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V5UA для передачи сигнальной информации V5 через пакетную сеть;</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IUA для передачи сигнальной информации первичного доступа ISDN через пакетную сеть;</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 xml:space="preserve">MEGACO (Н.248) для передачи информации, поступающей по </w:t>
      </w:r>
      <w:proofErr w:type="gramStart"/>
      <w:r w:rsidRPr="003D5216">
        <w:rPr>
          <w:sz w:val="24"/>
          <w:szCs w:val="24"/>
        </w:rPr>
        <w:t>системам</w:t>
      </w:r>
      <w:proofErr w:type="gramEnd"/>
      <w:r w:rsidRPr="003D5216">
        <w:rPr>
          <w:sz w:val="24"/>
          <w:szCs w:val="24"/>
        </w:rPr>
        <w:t xml:space="preserve"> сигнализации по выделенным сигнальным каналам (2ВСК). В настоящее время известны подобные реализации в части системы сигнализации R1; требований и примеров реализации MEGACO для поддержки российской системы сигнализации R1.5 не существует.</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 xml:space="preserve">При взаимодействии с терминальным оборудованием: </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непосредственное взаимодействие с терминальным оборудованием пакетных сетей: SIP и Н.323;</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lastRenderedPageBreak/>
        <w:t xml:space="preserve">взаимодействие с оборудованием </w:t>
      </w:r>
      <w:r w:rsidRPr="003D5216">
        <w:rPr>
          <w:rStyle w:val="keyword1"/>
          <w:sz w:val="24"/>
          <w:szCs w:val="24"/>
        </w:rPr>
        <w:t>шлюзов</w:t>
      </w:r>
      <w:r w:rsidRPr="003D5216">
        <w:rPr>
          <w:sz w:val="24"/>
          <w:szCs w:val="24"/>
        </w:rPr>
        <w:t>,, обеспечивающим подключение терминального оборудования ТфОП: MEGACO (H.248) для передачи сигнализации по аналоговым абонентским линиям; IUA для передачи сигнальной информации базового доступа ISDN.</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 xml:space="preserve">При взаимодействии с другими </w:t>
      </w:r>
      <w:r w:rsidRPr="003D5216">
        <w:rPr>
          <w:rStyle w:val="keyword1"/>
          <w:sz w:val="24"/>
          <w:szCs w:val="24"/>
        </w:rPr>
        <w:t>Softswitch</w:t>
      </w:r>
      <w:r w:rsidRPr="003D5216">
        <w:rPr>
          <w:sz w:val="24"/>
          <w:szCs w:val="24"/>
        </w:rPr>
        <w:t>: SIP-T.</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При взаимодействии с оборудованием интеллектуальных платформ (SCP): INAP.</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При взаимодействии с серверами приложений: в настоящее время такое взаимодействие, как правило, базируется на внутрифирменных протоколах, в основе которых лежат технологии JAVA, XML, SIP и др.</w:t>
      </w:r>
    </w:p>
    <w:p w:rsidR="003D5216" w:rsidRPr="003D5216" w:rsidRDefault="003D5216" w:rsidP="003D5216">
      <w:pPr>
        <w:widowControl/>
        <w:numPr>
          <w:ilvl w:val="0"/>
          <w:numId w:val="93"/>
        </w:numPr>
        <w:suppressAutoHyphens w:val="0"/>
        <w:autoSpaceDE/>
        <w:spacing w:line="360" w:lineRule="auto"/>
        <w:ind w:left="0" w:firstLine="709"/>
        <w:jc w:val="both"/>
        <w:rPr>
          <w:sz w:val="24"/>
          <w:szCs w:val="24"/>
        </w:rPr>
      </w:pPr>
      <w:r w:rsidRPr="003D5216">
        <w:rPr>
          <w:sz w:val="24"/>
          <w:szCs w:val="24"/>
        </w:rPr>
        <w:t xml:space="preserve">При взаимодействии с оборудованием </w:t>
      </w:r>
      <w:r w:rsidRPr="003D5216">
        <w:rPr>
          <w:rStyle w:val="keyword1"/>
          <w:sz w:val="24"/>
          <w:szCs w:val="24"/>
        </w:rPr>
        <w:t>транспортных шлюзов</w:t>
      </w:r>
      <w:r w:rsidRPr="003D5216">
        <w:rPr>
          <w:sz w:val="24"/>
          <w:szCs w:val="24"/>
        </w:rPr>
        <w:t xml:space="preserve">: </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 xml:space="preserve">для </w:t>
      </w:r>
      <w:r w:rsidRPr="003D5216">
        <w:rPr>
          <w:rStyle w:val="keyword1"/>
          <w:sz w:val="24"/>
          <w:szCs w:val="24"/>
        </w:rPr>
        <w:t>шлюзов</w:t>
      </w:r>
      <w:r w:rsidRPr="003D5216">
        <w:rPr>
          <w:sz w:val="24"/>
          <w:szCs w:val="24"/>
        </w:rPr>
        <w:t>, поддерживающих транспорт IP или IP/ATM: H.248, MGCP, IPDC и др.;</w:t>
      </w:r>
    </w:p>
    <w:p w:rsidR="003D5216" w:rsidRPr="003D5216" w:rsidRDefault="003D5216" w:rsidP="003D5216">
      <w:pPr>
        <w:widowControl/>
        <w:numPr>
          <w:ilvl w:val="1"/>
          <w:numId w:val="93"/>
        </w:numPr>
        <w:suppressAutoHyphens w:val="0"/>
        <w:autoSpaceDE/>
        <w:spacing w:line="360" w:lineRule="auto"/>
        <w:ind w:left="0" w:firstLine="709"/>
        <w:jc w:val="both"/>
        <w:rPr>
          <w:sz w:val="24"/>
          <w:szCs w:val="24"/>
        </w:rPr>
      </w:pPr>
      <w:r w:rsidRPr="003D5216">
        <w:rPr>
          <w:sz w:val="24"/>
          <w:szCs w:val="24"/>
        </w:rPr>
        <w:t xml:space="preserve">для </w:t>
      </w:r>
      <w:r w:rsidRPr="003D5216">
        <w:rPr>
          <w:rStyle w:val="keyword1"/>
          <w:sz w:val="24"/>
          <w:szCs w:val="24"/>
        </w:rPr>
        <w:t>шлюзов</w:t>
      </w:r>
      <w:r w:rsidRPr="003D5216">
        <w:rPr>
          <w:sz w:val="24"/>
          <w:szCs w:val="24"/>
        </w:rPr>
        <w:t>, поддерживающих транспорт ATM: BICC.</w:t>
      </w:r>
    </w:p>
    <w:p w:rsidR="003D5216" w:rsidRPr="00CF7E78" w:rsidRDefault="003D5216" w:rsidP="003D5216">
      <w:pPr>
        <w:pStyle w:val="5"/>
        <w:spacing w:before="0" w:after="0" w:line="360" w:lineRule="auto"/>
        <w:ind w:left="0" w:firstLine="709"/>
        <w:rPr>
          <w:b w:val="0"/>
          <w:sz w:val="24"/>
          <w:szCs w:val="24"/>
        </w:rPr>
      </w:pPr>
      <w:r w:rsidRPr="00CF7E78">
        <w:rPr>
          <w:b w:val="0"/>
          <w:sz w:val="24"/>
          <w:szCs w:val="24"/>
        </w:rPr>
        <w:t>Поддерживаемые интерфейсы</w:t>
      </w:r>
    </w:p>
    <w:p w:rsidR="003D5216" w:rsidRPr="003D5216" w:rsidRDefault="003D5216" w:rsidP="003D5216">
      <w:pPr>
        <w:pStyle w:val="a8"/>
        <w:spacing w:before="0" w:beforeAutospacing="0" w:after="0" w:afterAutospacing="0" w:line="360" w:lineRule="auto"/>
        <w:ind w:firstLine="709"/>
        <w:jc w:val="both"/>
      </w:pPr>
      <w:r w:rsidRPr="003D5216">
        <w:t xml:space="preserve">Как правило, оборудование </w:t>
      </w:r>
      <w:r w:rsidRPr="003D5216">
        <w:rPr>
          <w:rStyle w:val="keyword1"/>
        </w:rPr>
        <w:t>Softswitch</w:t>
      </w:r>
      <w:r w:rsidRPr="003D5216">
        <w:t xml:space="preserve"> поддерживает следующие виды интерфейсов:</w:t>
      </w:r>
    </w:p>
    <w:p w:rsidR="003D5216" w:rsidRPr="003D5216" w:rsidRDefault="003D5216" w:rsidP="003D5216">
      <w:pPr>
        <w:widowControl/>
        <w:numPr>
          <w:ilvl w:val="0"/>
          <w:numId w:val="94"/>
        </w:numPr>
        <w:suppressAutoHyphens w:val="0"/>
        <w:autoSpaceDE/>
        <w:spacing w:line="360" w:lineRule="auto"/>
        <w:ind w:left="0" w:firstLine="709"/>
        <w:jc w:val="both"/>
        <w:rPr>
          <w:sz w:val="24"/>
          <w:szCs w:val="24"/>
        </w:rPr>
      </w:pPr>
      <w:r w:rsidRPr="003D5216">
        <w:rPr>
          <w:sz w:val="24"/>
          <w:szCs w:val="24"/>
        </w:rPr>
        <w:t xml:space="preserve">интерфейс Е1 (2048 Кбит/с) для подключения сигнальных каналов ОКС7, включаемых непосредственно в </w:t>
      </w:r>
      <w:r w:rsidRPr="003D5216">
        <w:rPr>
          <w:rStyle w:val="keyword1"/>
          <w:sz w:val="24"/>
          <w:szCs w:val="24"/>
        </w:rPr>
        <w:t>Softswitch</w:t>
      </w:r>
      <w:r w:rsidRPr="003D5216">
        <w:rPr>
          <w:sz w:val="24"/>
          <w:szCs w:val="24"/>
        </w:rPr>
        <w:t>;</w:t>
      </w:r>
    </w:p>
    <w:p w:rsidR="003D5216" w:rsidRPr="003D5216" w:rsidRDefault="003D5216" w:rsidP="003D5216">
      <w:pPr>
        <w:widowControl/>
        <w:numPr>
          <w:ilvl w:val="0"/>
          <w:numId w:val="94"/>
        </w:numPr>
        <w:suppressAutoHyphens w:val="0"/>
        <w:autoSpaceDE/>
        <w:spacing w:line="360" w:lineRule="auto"/>
        <w:ind w:left="0" w:firstLine="709"/>
        <w:jc w:val="both"/>
        <w:rPr>
          <w:sz w:val="24"/>
          <w:szCs w:val="24"/>
        </w:rPr>
      </w:pPr>
      <w:r w:rsidRPr="003D5216">
        <w:rPr>
          <w:sz w:val="24"/>
          <w:szCs w:val="24"/>
        </w:rPr>
        <w:t>интерфейсы семейства Ethernet для подключения к IP-сети. Через Ethernet-интерфейсы передается сигнальная информация в направлении пакетной сети.</w:t>
      </w:r>
    </w:p>
    <w:p w:rsidR="003D5216" w:rsidRPr="003D5216" w:rsidRDefault="003D5216" w:rsidP="003D5216">
      <w:pPr>
        <w:pStyle w:val="a8"/>
        <w:spacing w:before="0" w:beforeAutospacing="0" w:after="0" w:afterAutospacing="0" w:line="360" w:lineRule="auto"/>
        <w:ind w:firstLine="709"/>
        <w:jc w:val="both"/>
      </w:pPr>
      <w:r w:rsidRPr="003D5216">
        <w:rPr>
          <w:rStyle w:val="keyworddef1"/>
          <w:rFonts w:eastAsiaTheme="majorEastAsia"/>
          <w:b w:val="0"/>
          <w:i w:val="0"/>
        </w:rPr>
        <w:t xml:space="preserve">11.3.2. </w:t>
      </w:r>
      <w:r w:rsidRPr="003D5216">
        <w:rPr>
          <w:rStyle w:val="keyworddef1"/>
          <w:rFonts w:eastAsiaTheme="majorEastAsia"/>
          <w:b w:val="0"/>
        </w:rPr>
        <w:t>Шлюзы (Gateways)</w:t>
      </w:r>
      <w:r w:rsidRPr="003D5216">
        <w:t xml:space="preserve"> – устройства доступа к сети и сопряжения с существующими сетями. Оборудование </w:t>
      </w:r>
      <w:r w:rsidRPr="003D5216">
        <w:rPr>
          <w:rStyle w:val="keyword1"/>
        </w:rPr>
        <w:t xml:space="preserve">шлюзов </w:t>
      </w:r>
      <w:r w:rsidRPr="003D5216">
        <w:t xml:space="preserve">реализует функции по по преобразованию сигнальной информации сетей с коммутацией каналов в сигнальную информацию пакетных сетей, а также функции по преобразованию информации транспортных каналов в пакеты IP / ячейки ATM и маршрутизации пакетов IP / ячеек ATM. </w:t>
      </w:r>
      <w:r w:rsidRPr="003D5216">
        <w:rPr>
          <w:rStyle w:val="keyworddef1"/>
          <w:rFonts w:eastAsiaTheme="majorEastAsia"/>
          <w:b w:val="0"/>
          <w:i w:val="0"/>
        </w:rPr>
        <w:t>Шлюзы</w:t>
      </w:r>
      <w:r w:rsidRPr="003D5216">
        <w:rPr>
          <w:b/>
          <w:i/>
        </w:rPr>
        <w:t xml:space="preserve"> </w:t>
      </w:r>
      <w:r w:rsidRPr="003D5216">
        <w:t>функционируют на транспортном уровне / уровне доступа.</w:t>
      </w:r>
    </w:p>
    <w:p w:rsidR="003D5216" w:rsidRPr="003D5216" w:rsidRDefault="003D5216" w:rsidP="003D5216">
      <w:pPr>
        <w:pStyle w:val="a8"/>
        <w:spacing w:before="0" w:beforeAutospacing="0" w:after="0" w:afterAutospacing="0" w:line="360" w:lineRule="auto"/>
        <w:ind w:firstLine="709"/>
        <w:jc w:val="both"/>
      </w:pPr>
      <w:r w:rsidRPr="003D5216">
        <w:t xml:space="preserve">Для реализации возможности подключения к мультисервисной сети различных видов оборудования ТфОП используются различные программные и аппаратные конфигурации </w:t>
      </w:r>
      <w:r w:rsidRPr="003D5216">
        <w:rPr>
          <w:rStyle w:val="keyword1"/>
        </w:rPr>
        <w:t>шлюзового</w:t>
      </w:r>
      <w:r w:rsidRPr="003D5216">
        <w:t xml:space="preserve"> оборудования:</w:t>
      </w:r>
    </w:p>
    <w:p w:rsidR="003D5216" w:rsidRPr="003D5216" w:rsidRDefault="003D5216" w:rsidP="003D5216">
      <w:pPr>
        <w:widowControl/>
        <w:numPr>
          <w:ilvl w:val="0"/>
          <w:numId w:val="95"/>
        </w:numPr>
        <w:suppressAutoHyphens w:val="0"/>
        <w:autoSpaceDE/>
        <w:spacing w:line="360" w:lineRule="auto"/>
        <w:ind w:left="0" w:firstLine="709"/>
        <w:jc w:val="both"/>
        <w:rPr>
          <w:sz w:val="24"/>
          <w:szCs w:val="24"/>
        </w:rPr>
      </w:pPr>
      <w:r w:rsidRPr="003D5216">
        <w:rPr>
          <w:rStyle w:val="keyworddef1"/>
          <w:b w:val="0"/>
          <w:sz w:val="24"/>
          <w:szCs w:val="24"/>
        </w:rPr>
        <w:t>транспортный шлюз (Media Gateway (MG))</w:t>
      </w:r>
      <w:r w:rsidRPr="003D5216">
        <w:rPr>
          <w:sz w:val="24"/>
          <w:szCs w:val="24"/>
        </w:rPr>
        <w:t xml:space="preserve"> – реализация функций преобразования речевой информации в пакеты IP / ячейки ATM и маршрутизации пакетов IР / ячеек ATM;</w:t>
      </w:r>
    </w:p>
    <w:p w:rsidR="003D5216" w:rsidRPr="003D5216" w:rsidRDefault="003D5216" w:rsidP="003D5216">
      <w:pPr>
        <w:widowControl/>
        <w:numPr>
          <w:ilvl w:val="0"/>
          <w:numId w:val="95"/>
        </w:numPr>
        <w:suppressAutoHyphens w:val="0"/>
        <w:autoSpaceDE/>
        <w:spacing w:line="360" w:lineRule="auto"/>
        <w:ind w:left="0" w:firstLine="709"/>
        <w:jc w:val="both"/>
        <w:rPr>
          <w:sz w:val="24"/>
          <w:szCs w:val="24"/>
        </w:rPr>
      </w:pPr>
      <w:r w:rsidRPr="003D5216">
        <w:rPr>
          <w:rStyle w:val="keyworddef1"/>
          <w:b w:val="0"/>
          <w:sz w:val="24"/>
          <w:szCs w:val="24"/>
        </w:rPr>
        <w:t>сигнальные шлюзы (Signalling Gateway (SG))</w:t>
      </w:r>
      <w:r w:rsidRPr="003D5216">
        <w:rPr>
          <w:sz w:val="24"/>
          <w:szCs w:val="24"/>
        </w:rPr>
        <w:t xml:space="preserve"> – реализация функции преобразования систем межстанционной сигнализации сети ОКС7 (квазисвязный режим) в системы сигнализации пакетной сети (SIGTRAN (MxUA));</w:t>
      </w:r>
    </w:p>
    <w:p w:rsidR="003D5216" w:rsidRPr="003D5216" w:rsidRDefault="003D5216" w:rsidP="003D5216">
      <w:pPr>
        <w:widowControl/>
        <w:numPr>
          <w:ilvl w:val="0"/>
          <w:numId w:val="95"/>
        </w:numPr>
        <w:suppressAutoHyphens w:val="0"/>
        <w:autoSpaceDE/>
        <w:spacing w:line="360" w:lineRule="auto"/>
        <w:ind w:left="0" w:firstLine="709"/>
        <w:jc w:val="both"/>
        <w:rPr>
          <w:sz w:val="24"/>
          <w:szCs w:val="24"/>
        </w:rPr>
      </w:pPr>
      <w:r w:rsidRPr="003D5216">
        <w:rPr>
          <w:rStyle w:val="keyworddef1"/>
          <w:b w:val="0"/>
          <w:sz w:val="24"/>
          <w:szCs w:val="24"/>
        </w:rPr>
        <w:lastRenderedPageBreak/>
        <w:t>транкинговый шлюз (Trunking Gateway (TGW))</w:t>
      </w:r>
      <w:r w:rsidRPr="003D5216">
        <w:rPr>
          <w:b/>
          <w:sz w:val="24"/>
          <w:szCs w:val="24"/>
        </w:rPr>
        <w:t xml:space="preserve"> </w:t>
      </w:r>
      <w:r w:rsidRPr="003D5216">
        <w:rPr>
          <w:sz w:val="24"/>
          <w:szCs w:val="24"/>
        </w:rPr>
        <w:t>– совместная реализация функций MG и SG;</w:t>
      </w:r>
    </w:p>
    <w:p w:rsidR="003D5216" w:rsidRPr="003D5216" w:rsidRDefault="003D5216" w:rsidP="003D5216">
      <w:pPr>
        <w:widowControl/>
        <w:numPr>
          <w:ilvl w:val="0"/>
          <w:numId w:val="95"/>
        </w:numPr>
        <w:suppressAutoHyphens w:val="0"/>
        <w:autoSpaceDE/>
        <w:spacing w:line="360" w:lineRule="auto"/>
        <w:ind w:left="0" w:firstLine="709"/>
        <w:jc w:val="both"/>
        <w:rPr>
          <w:sz w:val="24"/>
          <w:szCs w:val="24"/>
        </w:rPr>
      </w:pPr>
      <w:r w:rsidRPr="003D5216">
        <w:rPr>
          <w:rStyle w:val="keyworddef1"/>
          <w:b w:val="0"/>
          <w:sz w:val="24"/>
          <w:szCs w:val="24"/>
        </w:rPr>
        <w:t>шлюз доступа (Access Gateway (AGW))</w:t>
      </w:r>
      <w:r w:rsidRPr="003D5216">
        <w:rPr>
          <w:b/>
          <w:sz w:val="24"/>
          <w:szCs w:val="24"/>
        </w:rPr>
        <w:t xml:space="preserve"> </w:t>
      </w:r>
      <w:r w:rsidRPr="003D5216">
        <w:rPr>
          <w:sz w:val="24"/>
          <w:szCs w:val="24"/>
        </w:rPr>
        <w:t>– реализация функции MG и SG для оборудования доступа, подключаемого через интерфейс V5;</w:t>
      </w:r>
    </w:p>
    <w:p w:rsidR="003D5216" w:rsidRPr="003D5216" w:rsidRDefault="003D5216" w:rsidP="003D5216">
      <w:pPr>
        <w:widowControl/>
        <w:numPr>
          <w:ilvl w:val="0"/>
          <w:numId w:val="95"/>
        </w:numPr>
        <w:suppressAutoHyphens w:val="0"/>
        <w:autoSpaceDE/>
        <w:spacing w:line="360" w:lineRule="auto"/>
        <w:ind w:left="0" w:firstLine="709"/>
        <w:jc w:val="both"/>
        <w:rPr>
          <w:sz w:val="24"/>
          <w:szCs w:val="24"/>
        </w:rPr>
      </w:pPr>
      <w:r w:rsidRPr="003D5216">
        <w:rPr>
          <w:rStyle w:val="keyworddef1"/>
          <w:b w:val="0"/>
          <w:sz w:val="24"/>
          <w:szCs w:val="24"/>
        </w:rPr>
        <w:t>резидентный шлюз доступа (Residential Access Gateway (RAGW))</w:t>
      </w:r>
      <w:r w:rsidRPr="003D5216">
        <w:rPr>
          <w:sz w:val="24"/>
          <w:szCs w:val="24"/>
        </w:rPr>
        <w:t xml:space="preserve"> – реализация функции подключения пользователей, использующих </w:t>
      </w:r>
      <w:r w:rsidRPr="003D5216">
        <w:rPr>
          <w:rStyle w:val="keyword1"/>
          <w:sz w:val="24"/>
          <w:szCs w:val="24"/>
        </w:rPr>
        <w:t xml:space="preserve">терминальное оборудование </w:t>
      </w:r>
      <w:r w:rsidRPr="003D5216">
        <w:rPr>
          <w:sz w:val="24"/>
          <w:szCs w:val="24"/>
        </w:rPr>
        <w:t>ТфОП/ЦСИС к мультисервисной сети.</w:t>
      </w:r>
    </w:p>
    <w:p w:rsidR="003D5216" w:rsidRPr="003D5216" w:rsidRDefault="003D5216" w:rsidP="003D5216">
      <w:pPr>
        <w:pStyle w:val="a8"/>
        <w:spacing w:before="0" w:beforeAutospacing="0" w:after="0" w:afterAutospacing="0" w:line="360" w:lineRule="auto"/>
        <w:ind w:firstLine="709"/>
        <w:jc w:val="both"/>
      </w:pPr>
      <w:r w:rsidRPr="003D5216">
        <w:t xml:space="preserve">Оборудование </w:t>
      </w:r>
      <w:r w:rsidRPr="003D5216">
        <w:rPr>
          <w:rStyle w:val="keyword1"/>
        </w:rPr>
        <w:t>транспортного шлюза</w:t>
      </w:r>
      <w:r w:rsidRPr="003D5216">
        <w:t xml:space="preserve"> должно выполнять функции устройства, производящего обработку информационных потоков среды передачи.</w:t>
      </w:r>
    </w:p>
    <w:p w:rsidR="003D5216" w:rsidRPr="003D5216" w:rsidRDefault="003D5216" w:rsidP="003D5216">
      <w:pPr>
        <w:pStyle w:val="a8"/>
        <w:spacing w:before="0" w:beforeAutospacing="0" w:after="0" w:afterAutospacing="0" w:line="360" w:lineRule="auto"/>
        <w:ind w:firstLine="709"/>
        <w:jc w:val="both"/>
      </w:pPr>
      <w:r w:rsidRPr="003D5216">
        <w:t xml:space="preserve">Оборудование </w:t>
      </w:r>
      <w:r w:rsidRPr="003D5216">
        <w:rPr>
          <w:rStyle w:val="keyword1"/>
        </w:rPr>
        <w:t>транспортного шлюза</w:t>
      </w:r>
      <w:r w:rsidRPr="003D5216">
        <w:t xml:space="preserve"> должно реализовывать следующий перечень обязательных функций:</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адресации: обеспечивает присвоение адресов транспортировки IP для средства приема и передачи;</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транспортировки: обеспечивает согласованную транспортировку потоков среды передачи между доменом IP и доменом сети с коммутацией каналов, включая, например, выполнение процедур преобразования кодировок и эхокомпенсации;</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трансляции кодека: маршрутизирует информационные транспортные потоки между доменом IP и доменом сети с коммутацией каналов;</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 xml:space="preserve">функцию обеспечения секретности канала среды передачи: гарантирует секретность транспортировки информации в направлении к </w:t>
      </w:r>
      <w:r w:rsidRPr="003D5216">
        <w:rPr>
          <w:rStyle w:val="keyword1"/>
          <w:sz w:val="24"/>
          <w:szCs w:val="24"/>
        </w:rPr>
        <w:t>шлюзу</w:t>
      </w:r>
      <w:r w:rsidRPr="003D5216">
        <w:rPr>
          <w:sz w:val="24"/>
          <w:szCs w:val="24"/>
        </w:rPr>
        <w:t xml:space="preserve"> и от </w:t>
      </w:r>
      <w:r w:rsidRPr="003D5216">
        <w:rPr>
          <w:rStyle w:val="keyword1"/>
          <w:sz w:val="24"/>
          <w:szCs w:val="24"/>
        </w:rPr>
        <w:t>шлюза</w:t>
      </w:r>
      <w:r w:rsidRPr="003D5216">
        <w:rPr>
          <w:sz w:val="24"/>
          <w:szCs w:val="24"/>
        </w:rPr>
        <w:t>;</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транспортного окончания сети с коммутацией каналов: включает реализацию процедур всех низкоуровневых аппаратных средств и протоколов сети;</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транспортного окончания сети пакетной коммутации: включает реализацию процедур всех протоколов, задействованных в распределении транспортных ресурсов, на сети пакетной коммутации, в том числе процедуры использования кодеков;</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обработки транспортного потока с пакетной коммутацией / коммутацией каналов: обеспечивает преобразование между каналом передачи аудиоинформации, каналом передачи факсимильной информации или каналом передачи данных на стороне сети с коммутацией каналов и пакетами данных (например RTP/UDP/IP или ATM) на стороне сети пакетной коммутации;</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предоставления канала для услуги: обеспечивает такие услуги, как передача уведомлений и тональных сигналов в направлении к сети с коммутацией каналов или к сети пакетной коммутации;</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регистрации использования: определяет и/или регистрирует информацию о сигнализации и/или информацию о приеме или передаче сообщений, передаваемых в транспортных потоках;</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lastRenderedPageBreak/>
        <w:t>функцию информирования об использовании: сообщает внешнему объекту о текущем и/или зарегистрированном использовании (ресурсов);</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ОАМ&amp;Р: эксплуатация, управление (администрирование), техническое обслуживание и предоставление той информации, которая не нужна непосредственно для управления вызовом и может передаваться к системе управления элементами через логически отдельный интерфейс;</w:t>
      </w:r>
    </w:p>
    <w:p w:rsidR="003D5216" w:rsidRPr="003D5216" w:rsidRDefault="003D5216" w:rsidP="003D5216">
      <w:pPr>
        <w:widowControl/>
        <w:numPr>
          <w:ilvl w:val="0"/>
          <w:numId w:val="96"/>
        </w:numPr>
        <w:suppressAutoHyphens w:val="0"/>
        <w:autoSpaceDE/>
        <w:spacing w:line="360" w:lineRule="auto"/>
        <w:ind w:left="0" w:firstLine="709"/>
        <w:jc w:val="both"/>
        <w:rPr>
          <w:sz w:val="24"/>
          <w:szCs w:val="24"/>
        </w:rPr>
      </w:pPr>
      <w:r w:rsidRPr="003D5216">
        <w:rPr>
          <w:sz w:val="24"/>
          <w:szCs w:val="24"/>
        </w:rPr>
        <w:t>функцию менеджмента: обеспечивает взаимодействие с системой менеджмента сети.</w:t>
      </w:r>
    </w:p>
    <w:p w:rsidR="003D5216" w:rsidRPr="003D5216" w:rsidRDefault="003D5216" w:rsidP="003D5216">
      <w:pPr>
        <w:pStyle w:val="a8"/>
        <w:spacing w:before="0" w:beforeAutospacing="0" w:after="0" w:afterAutospacing="0" w:line="360" w:lineRule="auto"/>
        <w:ind w:firstLine="709"/>
        <w:jc w:val="both"/>
      </w:pPr>
      <w:r w:rsidRPr="003D5216">
        <w:t xml:space="preserve">Оборудование </w:t>
      </w:r>
      <w:r w:rsidRPr="003D5216">
        <w:rPr>
          <w:rStyle w:val="keyword1"/>
        </w:rPr>
        <w:t>сигнального шлюза</w:t>
      </w:r>
      <w:r w:rsidRPr="003D5216">
        <w:t xml:space="preserve"> должно выполнять функции посредника при сигнализации между пакетной сетью и сетью с коммутацией каналов.</w:t>
      </w:r>
    </w:p>
    <w:p w:rsidR="003D5216" w:rsidRPr="003D5216" w:rsidRDefault="003D5216" w:rsidP="003D5216">
      <w:pPr>
        <w:pStyle w:val="a8"/>
        <w:spacing w:before="0" w:beforeAutospacing="0" w:after="0" w:afterAutospacing="0" w:line="360" w:lineRule="auto"/>
        <w:ind w:firstLine="709"/>
        <w:jc w:val="both"/>
      </w:pPr>
      <w:r w:rsidRPr="003D5216">
        <w:t xml:space="preserve">Оборудование </w:t>
      </w:r>
      <w:r w:rsidRPr="003D5216">
        <w:rPr>
          <w:rStyle w:val="keyword1"/>
        </w:rPr>
        <w:t>сигнального шлюза</w:t>
      </w:r>
      <w:r w:rsidRPr="003D5216">
        <w:t xml:space="preserve"> сигнализации должно реализовывать следующий перечень обязательных функций:</w:t>
      </w:r>
    </w:p>
    <w:p w:rsidR="003D5216" w:rsidRPr="003D5216" w:rsidRDefault="003D5216" w:rsidP="003D5216">
      <w:pPr>
        <w:widowControl/>
        <w:numPr>
          <w:ilvl w:val="0"/>
          <w:numId w:val="97"/>
        </w:numPr>
        <w:suppressAutoHyphens w:val="0"/>
        <w:autoSpaceDE/>
        <w:spacing w:line="360" w:lineRule="auto"/>
        <w:ind w:left="0" w:firstLine="709"/>
        <w:jc w:val="both"/>
        <w:rPr>
          <w:sz w:val="24"/>
          <w:szCs w:val="24"/>
        </w:rPr>
      </w:pPr>
      <w:r w:rsidRPr="003D5216">
        <w:rPr>
          <w:sz w:val="24"/>
          <w:szCs w:val="24"/>
        </w:rPr>
        <w:t>функцию окончания протоколов уровня, располагающегося ниже уровня протокола управления вызовом сети с коммутацией каналов;</w:t>
      </w:r>
    </w:p>
    <w:p w:rsidR="003D5216" w:rsidRPr="003D5216" w:rsidRDefault="003D5216" w:rsidP="003D5216">
      <w:pPr>
        <w:widowControl/>
        <w:numPr>
          <w:ilvl w:val="0"/>
          <w:numId w:val="97"/>
        </w:numPr>
        <w:suppressAutoHyphens w:val="0"/>
        <w:autoSpaceDE/>
        <w:spacing w:line="360" w:lineRule="auto"/>
        <w:ind w:left="0" w:firstLine="709"/>
        <w:jc w:val="both"/>
        <w:rPr>
          <w:sz w:val="24"/>
          <w:szCs w:val="24"/>
        </w:rPr>
      </w:pPr>
      <w:r w:rsidRPr="003D5216">
        <w:rPr>
          <w:sz w:val="24"/>
          <w:szCs w:val="24"/>
        </w:rPr>
        <w:t xml:space="preserve">функцию секретности сигнальных сообщений: обеспечивает секретность сигнальных сообщений в направлении к </w:t>
      </w:r>
      <w:r w:rsidRPr="003D5216">
        <w:rPr>
          <w:rStyle w:val="keyword1"/>
          <w:sz w:val="24"/>
          <w:szCs w:val="24"/>
        </w:rPr>
        <w:t>шлюзу</w:t>
      </w:r>
      <w:r w:rsidRPr="003D5216">
        <w:rPr>
          <w:sz w:val="24"/>
          <w:szCs w:val="24"/>
        </w:rPr>
        <w:t xml:space="preserve"> и от </w:t>
      </w:r>
      <w:r w:rsidRPr="003D5216">
        <w:rPr>
          <w:rStyle w:val="keyword1"/>
          <w:sz w:val="24"/>
          <w:szCs w:val="24"/>
        </w:rPr>
        <w:t>шлюза</w:t>
      </w:r>
      <w:r w:rsidRPr="003D5216">
        <w:rPr>
          <w:sz w:val="24"/>
          <w:szCs w:val="24"/>
        </w:rPr>
        <w:t>;</w:t>
      </w:r>
    </w:p>
    <w:p w:rsidR="003D5216" w:rsidRPr="003D5216" w:rsidRDefault="003D5216" w:rsidP="003D5216">
      <w:pPr>
        <w:widowControl/>
        <w:numPr>
          <w:ilvl w:val="0"/>
          <w:numId w:val="97"/>
        </w:numPr>
        <w:suppressAutoHyphens w:val="0"/>
        <w:autoSpaceDE/>
        <w:spacing w:line="360" w:lineRule="auto"/>
        <w:ind w:left="0" w:firstLine="709"/>
        <w:jc w:val="both"/>
        <w:rPr>
          <w:sz w:val="24"/>
          <w:szCs w:val="24"/>
        </w:rPr>
      </w:pPr>
      <w:r w:rsidRPr="003D5216">
        <w:rPr>
          <w:sz w:val="24"/>
          <w:szCs w:val="24"/>
        </w:rPr>
        <w:t>функцию ОАМ&amp;Р: эксплуатация, управление (администрирование), техническое обслуживание и предоставление той информации, которая не нужна непосредственно для управления вызовом и может передаваться к системе управления элементами через логически отдельный интерфейс;</w:t>
      </w:r>
    </w:p>
    <w:p w:rsidR="003D5216" w:rsidRPr="003D5216" w:rsidRDefault="003D5216" w:rsidP="003D5216">
      <w:pPr>
        <w:widowControl/>
        <w:numPr>
          <w:ilvl w:val="0"/>
          <w:numId w:val="97"/>
        </w:numPr>
        <w:suppressAutoHyphens w:val="0"/>
        <w:autoSpaceDE/>
        <w:spacing w:line="360" w:lineRule="auto"/>
        <w:ind w:left="0" w:firstLine="709"/>
        <w:jc w:val="both"/>
        <w:rPr>
          <w:sz w:val="24"/>
          <w:szCs w:val="24"/>
        </w:rPr>
      </w:pPr>
      <w:r w:rsidRPr="003D5216">
        <w:rPr>
          <w:sz w:val="24"/>
          <w:szCs w:val="24"/>
        </w:rPr>
        <w:t>функцию менеджмента: обеспечивает взаимодействие с системой менеджмента сети.</w:t>
      </w:r>
    </w:p>
    <w:p w:rsidR="003D5216" w:rsidRPr="003D5216" w:rsidRDefault="003D5216" w:rsidP="003D5216">
      <w:pPr>
        <w:pStyle w:val="a8"/>
        <w:spacing w:before="0" w:beforeAutospacing="0" w:after="0" w:afterAutospacing="0" w:line="360" w:lineRule="auto"/>
        <w:ind w:firstLine="709"/>
        <w:jc w:val="both"/>
      </w:pPr>
      <w:r w:rsidRPr="003D5216">
        <w:rPr>
          <w:bCs/>
        </w:rPr>
        <w:t xml:space="preserve">11.3.2.1. </w:t>
      </w:r>
      <w:r w:rsidRPr="003D5216">
        <w:rPr>
          <w:bCs/>
          <w:i/>
        </w:rPr>
        <w:t>Основными характеристиками шлюзов</w:t>
      </w:r>
      <w:r w:rsidRPr="003D5216">
        <w:t xml:space="preserve"> являются следующие.</w:t>
      </w:r>
    </w:p>
    <w:p w:rsidR="003D5216" w:rsidRPr="003D5216" w:rsidRDefault="003D5216" w:rsidP="003D5216">
      <w:pPr>
        <w:pStyle w:val="5"/>
        <w:keepNext/>
        <w:keepLines/>
        <w:numPr>
          <w:ilvl w:val="1"/>
          <w:numId w:val="76"/>
        </w:numPr>
        <w:spacing w:before="0" w:after="0" w:line="360" w:lineRule="auto"/>
        <w:ind w:left="0" w:firstLine="709"/>
        <w:rPr>
          <w:b w:val="0"/>
          <w:sz w:val="24"/>
          <w:szCs w:val="24"/>
        </w:rPr>
      </w:pPr>
      <w:r w:rsidRPr="003D5216">
        <w:rPr>
          <w:b w:val="0"/>
          <w:i w:val="0"/>
          <w:sz w:val="24"/>
          <w:szCs w:val="24"/>
        </w:rPr>
        <w:t>Емкость</w:t>
      </w:r>
      <w:r w:rsidRPr="003D5216">
        <w:rPr>
          <w:b w:val="0"/>
          <w:i w:val="0"/>
          <w:sz w:val="24"/>
          <w:szCs w:val="24"/>
          <w:lang w:val="uk-UA"/>
        </w:rPr>
        <w:t>.</w:t>
      </w:r>
      <w:r w:rsidRPr="003D5216">
        <w:rPr>
          <w:b w:val="0"/>
          <w:sz w:val="24"/>
          <w:szCs w:val="24"/>
          <w:lang w:val="uk-UA"/>
        </w:rPr>
        <w:t xml:space="preserve"> </w:t>
      </w:r>
      <w:r w:rsidRPr="003D5216">
        <w:rPr>
          <w:b w:val="0"/>
          <w:sz w:val="24"/>
          <w:szCs w:val="24"/>
        </w:rPr>
        <w:t xml:space="preserve">Определяется как в направлении ТфОП, так и в направлении к пакетной сети. </w:t>
      </w:r>
    </w:p>
    <w:p w:rsidR="003D5216" w:rsidRPr="003D5216" w:rsidRDefault="003D5216" w:rsidP="003D5216">
      <w:pPr>
        <w:pStyle w:val="a8"/>
        <w:spacing w:before="0" w:beforeAutospacing="0" w:after="0" w:afterAutospacing="0" w:line="360" w:lineRule="auto"/>
        <w:ind w:firstLine="709"/>
        <w:jc w:val="both"/>
      </w:pPr>
      <w:r w:rsidRPr="003D5216">
        <w:t xml:space="preserve">В первом случае емкость определяется количеством подключаемых потоков Е1 в направлении сети ТфОП для </w:t>
      </w:r>
      <w:r w:rsidRPr="003D5216">
        <w:rPr>
          <w:rStyle w:val="keyword1"/>
        </w:rPr>
        <w:t>транспортных шлюзов</w:t>
      </w:r>
      <w:r w:rsidRPr="003D5216">
        <w:t xml:space="preserve">, а также количеством аналоговых абонентских линий и количеством (S,Т)-интерфейсов для подключения абонентов базового доступа ISDN для резидентных </w:t>
      </w:r>
      <w:r w:rsidRPr="003D5216">
        <w:rPr>
          <w:rStyle w:val="keyword1"/>
        </w:rPr>
        <w:t>шлюзов</w:t>
      </w:r>
      <w:r w:rsidRPr="003D5216">
        <w:t xml:space="preserve"> доступа.</w:t>
      </w:r>
    </w:p>
    <w:p w:rsidR="003D5216" w:rsidRPr="003D5216" w:rsidRDefault="003D5216" w:rsidP="003D5216">
      <w:pPr>
        <w:pStyle w:val="a8"/>
        <w:spacing w:before="0" w:beforeAutospacing="0" w:after="0" w:afterAutospacing="0" w:line="360" w:lineRule="auto"/>
        <w:ind w:firstLine="709"/>
        <w:jc w:val="both"/>
      </w:pPr>
      <w:r w:rsidRPr="003D5216">
        <w:t>В направлении к пакетной сети емкость определяется количеством и типом интерфейсов. Например, емкость в направлении пакетной сети может составлять один интерфейс Ethernet 100BaseT.</w:t>
      </w:r>
    </w:p>
    <w:p w:rsidR="003D5216" w:rsidRPr="003D5216" w:rsidRDefault="003D5216" w:rsidP="003D5216">
      <w:pPr>
        <w:pStyle w:val="5"/>
        <w:keepNext/>
        <w:keepLines/>
        <w:numPr>
          <w:ilvl w:val="1"/>
          <w:numId w:val="76"/>
        </w:numPr>
        <w:spacing w:before="0" w:after="0" w:line="360" w:lineRule="auto"/>
        <w:ind w:left="0" w:firstLine="709"/>
        <w:rPr>
          <w:b w:val="0"/>
          <w:sz w:val="24"/>
          <w:szCs w:val="24"/>
        </w:rPr>
      </w:pPr>
      <w:r w:rsidRPr="003D5216">
        <w:rPr>
          <w:b w:val="0"/>
          <w:sz w:val="24"/>
          <w:szCs w:val="24"/>
        </w:rPr>
        <w:lastRenderedPageBreak/>
        <w:t>Производительность</w:t>
      </w:r>
      <w:r w:rsidRPr="003D5216">
        <w:rPr>
          <w:rFonts w:eastAsia="Times New Roman"/>
          <w:b w:val="0"/>
          <w:sz w:val="24"/>
          <w:szCs w:val="24"/>
          <w:lang w:val="uk-UA" w:eastAsia="uk-UA"/>
        </w:rPr>
        <w:t xml:space="preserve">. </w:t>
      </w:r>
      <w:r w:rsidRPr="003D5216">
        <w:rPr>
          <w:b w:val="0"/>
          <w:sz w:val="24"/>
          <w:szCs w:val="24"/>
        </w:rPr>
        <w:t>Как правило, производительность является достаточной для обслуживания потоков вызовов, определяемых емкостными показателями оборудования.</w:t>
      </w:r>
    </w:p>
    <w:p w:rsidR="003D5216" w:rsidRPr="003D5216" w:rsidRDefault="003D5216" w:rsidP="003D5216">
      <w:pPr>
        <w:pStyle w:val="5"/>
        <w:keepNext/>
        <w:keepLines/>
        <w:numPr>
          <w:ilvl w:val="1"/>
          <w:numId w:val="76"/>
        </w:numPr>
        <w:spacing w:before="0" w:after="0" w:line="360" w:lineRule="auto"/>
        <w:ind w:left="0" w:firstLine="709"/>
        <w:rPr>
          <w:b w:val="0"/>
          <w:sz w:val="24"/>
          <w:szCs w:val="24"/>
        </w:rPr>
      </w:pPr>
      <w:r w:rsidRPr="003D5216">
        <w:rPr>
          <w:b w:val="0"/>
          <w:i w:val="0"/>
          <w:sz w:val="24"/>
          <w:szCs w:val="24"/>
        </w:rPr>
        <w:t>Протоколы</w:t>
      </w:r>
      <w:r w:rsidRPr="003D5216">
        <w:rPr>
          <w:b w:val="0"/>
          <w:sz w:val="24"/>
          <w:szCs w:val="24"/>
          <w:lang w:val="uk-UA"/>
        </w:rPr>
        <w:t xml:space="preserve">. </w:t>
      </w:r>
      <w:r w:rsidRPr="003D5216">
        <w:rPr>
          <w:b w:val="0"/>
          <w:sz w:val="24"/>
          <w:szCs w:val="24"/>
        </w:rPr>
        <w:t xml:space="preserve">Оборудование </w:t>
      </w:r>
      <w:r w:rsidRPr="003D5216">
        <w:rPr>
          <w:rStyle w:val="keyword1"/>
          <w:b w:val="0"/>
          <w:sz w:val="24"/>
          <w:szCs w:val="24"/>
        </w:rPr>
        <w:t>шлюзов</w:t>
      </w:r>
      <w:r w:rsidRPr="003D5216">
        <w:rPr>
          <w:b w:val="0"/>
          <w:sz w:val="24"/>
          <w:szCs w:val="24"/>
        </w:rPr>
        <w:t xml:space="preserve"> может поддерживать следующие протоколы.</w:t>
      </w:r>
    </w:p>
    <w:p w:rsidR="003D5216" w:rsidRPr="003D5216" w:rsidRDefault="003D5216" w:rsidP="003D5216">
      <w:pPr>
        <w:widowControl/>
        <w:numPr>
          <w:ilvl w:val="0"/>
          <w:numId w:val="98"/>
        </w:numPr>
        <w:suppressAutoHyphens w:val="0"/>
        <w:autoSpaceDE/>
        <w:spacing w:line="360" w:lineRule="auto"/>
        <w:ind w:left="0" w:firstLine="709"/>
        <w:jc w:val="both"/>
        <w:rPr>
          <w:sz w:val="24"/>
          <w:szCs w:val="24"/>
        </w:rPr>
      </w:pPr>
      <w:r w:rsidRPr="003D5216">
        <w:rPr>
          <w:sz w:val="24"/>
          <w:szCs w:val="24"/>
        </w:rPr>
        <w:t xml:space="preserve">Для </w:t>
      </w:r>
      <w:r w:rsidRPr="003D5216">
        <w:rPr>
          <w:rStyle w:val="keyword1"/>
          <w:sz w:val="24"/>
          <w:szCs w:val="24"/>
        </w:rPr>
        <w:t>транспортных шлюзов</w:t>
      </w:r>
      <w:r w:rsidRPr="003D5216">
        <w:rPr>
          <w:sz w:val="24"/>
          <w:szCs w:val="24"/>
        </w:rPr>
        <w:t xml:space="preserve">: </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w:t>
      </w:r>
      <w:r w:rsidRPr="003D5216">
        <w:rPr>
          <w:rStyle w:val="keyword1"/>
          <w:sz w:val="24"/>
          <w:szCs w:val="24"/>
        </w:rPr>
        <w:t>Softswitch</w:t>
      </w:r>
      <w:r w:rsidRPr="003D5216">
        <w:rPr>
          <w:sz w:val="24"/>
          <w:szCs w:val="24"/>
        </w:rPr>
        <w:t>: Н.248, MGCP, IPDC для управления вызовами при использовании транспортной технологии IP; BICC для управления вызовами при использовании транспортной технологии ATM;</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w:t>
      </w:r>
      <w:proofErr w:type="gramStart"/>
      <w:r w:rsidRPr="003D5216">
        <w:rPr>
          <w:sz w:val="24"/>
          <w:szCs w:val="24"/>
        </w:rPr>
        <w:t>другим</w:t>
      </w:r>
      <w:proofErr w:type="gramEnd"/>
      <w:r w:rsidRPr="003D5216">
        <w:rPr>
          <w:sz w:val="24"/>
          <w:szCs w:val="24"/>
        </w:rPr>
        <w:t xml:space="preserve"> </w:t>
      </w:r>
      <w:r w:rsidRPr="003D5216">
        <w:rPr>
          <w:rStyle w:val="keyword1"/>
          <w:sz w:val="24"/>
          <w:szCs w:val="24"/>
        </w:rPr>
        <w:t>шлюзам</w:t>
      </w:r>
      <w:r w:rsidRPr="003D5216">
        <w:rPr>
          <w:sz w:val="24"/>
          <w:szCs w:val="24"/>
        </w:rPr>
        <w:t xml:space="preserve"> или терминальному оборудованию пакетной сети: RTP'RTCP при использовании транспортной технологии IP; PNNI или UNI при использовании ATM.</w:t>
      </w:r>
    </w:p>
    <w:p w:rsidR="003D5216" w:rsidRPr="003D5216" w:rsidRDefault="003D5216" w:rsidP="003D5216">
      <w:pPr>
        <w:widowControl/>
        <w:numPr>
          <w:ilvl w:val="0"/>
          <w:numId w:val="98"/>
        </w:numPr>
        <w:suppressAutoHyphens w:val="0"/>
        <w:autoSpaceDE/>
        <w:spacing w:line="360" w:lineRule="auto"/>
        <w:ind w:left="0" w:firstLine="709"/>
        <w:jc w:val="both"/>
        <w:rPr>
          <w:sz w:val="24"/>
          <w:szCs w:val="24"/>
        </w:rPr>
      </w:pPr>
      <w:r w:rsidRPr="003D5216">
        <w:rPr>
          <w:sz w:val="24"/>
          <w:szCs w:val="24"/>
        </w:rPr>
        <w:t xml:space="preserve">Для </w:t>
      </w:r>
      <w:r w:rsidRPr="003D5216">
        <w:rPr>
          <w:rStyle w:val="keyword1"/>
          <w:sz w:val="24"/>
          <w:szCs w:val="24"/>
        </w:rPr>
        <w:t>сигнальных шлюзов</w:t>
      </w:r>
      <w:r w:rsidRPr="003D5216">
        <w:rPr>
          <w:sz w:val="24"/>
          <w:szCs w:val="24"/>
        </w:rPr>
        <w:t xml:space="preserve">: </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сети ТфОП: в зависимости от реализации возможна поддержка уровня МТР2 или МТРЗ системы сигнализации ОКС7. В первом случае </w:t>
      </w:r>
      <w:r w:rsidRPr="003D5216">
        <w:rPr>
          <w:rStyle w:val="keyword1"/>
          <w:sz w:val="24"/>
          <w:szCs w:val="24"/>
        </w:rPr>
        <w:t>сигнальный шлюз</w:t>
      </w:r>
      <w:r w:rsidRPr="003D5216">
        <w:rPr>
          <w:sz w:val="24"/>
          <w:szCs w:val="24"/>
        </w:rPr>
        <w:t xml:space="preserve"> должен терминировать уровень МТРЗ и передавать всю "вышестоящую " информацию в направлении </w:t>
      </w:r>
      <w:r w:rsidRPr="003D5216">
        <w:rPr>
          <w:rStyle w:val="keyword1"/>
          <w:sz w:val="24"/>
          <w:szCs w:val="24"/>
        </w:rPr>
        <w:t>Softswitch</w:t>
      </w:r>
      <w:r w:rsidRPr="003D5216">
        <w:rPr>
          <w:sz w:val="24"/>
          <w:szCs w:val="24"/>
        </w:rPr>
        <w:t xml:space="preserve"> с использованием протокола M2UA. Во втором случае </w:t>
      </w:r>
      <w:r w:rsidRPr="003D5216">
        <w:rPr>
          <w:rStyle w:val="keyword1"/>
          <w:sz w:val="24"/>
          <w:szCs w:val="24"/>
        </w:rPr>
        <w:t>сигнальный шлюз</w:t>
      </w:r>
      <w:r w:rsidRPr="003D5216">
        <w:rPr>
          <w:sz w:val="24"/>
          <w:szCs w:val="24"/>
        </w:rPr>
        <w:t xml:space="preserve"> должен терминировать уровень МТРЗ и передавать "вышестоящую " информацию в направлении </w:t>
      </w:r>
      <w:r w:rsidRPr="003D5216">
        <w:rPr>
          <w:rStyle w:val="keyword1"/>
          <w:sz w:val="24"/>
          <w:szCs w:val="24"/>
        </w:rPr>
        <w:t>Softswitch</w:t>
      </w:r>
      <w:r w:rsidRPr="003D5216">
        <w:rPr>
          <w:sz w:val="24"/>
          <w:szCs w:val="24"/>
        </w:rPr>
        <w:t xml:space="preserve"> с использованием протокола M3UA;</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w:t>
      </w:r>
      <w:r w:rsidRPr="003D5216">
        <w:rPr>
          <w:rStyle w:val="keyword1"/>
          <w:sz w:val="24"/>
          <w:szCs w:val="24"/>
        </w:rPr>
        <w:t>Softswitch</w:t>
      </w:r>
      <w:r w:rsidRPr="003D5216">
        <w:rPr>
          <w:sz w:val="24"/>
          <w:szCs w:val="24"/>
        </w:rPr>
        <w:t>: в зависимости от используемых механизмов обработки ОКС7 могут поддерживаться M2UA или M3UA.</w:t>
      </w:r>
    </w:p>
    <w:p w:rsidR="003D5216" w:rsidRPr="003D5216" w:rsidRDefault="003D5216" w:rsidP="003D5216">
      <w:pPr>
        <w:widowControl/>
        <w:numPr>
          <w:ilvl w:val="0"/>
          <w:numId w:val="98"/>
        </w:numPr>
        <w:suppressAutoHyphens w:val="0"/>
        <w:autoSpaceDE/>
        <w:spacing w:line="360" w:lineRule="auto"/>
        <w:ind w:left="0" w:firstLine="709"/>
        <w:jc w:val="both"/>
        <w:rPr>
          <w:sz w:val="24"/>
          <w:szCs w:val="24"/>
        </w:rPr>
      </w:pPr>
      <w:r w:rsidRPr="003D5216">
        <w:rPr>
          <w:sz w:val="24"/>
          <w:szCs w:val="24"/>
        </w:rPr>
        <w:t xml:space="preserve">Для </w:t>
      </w:r>
      <w:r w:rsidRPr="003D5216">
        <w:rPr>
          <w:rStyle w:val="keyword1"/>
          <w:sz w:val="24"/>
          <w:szCs w:val="24"/>
        </w:rPr>
        <w:t>шлюзов доступа</w:t>
      </w:r>
      <w:r w:rsidRPr="003D5216">
        <w:rPr>
          <w:sz w:val="24"/>
          <w:szCs w:val="24"/>
        </w:rPr>
        <w:t xml:space="preserve">: </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w:t>
      </w:r>
      <w:r w:rsidRPr="003D5216">
        <w:rPr>
          <w:rStyle w:val="keyword1"/>
          <w:sz w:val="24"/>
          <w:szCs w:val="24"/>
        </w:rPr>
        <w:t>Softswitch</w:t>
      </w:r>
      <w:r w:rsidRPr="003D5216">
        <w:rPr>
          <w:sz w:val="24"/>
          <w:szCs w:val="24"/>
        </w:rPr>
        <w:t xml:space="preserve"> для передачи сигнальной информации, связанной с обслуживанием вызова: V5UA при подключении оборудования сети доступа: MEGACO (Н.248) при подключении абонентов, использующих сигнализацию по аналоговой абонентской линии; IUA при подключении абонентов, использующих базовый доступа ISDN. Для передачи сигнальной информации управления </w:t>
      </w:r>
      <w:r w:rsidRPr="003D5216">
        <w:rPr>
          <w:rStyle w:val="keyword1"/>
          <w:sz w:val="24"/>
          <w:szCs w:val="24"/>
        </w:rPr>
        <w:t>шлюзами</w:t>
      </w:r>
      <w:r w:rsidRPr="003D5216">
        <w:rPr>
          <w:sz w:val="24"/>
          <w:szCs w:val="24"/>
        </w:rPr>
        <w:t>: Н.248, MGCP, IPDC;</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 xml:space="preserve">в направлении к </w:t>
      </w:r>
      <w:proofErr w:type="gramStart"/>
      <w:r w:rsidRPr="003D5216">
        <w:rPr>
          <w:sz w:val="24"/>
          <w:szCs w:val="24"/>
        </w:rPr>
        <w:t>другим</w:t>
      </w:r>
      <w:proofErr w:type="gramEnd"/>
      <w:r w:rsidRPr="003D5216">
        <w:rPr>
          <w:sz w:val="24"/>
          <w:szCs w:val="24"/>
        </w:rPr>
        <w:t xml:space="preserve"> </w:t>
      </w:r>
      <w:r w:rsidRPr="003D5216">
        <w:rPr>
          <w:rStyle w:val="keyword1"/>
          <w:sz w:val="24"/>
          <w:szCs w:val="24"/>
        </w:rPr>
        <w:t>шлюзам</w:t>
      </w:r>
      <w:r w:rsidRPr="003D5216">
        <w:rPr>
          <w:sz w:val="24"/>
          <w:szCs w:val="24"/>
        </w:rPr>
        <w:t xml:space="preserve"> и терминальному оборудованию пакетной сети: RTP, RTCP;</w:t>
      </w:r>
    </w:p>
    <w:p w:rsidR="003D5216" w:rsidRPr="003D5216" w:rsidRDefault="003D5216" w:rsidP="003D5216">
      <w:pPr>
        <w:widowControl/>
        <w:numPr>
          <w:ilvl w:val="1"/>
          <w:numId w:val="98"/>
        </w:numPr>
        <w:suppressAutoHyphens w:val="0"/>
        <w:autoSpaceDE/>
        <w:spacing w:line="360" w:lineRule="auto"/>
        <w:ind w:left="0" w:firstLine="709"/>
        <w:jc w:val="both"/>
        <w:rPr>
          <w:sz w:val="24"/>
          <w:szCs w:val="24"/>
        </w:rPr>
      </w:pPr>
      <w:r w:rsidRPr="003D5216">
        <w:rPr>
          <w:sz w:val="24"/>
          <w:szCs w:val="24"/>
        </w:rPr>
        <w:t>в направлении к ТфОП: сигнализацию по аналоговым абонентским линиям, сигнализацию базового доступа ISDN в части протоколов уровня 2 (LAP-D), сигнализацию по интерфейсу V5 в части протоколов уровня 2 (LAP-V5).</w:t>
      </w:r>
    </w:p>
    <w:p w:rsidR="003D5216" w:rsidRPr="003D5216" w:rsidRDefault="003D5216" w:rsidP="003D5216">
      <w:pPr>
        <w:pStyle w:val="5"/>
        <w:keepNext/>
        <w:keepLines/>
        <w:numPr>
          <w:ilvl w:val="1"/>
          <w:numId w:val="76"/>
        </w:numPr>
        <w:spacing w:before="0" w:after="0" w:line="360" w:lineRule="auto"/>
        <w:ind w:left="0" w:firstLine="709"/>
        <w:rPr>
          <w:sz w:val="24"/>
          <w:szCs w:val="24"/>
        </w:rPr>
      </w:pPr>
      <w:r w:rsidRPr="003D5216">
        <w:rPr>
          <w:b w:val="0"/>
          <w:i w:val="0"/>
          <w:sz w:val="24"/>
          <w:szCs w:val="24"/>
        </w:rPr>
        <w:t>Поддерживаемые интерфейсы</w:t>
      </w:r>
      <w:r w:rsidRPr="003D5216">
        <w:rPr>
          <w:b w:val="0"/>
          <w:sz w:val="24"/>
          <w:szCs w:val="24"/>
          <w:lang w:val="uk-UA"/>
        </w:rPr>
        <w:t xml:space="preserve">. </w:t>
      </w:r>
      <w:r w:rsidRPr="003D5216">
        <w:rPr>
          <w:b w:val="0"/>
          <w:sz w:val="24"/>
          <w:szCs w:val="24"/>
        </w:rPr>
        <w:t xml:space="preserve">Как правило, оборудование </w:t>
      </w:r>
      <w:r w:rsidRPr="003D5216">
        <w:rPr>
          <w:rStyle w:val="keyword1"/>
          <w:b w:val="0"/>
          <w:sz w:val="24"/>
          <w:szCs w:val="24"/>
        </w:rPr>
        <w:t>шлюзов</w:t>
      </w:r>
      <w:r w:rsidRPr="003D5216">
        <w:rPr>
          <w:b w:val="0"/>
          <w:sz w:val="24"/>
          <w:szCs w:val="24"/>
        </w:rPr>
        <w:t xml:space="preserve"> поддерживает следующие интерфейсы</w:t>
      </w:r>
      <w:r w:rsidRPr="003D5216">
        <w:rPr>
          <w:sz w:val="24"/>
          <w:szCs w:val="24"/>
        </w:rPr>
        <w:t>:</w:t>
      </w:r>
    </w:p>
    <w:p w:rsidR="003D5216" w:rsidRPr="003D5216" w:rsidRDefault="003D5216" w:rsidP="003D5216">
      <w:pPr>
        <w:widowControl/>
        <w:numPr>
          <w:ilvl w:val="0"/>
          <w:numId w:val="99"/>
        </w:numPr>
        <w:suppressAutoHyphens w:val="0"/>
        <w:autoSpaceDE/>
        <w:spacing w:line="360" w:lineRule="auto"/>
        <w:ind w:left="0" w:firstLine="709"/>
        <w:jc w:val="both"/>
        <w:rPr>
          <w:sz w:val="24"/>
          <w:szCs w:val="24"/>
        </w:rPr>
      </w:pPr>
      <w:r w:rsidRPr="003D5216">
        <w:rPr>
          <w:rStyle w:val="keyword1"/>
          <w:sz w:val="24"/>
          <w:szCs w:val="24"/>
        </w:rPr>
        <w:t>Транспортные шлюзы</w:t>
      </w:r>
      <w:r w:rsidRPr="003D5216">
        <w:rPr>
          <w:sz w:val="24"/>
          <w:szCs w:val="24"/>
        </w:rPr>
        <w:t xml:space="preserve">: </w:t>
      </w:r>
    </w:p>
    <w:p w:rsidR="003D5216" w:rsidRPr="003D5216" w:rsidRDefault="003D5216" w:rsidP="003D5216">
      <w:pPr>
        <w:widowControl/>
        <w:numPr>
          <w:ilvl w:val="1"/>
          <w:numId w:val="99"/>
        </w:numPr>
        <w:suppressAutoHyphens w:val="0"/>
        <w:autoSpaceDE/>
        <w:spacing w:line="360" w:lineRule="auto"/>
        <w:ind w:left="0" w:firstLine="709"/>
        <w:jc w:val="both"/>
        <w:rPr>
          <w:sz w:val="24"/>
          <w:szCs w:val="24"/>
        </w:rPr>
      </w:pPr>
      <w:r w:rsidRPr="003D5216">
        <w:rPr>
          <w:sz w:val="24"/>
          <w:szCs w:val="24"/>
        </w:rPr>
        <w:lastRenderedPageBreak/>
        <w:t xml:space="preserve">в направлении к ТфОП поддерживают интерфейсы PDH (E1) и/или SDH (STM1/4). В направлении пакетной сети на основе IP-технологий: интерфейсы Ethernet. </w:t>
      </w:r>
    </w:p>
    <w:p w:rsidR="003D5216" w:rsidRPr="003D5216" w:rsidRDefault="003D5216" w:rsidP="003D5216">
      <w:pPr>
        <w:widowControl/>
        <w:numPr>
          <w:ilvl w:val="0"/>
          <w:numId w:val="99"/>
        </w:numPr>
        <w:suppressAutoHyphens w:val="0"/>
        <w:autoSpaceDE/>
        <w:spacing w:line="360" w:lineRule="auto"/>
        <w:ind w:left="0" w:firstLine="709"/>
        <w:jc w:val="both"/>
        <w:rPr>
          <w:sz w:val="24"/>
          <w:szCs w:val="24"/>
        </w:rPr>
      </w:pPr>
      <w:r w:rsidRPr="003D5216">
        <w:rPr>
          <w:rStyle w:val="keyword1"/>
          <w:sz w:val="24"/>
          <w:szCs w:val="24"/>
        </w:rPr>
        <w:t>Сигнальные шлюзы</w:t>
      </w:r>
      <w:r w:rsidRPr="003D5216">
        <w:rPr>
          <w:sz w:val="24"/>
          <w:szCs w:val="24"/>
        </w:rPr>
        <w:t xml:space="preserve">: </w:t>
      </w:r>
    </w:p>
    <w:p w:rsidR="003D5216" w:rsidRPr="003D5216" w:rsidRDefault="003D5216" w:rsidP="003D5216">
      <w:pPr>
        <w:widowControl/>
        <w:numPr>
          <w:ilvl w:val="1"/>
          <w:numId w:val="99"/>
        </w:numPr>
        <w:suppressAutoHyphens w:val="0"/>
        <w:autoSpaceDE/>
        <w:spacing w:line="360" w:lineRule="auto"/>
        <w:ind w:left="0" w:firstLine="709"/>
        <w:jc w:val="both"/>
        <w:rPr>
          <w:sz w:val="24"/>
          <w:szCs w:val="24"/>
        </w:rPr>
      </w:pPr>
      <w:r w:rsidRPr="003D5216">
        <w:rPr>
          <w:sz w:val="24"/>
          <w:szCs w:val="24"/>
        </w:rPr>
        <w:t>в направлении ТфОП в основном поддерживают интерфейс PDH (Е1), а в направлении пакетной сети – интерфейс 10Base Ethernet:</w:t>
      </w:r>
    </w:p>
    <w:p w:rsidR="003D5216" w:rsidRPr="003D5216" w:rsidRDefault="003D5216" w:rsidP="003D5216">
      <w:pPr>
        <w:widowControl/>
        <w:numPr>
          <w:ilvl w:val="0"/>
          <w:numId w:val="99"/>
        </w:numPr>
        <w:suppressAutoHyphens w:val="0"/>
        <w:autoSpaceDE/>
        <w:spacing w:line="360" w:lineRule="auto"/>
        <w:ind w:left="0" w:firstLine="709"/>
        <w:jc w:val="both"/>
        <w:rPr>
          <w:sz w:val="24"/>
          <w:szCs w:val="24"/>
        </w:rPr>
      </w:pPr>
      <w:r w:rsidRPr="003D5216">
        <w:rPr>
          <w:rStyle w:val="keyword1"/>
          <w:sz w:val="24"/>
          <w:szCs w:val="24"/>
        </w:rPr>
        <w:t>Шлюзы доступа</w:t>
      </w:r>
      <w:r w:rsidRPr="003D5216">
        <w:rPr>
          <w:sz w:val="24"/>
          <w:szCs w:val="24"/>
        </w:rPr>
        <w:t xml:space="preserve">: </w:t>
      </w:r>
    </w:p>
    <w:p w:rsidR="003D5216" w:rsidRPr="003D5216" w:rsidRDefault="003D5216" w:rsidP="003D5216">
      <w:pPr>
        <w:widowControl/>
        <w:numPr>
          <w:ilvl w:val="1"/>
          <w:numId w:val="99"/>
        </w:numPr>
        <w:suppressAutoHyphens w:val="0"/>
        <w:autoSpaceDE/>
        <w:spacing w:line="360" w:lineRule="auto"/>
        <w:ind w:left="0" w:firstLine="709"/>
        <w:jc w:val="both"/>
        <w:rPr>
          <w:sz w:val="24"/>
          <w:szCs w:val="24"/>
        </w:rPr>
      </w:pPr>
      <w:r w:rsidRPr="003D5216">
        <w:rPr>
          <w:sz w:val="24"/>
          <w:szCs w:val="24"/>
        </w:rPr>
        <w:t xml:space="preserve">в направлении ТфОП поддерживают интерфейс по аналоговым абонентским линиям, интерфейсы базового доступа ISDN (U-, S-, S-Т) для </w:t>
      </w:r>
      <w:r w:rsidRPr="003D5216">
        <w:rPr>
          <w:rStyle w:val="keyword1"/>
          <w:sz w:val="24"/>
          <w:szCs w:val="24"/>
        </w:rPr>
        <w:t>резидентных шлюзов</w:t>
      </w:r>
      <w:r w:rsidRPr="003D5216">
        <w:rPr>
          <w:sz w:val="24"/>
          <w:szCs w:val="24"/>
        </w:rPr>
        <w:t xml:space="preserve"> и интерфейс PDH (E1) и </w:t>
      </w:r>
      <w:r w:rsidRPr="003D5216">
        <w:rPr>
          <w:rStyle w:val="keyword1"/>
          <w:sz w:val="24"/>
          <w:szCs w:val="24"/>
        </w:rPr>
        <w:t>шлюзов доступа</w:t>
      </w:r>
      <w:r w:rsidRPr="003D5216">
        <w:rPr>
          <w:sz w:val="24"/>
          <w:szCs w:val="24"/>
        </w:rPr>
        <w:t>, осуществляющих подключения оборудования интерфейса V5. В направлении пакетной сети на основе IP технологий: интерфейсы 10-100Base Ethernet. В направлении пакетной сети на основе ATM технологий: UNI.</w:t>
      </w:r>
    </w:p>
    <w:p w:rsidR="003D5216" w:rsidRPr="003D5216" w:rsidRDefault="003D5216" w:rsidP="003D5216">
      <w:pPr>
        <w:pStyle w:val="a8"/>
        <w:spacing w:before="0" w:beforeAutospacing="0" w:after="0" w:afterAutospacing="0" w:line="360" w:lineRule="auto"/>
        <w:ind w:firstLine="709"/>
        <w:jc w:val="both"/>
      </w:pPr>
      <w:r w:rsidRPr="003D5216">
        <w:t>С точки зрения технических характеристик (в пакетной части), для такого оборудования определяются требования по емкости, производительности, надежности, поддерживаемым протоколам и реализованным интерфейсам к пакетной сети.</w:t>
      </w:r>
    </w:p>
    <w:p w:rsidR="003D5216" w:rsidRPr="003D5216" w:rsidRDefault="003D5216" w:rsidP="003D5216">
      <w:pPr>
        <w:pStyle w:val="a8"/>
        <w:spacing w:before="0" w:beforeAutospacing="0" w:after="0" w:afterAutospacing="0" w:line="360" w:lineRule="auto"/>
        <w:ind w:firstLine="709"/>
        <w:jc w:val="both"/>
      </w:pPr>
      <w:r w:rsidRPr="003D5216">
        <w:rPr>
          <w:rStyle w:val="keyworddef1"/>
          <w:rFonts w:eastAsiaTheme="majorEastAsia"/>
          <w:b w:val="0"/>
          <w:i w:val="0"/>
        </w:rPr>
        <w:t xml:space="preserve">11.3.3. </w:t>
      </w:r>
      <w:r w:rsidRPr="003D5216">
        <w:rPr>
          <w:rStyle w:val="keyworddef1"/>
          <w:rFonts w:eastAsiaTheme="majorEastAsia"/>
          <w:b w:val="0"/>
        </w:rPr>
        <w:t>Терминальное оборудование</w:t>
      </w:r>
      <w:r w:rsidRPr="003D5216">
        <w:t xml:space="preserve"> – терминальные устройства, используемые для предоставления голосовых и мультимедийных услуг связи и предназначенные для работы в пакетных сетях.</w:t>
      </w:r>
    </w:p>
    <w:p w:rsidR="003D5216" w:rsidRPr="003D5216" w:rsidRDefault="003D5216" w:rsidP="003D5216">
      <w:pPr>
        <w:pStyle w:val="a8"/>
        <w:spacing w:before="0" w:beforeAutospacing="0" w:after="0" w:afterAutospacing="0" w:line="360" w:lineRule="auto"/>
        <w:ind w:firstLine="709"/>
        <w:jc w:val="both"/>
      </w:pPr>
      <w:r w:rsidRPr="003D5216">
        <w:t>Существует два основных типа терминальных устройств, предназначенных для работы в пакетных сетях: SIP-терминалы и Н.323-терминалы. Данное оборудование может иметь как специализированное аппаратное (standalone), так и программное исполнение (softphone).</w:t>
      </w:r>
    </w:p>
    <w:p w:rsidR="003D5216" w:rsidRPr="003D5216" w:rsidRDefault="003D5216" w:rsidP="003D5216">
      <w:pPr>
        <w:pStyle w:val="a8"/>
        <w:spacing w:before="0" w:beforeAutospacing="0" w:after="0" w:afterAutospacing="0" w:line="360" w:lineRule="auto"/>
        <w:ind w:firstLine="709"/>
        <w:jc w:val="both"/>
      </w:pPr>
      <w:r w:rsidRPr="003D5216">
        <w:t xml:space="preserve">Также иногда используется </w:t>
      </w:r>
      <w:r w:rsidRPr="003D5216">
        <w:rPr>
          <w:rStyle w:val="keyword1"/>
        </w:rPr>
        <w:t xml:space="preserve">терминальное оборудование </w:t>
      </w:r>
      <w:r w:rsidRPr="003D5216">
        <w:t xml:space="preserve">на основе протокола MEGACO. Такое </w:t>
      </w:r>
      <w:r w:rsidRPr="003D5216">
        <w:rPr>
          <w:rStyle w:val="keyword1"/>
        </w:rPr>
        <w:t>терминальное оборудование</w:t>
      </w:r>
      <w:r w:rsidRPr="003D5216">
        <w:t xml:space="preserve"> совмещает в себе функции аналогового телефонного аппарата и </w:t>
      </w:r>
      <w:r w:rsidRPr="003D5216">
        <w:rPr>
          <w:rStyle w:val="keyword1"/>
        </w:rPr>
        <w:t>шлюза доступа</w:t>
      </w:r>
      <w:r w:rsidRPr="003D5216">
        <w:t xml:space="preserve"> в части преобразования сигнализации по аналоговым абонентским линиям. Его функциональные возможности ограничиваются возможностями аналогового аппарата, но оно может непосредственно подключаться к пакетной сети.</w:t>
      </w:r>
    </w:p>
    <w:p w:rsidR="003D5216" w:rsidRPr="003D5216" w:rsidRDefault="003D5216" w:rsidP="003D5216">
      <w:pPr>
        <w:pStyle w:val="a8"/>
        <w:spacing w:before="0" w:beforeAutospacing="0" w:after="0" w:afterAutospacing="0" w:line="360" w:lineRule="auto"/>
        <w:ind w:firstLine="709"/>
        <w:jc w:val="both"/>
      </w:pPr>
      <w:r w:rsidRPr="003D5216">
        <w:t xml:space="preserve">Еще одним видом терминального оборудования являются интегрированные устройства доступа (IAD). Как правило, IAD обеспечивает подключение </w:t>
      </w:r>
      <w:r w:rsidRPr="003D5216">
        <w:rPr>
          <w:rStyle w:val="keyword1"/>
        </w:rPr>
        <w:t>терминального оборудования</w:t>
      </w:r>
      <w:r w:rsidRPr="003D5216">
        <w:t xml:space="preserve"> сетей ТфОП (аналоговые ТА и терминалы ISDN) и терминального оборудования сетей передачи данных. В IAD реализуются функции по преобразованию протоколов сигнализации ТфОП в протоколы пакетных сетей (SIP/H.323) и преобразованию потоков пользовательской информации между сетями с коммутацией каналов и пакетными сетями. Ближайшая аналогия с IAD в сетях ТфОП — оборудование малых УПАТС.</w:t>
      </w:r>
    </w:p>
    <w:p w:rsidR="003D5216" w:rsidRPr="003D5216" w:rsidRDefault="003D5216" w:rsidP="003D5216">
      <w:pPr>
        <w:pStyle w:val="a8"/>
        <w:spacing w:before="0" w:beforeAutospacing="0" w:after="0" w:afterAutospacing="0" w:line="360" w:lineRule="auto"/>
        <w:ind w:firstLine="709"/>
        <w:jc w:val="both"/>
      </w:pPr>
      <w:r w:rsidRPr="003D5216">
        <w:rPr>
          <w:rStyle w:val="keyword1"/>
        </w:rPr>
        <w:t>Терминальное оборудование</w:t>
      </w:r>
      <w:r w:rsidRPr="003D5216">
        <w:t xml:space="preserve"> поддерживает протоколы SIP или Н.323 в направлении </w:t>
      </w:r>
      <w:r w:rsidRPr="003D5216">
        <w:rPr>
          <w:rStyle w:val="keyword1"/>
        </w:rPr>
        <w:t>Softswitch</w:t>
      </w:r>
      <w:r w:rsidRPr="003D5216">
        <w:t xml:space="preserve"> для передачи информации сигнализации и управления коммутацией и протоколы </w:t>
      </w:r>
      <w:r w:rsidRPr="003D5216">
        <w:lastRenderedPageBreak/>
        <w:t>RTP/RTCP для передачи пользовательской информации. Для подключения к сети, как правило, применяется Ethernet-интерфейс.</w:t>
      </w:r>
    </w:p>
    <w:p w:rsidR="003D5216" w:rsidRPr="003D5216" w:rsidRDefault="003D5216" w:rsidP="003D5216">
      <w:pPr>
        <w:pStyle w:val="a8"/>
        <w:spacing w:before="0" w:beforeAutospacing="0" w:after="0" w:afterAutospacing="0" w:line="360" w:lineRule="auto"/>
        <w:ind w:firstLine="709"/>
        <w:jc w:val="both"/>
      </w:pPr>
      <w:r w:rsidRPr="003D5216">
        <w:rPr>
          <w:bCs/>
        </w:rPr>
        <w:t xml:space="preserve">11.3.4. </w:t>
      </w:r>
      <w:r w:rsidRPr="003D5216">
        <w:rPr>
          <w:bCs/>
          <w:i/>
        </w:rPr>
        <w:t>Сервер приложений</w:t>
      </w:r>
      <w:r w:rsidRPr="003D5216">
        <w:rPr>
          <w:i/>
        </w:rPr>
        <w:t>.</w:t>
      </w:r>
      <w:r w:rsidRPr="003D5216">
        <w:t xml:space="preserve"> Используется для предоставления расширенного списка дополнительных услуг абонентам пакетных сетей или абонентам, получающим доступ в пакетные сети. Серверы приложений предназначены для выполнения функций уровня услуг и управления услугами.</w:t>
      </w:r>
    </w:p>
    <w:p w:rsidR="003D5216" w:rsidRPr="003D5216" w:rsidRDefault="003D5216" w:rsidP="003D5216">
      <w:pPr>
        <w:pStyle w:val="a8"/>
        <w:spacing w:before="0" w:beforeAutospacing="0" w:after="0" w:afterAutospacing="0" w:line="360" w:lineRule="auto"/>
        <w:ind w:firstLine="709"/>
        <w:jc w:val="both"/>
      </w:pPr>
      <w:r w:rsidRPr="003D5216">
        <w:t>Спецификация выполняемых функций зависит от реализуемой с помощью сервера услуги группы услуг и не может быть сформулирована на абстрактном уровне.</w:t>
      </w:r>
    </w:p>
    <w:p w:rsidR="003D5216" w:rsidRPr="003D5216" w:rsidRDefault="003D5216" w:rsidP="003D5216">
      <w:pPr>
        <w:pStyle w:val="a8"/>
        <w:spacing w:before="0" w:beforeAutospacing="0" w:after="0" w:afterAutospacing="0" w:line="360" w:lineRule="auto"/>
        <w:ind w:firstLine="709"/>
        <w:jc w:val="both"/>
      </w:pPr>
      <w:r w:rsidRPr="003D5216">
        <w:t xml:space="preserve">Серверы приложений, как правило, взаимодействуют с оборудованием </w:t>
      </w:r>
      <w:r w:rsidRPr="003D5216">
        <w:rPr>
          <w:rStyle w:val="keyword1"/>
        </w:rPr>
        <w:t>Softswitch</w:t>
      </w:r>
      <w:r w:rsidRPr="003D5216">
        <w:t>, где задействованы технологии Java, XML, SOAP. Подключение производится в основном с использованием интерфейсов, базирующихся на Ethernet.</w:t>
      </w:r>
    </w:p>
    <w:p w:rsidR="007703C3" w:rsidRPr="007703C3" w:rsidRDefault="007703C3" w:rsidP="007703C3">
      <w:pPr>
        <w:spacing w:line="360" w:lineRule="auto"/>
        <w:ind w:firstLine="709"/>
        <w:jc w:val="both"/>
        <w:rPr>
          <w:bCs/>
          <w:sz w:val="24"/>
          <w:szCs w:val="24"/>
          <w:lang w:eastAsia="uk-UA"/>
        </w:rPr>
      </w:pPr>
      <w:r w:rsidRPr="007703C3">
        <w:rPr>
          <w:bCs/>
          <w:sz w:val="24"/>
          <w:szCs w:val="24"/>
          <w:lang w:eastAsia="uk-UA"/>
        </w:rPr>
        <w:t xml:space="preserve">11.4. Реализация </w:t>
      </w:r>
      <w:r>
        <w:rPr>
          <w:bCs/>
          <w:sz w:val="24"/>
          <w:szCs w:val="24"/>
          <w:lang w:eastAsia="uk-UA"/>
        </w:rPr>
        <w:t>ССП</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Общими задачами </w:t>
      </w:r>
      <w:r w:rsidRPr="007703C3">
        <w:rPr>
          <w:i/>
          <w:iCs/>
          <w:sz w:val="24"/>
          <w:szCs w:val="24"/>
          <w:lang w:eastAsia="uk-UA"/>
        </w:rPr>
        <w:t>ССП</w:t>
      </w:r>
      <w:r w:rsidRPr="007703C3">
        <w:rPr>
          <w:sz w:val="24"/>
          <w:szCs w:val="24"/>
          <w:lang w:eastAsia="uk-UA"/>
        </w:rPr>
        <w:t xml:space="preserve">, определенными ITU и ETSI, являются разделение функций переноса информации через сеть, а также отделение функций услуг и приложений от собственно связных функций. Таким образом, речь идет о распределенной архитектуре, в которой связь между компонентами осуществляется исключительно через открытые интерфейсы. </w:t>
      </w:r>
    </w:p>
    <w:p w:rsidR="007703C3" w:rsidRPr="007703C3" w:rsidRDefault="00630035" w:rsidP="007703C3">
      <w:pPr>
        <w:spacing w:line="360" w:lineRule="auto"/>
        <w:ind w:firstLine="709"/>
        <w:jc w:val="both"/>
        <w:rPr>
          <w:sz w:val="24"/>
          <w:szCs w:val="24"/>
          <w:lang w:eastAsia="uk-UA"/>
        </w:rPr>
      </w:pPr>
      <w:r>
        <w:rPr>
          <w:sz w:val="24"/>
          <w:szCs w:val="24"/>
          <w:lang w:eastAsia="uk-UA"/>
        </w:rPr>
        <w:t xml:space="preserve">11.4.1. </w:t>
      </w:r>
      <w:r w:rsidR="007703C3" w:rsidRPr="007703C3">
        <w:rPr>
          <w:sz w:val="24"/>
          <w:szCs w:val="24"/>
          <w:lang w:eastAsia="uk-UA"/>
        </w:rPr>
        <w:t xml:space="preserve">Первый пример сетевой конфигурации, предложенный консорциумом IPCC, представлен на </w:t>
      </w:r>
      <w:hyperlink r:id="rId546" w:anchor="image.6.1" w:history="1">
        <w:r w:rsidR="007703C3" w:rsidRPr="007703C3">
          <w:rPr>
            <w:sz w:val="24"/>
            <w:szCs w:val="24"/>
            <w:lang w:eastAsia="uk-UA"/>
          </w:rPr>
          <w:t>рис. 11.5</w:t>
        </w:r>
      </w:hyperlink>
      <w:r w:rsidR="007703C3" w:rsidRPr="007703C3">
        <w:rPr>
          <w:sz w:val="24"/>
          <w:szCs w:val="24"/>
          <w:lang w:eastAsia="uk-UA"/>
        </w:rPr>
        <w:t xml:space="preserve"> Элементами изображенной на этом рисунке сети являются </w:t>
      </w:r>
      <w:r w:rsidR="007703C3" w:rsidRPr="007703C3">
        <w:rPr>
          <w:i/>
          <w:iCs/>
          <w:sz w:val="24"/>
          <w:szCs w:val="24"/>
          <w:lang w:eastAsia="uk-UA"/>
        </w:rPr>
        <w:t>Softswitch</w:t>
      </w:r>
      <w:r w:rsidR="007703C3" w:rsidRPr="007703C3">
        <w:rPr>
          <w:sz w:val="24"/>
          <w:szCs w:val="24"/>
          <w:lang w:eastAsia="uk-UA"/>
        </w:rPr>
        <w:t>, сервер приложений AS (Application Server), шлюз между ТфОП и IP-сетью TG (Trunk Gateway), шлюз доступа AG (Access Gateway), шлюз сигнализации SG (Signaling Gateway) и транспортный медиасервер MS (Media Server).</w:t>
      </w:r>
    </w:p>
    <w:p w:rsidR="007703C3" w:rsidRDefault="007703C3" w:rsidP="007703C3">
      <w:pPr>
        <w:spacing w:line="360" w:lineRule="auto"/>
        <w:ind w:firstLine="709"/>
        <w:jc w:val="center"/>
        <w:rPr>
          <w:bCs/>
          <w:lang w:eastAsia="uk-UA"/>
        </w:rPr>
      </w:pPr>
      <w:r>
        <w:rPr>
          <w:noProof/>
          <w:sz w:val="24"/>
          <w:szCs w:val="24"/>
          <w:lang w:eastAsia="uk-UA"/>
        </w:rPr>
        <w:drawing>
          <wp:anchor distT="0" distB="0" distL="114300" distR="114300" simplePos="0" relativeHeight="251704320" behindDoc="0" locked="0" layoutInCell="1" allowOverlap="1">
            <wp:simplePos x="0" y="0"/>
            <wp:positionH relativeFrom="column">
              <wp:posOffset>1485900</wp:posOffset>
            </wp:positionH>
            <wp:positionV relativeFrom="paragraph">
              <wp:posOffset>123190</wp:posOffset>
            </wp:positionV>
            <wp:extent cx="3785870" cy="2962275"/>
            <wp:effectExtent l="19050" t="0" r="5080" b="0"/>
            <wp:wrapSquare wrapText="bothSides"/>
            <wp:docPr id="210" name="Рисунок 71" descr="Пример архитектуры С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имер архитектуры ССП"/>
                    <pic:cNvPicPr>
                      <a:picLocks noChangeAspect="1" noChangeArrowheads="1"/>
                    </pic:cNvPicPr>
                  </pic:nvPicPr>
                  <pic:blipFill>
                    <a:blip r:embed="rId547" cstate="print"/>
                    <a:srcRect/>
                    <a:stretch>
                      <a:fillRect/>
                    </a:stretch>
                  </pic:blipFill>
                  <pic:spPr bwMode="auto">
                    <a:xfrm>
                      <a:off x="0" y="0"/>
                      <a:ext cx="3785870" cy="2962275"/>
                    </a:xfrm>
                    <a:prstGeom prst="rect">
                      <a:avLst/>
                    </a:prstGeom>
                    <a:noFill/>
                    <a:ln w="9525">
                      <a:noFill/>
                      <a:miter lim="800000"/>
                      <a:headEnd/>
                      <a:tailEnd/>
                    </a:ln>
                  </pic:spPr>
                </pic:pic>
              </a:graphicData>
            </a:graphic>
          </wp:anchor>
        </w:drawing>
      </w:r>
      <w:r w:rsidRPr="007703C3">
        <w:rPr>
          <w:sz w:val="24"/>
          <w:szCs w:val="24"/>
        </w:rPr>
        <w:br w:type="textWrapping" w:clear="all"/>
      </w:r>
    </w:p>
    <w:p w:rsidR="007703C3" w:rsidRDefault="007703C3" w:rsidP="007703C3">
      <w:pPr>
        <w:spacing w:line="360" w:lineRule="auto"/>
        <w:ind w:firstLine="709"/>
        <w:jc w:val="center"/>
        <w:rPr>
          <w:lang w:eastAsia="uk-UA"/>
        </w:rPr>
      </w:pPr>
      <w:r w:rsidRPr="007703C3">
        <w:rPr>
          <w:bCs/>
          <w:lang w:eastAsia="uk-UA"/>
        </w:rPr>
        <w:t xml:space="preserve">Рис. </w:t>
      </w:r>
      <w:r>
        <w:rPr>
          <w:bCs/>
          <w:lang w:eastAsia="uk-UA"/>
        </w:rPr>
        <w:t>11.5</w:t>
      </w:r>
      <w:r w:rsidRPr="007703C3">
        <w:rPr>
          <w:bCs/>
          <w:lang w:eastAsia="uk-UA"/>
        </w:rPr>
        <w:t>.</w:t>
      </w:r>
      <w:r w:rsidRPr="00D333E1">
        <w:rPr>
          <w:lang w:eastAsia="uk-UA"/>
        </w:rPr>
        <w:t>  Пример архитектуры ССП</w:t>
      </w:r>
    </w:p>
    <w:p w:rsidR="007703C3" w:rsidRPr="007703C3" w:rsidRDefault="007703C3" w:rsidP="007703C3">
      <w:pPr>
        <w:spacing w:line="360" w:lineRule="auto"/>
        <w:ind w:firstLine="709"/>
        <w:jc w:val="both"/>
        <w:rPr>
          <w:sz w:val="24"/>
          <w:szCs w:val="24"/>
          <w:lang w:eastAsia="uk-UA"/>
        </w:rPr>
      </w:pPr>
      <w:r w:rsidRPr="007703C3">
        <w:rPr>
          <w:i/>
          <w:iCs/>
          <w:sz w:val="24"/>
          <w:szCs w:val="24"/>
          <w:lang w:eastAsia="uk-UA"/>
        </w:rPr>
        <w:lastRenderedPageBreak/>
        <w:t>Softswitch</w:t>
      </w:r>
      <w:r w:rsidRPr="007703C3">
        <w:rPr>
          <w:sz w:val="24"/>
          <w:szCs w:val="24"/>
          <w:lang w:eastAsia="uk-UA"/>
        </w:rPr>
        <w:t xml:space="preserve"> в данном примере обрабатывает всю сигнализацию, управляет TG, AG и соответствующим выделением медиаресурсов, а также обеспечивает получение учетной информации. Кроме того, каждый </w:t>
      </w:r>
      <w:r w:rsidRPr="007703C3">
        <w:rPr>
          <w:i/>
          <w:iCs/>
          <w:sz w:val="24"/>
          <w:szCs w:val="24"/>
          <w:lang w:eastAsia="uk-UA"/>
        </w:rPr>
        <w:t>Softswitch</w:t>
      </w:r>
      <w:r w:rsidRPr="007703C3">
        <w:rPr>
          <w:sz w:val="24"/>
          <w:szCs w:val="24"/>
          <w:lang w:eastAsia="uk-UA"/>
        </w:rPr>
        <w:t xml:space="preserve"> взаимодействует с другими </w:t>
      </w:r>
      <w:r w:rsidRPr="007703C3">
        <w:rPr>
          <w:i/>
          <w:iCs/>
          <w:sz w:val="24"/>
          <w:szCs w:val="24"/>
          <w:lang w:eastAsia="uk-UA"/>
        </w:rPr>
        <w:t>Softswitch</w:t>
      </w:r>
      <w:r>
        <w:rPr>
          <w:i/>
          <w:iCs/>
          <w:sz w:val="24"/>
          <w:szCs w:val="24"/>
          <w:lang w:eastAsia="uk-UA"/>
        </w:rPr>
        <w:t>.</w:t>
      </w:r>
    </w:p>
    <w:p w:rsidR="007703C3" w:rsidRPr="007703C3" w:rsidRDefault="007703C3" w:rsidP="007703C3">
      <w:pPr>
        <w:spacing w:line="360" w:lineRule="auto"/>
        <w:ind w:firstLine="709"/>
        <w:jc w:val="both"/>
        <w:rPr>
          <w:sz w:val="24"/>
          <w:szCs w:val="24"/>
          <w:lang w:eastAsia="uk-UA"/>
        </w:rPr>
      </w:pPr>
      <w:r w:rsidRPr="007703C3">
        <w:rPr>
          <w:i/>
          <w:iCs/>
          <w:sz w:val="24"/>
          <w:szCs w:val="24"/>
          <w:lang w:eastAsia="uk-UA"/>
        </w:rPr>
        <w:t>Сервер приложений AS</w:t>
      </w:r>
      <w:r w:rsidRPr="007703C3">
        <w:rPr>
          <w:sz w:val="24"/>
          <w:szCs w:val="24"/>
          <w:lang w:eastAsia="uk-UA"/>
        </w:rPr>
        <w:t xml:space="preserve"> реализует логику услуг. Вызов, который требует дополнительную услугу, либо может быть передан от </w:t>
      </w:r>
      <w:r w:rsidRPr="007703C3">
        <w:rPr>
          <w:i/>
          <w:iCs/>
          <w:sz w:val="24"/>
          <w:szCs w:val="24"/>
          <w:lang w:eastAsia="uk-UA"/>
        </w:rPr>
        <w:t>Softswitch</w:t>
      </w:r>
      <w:r w:rsidRPr="007703C3">
        <w:rPr>
          <w:sz w:val="24"/>
          <w:szCs w:val="24"/>
          <w:lang w:eastAsia="uk-UA"/>
        </w:rPr>
        <w:t xml:space="preserve"> к AS для дальнейшего управления этой услугой, либо сам </w:t>
      </w:r>
      <w:r w:rsidRPr="007703C3">
        <w:rPr>
          <w:i/>
          <w:iCs/>
          <w:sz w:val="24"/>
          <w:szCs w:val="24"/>
          <w:lang w:eastAsia="uk-UA"/>
        </w:rPr>
        <w:t>Softswitch</w:t>
      </w:r>
      <w:r w:rsidRPr="007703C3">
        <w:rPr>
          <w:sz w:val="24"/>
          <w:szCs w:val="24"/>
          <w:lang w:eastAsia="uk-UA"/>
        </w:rPr>
        <w:t xml:space="preserve"> может получать информацию от AS, необходимую для выполнения логики услуги. Сервер приложения AS может сам управлять MS или передать управление им </w:t>
      </w:r>
      <w:r w:rsidRPr="007703C3">
        <w:rPr>
          <w:i/>
          <w:iCs/>
          <w:sz w:val="24"/>
          <w:szCs w:val="24"/>
          <w:lang w:eastAsia="uk-UA"/>
        </w:rPr>
        <w:t>Softswitch</w:t>
      </w:r>
      <w:r w:rsidRPr="007703C3">
        <w:rPr>
          <w:sz w:val="24"/>
          <w:szCs w:val="24"/>
          <w:lang w:eastAsia="uk-UA"/>
        </w:rPr>
        <w:t>.</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На </w:t>
      </w:r>
      <w:r w:rsidRPr="007703C3">
        <w:rPr>
          <w:i/>
          <w:iCs/>
          <w:sz w:val="24"/>
          <w:szCs w:val="24"/>
          <w:lang w:eastAsia="uk-UA"/>
        </w:rPr>
        <w:t>транспортный шлюз</w:t>
      </w:r>
      <w:r w:rsidRPr="007703C3">
        <w:rPr>
          <w:sz w:val="24"/>
          <w:szCs w:val="24"/>
          <w:lang w:eastAsia="uk-UA"/>
        </w:rPr>
        <w:t xml:space="preserve"> TG поступают потоки пользовательской (речевой) информации со стороны ТфОП, он преобразует эту информацию в пакеты и передает ее по протоколу IP в сеть с маршрутизацией пакетов, причем делает все это под управлением </w:t>
      </w:r>
      <w:r w:rsidRPr="007703C3">
        <w:rPr>
          <w:i/>
          <w:iCs/>
          <w:sz w:val="24"/>
          <w:szCs w:val="24"/>
          <w:lang w:eastAsia="uk-UA"/>
        </w:rPr>
        <w:t>Softswitch</w:t>
      </w:r>
      <w:r w:rsidRPr="007703C3">
        <w:rPr>
          <w:sz w:val="24"/>
          <w:szCs w:val="24"/>
          <w:lang w:eastAsia="uk-UA"/>
        </w:rPr>
        <w:t>.</w:t>
      </w:r>
    </w:p>
    <w:p w:rsidR="007703C3" w:rsidRPr="007703C3" w:rsidRDefault="007703C3" w:rsidP="007703C3">
      <w:pPr>
        <w:spacing w:line="360" w:lineRule="auto"/>
        <w:ind w:firstLine="709"/>
        <w:jc w:val="both"/>
        <w:rPr>
          <w:sz w:val="24"/>
          <w:szCs w:val="24"/>
          <w:lang w:eastAsia="uk-UA"/>
        </w:rPr>
      </w:pPr>
      <w:r w:rsidRPr="007703C3">
        <w:rPr>
          <w:i/>
          <w:iCs/>
          <w:sz w:val="24"/>
          <w:szCs w:val="24"/>
          <w:lang w:eastAsia="uk-UA"/>
        </w:rPr>
        <w:t>Шлюз доступа AG</w:t>
      </w:r>
      <w:r w:rsidRPr="007703C3">
        <w:rPr>
          <w:sz w:val="24"/>
          <w:szCs w:val="24"/>
          <w:lang w:eastAsia="uk-UA"/>
        </w:rPr>
        <w:t xml:space="preserve"> служит интерфейсом между IP-сетью и проводной или беспроводной сетью доступа, передает сигнальную информацию к </w:t>
      </w:r>
      <w:r w:rsidRPr="007703C3">
        <w:rPr>
          <w:i/>
          <w:iCs/>
          <w:sz w:val="24"/>
          <w:szCs w:val="24"/>
          <w:lang w:eastAsia="uk-UA"/>
        </w:rPr>
        <w:t>Softswitch</w:t>
      </w:r>
      <w:r w:rsidRPr="007703C3">
        <w:rPr>
          <w:sz w:val="24"/>
          <w:szCs w:val="24"/>
          <w:lang w:eastAsia="uk-UA"/>
        </w:rPr>
        <w:t xml:space="preserve">, преобразует пользовательскую информацию и передает ее либо к другому порту этой же IP-сети, либо в другую сеть с коммутацией пакетов, либо к TG для последующей передачи в сеть с коммутацией каналов. Функциональным объектом MG-F в составе AG также управляет </w:t>
      </w:r>
      <w:r w:rsidRPr="007703C3">
        <w:rPr>
          <w:i/>
          <w:iCs/>
          <w:sz w:val="24"/>
          <w:szCs w:val="24"/>
          <w:lang w:eastAsia="uk-UA"/>
        </w:rPr>
        <w:t>Softswitch</w:t>
      </w:r>
      <w:r w:rsidRPr="007703C3">
        <w:rPr>
          <w:sz w:val="24"/>
          <w:szCs w:val="24"/>
          <w:lang w:eastAsia="uk-UA"/>
        </w:rPr>
        <w:t>. Сигнальный шлюз SG обеспечивает доставку сигнальной информации, поступающей со стороны ТфОП, а также перенос сигнальной информации в обратном направлении.</w:t>
      </w:r>
    </w:p>
    <w:p w:rsidR="00630035" w:rsidRDefault="007703C3" w:rsidP="007703C3">
      <w:pPr>
        <w:spacing w:line="360" w:lineRule="auto"/>
        <w:ind w:firstLine="709"/>
        <w:jc w:val="both"/>
        <w:rPr>
          <w:sz w:val="24"/>
          <w:szCs w:val="24"/>
          <w:lang w:eastAsia="uk-UA"/>
        </w:rPr>
      </w:pPr>
      <w:r w:rsidRPr="007703C3">
        <w:rPr>
          <w:i/>
          <w:iCs/>
          <w:sz w:val="24"/>
          <w:szCs w:val="24"/>
          <w:lang w:eastAsia="uk-UA"/>
        </w:rPr>
        <w:t>Медиасервер MS</w:t>
      </w:r>
      <w:r w:rsidRPr="007703C3">
        <w:rPr>
          <w:sz w:val="24"/>
          <w:szCs w:val="24"/>
          <w:lang w:eastAsia="uk-UA"/>
        </w:rPr>
        <w:t xml:space="preserve"> может выполнять такие задачи, как, например, передачу записанных объявлений и накопление цифр номера, хотя в большинстве случаев цифры накапливает шлюз AG. Сервером MS может управлять либо </w:t>
      </w:r>
      <w:r w:rsidRPr="007703C3">
        <w:rPr>
          <w:i/>
          <w:iCs/>
          <w:sz w:val="24"/>
          <w:szCs w:val="24"/>
          <w:lang w:eastAsia="uk-UA"/>
        </w:rPr>
        <w:t>Softswitch</w:t>
      </w:r>
      <w:r w:rsidRPr="007703C3">
        <w:rPr>
          <w:sz w:val="24"/>
          <w:szCs w:val="24"/>
          <w:lang w:eastAsia="uk-UA"/>
        </w:rPr>
        <w:t xml:space="preserve">, либо AS, либо оба этих сетевых элемента. </w:t>
      </w:r>
    </w:p>
    <w:p w:rsidR="007703C3" w:rsidRPr="007703C3" w:rsidRDefault="00630035" w:rsidP="007703C3">
      <w:pPr>
        <w:spacing w:line="360" w:lineRule="auto"/>
        <w:ind w:firstLine="709"/>
        <w:jc w:val="both"/>
        <w:rPr>
          <w:sz w:val="24"/>
          <w:szCs w:val="24"/>
          <w:lang w:eastAsia="uk-UA"/>
        </w:rPr>
      </w:pPr>
      <w:r>
        <w:rPr>
          <w:sz w:val="24"/>
          <w:szCs w:val="24"/>
          <w:lang w:eastAsia="uk-UA"/>
        </w:rPr>
        <w:t xml:space="preserve">11.4.2. </w:t>
      </w:r>
      <w:r w:rsidR="007703C3" w:rsidRPr="007703C3">
        <w:rPr>
          <w:sz w:val="24"/>
          <w:szCs w:val="24"/>
          <w:lang w:eastAsia="uk-UA"/>
        </w:rPr>
        <w:t xml:space="preserve">На рис. 11.6. показан пример сети доступа на базе протокола V5 и ISDN. </w:t>
      </w:r>
    </w:p>
    <w:p w:rsidR="007703C3" w:rsidRPr="00D333E1" w:rsidRDefault="007703C3" w:rsidP="007703C3">
      <w:pPr>
        <w:jc w:val="center"/>
      </w:pPr>
    </w:p>
    <w:p w:rsidR="007703C3" w:rsidRPr="00D333E1" w:rsidRDefault="007703C3" w:rsidP="007703C3">
      <w:pPr>
        <w:jc w:val="center"/>
      </w:pPr>
      <w:r w:rsidRPr="00D333E1">
        <w:rPr>
          <w:noProof/>
          <w:lang w:eastAsia="uk-UA"/>
        </w:rPr>
        <w:drawing>
          <wp:inline distT="0" distB="0" distL="0" distR="0">
            <wp:extent cx="4314560" cy="2390399"/>
            <wp:effectExtent l="19050" t="0" r="0" b="0"/>
            <wp:docPr id="211" name="Рисунок 72" descr="Пример с ISDN и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ример с ISDN и V5"/>
                    <pic:cNvPicPr>
                      <a:picLocks noChangeAspect="1" noChangeArrowheads="1"/>
                    </pic:cNvPicPr>
                  </pic:nvPicPr>
                  <pic:blipFill>
                    <a:blip r:embed="rId548" cstate="print"/>
                    <a:srcRect/>
                    <a:stretch>
                      <a:fillRect/>
                    </a:stretch>
                  </pic:blipFill>
                  <pic:spPr bwMode="auto">
                    <a:xfrm>
                      <a:off x="0" y="0"/>
                      <a:ext cx="4314800" cy="2390532"/>
                    </a:xfrm>
                    <a:prstGeom prst="rect">
                      <a:avLst/>
                    </a:prstGeom>
                    <a:noFill/>
                    <a:ln w="9525">
                      <a:noFill/>
                      <a:miter lim="800000"/>
                      <a:headEnd/>
                      <a:tailEnd/>
                    </a:ln>
                  </pic:spPr>
                </pic:pic>
              </a:graphicData>
            </a:graphic>
          </wp:inline>
        </w:drawing>
      </w:r>
    </w:p>
    <w:p w:rsidR="007703C3" w:rsidRPr="00D333E1" w:rsidRDefault="007703C3" w:rsidP="007703C3">
      <w:pPr>
        <w:jc w:val="center"/>
      </w:pPr>
    </w:p>
    <w:p w:rsidR="007703C3" w:rsidRPr="00D333E1" w:rsidRDefault="007703C3" w:rsidP="007703C3">
      <w:pPr>
        <w:jc w:val="center"/>
      </w:pPr>
      <w:r w:rsidRPr="007703C3">
        <w:rPr>
          <w:bCs/>
          <w:lang w:eastAsia="uk-UA"/>
        </w:rPr>
        <w:t>Рис. 11.6</w:t>
      </w:r>
      <w:r w:rsidRPr="00D333E1">
        <w:rPr>
          <w:b/>
          <w:bCs/>
          <w:lang w:eastAsia="uk-UA"/>
        </w:rPr>
        <w:t>.</w:t>
      </w:r>
      <w:r w:rsidRPr="00D333E1">
        <w:rPr>
          <w:lang w:eastAsia="uk-UA"/>
        </w:rPr>
        <w:t>  Пример с ISDN и V5</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lastRenderedPageBreak/>
        <w:t xml:space="preserve">Шлюз доступа AG обменивается сигнальной информацией V5 или ISDN с сетью доступа и является окончанием физического соединения, по которому переносится сигнальная информация V5 или ISDN. Затем он передает эту информацию по IP-сети к </w:t>
      </w:r>
      <w:r w:rsidRPr="007703C3">
        <w:rPr>
          <w:i/>
          <w:iCs/>
          <w:sz w:val="24"/>
          <w:szCs w:val="24"/>
          <w:lang w:eastAsia="uk-UA"/>
        </w:rPr>
        <w:t>Softswitch</w:t>
      </w:r>
      <w:r w:rsidRPr="007703C3">
        <w:rPr>
          <w:sz w:val="24"/>
          <w:szCs w:val="24"/>
          <w:lang w:eastAsia="uk-UA"/>
        </w:rPr>
        <w:t xml:space="preserve"> с помощью протоколов сигнализации SIGTRAN (V5UA или IUA). Речевую информацию AG преобразует в пакетную форму и пересылает ее в виде пакетов устройству, преобразующему пакетированную речь обратно в TDM-форму и затем передающему ее в сеть ТфОП.</w:t>
      </w:r>
    </w:p>
    <w:p w:rsidR="007703C3" w:rsidRPr="007703C3" w:rsidRDefault="00630035" w:rsidP="007703C3">
      <w:pPr>
        <w:spacing w:line="360" w:lineRule="auto"/>
        <w:ind w:firstLine="709"/>
        <w:jc w:val="both"/>
        <w:rPr>
          <w:sz w:val="24"/>
          <w:szCs w:val="24"/>
          <w:lang w:eastAsia="uk-UA"/>
        </w:rPr>
      </w:pPr>
      <w:r>
        <w:rPr>
          <w:sz w:val="24"/>
          <w:szCs w:val="24"/>
          <w:lang w:eastAsia="uk-UA"/>
        </w:rPr>
        <w:t xml:space="preserve">11.4.3. </w:t>
      </w:r>
      <w:r w:rsidR="007703C3" w:rsidRPr="007703C3">
        <w:rPr>
          <w:sz w:val="24"/>
          <w:szCs w:val="24"/>
          <w:lang w:eastAsia="uk-UA"/>
        </w:rPr>
        <w:t xml:space="preserve">На </w:t>
      </w:r>
      <w:hyperlink r:id="rId549" w:anchor="image.6.3" w:history="1">
        <w:r w:rsidR="007703C3" w:rsidRPr="007703C3">
          <w:rPr>
            <w:sz w:val="24"/>
            <w:szCs w:val="24"/>
            <w:lang w:eastAsia="uk-UA"/>
          </w:rPr>
          <w:t>рис. 11.7</w:t>
        </w:r>
      </w:hyperlink>
      <w:r w:rsidR="007703C3" w:rsidRPr="007703C3">
        <w:rPr>
          <w:sz w:val="24"/>
          <w:szCs w:val="24"/>
          <w:lang w:eastAsia="uk-UA"/>
        </w:rPr>
        <w:t xml:space="preserve"> показан пример реализации </w:t>
      </w:r>
      <w:r w:rsidR="007703C3" w:rsidRPr="00630035">
        <w:rPr>
          <w:i/>
          <w:sz w:val="24"/>
          <w:szCs w:val="24"/>
          <w:lang w:eastAsia="uk-UA"/>
        </w:rPr>
        <w:t>VoIP-сети</w:t>
      </w:r>
      <w:r w:rsidR="007703C3" w:rsidRPr="007703C3">
        <w:rPr>
          <w:sz w:val="24"/>
          <w:szCs w:val="24"/>
          <w:lang w:eastAsia="uk-UA"/>
        </w:rPr>
        <w:t xml:space="preserve">, использующей сеть доступа с технологий DSL. Обычные аналоговые телефоны и любые устройства локальной сети Ethernet подключаются к устройству интегрированного доступа IAD абонента, которое обрабатывает и передает абонентскую сигнальную информацию по IP-сети или через мультиплексор доступа DSLAM к </w:t>
      </w:r>
      <w:r w:rsidR="007703C3" w:rsidRPr="007703C3">
        <w:rPr>
          <w:i/>
          <w:iCs/>
          <w:sz w:val="24"/>
          <w:szCs w:val="24"/>
          <w:lang w:eastAsia="uk-UA"/>
        </w:rPr>
        <w:t>Softswitch</w:t>
      </w:r>
      <w:r w:rsidR="007703C3" w:rsidRPr="007703C3">
        <w:rPr>
          <w:sz w:val="24"/>
          <w:szCs w:val="24"/>
          <w:lang w:eastAsia="uk-UA"/>
        </w:rPr>
        <w:t>. Что касается речевой информации, то IAD оцифровывает ее, пакетирует и переносит в виде пакетов RTP по IP-сети.</w:t>
      </w:r>
    </w:p>
    <w:p w:rsidR="007703C3" w:rsidRPr="00D333E1" w:rsidRDefault="007703C3" w:rsidP="007703C3">
      <w:pPr>
        <w:jc w:val="center"/>
      </w:pPr>
      <w:r w:rsidRPr="00D333E1">
        <w:rPr>
          <w:noProof/>
          <w:lang w:eastAsia="uk-UA"/>
        </w:rPr>
        <w:drawing>
          <wp:inline distT="0" distB="0" distL="0" distR="0">
            <wp:extent cx="4868449" cy="1828800"/>
            <wp:effectExtent l="19050" t="0" r="8351" b="0"/>
            <wp:docPr id="212" name="Рисунок 73" descr="Архитектура ССП с IAD и D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рхитектура ССП с IAD и DSLAM"/>
                    <pic:cNvPicPr>
                      <a:picLocks noChangeAspect="1" noChangeArrowheads="1"/>
                    </pic:cNvPicPr>
                  </pic:nvPicPr>
                  <pic:blipFill>
                    <a:blip r:embed="rId550" cstate="print"/>
                    <a:srcRect/>
                    <a:stretch>
                      <a:fillRect/>
                    </a:stretch>
                  </pic:blipFill>
                  <pic:spPr bwMode="auto">
                    <a:xfrm>
                      <a:off x="0" y="0"/>
                      <a:ext cx="4868449" cy="1828800"/>
                    </a:xfrm>
                    <a:prstGeom prst="rect">
                      <a:avLst/>
                    </a:prstGeom>
                    <a:noFill/>
                    <a:ln w="9525">
                      <a:noFill/>
                      <a:miter lim="800000"/>
                      <a:headEnd/>
                      <a:tailEnd/>
                    </a:ln>
                  </pic:spPr>
                </pic:pic>
              </a:graphicData>
            </a:graphic>
          </wp:inline>
        </w:drawing>
      </w:r>
    </w:p>
    <w:p w:rsidR="007703C3" w:rsidRPr="00D333E1" w:rsidRDefault="007703C3" w:rsidP="007703C3">
      <w:pPr>
        <w:jc w:val="center"/>
      </w:pPr>
    </w:p>
    <w:p w:rsidR="007703C3" w:rsidRDefault="007703C3" w:rsidP="007703C3">
      <w:pPr>
        <w:jc w:val="center"/>
        <w:rPr>
          <w:lang w:eastAsia="uk-UA"/>
        </w:rPr>
      </w:pPr>
      <w:r w:rsidRPr="007703C3">
        <w:rPr>
          <w:bCs/>
          <w:lang w:eastAsia="uk-UA"/>
        </w:rPr>
        <w:t>Рис. 11.7.</w:t>
      </w:r>
      <w:r w:rsidRPr="00D333E1">
        <w:rPr>
          <w:lang w:eastAsia="uk-UA"/>
        </w:rPr>
        <w:t>  Архитектура ССП с IAD и DSLAM</w:t>
      </w:r>
    </w:p>
    <w:p w:rsidR="007703C3" w:rsidRPr="00D333E1" w:rsidRDefault="007703C3" w:rsidP="007703C3">
      <w:pPr>
        <w:jc w:val="center"/>
        <w:rPr>
          <w:lang w:eastAsia="uk-UA"/>
        </w:rPr>
      </w:pPr>
    </w:p>
    <w:p w:rsidR="007703C3" w:rsidRPr="007703C3" w:rsidRDefault="007703C3" w:rsidP="007703C3">
      <w:pPr>
        <w:spacing w:line="360" w:lineRule="auto"/>
        <w:ind w:firstLine="709"/>
        <w:jc w:val="both"/>
        <w:rPr>
          <w:sz w:val="24"/>
          <w:szCs w:val="24"/>
        </w:rPr>
      </w:pPr>
      <w:r w:rsidRPr="007703C3">
        <w:rPr>
          <w:sz w:val="24"/>
          <w:szCs w:val="24"/>
          <w:lang w:eastAsia="uk-UA"/>
        </w:rPr>
        <w:t xml:space="preserve">Эти три примера иллюстрируют базовое свойство сетей </w:t>
      </w:r>
      <w:r w:rsidRPr="007703C3">
        <w:rPr>
          <w:i/>
          <w:iCs/>
          <w:sz w:val="24"/>
          <w:szCs w:val="24"/>
          <w:lang w:eastAsia="uk-UA"/>
        </w:rPr>
        <w:t>ССП</w:t>
      </w:r>
      <w:r w:rsidRPr="007703C3">
        <w:rPr>
          <w:sz w:val="24"/>
          <w:szCs w:val="24"/>
          <w:lang w:eastAsia="uk-UA"/>
        </w:rPr>
        <w:t xml:space="preserve"> – интеграцию передачи речи, данных и видеоинформации, включая объединение оборудования и функциональных возможностей как на уровне опорной сети (Core Network), так и на уровне сети доступа (Access Network).</w:t>
      </w:r>
    </w:p>
    <w:p w:rsidR="007703C3" w:rsidRPr="007703C3" w:rsidRDefault="00630035" w:rsidP="007703C3">
      <w:pPr>
        <w:spacing w:line="360" w:lineRule="auto"/>
        <w:ind w:firstLine="709"/>
        <w:jc w:val="both"/>
        <w:rPr>
          <w:sz w:val="24"/>
          <w:szCs w:val="24"/>
          <w:lang w:eastAsia="uk-UA"/>
        </w:rPr>
      </w:pPr>
      <w:r>
        <w:rPr>
          <w:bCs/>
          <w:sz w:val="24"/>
          <w:szCs w:val="24"/>
          <w:lang w:eastAsia="uk-UA"/>
        </w:rPr>
        <w:t xml:space="preserve">11.4.4. </w:t>
      </w:r>
      <w:r w:rsidR="007703C3" w:rsidRPr="007703C3">
        <w:rPr>
          <w:bCs/>
          <w:i/>
          <w:sz w:val="24"/>
          <w:szCs w:val="24"/>
          <w:lang w:eastAsia="uk-UA"/>
        </w:rPr>
        <w:t>Взаимодействие Softswitch и ОКС7</w:t>
      </w:r>
      <w:r w:rsidR="007703C3">
        <w:rPr>
          <w:bCs/>
          <w:i/>
          <w:sz w:val="24"/>
          <w:szCs w:val="24"/>
          <w:lang w:eastAsia="uk-UA"/>
        </w:rPr>
        <w:t xml:space="preserve">. </w:t>
      </w:r>
      <w:r w:rsidR="007703C3" w:rsidRPr="007703C3">
        <w:rPr>
          <w:bCs/>
          <w:sz w:val="24"/>
          <w:szCs w:val="24"/>
          <w:lang w:eastAsia="uk-UA"/>
        </w:rPr>
        <w:t>К</w:t>
      </w:r>
      <w:r w:rsidR="007703C3" w:rsidRPr="007703C3">
        <w:rPr>
          <w:sz w:val="24"/>
          <w:szCs w:val="24"/>
          <w:lang w:eastAsia="uk-UA"/>
        </w:rPr>
        <w:t xml:space="preserve">онцепция SIGTRAN нацелена на надежный перенос сигнальной информации ОКС7 через IP-сеть. Для этого </w:t>
      </w:r>
      <w:r w:rsidR="007703C3" w:rsidRPr="007703C3">
        <w:rPr>
          <w:i/>
          <w:iCs/>
          <w:sz w:val="24"/>
          <w:szCs w:val="24"/>
          <w:lang w:eastAsia="uk-UA"/>
        </w:rPr>
        <w:t>Softswitch</w:t>
      </w:r>
      <w:r w:rsidR="007703C3" w:rsidRPr="007703C3">
        <w:rPr>
          <w:sz w:val="24"/>
          <w:szCs w:val="24"/>
          <w:lang w:eastAsia="uk-UA"/>
        </w:rPr>
        <w:t xml:space="preserve"> взаимодействует с рядом шлюзов MG, расположенных поблизости от источников и приемников информации в ТфОП (на границах IP-сети). Взаимодействие обычно обеспечивается при наличии по крайней мере двух сигнальных шлюзов SG, в которые включены сигнальные звенья ОКС7. Эта архитектура показана на </w:t>
      </w:r>
      <w:hyperlink r:id="rId551" w:anchor="image.6.4" w:history="1">
        <w:r w:rsidR="007703C3" w:rsidRPr="007703C3">
          <w:rPr>
            <w:sz w:val="24"/>
            <w:szCs w:val="24"/>
            <w:lang w:eastAsia="uk-UA"/>
          </w:rPr>
          <w:t>рис. 11.8</w:t>
        </w:r>
      </w:hyperlink>
      <w:r w:rsidR="007703C3" w:rsidRPr="007703C3">
        <w:rPr>
          <w:sz w:val="24"/>
          <w:szCs w:val="24"/>
          <w:lang w:eastAsia="uk-UA"/>
        </w:rPr>
        <w:t>, причем в число используемых протоколов входят SCTP, M3UA или M2UA.</w:t>
      </w:r>
    </w:p>
    <w:p w:rsidR="007703C3" w:rsidRPr="00D333E1" w:rsidRDefault="007703C3" w:rsidP="007703C3">
      <w:pPr>
        <w:jc w:val="center"/>
      </w:pPr>
      <w:r w:rsidRPr="00D333E1">
        <w:rPr>
          <w:noProof/>
          <w:lang w:eastAsia="uk-UA"/>
        </w:rPr>
        <w:lastRenderedPageBreak/>
        <w:drawing>
          <wp:inline distT="0" distB="0" distL="0" distR="0">
            <wp:extent cx="3760090" cy="1451149"/>
            <wp:effectExtent l="19050" t="0" r="0" b="0"/>
            <wp:docPr id="213" name="Рисунок 77" descr="Взаимодействие ОКС7 и архитектуры Soft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заимодействие ОКС7 и архитектуры Softswitch"/>
                    <pic:cNvPicPr>
                      <a:picLocks noChangeAspect="1" noChangeArrowheads="1"/>
                    </pic:cNvPicPr>
                  </pic:nvPicPr>
                  <pic:blipFill>
                    <a:blip r:embed="rId552" cstate="print"/>
                    <a:srcRect/>
                    <a:stretch>
                      <a:fillRect/>
                    </a:stretch>
                  </pic:blipFill>
                  <pic:spPr bwMode="auto">
                    <a:xfrm>
                      <a:off x="0" y="0"/>
                      <a:ext cx="3780671" cy="1459092"/>
                    </a:xfrm>
                    <a:prstGeom prst="rect">
                      <a:avLst/>
                    </a:prstGeom>
                    <a:noFill/>
                    <a:ln w="9525">
                      <a:noFill/>
                      <a:miter lim="800000"/>
                      <a:headEnd/>
                      <a:tailEnd/>
                    </a:ln>
                  </pic:spPr>
                </pic:pic>
              </a:graphicData>
            </a:graphic>
          </wp:inline>
        </w:drawing>
      </w:r>
    </w:p>
    <w:p w:rsidR="007703C3" w:rsidRDefault="007703C3" w:rsidP="007703C3">
      <w:pPr>
        <w:jc w:val="center"/>
        <w:rPr>
          <w:lang w:eastAsia="uk-UA"/>
        </w:rPr>
      </w:pPr>
      <w:r w:rsidRPr="007703C3">
        <w:rPr>
          <w:bCs/>
          <w:lang w:eastAsia="uk-UA"/>
        </w:rPr>
        <w:t>Рис. 11.8.</w:t>
      </w:r>
      <w:r w:rsidRPr="00D333E1">
        <w:rPr>
          <w:lang w:eastAsia="uk-UA"/>
        </w:rPr>
        <w:t>  Взаимодействие ОКС7 и архитектуры Softswitch</w:t>
      </w:r>
    </w:p>
    <w:p w:rsidR="007703C3" w:rsidRPr="00D333E1" w:rsidRDefault="007703C3" w:rsidP="007703C3">
      <w:pPr>
        <w:jc w:val="center"/>
        <w:rPr>
          <w:lang w:eastAsia="uk-UA"/>
        </w:rPr>
      </w:pPr>
    </w:p>
    <w:p w:rsidR="007703C3" w:rsidRPr="007703C3" w:rsidRDefault="00630035" w:rsidP="007703C3">
      <w:pPr>
        <w:spacing w:line="360" w:lineRule="auto"/>
        <w:ind w:firstLine="709"/>
        <w:jc w:val="both"/>
        <w:rPr>
          <w:sz w:val="24"/>
          <w:szCs w:val="24"/>
          <w:lang w:eastAsia="uk-UA"/>
        </w:rPr>
      </w:pPr>
      <w:r w:rsidRPr="00630035">
        <w:rPr>
          <w:bCs/>
          <w:sz w:val="24"/>
          <w:szCs w:val="24"/>
          <w:lang w:eastAsia="uk-UA"/>
        </w:rPr>
        <w:t xml:space="preserve">11.4.5. </w:t>
      </w:r>
      <w:r w:rsidR="007703C3" w:rsidRPr="00630035">
        <w:rPr>
          <w:bCs/>
          <w:i/>
          <w:sz w:val="24"/>
          <w:szCs w:val="24"/>
          <w:lang w:eastAsia="uk-UA"/>
        </w:rPr>
        <w:t>Оборудование Softswitch в качестве транзитной станции</w:t>
      </w:r>
      <w:r w:rsidRPr="00630035">
        <w:rPr>
          <w:bCs/>
          <w:i/>
          <w:sz w:val="24"/>
          <w:szCs w:val="24"/>
          <w:lang w:eastAsia="uk-UA"/>
        </w:rPr>
        <w:t>.</w:t>
      </w:r>
      <w:r w:rsidR="007703C3" w:rsidRPr="00630035">
        <w:rPr>
          <w:bCs/>
          <w:sz w:val="24"/>
          <w:szCs w:val="24"/>
          <w:lang w:eastAsia="uk-UA"/>
        </w:rPr>
        <w:t xml:space="preserve"> </w:t>
      </w:r>
      <w:r w:rsidR="007703C3" w:rsidRPr="007703C3">
        <w:rPr>
          <w:sz w:val="24"/>
          <w:szCs w:val="24"/>
          <w:lang w:eastAsia="uk-UA"/>
        </w:rPr>
        <w:t xml:space="preserve">В зоновых сетях связи, в которых имеется сегмент транспортной сети на базе технологии коммутации пакетов, оборудование </w:t>
      </w:r>
      <w:r w:rsidR="007703C3" w:rsidRPr="007703C3">
        <w:rPr>
          <w:i/>
          <w:iCs/>
          <w:sz w:val="24"/>
          <w:szCs w:val="24"/>
          <w:lang w:eastAsia="uk-UA"/>
        </w:rPr>
        <w:t>Softswitch</w:t>
      </w:r>
      <w:r w:rsidR="007703C3" w:rsidRPr="007703C3">
        <w:rPr>
          <w:sz w:val="24"/>
          <w:szCs w:val="24"/>
          <w:lang w:eastAsia="uk-UA"/>
        </w:rPr>
        <w:t xml:space="preserve"> может использоваться для обеспечения транзита внутризонового трафика в пределах телефонной зоны или для транзита голосового трафика в местной сети связи. При внедрении технологии </w:t>
      </w:r>
      <w:r w:rsidR="007703C3" w:rsidRPr="007703C3">
        <w:rPr>
          <w:i/>
          <w:iCs/>
          <w:sz w:val="24"/>
          <w:szCs w:val="24"/>
          <w:lang w:eastAsia="uk-UA"/>
        </w:rPr>
        <w:t>Softswitch</w:t>
      </w:r>
      <w:r w:rsidR="007703C3" w:rsidRPr="007703C3">
        <w:rPr>
          <w:sz w:val="24"/>
          <w:szCs w:val="24"/>
          <w:lang w:eastAsia="uk-UA"/>
        </w:rPr>
        <w:t xml:space="preserve"> обеспечивается повышение эффективности использования существующей транспортной сети с коммутацией пакетов за счет организации передачи по ней голосового трафика.</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Внедрение технологии </w:t>
      </w:r>
      <w:r w:rsidRPr="007703C3">
        <w:rPr>
          <w:i/>
          <w:iCs/>
          <w:sz w:val="24"/>
          <w:szCs w:val="24"/>
          <w:lang w:eastAsia="uk-UA"/>
        </w:rPr>
        <w:t>Softswitch</w:t>
      </w:r>
      <w:r w:rsidRPr="007703C3">
        <w:rPr>
          <w:sz w:val="24"/>
          <w:szCs w:val="24"/>
          <w:lang w:eastAsia="uk-UA"/>
        </w:rPr>
        <w:t xml:space="preserve"> и технологии пакетной коммутации позволяет параллельно существующей инфраструктуре с коммутацией каналов создать сегмент телефонной сети на базе коммутации пакетов. Вначале этот сегмент может использоваться, например, для пропуска пиковой нагрузки или для организации резервных маршрутов. Также это позволяет отказаться от использования устаревших транзитных станций коммутации и заменить их коммутацией пакетов. Кроме того, при строительстве новых станций коммутации передача транзитной нагрузки между ними также может осуществляться по сети с коммутацией пакетов. </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К </w:t>
      </w:r>
      <w:r w:rsidRPr="007703C3">
        <w:rPr>
          <w:i/>
          <w:iCs/>
          <w:sz w:val="24"/>
          <w:szCs w:val="24"/>
          <w:lang w:eastAsia="uk-UA"/>
        </w:rPr>
        <w:t>основным преимуществам</w:t>
      </w:r>
      <w:r w:rsidRPr="007703C3">
        <w:rPr>
          <w:sz w:val="24"/>
          <w:szCs w:val="24"/>
          <w:lang w:eastAsia="uk-UA"/>
        </w:rPr>
        <w:t xml:space="preserve"> внедрения технологий пакетной коммутации и технологии </w:t>
      </w:r>
      <w:r w:rsidRPr="007703C3">
        <w:rPr>
          <w:i/>
          <w:iCs/>
          <w:sz w:val="24"/>
          <w:szCs w:val="24"/>
          <w:lang w:eastAsia="uk-UA"/>
        </w:rPr>
        <w:t>Softswitch</w:t>
      </w:r>
      <w:r w:rsidRPr="007703C3">
        <w:rPr>
          <w:sz w:val="24"/>
          <w:szCs w:val="24"/>
          <w:lang w:eastAsia="uk-UA"/>
        </w:rPr>
        <w:t xml:space="preserve"> для организации телефонной нагрузки следует отнести создание сетевой инфраструктуры, которая может стать основой для организации распределенной станции коммутации и платформы для предоставления дополнительных услуг, в том числе для пользователей, подключенных к сети связи по IP. Кроме того, при использовании </w:t>
      </w:r>
      <w:r w:rsidRPr="007703C3">
        <w:rPr>
          <w:i/>
          <w:iCs/>
          <w:sz w:val="24"/>
          <w:szCs w:val="24"/>
          <w:lang w:eastAsia="uk-UA"/>
        </w:rPr>
        <w:t>Softswitch</w:t>
      </w:r>
      <w:r w:rsidRPr="007703C3">
        <w:rPr>
          <w:sz w:val="24"/>
          <w:szCs w:val="24"/>
          <w:lang w:eastAsia="uk-UA"/>
        </w:rPr>
        <w:t xml:space="preserve"> возможно уменьшение числа пунктов сигнализации, включая транзитные пункты, в сети ОКС №7. </w:t>
      </w:r>
    </w:p>
    <w:p w:rsidR="007703C3" w:rsidRPr="007703C3" w:rsidRDefault="00630035" w:rsidP="007703C3">
      <w:pPr>
        <w:spacing w:line="360" w:lineRule="auto"/>
        <w:ind w:firstLine="709"/>
        <w:jc w:val="both"/>
        <w:rPr>
          <w:sz w:val="24"/>
          <w:szCs w:val="24"/>
          <w:lang w:eastAsia="uk-UA"/>
        </w:rPr>
      </w:pPr>
      <w:r w:rsidRPr="00630035">
        <w:rPr>
          <w:bCs/>
          <w:sz w:val="24"/>
          <w:szCs w:val="24"/>
          <w:lang w:eastAsia="uk-UA"/>
        </w:rPr>
        <w:t xml:space="preserve">11.4.6. </w:t>
      </w:r>
      <w:r w:rsidR="007703C3" w:rsidRPr="00630035">
        <w:rPr>
          <w:bCs/>
          <w:i/>
          <w:sz w:val="24"/>
          <w:szCs w:val="24"/>
          <w:lang w:eastAsia="uk-UA"/>
        </w:rPr>
        <w:t>Оборудование Softswitch в качестве распределенной оконечной станции коммутации</w:t>
      </w:r>
      <w:r>
        <w:rPr>
          <w:bCs/>
          <w:i/>
          <w:sz w:val="24"/>
          <w:szCs w:val="24"/>
          <w:lang w:eastAsia="uk-UA"/>
        </w:rPr>
        <w:t xml:space="preserve">. </w:t>
      </w:r>
      <w:r w:rsidR="007703C3" w:rsidRPr="007703C3">
        <w:rPr>
          <w:sz w:val="24"/>
          <w:szCs w:val="24"/>
          <w:lang w:eastAsia="uk-UA"/>
        </w:rPr>
        <w:t xml:space="preserve">Оборудование </w:t>
      </w:r>
      <w:r w:rsidR="007703C3" w:rsidRPr="007703C3">
        <w:rPr>
          <w:i/>
          <w:iCs/>
          <w:sz w:val="24"/>
          <w:szCs w:val="24"/>
          <w:lang w:eastAsia="uk-UA"/>
        </w:rPr>
        <w:t>Softswitch</w:t>
      </w:r>
      <w:r w:rsidR="007703C3" w:rsidRPr="007703C3">
        <w:rPr>
          <w:sz w:val="24"/>
          <w:szCs w:val="24"/>
          <w:lang w:eastAsia="uk-UA"/>
        </w:rPr>
        <w:t xml:space="preserve"> может использоваться для подключения сетей абонентского доступа или оконечного (пользовательского) оборудования. Как правило, обеспечивается возможность подключения аналоговых телефонов, ISDN-телефонов, SIP/H.323-телефонов. Оборудование </w:t>
      </w:r>
      <w:r w:rsidR="007703C3" w:rsidRPr="007703C3">
        <w:rPr>
          <w:i/>
          <w:iCs/>
          <w:sz w:val="24"/>
          <w:szCs w:val="24"/>
          <w:lang w:eastAsia="uk-UA"/>
        </w:rPr>
        <w:t>Softswitch</w:t>
      </w:r>
      <w:r w:rsidR="007703C3" w:rsidRPr="007703C3">
        <w:rPr>
          <w:sz w:val="24"/>
          <w:szCs w:val="24"/>
          <w:lang w:eastAsia="uk-UA"/>
        </w:rPr>
        <w:t xml:space="preserve"> большинства производителей позволяет обеспечить подключение по интерфейсу V5.</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Функции по управлению вызовом – прием и обработка сигнальной информации, </w:t>
      </w:r>
      <w:r w:rsidRPr="007703C3">
        <w:rPr>
          <w:sz w:val="24"/>
          <w:szCs w:val="24"/>
          <w:lang w:eastAsia="uk-UA"/>
        </w:rPr>
        <w:lastRenderedPageBreak/>
        <w:t xml:space="preserve">ведение учета стоимости, сбора статистики — обеспечиваются со стороны контроллера управления шлюзами. Функции по коммутации пользовательских соединений обеспечиваются со стороны шлюзов доступа или со стороны оборудования IP-концентраторов в случае SIP/H.323-телефонов. </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Оконечные станции коммутации местной сети могут быть заменены оптическими сетями доступа, что дает возможность развивать услуги на базе IP.</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К основным преимуществам организации распределенной оконечной станции на базе оборудования </w:t>
      </w:r>
      <w:r w:rsidRPr="007703C3">
        <w:rPr>
          <w:i/>
          <w:iCs/>
          <w:sz w:val="24"/>
          <w:szCs w:val="24"/>
          <w:lang w:eastAsia="uk-UA"/>
        </w:rPr>
        <w:t>Softswitch</w:t>
      </w:r>
      <w:r w:rsidRPr="007703C3">
        <w:rPr>
          <w:sz w:val="24"/>
          <w:szCs w:val="24"/>
          <w:lang w:eastAsia="uk-UA"/>
        </w:rPr>
        <w:t xml:space="preserve"> и технологий коммутации пакетов можно отнести следующие:</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расширение перечня предоставляемых дополнительных услуг связи, в том числе за счет возможности предоставления услуг IP-Centrex, конвергированных услуг связи, реализуемых на базе шлюзов Parlay и/или </w:t>
      </w:r>
      <w:r w:rsidRPr="00630035">
        <w:rPr>
          <w:sz w:val="24"/>
          <w:szCs w:val="24"/>
          <w:lang w:eastAsia="uk-UA"/>
        </w:rPr>
        <w:t>серверов</w:t>
      </w:r>
      <w:r w:rsidRPr="007703C3">
        <w:rPr>
          <w:sz w:val="24"/>
          <w:szCs w:val="24"/>
          <w:lang w:eastAsia="uk-UA"/>
        </w:rPr>
        <w:t xml:space="preserve"> приложений;</w:t>
      </w:r>
    </w:p>
    <w:p w:rsidR="007703C3" w:rsidRPr="007703C3" w:rsidRDefault="007703C3" w:rsidP="007703C3">
      <w:pPr>
        <w:widowControl/>
        <w:numPr>
          <w:ilvl w:val="0"/>
          <w:numId w:val="100"/>
        </w:numPr>
        <w:suppressAutoHyphens w:val="0"/>
        <w:autoSpaceDE/>
        <w:spacing w:line="360" w:lineRule="auto"/>
        <w:ind w:left="0" w:firstLine="709"/>
        <w:jc w:val="both"/>
        <w:rPr>
          <w:sz w:val="24"/>
          <w:szCs w:val="24"/>
          <w:lang w:eastAsia="uk-UA"/>
        </w:rPr>
      </w:pPr>
      <w:r w:rsidRPr="007703C3">
        <w:rPr>
          <w:sz w:val="24"/>
          <w:szCs w:val="24"/>
          <w:lang w:eastAsia="uk-UA"/>
        </w:rPr>
        <w:t>возможность создания выносов, которые обеспечивают не только концентрацию абонентских линий, но также высокоскоростной доступ к Интернету и предоставление различных дополнительных и интеллектуальных услуг связи, реализуемых на базе шлюзов Parlay и/или серверов приложений;</w:t>
      </w:r>
    </w:p>
    <w:p w:rsidR="007703C3" w:rsidRPr="007703C3" w:rsidRDefault="007703C3" w:rsidP="007703C3">
      <w:pPr>
        <w:widowControl/>
        <w:numPr>
          <w:ilvl w:val="0"/>
          <w:numId w:val="100"/>
        </w:numPr>
        <w:suppressAutoHyphens w:val="0"/>
        <w:autoSpaceDE/>
        <w:spacing w:line="360" w:lineRule="auto"/>
        <w:ind w:left="0" w:firstLine="709"/>
        <w:jc w:val="both"/>
        <w:rPr>
          <w:sz w:val="24"/>
          <w:szCs w:val="24"/>
          <w:lang w:eastAsia="uk-UA"/>
        </w:rPr>
      </w:pPr>
      <w:r w:rsidRPr="007703C3">
        <w:rPr>
          <w:sz w:val="24"/>
          <w:szCs w:val="24"/>
          <w:lang w:eastAsia="uk-UA"/>
        </w:rPr>
        <w:t>возможность предоставления пользователям делового сектора услуг передачи голосовой информации с использованием технологий VoIP или VoATM. Эти технологии могут использоваться при организации корпоративных сетей и позволяют за счет реализации в шлюзах алгоритмов компрессии речи уменьшить требуемую полосу пропускания в 1,5-4 раза в зависимости от типа используемого кодека;</w:t>
      </w:r>
    </w:p>
    <w:p w:rsidR="007703C3" w:rsidRPr="007703C3" w:rsidRDefault="007703C3" w:rsidP="007703C3">
      <w:pPr>
        <w:widowControl/>
        <w:numPr>
          <w:ilvl w:val="0"/>
          <w:numId w:val="100"/>
        </w:numPr>
        <w:suppressAutoHyphens w:val="0"/>
        <w:autoSpaceDE/>
        <w:spacing w:line="360" w:lineRule="auto"/>
        <w:ind w:left="0" w:firstLine="709"/>
        <w:jc w:val="both"/>
        <w:rPr>
          <w:sz w:val="24"/>
          <w:szCs w:val="24"/>
          <w:lang w:eastAsia="uk-UA"/>
        </w:rPr>
      </w:pPr>
      <w:r w:rsidRPr="007703C3">
        <w:rPr>
          <w:sz w:val="24"/>
          <w:szCs w:val="24"/>
          <w:lang w:eastAsia="uk-UA"/>
        </w:rPr>
        <w:t>возможность предоставления пользователям делового сектора услуг VPN;</w:t>
      </w:r>
    </w:p>
    <w:p w:rsidR="007703C3" w:rsidRPr="007703C3" w:rsidRDefault="007703C3" w:rsidP="007703C3">
      <w:pPr>
        <w:widowControl/>
        <w:numPr>
          <w:ilvl w:val="0"/>
          <w:numId w:val="100"/>
        </w:numPr>
        <w:suppressAutoHyphens w:val="0"/>
        <w:autoSpaceDE/>
        <w:spacing w:line="360" w:lineRule="auto"/>
        <w:ind w:left="0" w:firstLine="709"/>
        <w:jc w:val="both"/>
        <w:rPr>
          <w:sz w:val="24"/>
          <w:szCs w:val="24"/>
          <w:lang w:eastAsia="uk-UA"/>
        </w:rPr>
      </w:pPr>
      <w:r w:rsidRPr="007703C3">
        <w:rPr>
          <w:sz w:val="24"/>
          <w:szCs w:val="24"/>
          <w:lang w:eastAsia="uk-UA"/>
        </w:rPr>
        <w:t>увеличение до необходимого количества точек присоединения для присоединения телефонных сетей взаимодействующих операторов путем установки дополнительных шлюзов;</w:t>
      </w:r>
    </w:p>
    <w:p w:rsidR="007703C3" w:rsidRPr="007703C3" w:rsidRDefault="007703C3" w:rsidP="007703C3">
      <w:pPr>
        <w:widowControl/>
        <w:numPr>
          <w:ilvl w:val="0"/>
          <w:numId w:val="100"/>
        </w:numPr>
        <w:suppressAutoHyphens w:val="0"/>
        <w:autoSpaceDE/>
        <w:spacing w:line="360" w:lineRule="auto"/>
        <w:ind w:left="0" w:firstLine="709"/>
        <w:jc w:val="both"/>
        <w:rPr>
          <w:sz w:val="24"/>
          <w:szCs w:val="24"/>
          <w:lang w:eastAsia="uk-UA"/>
        </w:rPr>
      </w:pPr>
      <w:r w:rsidRPr="007703C3">
        <w:rPr>
          <w:sz w:val="24"/>
          <w:szCs w:val="24"/>
          <w:lang w:eastAsia="uk-UA"/>
        </w:rPr>
        <w:t xml:space="preserve">упрощение реализации гибкой тарифной политики. Поскольку оборудование </w:t>
      </w:r>
      <w:r w:rsidRPr="007703C3">
        <w:rPr>
          <w:i/>
          <w:iCs/>
          <w:sz w:val="24"/>
          <w:szCs w:val="24"/>
          <w:lang w:eastAsia="uk-UA"/>
        </w:rPr>
        <w:t>Softswitch</w:t>
      </w:r>
      <w:r w:rsidRPr="007703C3">
        <w:rPr>
          <w:sz w:val="24"/>
          <w:szCs w:val="24"/>
          <w:lang w:eastAsia="uk-UA"/>
        </w:rPr>
        <w:t xml:space="preserve"> базируется на централизованном управлении установлением/разъединением соединений, существует возможность обеспечить применение гибких тарифных планов в отношении абонентов всей сети, построенной на базе оборудования </w:t>
      </w:r>
      <w:r w:rsidRPr="007703C3">
        <w:rPr>
          <w:i/>
          <w:iCs/>
          <w:sz w:val="24"/>
          <w:szCs w:val="24"/>
          <w:lang w:eastAsia="uk-UA"/>
        </w:rPr>
        <w:t>Softswitch</w:t>
      </w:r>
      <w:r w:rsidRPr="007703C3">
        <w:rPr>
          <w:sz w:val="24"/>
          <w:szCs w:val="24"/>
          <w:lang w:eastAsia="uk-UA"/>
        </w:rPr>
        <w:t>, из одной точки.</w:t>
      </w:r>
    </w:p>
    <w:p w:rsidR="007703C3" w:rsidRPr="007703C3" w:rsidRDefault="00630035" w:rsidP="007703C3">
      <w:pPr>
        <w:spacing w:line="360" w:lineRule="auto"/>
        <w:ind w:firstLine="709"/>
        <w:jc w:val="both"/>
        <w:rPr>
          <w:sz w:val="24"/>
          <w:szCs w:val="24"/>
          <w:lang w:eastAsia="uk-UA"/>
        </w:rPr>
      </w:pPr>
      <w:r w:rsidRPr="00630035">
        <w:rPr>
          <w:bCs/>
          <w:sz w:val="24"/>
          <w:szCs w:val="24"/>
          <w:lang w:eastAsia="uk-UA"/>
        </w:rPr>
        <w:t xml:space="preserve">11.4.7. </w:t>
      </w:r>
      <w:r w:rsidR="007703C3" w:rsidRPr="00630035">
        <w:rPr>
          <w:bCs/>
          <w:i/>
          <w:sz w:val="24"/>
          <w:szCs w:val="24"/>
          <w:lang w:eastAsia="uk-UA"/>
        </w:rPr>
        <w:t>Оборудование Softswitch в качестве распределенного SSP</w:t>
      </w:r>
      <w:r>
        <w:rPr>
          <w:bCs/>
          <w:sz w:val="24"/>
          <w:szCs w:val="24"/>
          <w:lang w:eastAsia="uk-UA"/>
        </w:rPr>
        <w:t xml:space="preserve">. </w:t>
      </w:r>
      <w:r w:rsidR="007703C3" w:rsidRPr="007703C3">
        <w:rPr>
          <w:sz w:val="24"/>
          <w:szCs w:val="24"/>
          <w:lang w:eastAsia="uk-UA"/>
        </w:rPr>
        <w:t xml:space="preserve">Оборудование </w:t>
      </w:r>
      <w:r w:rsidR="007703C3" w:rsidRPr="007703C3">
        <w:rPr>
          <w:i/>
          <w:iCs/>
          <w:sz w:val="24"/>
          <w:szCs w:val="24"/>
          <w:lang w:eastAsia="uk-UA"/>
        </w:rPr>
        <w:t>Softswitch</w:t>
      </w:r>
      <w:r w:rsidR="007703C3" w:rsidRPr="007703C3">
        <w:rPr>
          <w:sz w:val="24"/>
          <w:szCs w:val="24"/>
          <w:lang w:eastAsia="uk-UA"/>
        </w:rPr>
        <w:t xml:space="preserve"> базируется на технологии распределенной коммутации и позволяет организовать распределенный узел коммутации услуг SSP, который обеспечивает доступ пользователей к интеллектуальным услугам, реализованным в существующих SCP. Функция коммутации услуг (SSF) реализуется за счет совместного функционирования шлюзов и контроллера шлюзов (MGC).</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При этом функция интерфейса с SCP и функция управления установлением </w:t>
      </w:r>
      <w:r w:rsidRPr="007703C3">
        <w:rPr>
          <w:sz w:val="24"/>
          <w:szCs w:val="24"/>
          <w:lang w:eastAsia="uk-UA"/>
        </w:rPr>
        <w:lastRenderedPageBreak/>
        <w:t>соединения при предоставлении интеллектуальных услуг реализуются в MGC. В качестве протокола взаимодействия между SSP и SCP должен использоваться INAP-R.</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По сравнению с построением интеллектуальной сети связи на базе классической платформы ИСС организация распределенного SSP на базе оборудования </w:t>
      </w:r>
      <w:r w:rsidRPr="007703C3">
        <w:rPr>
          <w:i/>
          <w:iCs/>
          <w:sz w:val="24"/>
          <w:szCs w:val="24"/>
          <w:lang w:eastAsia="uk-UA"/>
        </w:rPr>
        <w:t>Softswitch</w:t>
      </w:r>
      <w:r w:rsidRPr="007703C3">
        <w:rPr>
          <w:sz w:val="24"/>
          <w:szCs w:val="24"/>
          <w:lang w:eastAsia="uk-UA"/>
        </w:rPr>
        <w:t xml:space="preserve"> имеет следующие преимущества:</w:t>
      </w:r>
    </w:p>
    <w:p w:rsidR="007703C3" w:rsidRPr="007703C3" w:rsidRDefault="007703C3" w:rsidP="007703C3">
      <w:pPr>
        <w:widowControl/>
        <w:numPr>
          <w:ilvl w:val="0"/>
          <w:numId w:val="101"/>
        </w:numPr>
        <w:suppressAutoHyphens w:val="0"/>
        <w:autoSpaceDE/>
        <w:spacing w:line="360" w:lineRule="auto"/>
        <w:ind w:left="0" w:firstLine="709"/>
        <w:jc w:val="both"/>
        <w:rPr>
          <w:sz w:val="24"/>
          <w:szCs w:val="24"/>
          <w:lang w:eastAsia="uk-UA"/>
        </w:rPr>
      </w:pPr>
      <w:r w:rsidRPr="007703C3">
        <w:rPr>
          <w:sz w:val="24"/>
          <w:szCs w:val="24"/>
          <w:lang w:eastAsia="uk-UA"/>
        </w:rPr>
        <w:t>минимизация инвестиций на внедрение функции SSF. В "классическом" варианте необходимо либо модернизировать все станции коммутации, в которых должна осуществляться обработка вызовов от пользователей интеллектуальными услугами, либо устанавливать оборудование выделенного SSP в нескольких сетевых точках;</w:t>
      </w:r>
    </w:p>
    <w:p w:rsidR="007703C3" w:rsidRPr="007703C3" w:rsidRDefault="007703C3" w:rsidP="007703C3">
      <w:pPr>
        <w:widowControl/>
        <w:numPr>
          <w:ilvl w:val="0"/>
          <w:numId w:val="101"/>
        </w:numPr>
        <w:suppressAutoHyphens w:val="0"/>
        <w:autoSpaceDE/>
        <w:spacing w:line="360" w:lineRule="auto"/>
        <w:ind w:left="0" w:firstLine="709"/>
        <w:jc w:val="both"/>
        <w:rPr>
          <w:sz w:val="24"/>
          <w:szCs w:val="24"/>
          <w:lang w:eastAsia="uk-UA"/>
        </w:rPr>
      </w:pPr>
      <w:r w:rsidRPr="007703C3">
        <w:rPr>
          <w:sz w:val="24"/>
          <w:szCs w:val="24"/>
          <w:lang w:eastAsia="uk-UA"/>
        </w:rPr>
        <w:t>минимизация инвестиций на расширение функций SSF в случае модернизации или внедрения новых интеллектуальных услуг. В "классическом" варианте модернизировать приходится все точки SSP, в случае распределенного SSP – только функциональность MGC;</w:t>
      </w:r>
    </w:p>
    <w:p w:rsidR="007703C3" w:rsidRPr="007703C3" w:rsidRDefault="007703C3" w:rsidP="007703C3">
      <w:pPr>
        <w:widowControl/>
        <w:numPr>
          <w:ilvl w:val="0"/>
          <w:numId w:val="101"/>
        </w:numPr>
        <w:suppressAutoHyphens w:val="0"/>
        <w:autoSpaceDE/>
        <w:spacing w:line="360" w:lineRule="auto"/>
        <w:ind w:left="0" w:firstLine="709"/>
        <w:jc w:val="both"/>
        <w:rPr>
          <w:sz w:val="24"/>
          <w:szCs w:val="24"/>
          <w:lang w:eastAsia="uk-UA"/>
        </w:rPr>
      </w:pPr>
      <w:r w:rsidRPr="007703C3">
        <w:rPr>
          <w:sz w:val="24"/>
          <w:szCs w:val="24"/>
          <w:lang w:eastAsia="uk-UA"/>
        </w:rPr>
        <w:t>возможность организации доступа к интеллектуальным услугам, реализованным как в сетях, базирующихся на технологии коммутации пакетов, так и в сетях, базирующихся на коммутации каналов, в рамках единой сетевой инфраструктуры;</w:t>
      </w:r>
    </w:p>
    <w:p w:rsidR="007703C3" w:rsidRPr="007703C3" w:rsidRDefault="007703C3" w:rsidP="007703C3">
      <w:pPr>
        <w:widowControl/>
        <w:numPr>
          <w:ilvl w:val="0"/>
          <w:numId w:val="101"/>
        </w:numPr>
        <w:suppressAutoHyphens w:val="0"/>
        <w:autoSpaceDE/>
        <w:spacing w:line="360" w:lineRule="auto"/>
        <w:ind w:left="0" w:firstLine="709"/>
        <w:jc w:val="both"/>
        <w:rPr>
          <w:sz w:val="24"/>
          <w:szCs w:val="24"/>
          <w:lang w:eastAsia="uk-UA"/>
        </w:rPr>
      </w:pPr>
      <w:r w:rsidRPr="007703C3">
        <w:rPr>
          <w:sz w:val="24"/>
          <w:szCs w:val="24"/>
          <w:lang w:eastAsia="uk-UA"/>
        </w:rPr>
        <w:t xml:space="preserve">возможность предоставления расширенного списка интеллектуальных услуг за счет серверов приложений, управляемых со стороны оборудования </w:t>
      </w:r>
      <w:r w:rsidRPr="007703C3">
        <w:rPr>
          <w:i/>
          <w:iCs/>
          <w:sz w:val="24"/>
          <w:szCs w:val="24"/>
          <w:lang w:eastAsia="uk-UA"/>
        </w:rPr>
        <w:t>Softswitch</w:t>
      </w:r>
      <w:r w:rsidRPr="007703C3">
        <w:rPr>
          <w:sz w:val="24"/>
          <w:szCs w:val="24"/>
          <w:lang w:eastAsia="uk-UA"/>
        </w:rPr>
        <w:t>;</w:t>
      </w:r>
    </w:p>
    <w:p w:rsidR="007703C3" w:rsidRPr="007703C3" w:rsidRDefault="007703C3" w:rsidP="007703C3">
      <w:pPr>
        <w:widowControl/>
        <w:numPr>
          <w:ilvl w:val="0"/>
          <w:numId w:val="101"/>
        </w:numPr>
        <w:suppressAutoHyphens w:val="0"/>
        <w:autoSpaceDE/>
        <w:spacing w:line="360" w:lineRule="auto"/>
        <w:ind w:left="0" w:firstLine="709"/>
        <w:jc w:val="both"/>
        <w:rPr>
          <w:sz w:val="24"/>
          <w:szCs w:val="24"/>
          <w:lang w:eastAsia="uk-UA"/>
        </w:rPr>
      </w:pPr>
      <w:r w:rsidRPr="007703C3">
        <w:rPr>
          <w:sz w:val="24"/>
          <w:szCs w:val="24"/>
          <w:lang w:eastAsia="uk-UA"/>
        </w:rPr>
        <w:t>возможность предоставления дополнительных (интеллектуальных) услуг, включая персональную мобильность, конвергированные услуги, требующие интеграции сетей связи.</w:t>
      </w:r>
    </w:p>
    <w:p w:rsidR="007703C3" w:rsidRPr="007703C3" w:rsidRDefault="00630035" w:rsidP="007703C3">
      <w:pPr>
        <w:spacing w:line="360" w:lineRule="auto"/>
        <w:ind w:firstLine="709"/>
        <w:jc w:val="both"/>
        <w:rPr>
          <w:sz w:val="24"/>
          <w:szCs w:val="24"/>
          <w:lang w:eastAsia="uk-UA"/>
        </w:rPr>
      </w:pPr>
      <w:r w:rsidRPr="00630035">
        <w:rPr>
          <w:bCs/>
          <w:sz w:val="24"/>
          <w:szCs w:val="24"/>
          <w:lang w:eastAsia="uk-UA"/>
        </w:rPr>
        <w:t xml:space="preserve">11.4.8. </w:t>
      </w:r>
      <w:r w:rsidR="007703C3" w:rsidRPr="00630035">
        <w:rPr>
          <w:bCs/>
          <w:i/>
          <w:sz w:val="24"/>
          <w:szCs w:val="24"/>
          <w:lang w:eastAsia="uk-UA"/>
        </w:rPr>
        <w:t>Оборудование Softswitch в качестве распределенного узла телематических служб</w:t>
      </w:r>
      <w:r w:rsidRPr="00630035">
        <w:rPr>
          <w:bCs/>
          <w:i/>
          <w:sz w:val="24"/>
          <w:szCs w:val="24"/>
          <w:lang w:eastAsia="uk-UA"/>
        </w:rPr>
        <w:t>.</w:t>
      </w:r>
      <w:r>
        <w:rPr>
          <w:bCs/>
          <w:sz w:val="24"/>
          <w:szCs w:val="24"/>
          <w:lang w:eastAsia="uk-UA"/>
        </w:rPr>
        <w:t xml:space="preserve"> </w:t>
      </w:r>
      <w:r w:rsidR="007703C3" w:rsidRPr="007703C3">
        <w:rPr>
          <w:sz w:val="24"/>
          <w:szCs w:val="24"/>
          <w:lang w:eastAsia="uk-UA"/>
        </w:rPr>
        <w:t xml:space="preserve">В качестве распределенного узла телематических служб оборудование </w:t>
      </w:r>
      <w:r w:rsidR="007703C3" w:rsidRPr="007703C3">
        <w:rPr>
          <w:i/>
          <w:iCs/>
          <w:sz w:val="24"/>
          <w:szCs w:val="24"/>
          <w:lang w:eastAsia="uk-UA"/>
        </w:rPr>
        <w:t>Softswitch</w:t>
      </w:r>
      <w:r w:rsidR="007703C3" w:rsidRPr="007703C3">
        <w:rPr>
          <w:sz w:val="24"/>
          <w:szCs w:val="24"/>
          <w:lang w:eastAsia="uk-UA"/>
        </w:rPr>
        <w:t xml:space="preserve"> позволяет:</w:t>
      </w:r>
    </w:p>
    <w:p w:rsidR="007703C3" w:rsidRPr="007703C3" w:rsidRDefault="007703C3" w:rsidP="007703C3">
      <w:pPr>
        <w:widowControl/>
        <w:numPr>
          <w:ilvl w:val="0"/>
          <w:numId w:val="102"/>
        </w:numPr>
        <w:suppressAutoHyphens w:val="0"/>
        <w:autoSpaceDE/>
        <w:spacing w:line="360" w:lineRule="auto"/>
        <w:ind w:left="0" w:firstLine="709"/>
        <w:jc w:val="both"/>
        <w:rPr>
          <w:sz w:val="24"/>
          <w:szCs w:val="24"/>
          <w:lang w:eastAsia="uk-UA"/>
        </w:rPr>
      </w:pPr>
      <w:r w:rsidRPr="007703C3">
        <w:rPr>
          <w:sz w:val="24"/>
          <w:szCs w:val="24"/>
          <w:lang w:eastAsia="uk-UA"/>
        </w:rPr>
        <w:t>создать точки доступа в Интернет;</w:t>
      </w:r>
    </w:p>
    <w:p w:rsidR="007703C3" w:rsidRPr="007703C3" w:rsidRDefault="007703C3" w:rsidP="007703C3">
      <w:pPr>
        <w:widowControl/>
        <w:numPr>
          <w:ilvl w:val="0"/>
          <w:numId w:val="102"/>
        </w:numPr>
        <w:suppressAutoHyphens w:val="0"/>
        <w:autoSpaceDE/>
        <w:spacing w:line="360" w:lineRule="auto"/>
        <w:ind w:left="0" w:firstLine="709"/>
        <w:jc w:val="both"/>
        <w:rPr>
          <w:sz w:val="24"/>
          <w:szCs w:val="24"/>
          <w:lang w:eastAsia="uk-UA"/>
        </w:rPr>
      </w:pPr>
      <w:r w:rsidRPr="007703C3">
        <w:rPr>
          <w:sz w:val="24"/>
          <w:szCs w:val="24"/>
          <w:lang w:eastAsia="uk-UA"/>
        </w:rPr>
        <w:t>предоставлять доступ к услугам местной и внутризоновой передачи голосовой информации по сетям передачи данных с использованием нумерации телефонной сети;</w:t>
      </w:r>
    </w:p>
    <w:p w:rsidR="007703C3" w:rsidRPr="007703C3" w:rsidRDefault="007703C3" w:rsidP="007703C3">
      <w:pPr>
        <w:widowControl/>
        <w:numPr>
          <w:ilvl w:val="0"/>
          <w:numId w:val="102"/>
        </w:numPr>
        <w:suppressAutoHyphens w:val="0"/>
        <w:autoSpaceDE/>
        <w:spacing w:line="360" w:lineRule="auto"/>
        <w:ind w:left="0" w:firstLine="709"/>
        <w:jc w:val="both"/>
        <w:rPr>
          <w:sz w:val="24"/>
          <w:szCs w:val="24"/>
          <w:lang w:eastAsia="uk-UA"/>
        </w:rPr>
      </w:pPr>
      <w:r w:rsidRPr="007703C3">
        <w:rPr>
          <w:sz w:val="24"/>
          <w:szCs w:val="24"/>
          <w:lang w:eastAsia="uk-UA"/>
        </w:rPr>
        <w:t>организовать передачу информации по сети передачи данных без использования нумерации телефонной сети (SIP-телефония);</w:t>
      </w:r>
    </w:p>
    <w:p w:rsidR="007703C3" w:rsidRPr="007703C3" w:rsidRDefault="007703C3" w:rsidP="007703C3">
      <w:pPr>
        <w:widowControl/>
        <w:numPr>
          <w:ilvl w:val="0"/>
          <w:numId w:val="102"/>
        </w:numPr>
        <w:suppressAutoHyphens w:val="0"/>
        <w:autoSpaceDE/>
        <w:spacing w:line="360" w:lineRule="auto"/>
        <w:ind w:left="0" w:firstLine="709"/>
        <w:jc w:val="both"/>
        <w:rPr>
          <w:sz w:val="24"/>
          <w:szCs w:val="24"/>
          <w:lang w:eastAsia="uk-UA"/>
        </w:rPr>
      </w:pPr>
      <w:r w:rsidRPr="007703C3">
        <w:rPr>
          <w:sz w:val="24"/>
          <w:szCs w:val="24"/>
          <w:lang w:eastAsia="uk-UA"/>
        </w:rPr>
        <w:t>предоставлять услуги мультимедиа и т.д.</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Точки доступа (POP) в сеть Интернет реализуются в шлюзах, обеспечивающих терминацию коммутируемого соединения на сеть передачи данных. Задачей шлюзов в этом случае является преобразование информации, передаваемой в режиме коммутируемого соединения (dial-up) по сети с коммутацией каналов, в пакеты IP. </w:t>
      </w:r>
      <w:r w:rsidRPr="007703C3">
        <w:rPr>
          <w:sz w:val="24"/>
          <w:szCs w:val="24"/>
          <w:u w:val="single"/>
          <w:lang w:eastAsia="uk-UA"/>
        </w:rPr>
        <w:t>Сервер</w:t>
      </w:r>
      <w:r w:rsidRPr="007703C3">
        <w:rPr>
          <w:sz w:val="24"/>
          <w:szCs w:val="24"/>
          <w:lang w:eastAsia="uk-UA"/>
        </w:rPr>
        <w:t xml:space="preserve"> авторизации доступа (RAS) может входить в состав оборудования </w:t>
      </w:r>
      <w:r w:rsidRPr="007703C3">
        <w:rPr>
          <w:i/>
          <w:iCs/>
          <w:sz w:val="24"/>
          <w:szCs w:val="24"/>
          <w:lang w:eastAsia="uk-UA"/>
        </w:rPr>
        <w:t>Softswitch</w:t>
      </w:r>
      <w:r w:rsidRPr="007703C3">
        <w:rPr>
          <w:sz w:val="24"/>
          <w:szCs w:val="24"/>
          <w:lang w:eastAsia="uk-UA"/>
        </w:rPr>
        <w:t xml:space="preserve"> либо может быть реализован как отдельное оборудование.</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Доступ к услугам местной и внутризоновой передачи голосовой информации по сетям </w:t>
      </w:r>
      <w:r w:rsidRPr="007703C3">
        <w:rPr>
          <w:sz w:val="24"/>
          <w:szCs w:val="24"/>
          <w:lang w:eastAsia="uk-UA"/>
        </w:rPr>
        <w:lastRenderedPageBreak/>
        <w:t xml:space="preserve">передачи данных с использованием нумерации телефонной сети может быть организован с использованием телефонных карт. В этом случае в оборудовании </w:t>
      </w:r>
      <w:r w:rsidRPr="007703C3">
        <w:rPr>
          <w:i/>
          <w:iCs/>
          <w:sz w:val="24"/>
          <w:szCs w:val="24"/>
          <w:lang w:eastAsia="uk-UA"/>
        </w:rPr>
        <w:t>Softswitch</w:t>
      </w:r>
      <w:r w:rsidRPr="007703C3">
        <w:rPr>
          <w:sz w:val="24"/>
          <w:szCs w:val="24"/>
          <w:lang w:eastAsia="uk-UA"/>
        </w:rPr>
        <w:t xml:space="preserve"> должен быть реализован алгоритм распознавания дополнительной адресной информации, применяемой для идентификации вызываемого абонента.</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Для предоставления услуг передачи информации по сети передачи данных без использования нумерации телефонной сети (IP-телефонии) необходимо обеспечить преобразование имен или адресов пользователей в адреса IP. Для этого может быть использована система ENUM (система единых коммуникационных номеров), позволяющая по URI (единообразный идентификатор ресурсов) определить адрес IP.</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Предоставление услуг мультимедиа ориентировано на пользователей, использующих терминалы мультимедийных сетей (SIP/H.323). Основными приложениями мультимедиа в настоящее время являются: мультимедийные конференции, услуги аудио и видео по запросу, игры. Предоставление услуг мультимедиа реализуется за счет использования </w:t>
      </w:r>
      <w:r w:rsidRPr="007703C3">
        <w:rPr>
          <w:sz w:val="24"/>
          <w:szCs w:val="24"/>
          <w:u w:val="single"/>
          <w:lang w:eastAsia="uk-UA"/>
        </w:rPr>
        <w:t>серверов</w:t>
      </w:r>
      <w:r w:rsidRPr="007703C3">
        <w:rPr>
          <w:sz w:val="24"/>
          <w:szCs w:val="24"/>
          <w:lang w:eastAsia="uk-UA"/>
        </w:rPr>
        <w:t xml:space="preserve"> мультимедиа, устанавливаемых в сети на базе коммутации пакетов.</w:t>
      </w:r>
    </w:p>
    <w:p w:rsidR="007703C3" w:rsidRPr="007703C3" w:rsidRDefault="007703C3" w:rsidP="007703C3">
      <w:pPr>
        <w:spacing w:line="360" w:lineRule="auto"/>
        <w:ind w:firstLine="709"/>
        <w:jc w:val="both"/>
        <w:rPr>
          <w:sz w:val="24"/>
          <w:szCs w:val="24"/>
          <w:lang w:eastAsia="uk-UA"/>
        </w:rPr>
      </w:pPr>
      <w:r w:rsidRPr="007703C3">
        <w:rPr>
          <w:sz w:val="24"/>
          <w:szCs w:val="24"/>
          <w:lang w:eastAsia="uk-UA"/>
        </w:rPr>
        <w:t xml:space="preserve">Основным преимуществом использования решений на базе </w:t>
      </w:r>
      <w:r w:rsidRPr="007703C3">
        <w:rPr>
          <w:i/>
          <w:iCs/>
          <w:sz w:val="24"/>
          <w:szCs w:val="24"/>
          <w:lang w:eastAsia="uk-UA"/>
        </w:rPr>
        <w:t>Softswitch</w:t>
      </w:r>
      <w:r w:rsidRPr="007703C3">
        <w:rPr>
          <w:sz w:val="24"/>
          <w:szCs w:val="24"/>
          <w:lang w:eastAsia="uk-UA"/>
        </w:rPr>
        <w:t xml:space="preserve"> при построении распределенного узла телематических служб является возможность использования единой сетевой инфраструктуры для предоставления существующих и перспективных телематических услуг. При этом обеспечивается:</w:t>
      </w:r>
    </w:p>
    <w:p w:rsidR="007703C3" w:rsidRPr="007703C3" w:rsidRDefault="007703C3" w:rsidP="007703C3">
      <w:pPr>
        <w:widowControl/>
        <w:numPr>
          <w:ilvl w:val="0"/>
          <w:numId w:val="103"/>
        </w:numPr>
        <w:suppressAutoHyphens w:val="0"/>
        <w:autoSpaceDE/>
        <w:spacing w:line="360" w:lineRule="auto"/>
        <w:ind w:left="0" w:firstLine="709"/>
        <w:jc w:val="both"/>
        <w:rPr>
          <w:sz w:val="24"/>
          <w:szCs w:val="24"/>
          <w:lang w:eastAsia="uk-UA"/>
        </w:rPr>
      </w:pPr>
      <w:r w:rsidRPr="007703C3">
        <w:rPr>
          <w:sz w:val="24"/>
          <w:szCs w:val="24"/>
          <w:lang w:eastAsia="uk-UA"/>
        </w:rPr>
        <w:t>возможность гибкого внедрения новых дополнительных услуг за счет наличия в шлюзах Parlay стандартных прикладных интерфейсов;</w:t>
      </w:r>
    </w:p>
    <w:p w:rsidR="007703C3" w:rsidRPr="007703C3" w:rsidRDefault="007703C3" w:rsidP="007703C3">
      <w:pPr>
        <w:widowControl/>
        <w:numPr>
          <w:ilvl w:val="0"/>
          <w:numId w:val="103"/>
        </w:numPr>
        <w:suppressAutoHyphens w:val="0"/>
        <w:autoSpaceDE/>
        <w:spacing w:line="360" w:lineRule="auto"/>
        <w:ind w:left="0" w:firstLine="709"/>
        <w:jc w:val="both"/>
        <w:rPr>
          <w:sz w:val="24"/>
          <w:szCs w:val="24"/>
          <w:lang w:eastAsia="uk-UA"/>
        </w:rPr>
      </w:pPr>
      <w:r w:rsidRPr="007703C3">
        <w:rPr>
          <w:sz w:val="24"/>
          <w:szCs w:val="24"/>
          <w:lang w:eastAsia="uk-UA"/>
        </w:rPr>
        <w:t xml:space="preserve">возможность обеспечения роуминга услуг за счет взаимодействия шлюзов Parlay, установленных в разных сетях с </w:t>
      </w:r>
      <w:r w:rsidRPr="007703C3">
        <w:rPr>
          <w:sz w:val="24"/>
          <w:szCs w:val="24"/>
          <w:u w:val="single"/>
          <w:lang w:eastAsia="uk-UA"/>
        </w:rPr>
        <w:t>сервером</w:t>
      </w:r>
      <w:r w:rsidRPr="007703C3">
        <w:rPr>
          <w:sz w:val="24"/>
          <w:szCs w:val="24"/>
          <w:lang w:eastAsia="uk-UA"/>
        </w:rPr>
        <w:t xml:space="preserve"> приложений, в котором реализована услуга;</w:t>
      </w:r>
    </w:p>
    <w:p w:rsidR="007703C3" w:rsidRPr="007703C3" w:rsidRDefault="007703C3" w:rsidP="007703C3">
      <w:pPr>
        <w:widowControl/>
        <w:numPr>
          <w:ilvl w:val="0"/>
          <w:numId w:val="103"/>
        </w:numPr>
        <w:suppressAutoHyphens w:val="0"/>
        <w:autoSpaceDE/>
        <w:spacing w:line="360" w:lineRule="auto"/>
        <w:ind w:left="0" w:firstLine="709"/>
        <w:jc w:val="both"/>
        <w:rPr>
          <w:sz w:val="24"/>
          <w:szCs w:val="24"/>
          <w:lang w:eastAsia="uk-UA"/>
        </w:rPr>
      </w:pPr>
      <w:r w:rsidRPr="007703C3">
        <w:rPr>
          <w:sz w:val="24"/>
          <w:szCs w:val="24"/>
          <w:lang w:eastAsia="uk-UA"/>
        </w:rPr>
        <w:t>возможность гибкой тарифной политики;</w:t>
      </w:r>
    </w:p>
    <w:p w:rsidR="007703C3" w:rsidRPr="007703C3" w:rsidRDefault="007703C3" w:rsidP="007703C3">
      <w:pPr>
        <w:widowControl/>
        <w:numPr>
          <w:ilvl w:val="0"/>
          <w:numId w:val="103"/>
        </w:numPr>
        <w:suppressAutoHyphens w:val="0"/>
        <w:autoSpaceDE/>
        <w:spacing w:line="360" w:lineRule="auto"/>
        <w:ind w:left="0" w:firstLine="709"/>
        <w:jc w:val="both"/>
        <w:rPr>
          <w:sz w:val="24"/>
          <w:szCs w:val="24"/>
          <w:lang w:eastAsia="uk-UA"/>
        </w:rPr>
      </w:pPr>
      <w:r w:rsidRPr="007703C3">
        <w:rPr>
          <w:sz w:val="24"/>
          <w:szCs w:val="24"/>
          <w:lang w:eastAsia="uk-UA"/>
        </w:rPr>
        <w:t>централизованный сбор тарифной и статистической информации;</w:t>
      </w:r>
    </w:p>
    <w:p w:rsidR="007703C3" w:rsidRPr="007703C3" w:rsidRDefault="007703C3" w:rsidP="007703C3">
      <w:pPr>
        <w:widowControl/>
        <w:numPr>
          <w:ilvl w:val="0"/>
          <w:numId w:val="103"/>
        </w:numPr>
        <w:suppressAutoHyphens w:val="0"/>
        <w:autoSpaceDE/>
        <w:spacing w:line="360" w:lineRule="auto"/>
        <w:ind w:left="0" w:firstLine="709"/>
        <w:jc w:val="both"/>
        <w:rPr>
          <w:sz w:val="24"/>
          <w:szCs w:val="24"/>
          <w:lang w:eastAsia="uk-UA"/>
        </w:rPr>
      </w:pPr>
      <w:r w:rsidRPr="007703C3">
        <w:rPr>
          <w:sz w:val="24"/>
          <w:szCs w:val="24"/>
          <w:lang w:eastAsia="uk-UA"/>
        </w:rPr>
        <w:t>уменьшение эксплуатационных расходов за счет централизации точки контроля за предоставлением услуг.</w:t>
      </w:r>
    </w:p>
    <w:p w:rsidR="003D5216" w:rsidRPr="003D5216" w:rsidRDefault="007703C3" w:rsidP="003D5216">
      <w:pPr>
        <w:spacing w:line="360" w:lineRule="auto"/>
        <w:ind w:firstLine="709"/>
        <w:jc w:val="both"/>
        <w:rPr>
          <w:sz w:val="24"/>
          <w:szCs w:val="24"/>
          <w:lang w:val="ru-RU"/>
        </w:rPr>
      </w:pPr>
      <w:r w:rsidRPr="007703C3">
        <w:rPr>
          <w:sz w:val="24"/>
          <w:szCs w:val="24"/>
          <w:lang w:eastAsia="uk-UA"/>
        </w:rPr>
        <w:t xml:space="preserve">Необходимо отметить, что в зависимости от производителя оборудование </w:t>
      </w:r>
      <w:r w:rsidRPr="007703C3">
        <w:rPr>
          <w:i/>
          <w:iCs/>
          <w:sz w:val="24"/>
          <w:szCs w:val="24"/>
          <w:lang w:eastAsia="uk-UA"/>
        </w:rPr>
        <w:t>Softswitch</w:t>
      </w:r>
      <w:r w:rsidRPr="007703C3">
        <w:rPr>
          <w:sz w:val="24"/>
          <w:szCs w:val="24"/>
          <w:lang w:eastAsia="uk-UA"/>
        </w:rPr>
        <w:t xml:space="preserve"> может быть ориентировано на одно или на несколько из вышеперечисленных применений. Наибольший эффект от сети на базе оборудования </w:t>
      </w:r>
      <w:r w:rsidRPr="007703C3">
        <w:rPr>
          <w:i/>
          <w:iCs/>
          <w:sz w:val="24"/>
          <w:szCs w:val="24"/>
          <w:lang w:eastAsia="uk-UA"/>
        </w:rPr>
        <w:t>Softswitch</w:t>
      </w:r>
      <w:r w:rsidRPr="007703C3">
        <w:rPr>
          <w:sz w:val="24"/>
          <w:szCs w:val="24"/>
          <w:lang w:eastAsia="uk-UA"/>
        </w:rPr>
        <w:t xml:space="preserve"> может достигаться только при наличии сети с коммутацией пакетов, обеспечивающей гарантированное качество обслуживания при передаче голосовой информации. При этом оборудование </w:t>
      </w:r>
      <w:r w:rsidRPr="007703C3">
        <w:rPr>
          <w:i/>
          <w:iCs/>
          <w:sz w:val="24"/>
          <w:szCs w:val="24"/>
          <w:lang w:eastAsia="uk-UA"/>
        </w:rPr>
        <w:t>Softswitch</w:t>
      </w:r>
      <w:r w:rsidRPr="007703C3">
        <w:rPr>
          <w:sz w:val="24"/>
          <w:szCs w:val="24"/>
          <w:lang w:eastAsia="uk-UA"/>
        </w:rPr>
        <w:t xml:space="preserve"> должно позволять использовать его в нескольких сетевых сценариях, а именно, в качестве транзитной станции коммутации и местной оконечной станции коммутации и также в качестве платформы для предоставления дополнительных (интеллектуальных и телематических) услуг.</w:t>
      </w:r>
    </w:p>
    <w:p w:rsidR="003D5216" w:rsidRPr="003D5216" w:rsidRDefault="003D5216" w:rsidP="004D50C5">
      <w:pPr>
        <w:spacing w:line="360" w:lineRule="auto"/>
        <w:ind w:firstLine="709"/>
        <w:jc w:val="both"/>
        <w:rPr>
          <w:sz w:val="24"/>
          <w:szCs w:val="24"/>
          <w:lang w:val="ru-RU"/>
        </w:rPr>
      </w:pPr>
    </w:p>
    <w:sectPr w:rsidR="003D5216" w:rsidRPr="003D5216" w:rsidSect="00A23821">
      <w:headerReference w:type="default" r:id="rId553"/>
      <w:type w:val="continuous"/>
      <w:pgSz w:w="11906" w:h="16838"/>
      <w:pgMar w:top="850" w:right="850" w:bottom="850" w:left="1417"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8EF" w:rsidRDefault="00CA38EF" w:rsidP="00696B4F">
      <w:r>
        <w:separator/>
      </w:r>
    </w:p>
  </w:endnote>
  <w:endnote w:type="continuationSeparator" w:id="0">
    <w:p w:rsidR="00CA38EF" w:rsidRDefault="00CA38EF" w:rsidP="00696B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8EF" w:rsidRDefault="00CA38EF" w:rsidP="00696B4F">
      <w:r>
        <w:separator/>
      </w:r>
    </w:p>
  </w:footnote>
  <w:footnote w:type="continuationSeparator" w:id="0">
    <w:p w:rsidR="00CA38EF" w:rsidRDefault="00CA38EF" w:rsidP="00696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497"/>
      <w:docPartObj>
        <w:docPartGallery w:val="Page Numbers (Top of Page)"/>
        <w:docPartUnique/>
      </w:docPartObj>
    </w:sdtPr>
    <w:sdtContent>
      <w:p w:rsidR="007703C3" w:rsidRDefault="007703C3">
        <w:pPr>
          <w:pStyle w:val="a9"/>
          <w:jc w:val="right"/>
        </w:pPr>
        <w:fldSimple w:instr=" PAGE   \* MERGEFORMAT ">
          <w:r>
            <w:rPr>
              <w:noProof/>
            </w:rPr>
            <w:t>178</w:t>
          </w:r>
        </w:fldSimple>
      </w:p>
    </w:sdtContent>
  </w:sdt>
  <w:p w:rsidR="007703C3" w:rsidRDefault="007703C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111"/>
      <w:docPartObj>
        <w:docPartGallery w:val="Page Numbers (Top of Page)"/>
        <w:docPartUnique/>
      </w:docPartObj>
    </w:sdtPr>
    <w:sdtContent>
      <w:p w:rsidR="007703C3" w:rsidRDefault="007703C3">
        <w:pPr>
          <w:pStyle w:val="a9"/>
          <w:jc w:val="right"/>
        </w:pPr>
        <w:fldSimple w:instr=" PAGE   \* MERGEFORMAT ">
          <w:r w:rsidR="00630035">
            <w:rPr>
              <w:noProof/>
            </w:rPr>
            <w:t>360</w:t>
          </w:r>
        </w:fldSimple>
      </w:p>
    </w:sdtContent>
  </w:sdt>
  <w:p w:rsidR="007703C3" w:rsidRDefault="007703C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5032A4"/>
    <w:lvl w:ilvl="0">
      <w:numFmt w:val="decimal"/>
      <w:lvlText w:val="*"/>
      <w:lvlJc w:val="left"/>
    </w:lvl>
  </w:abstractNum>
  <w:abstractNum w:abstractNumId="1">
    <w:nsid w:val="00B41AA0"/>
    <w:multiLevelType w:val="hybridMultilevel"/>
    <w:tmpl w:val="322C2C5C"/>
    <w:lvl w:ilvl="0" w:tplc="4B90256E">
      <w:start w:val="1"/>
      <w:numFmt w:val="bullet"/>
      <w:lvlText w:val=""/>
      <w:lvlJc w:val="left"/>
      <w:pPr>
        <w:tabs>
          <w:tab w:val="num" w:pos="720"/>
        </w:tabs>
        <w:ind w:left="720" w:hanging="360"/>
      </w:pPr>
      <w:rPr>
        <w:rFonts w:ascii="Symbol" w:hAnsi="Symbol" w:hint="default"/>
        <w:sz w:val="20"/>
      </w:rPr>
    </w:lvl>
    <w:lvl w:ilvl="1" w:tplc="342E11B0" w:tentative="1">
      <w:start w:val="1"/>
      <w:numFmt w:val="bullet"/>
      <w:lvlText w:val="o"/>
      <w:lvlJc w:val="left"/>
      <w:pPr>
        <w:tabs>
          <w:tab w:val="num" w:pos="1440"/>
        </w:tabs>
        <w:ind w:left="1440" w:hanging="360"/>
      </w:pPr>
      <w:rPr>
        <w:rFonts w:ascii="Courier New" w:hAnsi="Courier New" w:hint="default"/>
        <w:sz w:val="20"/>
      </w:rPr>
    </w:lvl>
    <w:lvl w:ilvl="2" w:tplc="03DC8544" w:tentative="1">
      <w:start w:val="1"/>
      <w:numFmt w:val="bullet"/>
      <w:lvlText w:val=""/>
      <w:lvlJc w:val="left"/>
      <w:pPr>
        <w:tabs>
          <w:tab w:val="num" w:pos="2160"/>
        </w:tabs>
        <w:ind w:left="2160" w:hanging="360"/>
      </w:pPr>
      <w:rPr>
        <w:rFonts w:ascii="Wingdings" w:hAnsi="Wingdings" w:hint="default"/>
        <w:sz w:val="20"/>
      </w:rPr>
    </w:lvl>
    <w:lvl w:ilvl="3" w:tplc="0FCC71C8" w:tentative="1">
      <w:start w:val="1"/>
      <w:numFmt w:val="bullet"/>
      <w:lvlText w:val=""/>
      <w:lvlJc w:val="left"/>
      <w:pPr>
        <w:tabs>
          <w:tab w:val="num" w:pos="2880"/>
        </w:tabs>
        <w:ind w:left="2880" w:hanging="360"/>
      </w:pPr>
      <w:rPr>
        <w:rFonts w:ascii="Wingdings" w:hAnsi="Wingdings" w:hint="default"/>
        <w:sz w:val="20"/>
      </w:rPr>
    </w:lvl>
    <w:lvl w:ilvl="4" w:tplc="A7529D42" w:tentative="1">
      <w:start w:val="1"/>
      <w:numFmt w:val="bullet"/>
      <w:lvlText w:val=""/>
      <w:lvlJc w:val="left"/>
      <w:pPr>
        <w:tabs>
          <w:tab w:val="num" w:pos="3600"/>
        </w:tabs>
        <w:ind w:left="3600" w:hanging="360"/>
      </w:pPr>
      <w:rPr>
        <w:rFonts w:ascii="Wingdings" w:hAnsi="Wingdings" w:hint="default"/>
        <w:sz w:val="20"/>
      </w:rPr>
    </w:lvl>
    <w:lvl w:ilvl="5" w:tplc="7298BBFC" w:tentative="1">
      <w:start w:val="1"/>
      <w:numFmt w:val="bullet"/>
      <w:lvlText w:val=""/>
      <w:lvlJc w:val="left"/>
      <w:pPr>
        <w:tabs>
          <w:tab w:val="num" w:pos="4320"/>
        </w:tabs>
        <w:ind w:left="4320" w:hanging="360"/>
      </w:pPr>
      <w:rPr>
        <w:rFonts w:ascii="Wingdings" w:hAnsi="Wingdings" w:hint="default"/>
        <w:sz w:val="20"/>
      </w:rPr>
    </w:lvl>
    <w:lvl w:ilvl="6" w:tplc="24540996" w:tentative="1">
      <w:start w:val="1"/>
      <w:numFmt w:val="bullet"/>
      <w:lvlText w:val=""/>
      <w:lvlJc w:val="left"/>
      <w:pPr>
        <w:tabs>
          <w:tab w:val="num" w:pos="5040"/>
        </w:tabs>
        <w:ind w:left="5040" w:hanging="360"/>
      </w:pPr>
      <w:rPr>
        <w:rFonts w:ascii="Wingdings" w:hAnsi="Wingdings" w:hint="default"/>
        <w:sz w:val="20"/>
      </w:rPr>
    </w:lvl>
    <w:lvl w:ilvl="7" w:tplc="33F6D158" w:tentative="1">
      <w:start w:val="1"/>
      <w:numFmt w:val="bullet"/>
      <w:lvlText w:val=""/>
      <w:lvlJc w:val="left"/>
      <w:pPr>
        <w:tabs>
          <w:tab w:val="num" w:pos="5760"/>
        </w:tabs>
        <w:ind w:left="5760" w:hanging="360"/>
      </w:pPr>
      <w:rPr>
        <w:rFonts w:ascii="Wingdings" w:hAnsi="Wingdings" w:hint="default"/>
        <w:sz w:val="20"/>
      </w:rPr>
    </w:lvl>
    <w:lvl w:ilvl="8" w:tplc="C6BC9CB6"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C675A"/>
    <w:multiLevelType w:val="multilevel"/>
    <w:tmpl w:val="5A8A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80641"/>
    <w:multiLevelType w:val="multilevel"/>
    <w:tmpl w:val="3F78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A6080"/>
    <w:multiLevelType w:val="multilevel"/>
    <w:tmpl w:val="3938ACE6"/>
    <w:styleLink w:val="1"/>
    <w:lvl w:ilvl="0">
      <w:start w:val="1"/>
      <w:numFmt w:val="decimal"/>
      <w:lvlText w:val="%1."/>
      <w:lvlJc w:val="left"/>
      <w:pPr>
        <w:tabs>
          <w:tab w:val="num" w:pos="1021"/>
        </w:tabs>
        <w:ind w:left="1021" w:hanging="624"/>
      </w:pPr>
      <w:rPr>
        <w:rFonts w:eastAsia="SimSun" w:hint="default"/>
        <w:sz w:val="24"/>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5">
    <w:nsid w:val="07736F53"/>
    <w:multiLevelType w:val="hybridMultilevel"/>
    <w:tmpl w:val="11983E16"/>
    <w:lvl w:ilvl="0" w:tplc="4E545D48">
      <w:start w:val="1"/>
      <w:numFmt w:val="bullet"/>
      <w:lvlText w:val=""/>
      <w:lvlJc w:val="left"/>
      <w:pPr>
        <w:tabs>
          <w:tab w:val="num" w:pos="720"/>
        </w:tabs>
        <w:ind w:left="720" w:hanging="360"/>
      </w:pPr>
      <w:rPr>
        <w:rFonts w:ascii="Symbol" w:hAnsi="Symbol" w:hint="default"/>
        <w:sz w:val="20"/>
      </w:rPr>
    </w:lvl>
    <w:lvl w:ilvl="1" w:tplc="00840756" w:tentative="1">
      <w:start w:val="1"/>
      <w:numFmt w:val="bullet"/>
      <w:lvlText w:val="o"/>
      <w:lvlJc w:val="left"/>
      <w:pPr>
        <w:tabs>
          <w:tab w:val="num" w:pos="1440"/>
        </w:tabs>
        <w:ind w:left="1440" w:hanging="360"/>
      </w:pPr>
      <w:rPr>
        <w:rFonts w:ascii="Courier New" w:hAnsi="Courier New" w:hint="default"/>
        <w:sz w:val="20"/>
      </w:rPr>
    </w:lvl>
    <w:lvl w:ilvl="2" w:tplc="BC70C4A2" w:tentative="1">
      <w:start w:val="1"/>
      <w:numFmt w:val="bullet"/>
      <w:lvlText w:val=""/>
      <w:lvlJc w:val="left"/>
      <w:pPr>
        <w:tabs>
          <w:tab w:val="num" w:pos="2160"/>
        </w:tabs>
        <w:ind w:left="2160" w:hanging="360"/>
      </w:pPr>
      <w:rPr>
        <w:rFonts w:ascii="Wingdings" w:hAnsi="Wingdings" w:hint="default"/>
        <w:sz w:val="20"/>
      </w:rPr>
    </w:lvl>
    <w:lvl w:ilvl="3" w:tplc="2A6E17FC" w:tentative="1">
      <w:start w:val="1"/>
      <w:numFmt w:val="bullet"/>
      <w:lvlText w:val=""/>
      <w:lvlJc w:val="left"/>
      <w:pPr>
        <w:tabs>
          <w:tab w:val="num" w:pos="2880"/>
        </w:tabs>
        <w:ind w:left="2880" w:hanging="360"/>
      </w:pPr>
      <w:rPr>
        <w:rFonts w:ascii="Wingdings" w:hAnsi="Wingdings" w:hint="default"/>
        <w:sz w:val="20"/>
      </w:rPr>
    </w:lvl>
    <w:lvl w:ilvl="4" w:tplc="924AB4EE" w:tentative="1">
      <w:start w:val="1"/>
      <w:numFmt w:val="bullet"/>
      <w:lvlText w:val=""/>
      <w:lvlJc w:val="left"/>
      <w:pPr>
        <w:tabs>
          <w:tab w:val="num" w:pos="3600"/>
        </w:tabs>
        <w:ind w:left="3600" w:hanging="360"/>
      </w:pPr>
      <w:rPr>
        <w:rFonts w:ascii="Wingdings" w:hAnsi="Wingdings" w:hint="default"/>
        <w:sz w:val="20"/>
      </w:rPr>
    </w:lvl>
    <w:lvl w:ilvl="5" w:tplc="C2DC1F2A" w:tentative="1">
      <w:start w:val="1"/>
      <w:numFmt w:val="bullet"/>
      <w:lvlText w:val=""/>
      <w:lvlJc w:val="left"/>
      <w:pPr>
        <w:tabs>
          <w:tab w:val="num" w:pos="4320"/>
        </w:tabs>
        <w:ind w:left="4320" w:hanging="360"/>
      </w:pPr>
      <w:rPr>
        <w:rFonts w:ascii="Wingdings" w:hAnsi="Wingdings" w:hint="default"/>
        <w:sz w:val="20"/>
      </w:rPr>
    </w:lvl>
    <w:lvl w:ilvl="6" w:tplc="EA229A0E" w:tentative="1">
      <w:start w:val="1"/>
      <w:numFmt w:val="bullet"/>
      <w:lvlText w:val=""/>
      <w:lvlJc w:val="left"/>
      <w:pPr>
        <w:tabs>
          <w:tab w:val="num" w:pos="5040"/>
        </w:tabs>
        <w:ind w:left="5040" w:hanging="360"/>
      </w:pPr>
      <w:rPr>
        <w:rFonts w:ascii="Wingdings" w:hAnsi="Wingdings" w:hint="default"/>
        <w:sz w:val="20"/>
      </w:rPr>
    </w:lvl>
    <w:lvl w:ilvl="7" w:tplc="B5C6DD94" w:tentative="1">
      <w:start w:val="1"/>
      <w:numFmt w:val="bullet"/>
      <w:lvlText w:val=""/>
      <w:lvlJc w:val="left"/>
      <w:pPr>
        <w:tabs>
          <w:tab w:val="num" w:pos="5760"/>
        </w:tabs>
        <w:ind w:left="5760" w:hanging="360"/>
      </w:pPr>
      <w:rPr>
        <w:rFonts w:ascii="Wingdings" w:hAnsi="Wingdings" w:hint="default"/>
        <w:sz w:val="20"/>
      </w:rPr>
    </w:lvl>
    <w:lvl w:ilvl="8" w:tplc="3478686E" w:tentative="1">
      <w:start w:val="1"/>
      <w:numFmt w:val="bullet"/>
      <w:lvlText w:val=""/>
      <w:lvlJc w:val="left"/>
      <w:pPr>
        <w:tabs>
          <w:tab w:val="num" w:pos="6480"/>
        </w:tabs>
        <w:ind w:left="6480" w:hanging="360"/>
      </w:pPr>
      <w:rPr>
        <w:rFonts w:ascii="Wingdings" w:hAnsi="Wingdings" w:hint="default"/>
        <w:sz w:val="20"/>
      </w:rPr>
    </w:lvl>
  </w:abstractNum>
  <w:abstractNum w:abstractNumId="6">
    <w:nsid w:val="086C57A2"/>
    <w:multiLevelType w:val="multilevel"/>
    <w:tmpl w:val="6C8C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96329"/>
    <w:multiLevelType w:val="hybridMultilevel"/>
    <w:tmpl w:val="F35EFEA4"/>
    <w:lvl w:ilvl="0" w:tplc="A4A85582">
      <w:start w:val="1"/>
      <w:numFmt w:val="bullet"/>
      <w:lvlText w:val=""/>
      <w:lvlJc w:val="left"/>
      <w:pPr>
        <w:tabs>
          <w:tab w:val="num" w:pos="720"/>
        </w:tabs>
        <w:ind w:left="720" w:hanging="360"/>
      </w:pPr>
      <w:rPr>
        <w:rFonts w:ascii="Symbol" w:hAnsi="Symbol" w:hint="default"/>
        <w:sz w:val="20"/>
      </w:rPr>
    </w:lvl>
    <w:lvl w:ilvl="1" w:tplc="B790A570" w:tentative="1">
      <w:start w:val="1"/>
      <w:numFmt w:val="bullet"/>
      <w:lvlText w:val="o"/>
      <w:lvlJc w:val="left"/>
      <w:pPr>
        <w:tabs>
          <w:tab w:val="num" w:pos="1440"/>
        </w:tabs>
        <w:ind w:left="1440" w:hanging="360"/>
      </w:pPr>
      <w:rPr>
        <w:rFonts w:ascii="Courier New" w:hAnsi="Courier New" w:hint="default"/>
        <w:sz w:val="20"/>
      </w:rPr>
    </w:lvl>
    <w:lvl w:ilvl="2" w:tplc="61A20DD6" w:tentative="1">
      <w:start w:val="1"/>
      <w:numFmt w:val="bullet"/>
      <w:lvlText w:val=""/>
      <w:lvlJc w:val="left"/>
      <w:pPr>
        <w:tabs>
          <w:tab w:val="num" w:pos="2160"/>
        </w:tabs>
        <w:ind w:left="2160" w:hanging="360"/>
      </w:pPr>
      <w:rPr>
        <w:rFonts w:ascii="Wingdings" w:hAnsi="Wingdings" w:hint="default"/>
        <w:sz w:val="20"/>
      </w:rPr>
    </w:lvl>
    <w:lvl w:ilvl="3" w:tplc="1F4E6FB2" w:tentative="1">
      <w:start w:val="1"/>
      <w:numFmt w:val="bullet"/>
      <w:lvlText w:val=""/>
      <w:lvlJc w:val="left"/>
      <w:pPr>
        <w:tabs>
          <w:tab w:val="num" w:pos="2880"/>
        </w:tabs>
        <w:ind w:left="2880" w:hanging="360"/>
      </w:pPr>
      <w:rPr>
        <w:rFonts w:ascii="Wingdings" w:hAnsi="Wingdings" w:hint="default"/>
        <w:sz w:val="20"/>
      </w:rPr>
    </w:lvl>
    <w:lvl w:ilvl="4" w:tplc="829ABE3A" w:tentative="1">
      <w:start w:val="1"/>
      <w:numFmt w:val="bullet"/>
      <w:lvlText w:val=""/>
      <w:lvlJc w:val="left"/>
      <w:pPr>
        <w:tabs>
          <w:tab w:val="num" w:pos="3600"/>
        </w:tabs>
        <w:ind w:left="3600" w:hanging="360"/>
      </w:pPr>
      <w:rPr>
        <w:rFonts w:ascii="Wingdings" w:hAnsi="Wingdings" w:hint="default"/>
        <w:sz w:val="20"/>
      </w:rPr>
    </w:lvl>
    <w:lvl w:ilvl="5" w:tplc="616609BA" w:tentative="1">
      <w:start w:val="1"/>
      <w:numFmt w:val="bullet"/>
      <w:lvlText w:val=""/>
      <w:lvlJc w:val="left"/>
      <w:pPr>
        <w:tabs>
          <w:tab w:val="num" w:pos="4320"/>
        </w:tabs>
        <w:ind w:left="4320" w:hanging="360"/>
      </w:pPr>
      <w:rPr>
        <w:rFonts w:ascii="Wingdings" w:hAnsi="Wingdings" w:hint="default"/>
        <w:sz w:val="20"/>
      </w:rPr>
    </w:lvl>
    <w:lvl w:ilvl="6" w:tplc="7654EA88" w:tentative="1">
      <w:start w:val="1"/>
      <w:numFmt w:val="bullet"/>
      <w:lvlText w:val=""/>
      <w:lvlJc w:val="left"/>
      <w:pPr>
        <w:tabs>
          <w:tab w:val="num" w:pos="5040"/>
        </w:tabs>
        <w:ind w:left="5040" w:hanging="360"/>
      </w:pPr>
      <w:rPr>
        <w:rFonts w:ascii="Wingdings" w:hAnsi="Wingdings" w:hint="default"/>
        <w:sz w:val="20"/>
      </w:rPr>
    </w:lvl>
    <w:lvl w:ilvl="7" w:tplc="E842D31E" w:tentative="1">
      <w:start w:val="1"/>
      <w:numFmt w:val="bullet"/>
      <w:lvlText w:val=""/>
      <w:lvlJc w:val="left"/>
      <w:pPr>
        <w:tabs>
          <w:tab w:val="num" w:pos="5760"/>
        </w:tabs>
        <w:ind w:left="5760" w:hanging="360"/>
      </w:pPr>
      <w:rPr>
        <w:rFonts w:ascii="Wingdings" w:hAnsi="Wingdings" w:hint="default"/>
        <w:sz w:val="20"/>
      </w:rPr>
    </w:lvl>
    <w:lvl w:ilvl="8" w:tplc="DB8C4B66" w:tentative="1">
      <w:start w:val="1"/>
      <w:numFmt w:val="bullet"/>
      <w:lvlText w:val=""/>
      <w:lvlJc w:val="left"/>
      <w:pPr>
        <w:tabs>
          <w:tab w:val="num" w:pos="6480"/>
        </w:tabs>
        <w:ind w:left="6480" w:hanging="360"/>
      </w:pPr>
      <w:rPr>
        <w:rFonts w:ascii="Wingdings" w:hAnsi="Wingdings" w:hint="default"/>
        <w:sz w:val="20"/>
      </w:rPr>
    </w:lvl>
  </w:abstractNum>
  <w:abstractNum w:abstractNumId="8">
    <w:nsid w:val="0AEF149A"/>
    <w:multiLevelType w:val="multilevel"/>
    <w:tmpl w:val="02C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36270B"/>
    <w:multiLevelType w:val="hybridMultilevel"/>
    <w:tmpl w:val="1F324804"/>
    <w:lvl w:ilvl="0" w:tplc="15502528">
      <w:start w:val="1"/>
      <w:numFmt w:val="bullet"/>
      <w:lvlText w:val=""/>
      <w:lvlJc w:val="left"/>
      <w:pPr>
        <w:tabs>
          <w:tab w:val="num" w:pos="720"/>
        </w:tabs>
        <w:ind w:left="720" w:hanging="360"/>
      </w:pPr>
      <w:rPr>
        <w:rFonts w:ascii="Symbol" w:hAnsi="Symbol" w:hint="default"/>
        <w:sz w:val="20"/>
      </w:rPr>
    </w:lvl>
    <w:lvl w:ilvl="1" w:tplc="F9FE0D96" w:tentative="1">
      <w:start w:val="1"/>
      <w:numFmt w:val="bullet"/>
      <w:lvlText w:val="o"/>
      <w:lvlJc w:val="left"/>
      <w:pPr>
        <w:tabs>
          <w:tab w:val="num" w:pos="1440"/>
        </w:tabs>
        <w:ind w:left="1440" w:hanging="360"/>
      </w:pPr>
      <w:rPr>
        <w:rFonts w:ascii="Courier New" w:hAnsi="Courier New" w:hint="default"/>
        <w:sz w:val="20"/>
      </w:rPr>
    </w:lvl>
    <w:lvl w:ilvl="2" w:tplc="AA1C77FE" w:tentative="1">
      <w:start w:val="1"/>
      <w:numFmt w:val="bullet"/>
      <w:lvlText w:val=""/>
      <w:lvlJc w:val="left"/>
      <w:pPr>
        <w:tabs>
          <w:tab w:val="num" w:pos="2160"/>
        </w:tabs>
        <w:ind w:left="2160" w:hanging="360"/>
      </w:pPr>
      <w:rPr>
        <w:rFonts w:ascii="Wingdings" w:hAnsi="Wingdings" w:hint="default"/>
        <w:sz w:val="20"/>
      </w:rPr>
    </w:lvl>
    <w:lvl w:ilvl="3" w:tplc="AF084970" w:tentative="1">
      <w:start w:val="1"/>
      <w:numFmt w:val="bullet"/>
      <w:lvlText w:val=""/>
      <w:lvlJc w:val="left"/>
      <w:pPr>
        <w:tabs>
          <w:tab w:val="num" w:pos="2880"/>
        </w:tabs>
        <w:ind w:left="2880" w:hanging="360"/>
      </w:pPr>
      <w:rPr>
        <w:rFonts w:ascii="Wingdings" w:hAnsi="Wingdings" w:hint="default"/>
        <w:sz w:val="20"/>
      </w:rPr>
    </w:lvl>
    <w:lvl w:ilvl="4" w:tplc="C92AD9CA" w:tentative="1">
      <w:start w:val="1"/>
      <w:numFmt w:val="bullet"/>
      <w:lvlText w:val=""/>
      <w:lvlJc w:val="left"/>
      <w:pPr>
        <w:tabs>
          <w:tab w:val="num" w:pos="3600"/>
        </w:tabs>
        <w:ind w:left="3600" w:hanging="360"/>
      </w:pPr>
      <w:rPr>
        <w:rFonts w:ascii="Wingdings" w:hAnsi="Wingdings" w:hint="default"/>
        <w:sz w:val="20"/>
      </w:rPr>
    </w:lvl>
    <w:lvl w:ilvl="5" w:tplc="BBB23EDC" w:tentative="1">
      <w:start w:val="1"/>
      <w:numFmt w:val="bullet"/>
      <w:lvlText w:val=""/>
      <w:lvlJc w:val="left"/>
      <w:pPr>
        <w:tabs>
          <w:tab w:val="num" w:pos="4320"/>
        </w:tabs>
        <w:ind w:left="4320" w:hanging="360"/>
      </w:pPr>
      <w:rPr>
        <w:rFonts w:ascii="Wingdings" w:hAnsi="Wingdings" w:hint="default"/>
        <w:sz w:val="20"/>
      </w:rPr>
    </w:lvl>
    <w:lvl w:ilvl="6" w:tplc="E026C078" w:tentative="1">
      <w:start w:val="1"/>
      <w:numFmt w:val="bullet"/>
      <w:lvlText w:val=""/>
      <w:lvlJc w:val="left"/>
      <w:pPr>
        <w:tabs>
          <w:tab w:val="num" w:pos="5040"/>
        </w:tabs>
        <w:ind w:left="5040" w:hanging="360"/>
      </w:pPr>
      <w:rPr>
        <w:rFonts w:ascii="Wingdings" w:hAnsi="Wingdings" w:hint="default"/>
        <w:sz w:val="20"/>
      </w:rPr>
    </w:lvl>
    <w:lvl w:ilvl="7" w:tplc="33387440" w:tentative="1">
      <w:start w:val="1"/>
      <w:numFmt w:val="bullet"/>
      <w:lvlText w:val=""/>
      <w:lvlJc w:val="left"/>
      <w:pPr>
        <w:tabs>
          <w:tab w:val="num" w:pos="5760"/>
        </w:tabs>
        <w:ind w:left="5760" w:hanging="360"/>
      </w:pPr>
      <w:rPr>
        <w:rFonts w:ascii="Wingdings" w:hAnsi="Wingdings" w:hint="default"/>
        <w:sz w:val="20"/>
      </w:rPr>
    </w:lvl>
    <w:lvl w:ilvl="8" w:tplc="30D26A02"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35FB6"/>
    <w:multiLevelType w:val="hybridMultilevel"/>
    <w:tmpl w:val="0A18890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0D2578DB"/>
    <w:multiLevelType w:val="multilevel"/>
    <w:tmpl w:val="D5128AE8"/>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D330A3"/>
    <w:multiLevelType w:val="multilevel"/>
    <w:tmpl w:val="16A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144936"/>
    <w:multiLevelType w:val="hybridMultilevel"/>
    <w:tmpl w:val="C2ACB98A"/>
    <w:lvl w:ilvl="0" w:tplc="68FC2488">
      <w:start w:val="1"/>
      <w:numFmt w:val="bullet"/>
      <w:lvlText w:val=""/>
      <w:lvlJc w:val="left"/>
      <w:pPr>
        <w:tabs>
          <w:tab w:val="num" w:pos="720"/>
        </w:tabs>
        <w:ind w:left="720" w:hanging="360"/>
      </w:pPr>
      <w:rPr>
        <w:rFonts w:ascii="Symbol" w:hAnsi="Symbol" w:hint="default"/>
        <w:sz w:val="20"/>
      </w:rPr>
    </w:lvl>
    <w:lvl w:ilvl="1" w:tplc="C2C468D2" w:tentative="1">
      <w:start w:val="1"/>
      <w:numFmt w:val="bullet"/>
      <w:lvlText w:val="o"/>
      <w:lvlJc w:val="left"/>
      <w:pPr>
        <w:tabs>
          <w:tab w:val="num" w:pos="1440"/>
        </w:tabs>
        <w:ind w:left="1440" w:hanging="360"/>
      </w:pPr>
      <w:rPr>
        <w:rFonts w:ascii="Courier New" w:hAnsi="Courier New" w:hint="default"/>
        <w:sz w:val="20"/>
      </w:rPr>
    </w:lvl>
    <w:lvl w:ilvl="2" w:tplc="BE321D7A" w:tentative="1">
      <w:start w:val="1"/>
      <w:numFmt w:val="bullet"/>
      <w:lvlText w:val=""/>
      <w:lvlJc w:val="left"/>
      <w:pPr>
        <w:tabs>
          <w:tab w:val="num" w:pos="2160"/>
        </w:tabs>
        <w:ind w:left="2160" w:hanging="360"/>
      </w:pPr>
      <w:rPr>
        <w:rFonts w:ascii="Wingdings" w:hAnsi="Wingdings" w:hint="default"/>
        <w:sz w:val="20"/>
      </w:rPr>
    </w:lvl>
    <w:lvl w:ilvl="3" w:tplc="11A2CDE6" w:tentative="1">
      <w:start w:val="1"/>
      <w:numFmt w:val="bullet"/>
      <w:lvlText w:val=""/>
      <w:lvlJc w:val="left"/>
      <w:pPr>
        <w:tabs>
          <w:tab w:val="num" w:pos="2880"/>
        </w:tabs>
        <w:ind w:left="2880" w:hanging="360"/>
      </w:pPr>
      <w:rPr>
        <w:rFonts w:ascii="Wingdings" w:hAnsi="Wingdings" w:hint="default"/>
        <w:sz w:val="20"/>
      </w:rPr>
    </w:lvl>
    <w:lvl w:ilvl="4" w:tplc="777658C8" w:tentative="1">
      <w:start w:val="1"/>
      <w:numFmt w:val="bullet"/>
      <w:lvlText w:val=""/>
      <w:lvlJc w:val="left"/>
      <w:pPr>
        <w:tabs>
          <w:tab w:val="num" w:pos="3600"/>
        </w:tabs>
        <w:ind w:left="3600" w:hanging="360"/>
      </w:pPr>
      <w:rPr>
        <w:rFonts w:ascii="Wingdings" w:hAnsi="Wingdings" w:hint="default"/>
        <w:sz w:val="20"/>
      </w:rPr>
    </w:lvl>
    <w:lvl w:ilvl="5" w:tplc="85E64E06" w:tentative="1">
      <w:start w:val="1"/>
      <w:numFmt w:val="bullet"/>
      <w:lvlText w:val=""/>
      <w:lvlJc w:val="left"/>
      <w:pPr>
        <w:tabs>
          <w:tab w:val="num" w:pos="4320"/>
        </w:tabs>
        <w:ind w:left="4320" w:hanging="360"/>
      </w:pPr>
      <w:rPr>
        <w:rFonts w:ascii="Wingdings" w:hAnsi="Wingdings" w:hint="default"/>
        <w:sz w:val="20"/>
      </w:rPr>
    </w:lvl>
    <w:lvl w:ilvl="6" w:tplc="D494EF46" w:tentative="1">
      <w:start w:val="1"/>
      <w:numFmt w:val="bullet"/>
      <w:lvlText w:val=""/>
      <w:lvlJc w:val="left"/>
      <w:pPr>
        <w:tabs>
          <w:tab w:val="num" w:pos="5040"/>
        </w:tabs>
        <w:ind w:left="5040" w:hanging="360"/>
      </w:pPr>
      <w:rPr>
        <w:rFonts w:ascii="Wingdings" w:hAnsi="Wingdings" w:hint="default"/>
        <w:sz w:val="20"/>
      </w:rPr>
    </w:lvl>
    <w:lvl w:ilvl="7" w:tplc="F732EC1E" w:tentative="1">
      <w:start w:val="1"/>
      <w:numFmt w:val="bullet"/>
      <w:lvlText w:val=""/>
      <w:lvlJc w:val="left"/>
      <w:pPr>
        <w:tabs>
          <w:tab w:val="num" w:pos="5760"/>
        </w:tabs>
        <w:ind w:left="5760" w:hanging="360"/>
      </w:pPr>
      <w:rPr>
        <w:rFonts w:ascii="Wingdings" w:hAnsi="Wingdings" w:hint="default"/>
        <w:sz w:val="20"/>
      </w:rPr>
    </w:lvl>
    <w:lvl w:ilvl="8" w:tplc="D8AA8014"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E828DC"/>
    <w:multiLevelType w:val="multilevel"/>
    <w:tmpl w:val="8752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FB690C"/>
    <w:multiLevelType w:val="hybridMultilevel"/>
    <w:tmpl w:val="724A1880"/>
    <w:lvl w:ilvl="0" w:tplc="3ECCABCE">
      <w:start w:val="1"/>
      <w:numFmt w:val="bullet"/>
      <w:lvlText w:val=""/>
      <w:lvlJc w:val="left"/>
      <w:pPr>
        <w:tabs>
          <w:tab w:val="num" w:pos="720"/>
        </w:tabs>
        <w:ind w:left="720" w:hanging="360"/>
      </w:pPr>
      <w:rPr>
        <w:rFonts w:ascii="Symbol" w:hAnsi="Symbol" w:hint="default"/>
        <w:sz w:val="20"/>
      </w:rPr>
    </w:lvl>
    <w:lvl w:ilvl="1" w:tplc="69B49FA0" w:tentative="1">
      <w:start w:val="1"/>
      <w:numFmt w:val="bullet"/>
      <w:lvlText w:val="o"/>
      <w:lvlJc w:val="left"/>
      <w:pPr>
        <w:tabs>
          <w:tab w:val="num" w:pos="1440"/>
        </w:tabs>
        <w:ind w:left="1440" w:hanging="360"/>
      </w:pPr>
      <w:rPr>
        <w:rFonts w:ascii="Courier New" w:hAnsi="Courier New" w:hint="default"/>
        <w:sz w:val="20"/>
      </w:rPr>
    </w:lvl>
    <w:lvl w:ilvl="2" w:tplc="52F4F56C" w:tentative="1">
      <w:start w:val="1"/>
      <w:numFmt w:val="bullet"/>
      <w:lvlText w:val=""/>
      <w:lvlJc w:val="left"/>
      <w:pPr>
        <w:tabs>
          <w:tab w:val="num" w:pos="2160"/>
        </w:tabs>
        <w:ind w:left="2160" w:hanging="360"/>
      </w:pPr>
      <w:rPr>
        <w:rFonts w:ascii="Wingdings" w:hAnsi="Wingdings" w:hint="default"/>
        <w:sz w:val="20"/>
      </w:rPr>
    </w:lvl>
    <w:lvl w:ilvl="3" w:tplc="BAE6A410" w:tentative="1">
      <w:start w:val="1"/>
      <w:numFmt w:val="bullet"/>
      <w:lvlText w:val=""/>
      <w:lvlJc w:val="left"/>
      <w:pPr>
        <w:tabs>
          <w:tab w:val="num" w:pos="2880"/>
        </w:tabs>
        <w:ind w:left="2880" w:hanging="360"/>
      </w:pPr>
      <w:rPr>
        <w:rFonts w:ascii="Wingdings" w:hAnsi="Wingdings" w:hint="default"/>
        <w:sz w:val="20"/>
      </w:rPr>
    </w:lvl>
    <w:lvl w:ilvl="4" w:tplc="942254EE" w:tentative="1">
      <w:start w:val="1"/>
      <w:numFmt w:val="bullet"/>
      <w:lvlText w:val=""/>
      <w:lvlJc w:val="left"/>
      <w:pPr>
        <w:tabs>
          <w:tab w:val="num" w:pos="3600"/>
        </w:tabs>
        <w:ind w:left="3600" w:hanging="360"/>
      </w:pPr>
      <w:rPr>
        <w:rFonts w:ascii="Wingdings" w:hAnsi="Wingdings" w:hint="default"/>
        <w:sz w:val="20"/>
      </w:rPr>
    </w:lvl>
    <w:lvl w:ilvl="5" w:tplc="984E5480" w:tentative="1">
      <w:start w:val="1"/>
      <w:numFmt w:val="bullet"/>
      <w:lvlText w:val=""/>
      <w:lvlJc w:val="left"/>
      <w:pPr>
        <w:tabs>
          <w:tab w:val="num" w:pos="4320"/>
        </w:tabs>
        <w:ind w:left="4320" w:hanging="360"/>
      </w:pPr>
      <w:rPr>
        <w:rFonts w:ascii="Wingdings" w:hAnsi="Wingdings" w:hint="default"/>
        <w:sz w:val="20"/>
      </w:rPr>
    </w:lvl>
    <w:lvl w:ilvl="6" w:tplc="0F520E12" w:tentative="1">
      <w:start w:val="1"/>
      <w:numFmt w:val="bullet"/>
      <w:lvlText w:val=""/>
      <w:lvlJc w:val="left"/>
      <w:pPr>
        <w:tabs>
          <w:tab w:val="num" w:pos="5040"/>
        </w:tabs>
        <w:ind w:left="5040" w:hanging="360"/>
      </w:pPr>
      <w:rPr>
        <w:rFonts w:ascii="Wingdings" w:hAnsi="Wingdings" w:hint="default"/>
        <w:sz w:val="20"/>
      </w:rPr>
    </w:lvl>
    <w:lvl w:ilvl="7" w:tplc="05D2C94E" w:tentative="1">
      <w:start w:val="1"/>
      <w:numFmt w:val="bullet"/>
      <w:lvlText w:val=""/>
      <w:lvlJc w:val="left"/>
      <w:pPr>
        <w:tabs>
          <w:tab w:val="num" w:pos="5760"/>
        </w:tabs>
        <w:ind w:left="5760" w:hanging="360"/>
      </w:pPr>
      <w:rPr>
        <w:rFonts w:ascii="Wingdings" w:hAnsi="Wingdings" w:hint="default"/>
        <w:sz w:val="20"/>
      </w:rPr>
    </w:lvl>
    <w:lvl w:ilvl="8" w:tplc="68E48112"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322182"/>
    <w:multiLevelType w:val="hybridMultilevel"/>
    <w:tmpl w:val="69FA395E"/>
    <w:lvl w:ilvl="0" w:tplc="404023BA">
      <w:start w:val="1"/>
      <w:numFmt w:val="bullet"/>
      <w:lvlText w:val=""/>
      <w:lvlJc w:val="left"/>
      <w:pPr>
        <w:tabs>
          <w:tab w:val="num" w:pos="720"/>
        </w:tabs>
        <w:ind w:left="720" w:hanging="360"/>
      </w:pPr>
      <w:rPr>
        <w:rFonts w:ascii="Symbol" w:hAnsi="Symbol" w:hint="default"/>
        <w:sz w:val="20"/>
      </w:rPr>
    </w:lvl>
    <w:lvl w:ilvl="1" w:tplc="E4508066" w:tentative="1">
      <w:start w:val="1"/>
      <w:numFmt w:val="bullet"/>
      <w:lvlText w:val="o"/>
      <w:lvlJc w:val="left"/>
      <w:pPr>
        <w:tabs>
          <w:tab w:val="num" w:pos="1440"/>
        </w:tabs>
        <w:ind w:left="1440" w:hanging="360"/>
      </w:pPr>
      <w:rPr>
        <w:rFonts w:ascii="Courier New" w:hAnsi="Courier New" w:hint="default"/>
        <w:sz w:val="20"/>
      </w:rPr>
    </w:lvl>
    <w:lvl w:ilvl="2" w:tplc="6A769CF8" w:tentative="1">
      <w:start w:val="1"/>
      <w:numFmt w:val="bullet"/>
      <w:lvlText w:val=""/>
      <w:lvlJc w:val="left"/>
      <w:pPr>
        <w:tabs>
          <w:tab w:val="num" w:pos="2160"/>
        </w:tabs>
        <w:ind w:left="2160" w:hanging="360"/>
      </w:pPr>
      <w:rPr>
        <w:rFonts w:ascii="Wingdings" w:hAnsi="Wingdings" w:hint="default"/>
        <w:sz w:val="20"/>
      </w:rPr>
    </w:lvl>
    <w:lvl w:ilvl="3" w:tplc="4D96DE4E" w:tentative="1">
      <w:start w:val="1"/>
      <w:numFmt w:val="bullet"/>
      <w:lvlText w:val=""/>
      <w:lvlJc w:val="left"/>
      <w:pPr>
        <w:tabs>
          <w:tab w:val="num" w:pos="2880"/>
        </w:tabs>
        <w:ind w:left="2880" w:hanging="360"/>
      </w:pPr>
      <w:rPr>
        <w:rFonts w:ascii="Wingdings" w:hAnsi="Wingdings" w:hint="default"/>
        <w:sz w:val="20"/>
      </w:rPr>
    </w:lvl>
    <w:lvl w:ilvl="4" w:tplc="06E4D740" w:tentative="1">
      <w:start w:val="1"/>
      <w:numFmt w:val="bullet"/>
      <w:lvlText w:val=""/>
      <w:lvlJc w:val="left"/>
      <w:pPr>
        <w:tabs>
          <w:tab w:val="num" w:pos="3600"/>
        </w:tabs>
        <w:ind w:left="3600" w:hanging="360"/>
      </w:pPr>
      <w:rPr>
        <w:rFonts w:ascii="Wingdings" w:hAnsi="Wingdings" w:hint="default"/>
        <w:sz w:val="20"/>
      </w:rPr>
    </w:lvl>
    <w:lvl w:ilvl="5" w:tplc="4724AE6E" w:tentative="1">
      <w:start w:val="1"/>
      <w:numFmt w:val="bullet"/>
      <w:lvlText w:val=""/>
      <w:lvlJc w:val="left"/>
      <w:pPr>
        <w:tabs>
          <w:tab w:val="num" w:pos="4320"/>
        </w:tabs>
        <w:ind w:left="4320" w:hanging="360"/>
      </w:pPr>
      <w:rPr>
        <w:rFonts w:ascii="Wingdings" w:hAnsi="Wingdings" w:hint="default"/>
        <w:sz w:val="20"/>
      </w:rPr>
    </w:lvl>
    <w:lvl w:ilvl="6" w:tplc="3D5C83C2" w:tentative="1">
      <w:start w:val="1"/>
      <w:numFmt w:val="bullet"/>
      <w:lvlText w:val=""/>
      <w:lvlJc w:val="left"/>
      <w:pPr>
        <w:tabs>
          <w:tab w:val="num" w:pos="5040"/>
        </w:tabs>
        <w:ind w:left="5040" w:hanging="360"/>
      </w:pPr>
      <w:rPr>
        <w:rFonts w:ascii="Wingdings" w:hAnsi="Wingdings" w:hint="default"/>
        <w:sz w:val="20"/>
      </w:rPr>
    </w:lvl>
    <w:lvl w:ilvl="7" w:tplc="40E61408" w:tentative="1">
      <w:start w:val="1"/>
      <w:numFmt w:val="bullet"/>
      <w:lvlText w:val=""/>
      <w:lvlJc w:val="left"/>
      <w:pPr>
        <w:tabs>
          <w:tab w:val="num" w:pos="5760"/>
        </w:tabs>
        <w:ind w:left="5760" w:hanging="360"/>
      </w:pPr>
      <w:rPr>
        <w:rFonts w:ascii="Wingdings" w:hAnsi="Wingdings" w:hint="default"/>
        <w:sz w:val="20"/>
      </w:rPr>
    </w:lvl>
    <w:lvl w:ilvl="8" w:tplc="F21EE95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9A14AB"/>
    <w:multiLevelType w:val="multilevel"/>
    <w:tmpl w:val="2618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564D4F"/>
    <w:multiLevelType w:val="hybridMultilevel"/>
    <w:tmpl w:val="155E1200"/>
    <w:lvl w:ilvl="0" w:tplc="0EB0DCFA">
      <w:start w:val="1"/>
      <w:numFmt w:val="bullet"/>
      <w:lvlText w:val=""/>
      <w:lvlJc w:val="left"/>
      <w:pPr>
        <w:tabs>
          <w:tab w:val="num" w:pos="720"/>
        </w:tabs>
        <w:ind w:left="720" w:hanging="360"/>
      </w:pPr>
      <w:rPr>
        <w:rFonts w:ascii="Symbol" w:hAnsi="Symbol" w:hint="default"/>
        <w:sz w:val="20"/>
      </w:rPr>
    </w:lvl>
    <w:lvl w:ilvl="1" w:tplc="1D42D31C" w:tentative="1">
      <w:start w:val="1"/>
      <w:numFmt w:val="bullet"/>
      <w:lvlText w:val="o"/>
      <w:lvlJc w:val="left"/>
      <w:pPr>
        <w:tabs>
          <w:tab w:val="num" w:pos="1440"/>
        </w:tabs>
        <w:ind w:left="1440" w:hanging="360"/>
      </w:pPr>
      <w:rPr>
        <w:rFonts w:ascii="Courier New" w:hAnsi="Courier New" w:hint="default"/>
        <w:sz w:val="20"/>
      </w:rPr>
    </w:lvl>
    <w:lvl w:ilvl="2" w:tplc="8DB249C6" w:tentative="1">
      <w:start w:val="1"/>
      <w:numFmt w:val="bullet"/>
      <w:lvlText w:val=""/>
      <w:lvlJc w:val="left"/>
      <w:pPr>
        <w:tabs>
          <w:tab w:val="num" w:pos="2160"/>
        </w:tabs>
        <w:ind w:left="2160" w:hanging="360"/>
      </w:pPr>
      <w:rPr>
        <w:rFonts w:ascii="Wingdings" w:hAnsi="Wingdings" w:hint="default"/>
        <w:sz w:val="20"/>
      </w:rPr>
    </w:lvl>
    <w:lvl w:ilvl="3" w:tplc="85765F8A" w:tentative="1">
      <w:start w:val="1"/>
      <w:numFmt w:val="bullet"/>
      <w:lvlText w:val=""/>
      <w:lvlJc w:val="left"/>
      <w:pPr>
        <w:tabs>
          <w:tab w:val="num" w:pos="2880"/>
        </w:tabs>
        <w:ind w:left="2880" w:hanging="360"/>
      </w:pPr>
      <w:rPr>
        <w:rFonts w:ascii="Wingdings" w:hAnsi="Wingdings" w:hint="default"/>
        <w:sz w:val="20"/>
      </w:rPr>
    </w:lvl>
    <w:lvl w:ilvl="4" w:tplc="917E2F98" w:tentative="1">
      <w:start w:val="1"/>
      <w:numFmt w:val="bullet"/>
      <w:lvlText w:val=""/>
      <w:lvlJc w:val="left"/>
      <w:pPr>
        <w:tabs>
          <w:tab w:val="num" w:pos="3600"/>
        </w:tabs>
        <w:ind w:left="3600" w:hanging="360"/>
      </w:pPr>
      <w:rPr>
        <w:rFonts w:ascii="Wingdings" w:hAnsi="Wingdings" w:hint="default"/>
        <w:sz w:val="20"/>
      </w:rPr>
    </w:lvl>
    <w:lvl w:ilvl="5" w:tplc="445E4126" w:tentative="1">
      <w:start w:val="1"/>
      <w:numFmt w:val="bullet"/>
      <w:lvlText w:val=""/>
      <w:lvlJc w:val="left"/>
      <w:pPr>
        <w:tabs>
          <w:tab w:val="num" w:pos="4320"/>
        </w:tabs>
        <w:ind w:left="4320" w:hanging="360"/>
      </w:pPr>
      <w:rPr>
        <w:rFonts w:ascii="Wingdings" w:hAnsi="Wingdings" w:hint="default"/>
        <w:sz w:val="20"/>
      </w:rPr>
    </w:lvl>
    <w:lvl w:ilvl="6" w:tplc="BA62B65A" w:tentative="1">
      <w:start w:val="1"/>
      <w:numFmt w:val="bullet"/>
      <w:lvlText w:val=""/>
      <w:lvlJc w:val="left"/>
      <w:pPr>
        <w:tabs>
          <w:tab w:val="num" w:pos="5040"/>
        </w:tabs>
        <w:ind w:left="5040" w:hanging="360"/>
      </w:pPr>
      <w:rPr>
        <w:rFonts w:ascii="Wingdings" w:hAnsi="Wingdings" w:hint="default"/>
        <w:sz w:val="20"/>
      </w:rPr>
    </w:lvl>
    <w:lvl w:ilvl="7" w:tplc="4EA6BB0E" w:tentative="1">
      <w:start w:val="1"/>
      <w:numFmt w:val="bullet"/>
      <w:lvlText w:val=""/>
      <w:lvlJc w:val="left"/>
      <w:pPr>
        <w:tabs>
          <w:tab w:val="num" w:pos="5760"/>
        </w:tabs>
        <w:ind w:left="5760" w:hanging="360"/>
      </w:pPr>
      <w:rPr>
        <w:rFonts w:ascii="Wingdings" w:hAnsi="Wingdings" w:hint="default"/>
        <w:sz w:val="20"/>
      </w:rPr>
    </w:lvl>
    <w:lvl w:ilvl="8" w:tplc="AA5ADB30"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DE51D1"/>
    <w:multiLevelType w:val="hybridMultilevel"/>
    <w:tmpl w:val="CAF4B0B6"/>
    <w:lvl w:ilvl="0" w:tplc="04220001">
      <w:start w:val="1"/>
      <w:numFmt w:val="bullet"/>
      <w:lvlText w:val=""/>
      <w:lvlJc w:val="left"/>
      <w:pPr>
        <w:ind w:left="1485" w:hanging="360"/>
      </w:pPr>
      <w:rPr>
        <w:rFonts w:ascii="Symbol" w:hAnsi="Symbol"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20">
    <w:nsid w:val="20156A8D"/>
    <w:multiLevelType w:val="multilevel"/>
    <w:tmpl w:val="C6D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6F6BB3"/>
    <w:multiLevelType w:val="multilevel"/>
    <w:tmpl w:val="FAF6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B451D4"/>
    <w:multiLevelType w:val="multilevel"/>
    <w:tmpl w:val="F1AA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2E7348"/>
    <w:multiLevelType w:val="multilevel"/>
    <w:tmpl w:val="CFE4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781608"/>
    <w:multiLevelType w:val="multilevel"/>
    <w:tmpl w:val="E90E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5C23D2"/>
    <w:multiLevelType w:val="multilevel"/>
    <w:tmpl w:val="CAA0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A40B92"/>
    <w:multiLevelType w:val="multilevel"/>
    <w:tmpl w:val="3E6C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4C7A08"/>
    <w:multiLevelType w:val="multilevel"/>
    <w:tmpl w:val="AC68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57476A"/>
    <w:multiLevelType w:val="hybridMultilevel"/>
    <w:tmpl w:val="E102B222"/>
    <w:lvl w:ilvl="0" w:tplc="76249F66">
      <w:start w:val="1"/>
      <w:numFmt w:val="bullet"/>
      <w:lvlText w:val=""/>
      <w:lvlJc w:val="left"/>
      <w:pPr>
        <w:tabs>
          <w:tab w:val="num" w:pos="720"/>
        </w:tabs>
        <w:ind w:left="720" w:hanging="360"/>
      </w:pPr>
      <w:rPr>
        <w:rFonts w:ascii="Symbol" w:hAnsi="Symbol" w:hint="default"/>
        <w:sz w:val="20"/>
      </w:rPr>
    </w:lvl>
    <w:lvl w:ilvl="1" w:tplc="9D7AC9BC" w:tentative="1">
      <w:start w:val="1"/>
      <w:numFmt w:val="bullet"/>
      <w:lvlText w:val="o"/>
      <w:lvlJc w:val="left"/>
      <w:pPr>
        <w:tabs>
          <w:tab w:val="num" w:pos="1440"/>
        </w:tabs>
        <w:ind w:left="1440" w:hanging="360"/>
      </w:pPr>
      <w:rPr>
        <w:rFonts w:ascii="Courier New" w:hAnsi="Courier New" w:hint="default"/>
        <w:sz w:val="20"/>
      </w:rPr>
    </w:lvl>
    <w:lvl w:ilvl="2" w:tplc="B12ECDD2" w:tentative="1">
      <w:start w:val="1"/>
      <w:numFmt w:val="bullet"/>
      <w:lvlText w:val=""/>
      <w:lvlJc w:val="left"/>
      <w:pPr>
        <w:tabs>
          <w:tab w:val="num" w:pos="2160"/>
        </w:tabs>
        <w:ind w:left="2160" w:hanging="360"/>
      </w:pPr>
      <w:rPr>
        <w:rFonts w:ascii="Wingdings" w:hAnsi="Wingdings" w:hint="default"/>
        <w:sz w:val="20"/>
      </w:rPr>
    </w:lvl>
    <w:lvl w:ilvl="3" w:tplc="AF0AC4AA" w:tentative="1">
      <w:start w:val="1"/>
      <w:numFmt w:val="bullet"/>
      <w:lvlText w:val=""/>
      <w:lvlJc w:val="left"/>
      <w:pPr>
        <w:tabs>
          <w:tab w:val="num" w:pos="2880"/>
        </w:tabs>
        <w:ind w:left="2880" w:hanging="360"/>
      </w:pPr>
      <w:rPr>
        <w:rFonts w:ascii="Wingdings" w:hAnsi="Wingdings" w:hint="default"/>
        <w:sz w:val="20"/>
      </w:rPr>
    </w:lvl>
    <w:lvl w:ilvl="4" w:tplc="26783B34" w:tentative="1">
      <w:start w:val="1"/>
      <w:numFmt w:val="bullet"/>
      <w:lvlText w:val=""/>
      <w:lvlJc w:val="left"/>
      <w:pPr>
        <w:tabs>
          <w:tab w:val="num" w:pos="3600"/>
        </w:tabs>
        <w:ind w:left="3600" w:hanging="360"/>
      </w:pPr>
      <w:rPr>
        <w:rFonts w:ascii="Wingdings" w:hAnsi="Wingdings" w:hint="default"/>
        <w:sz w:val="20"/>
      </w:rPr>
    </w:lvl>
    <w:lvl w:ilvl="5" w:tplc="A4C6E0FA" w:tentative="1">
      <w:start w:val="1"/>
      <w:numFmt w:val="bullet"/>
      <w:lvlText w:val=""/>
      <w:lvlJc w:val="left"/>
      <w:pPr>
        <w:tabs>
          <w:tab w:val="num" w:pos="4320"/>
        </w:tabs>
        <w:ind w:left="4320" w:hanging="360"/>
      </w:pPr>
      <w:rPr>
        <w:rFonts w:ascii="Wingdings" w:hAnsi="Wingdings" w:hint="default"/>
        <w:sz w:val="20"/>
      </w:rPr>
    </w:lvl>
    <w:lvl w:ilvl="6" w:tplc="76FE5A36" w:tentative="1">
      <w:start w:val="1"/>
      <w:numFmt w:val="bullet"/>
      <w:lvlText w:val=""/>
      <w:lvlJc w:val="left"/>
      <w:pPr>
        <w:tabs>
          <w:tab w:val="num" w:pos="5040"/>
        </w:tabs>
        <w:ind w:left="5040" w:hanging="360"/>
      </w:pPr>
      <w:rPr>
        <w:rFonts w:ascii="Wingdings" w:hAnsi="Wingdings" w:hint="default"/>
        <w:sz w:val="20"/>
      </w:rPr>
    </w:lvl>
    <w:lvl w:ilvl="7" w:tplc="647EA656" w:tentative="1">
      <w:start w:val="1"/>
      <w:numFmt w:val="bullet"/>
      <w:lvlText w:val=""/>
      <w:lvlJc w:val="left"/>
      <w:pPr>
        <w:tabs>
          <w:tab w:val="num" w:pos="5760"/>
        </w:tabs>
        <w:ind w:left="5760" w:hanging="360"/>
      </w:pPr>
      <w:rPr>
        <w:rFonts w:ascii="Wingdings" w:hAnsi="Wingdings" w:hint="default"/>
        <w:sz w:val="20"/>
      </w:rPr>
    </w:lvl>
    <w:lvl w:ilvl="8" w:tplc="DEF283B2"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5E3C0D"/>
    <w:multiLevelType w:val="multilevel"/>
    <w:tmpl w:val="DD94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98679E"/>
    <w:multiLevelType w:val="multilevel"/>
    <w:tmpl w:val="E790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FF32E0"/>
    <w:multiLevelType w:val="multilevel"/>
    <w:tmpl w:val="DE5E6B60"/>
    <w:styleLink w:val="a"/>
    <w:lvl w:ilvl="0">
      <w:numFmt w:val="bullet"/>
      <w:lvlText w:val="*"/>
      <w:lvlJc w:val="left"/>
      <w:rPr>
        <w:rFonts w:ascii="Arial" w:hAnsi="Arial"/>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37893DA9"/>
    <w:multiLevelType w:val="multilevel"/>
    <w:tmpl w:val="78E8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E972B0"/>
    <w:multiLevelType w:val="hybridMultilevel"/>
    <w:tmpl w:val="E558EB66"/>
    <w:lvl w:ilvl="0" w:tplc="BAB67B6C">
      <w:start w:val="1"/>
      <w:numFmt w:val="decimal"/>
      <w:lvlText w:val="%1."/>
      <w:legacy w:legacy="1" w:legacySpace="0" w:legacyIndent="277"/>
      <w:lvlJc w:val="left"/>
      <w:rPr>
        <w:rFonts w:ascii="Arial" w:hAnsi="Arial" w:cs="Arial" w:hint="default"/>
      </w:rPr>
    </w:lvl>
    <w:lvl w:ilvl="1" w:tplc="72102C96">
      <w:start w:val="1"/>
      <w:numFmt w:val="bullet"/>
      <w:lvlText w:val=""/>
      <w:lvlJc w:val="left"/>
      <w:pPr>
        <w:tabs>
          <w:tab w:val="num" w:pos="2073"/>
        </w:tabs>
        <w:ind w:left="2073" w:hanging="284"/>
      </w:pPr>
      <w:rPr>
        <w:rFonts w:ascii="Symbol" w:hAnsi="Symbol" w:hint="default"/>
        <w:spacing w:val="0"/>
        <w:w w:val="100"/>
        <w:position w:val="0"/>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4">
    <w:nsid w:val="392873EE"/>
    <w:multiLevelType w:val="hybridMultilevel"/>
    <w:tmpl w:val="A7AE3A50"/>
    <w:lvl w:ilvl="0" w:tplc="7DD4AAB2">
      <w:start w:val="1"/>
      <w:numFmt w:val="bullet"/>
      <w:lvlText w:val=""/>
      <w:lvlJc w:val="left"/>
      <w:pPr>
        <w:tabs>
          <w:tab w:val="num" w:pos="720"/>
        </w:tabs>
        <w:ind w:left="720" w:hanging="360"/>
      </w:pPr>
      <w:rPr>
        <w:rFonts w:ascii="Symbol" w:hAnsi="Symbol" w:hint="default"/>
        <w:sz w:val="20"/>
      </w:rPr>
    </w:lvl>
    <w:lvl w:ilvl="1" w:tplc="184ECE26" w:tentative="1">
      <w:start w:val="1"/>
      <w:numFmt w:val="bullet"/>
      <w:lvlText w:val="o"/>
      <w:lvlJc w:val="left"/>
      <w:pPr>
        <w:tabs>
          <w:tab w:val="num" w:pos="1440"/>
        </w:tabs>
        <w:ind w:left="1440" w:hanging="360"/>
      </w:pPr>
      <w:rPr>
        <w:rFonts w:ascii="Courier New" w:hAnsi="Courier New" w:hint="default"/>
        <w:sz w:val="20"/>
      </w:rPr>
    </w:lvl>
    <w:lvl w:ilvl="2" w:tplc="3E000ECA" w:tentative="1">
      <w:start w:val="1"/>
      <w:numFmt w:val="bullet"/>
      <w:lvlText w:val=""/>
      <w:lvlJc w:val="left"/>
      <w:pPr>
        <w:tabs>
          <w:tab w:val="num" w:pos="2160"/>
        </w:tabs>
        <w:ind w:left="2160" w:hanging="360"/>
      </w:pPr>
      <w:rPr>
        <w:rFonts w:ascii="Wingdings" w:hAnsi="Wingdings" w:hint="default"/>
        <w:sz w:val="20"/>
      </w:rPr>
    </w:lvl>
    <w:lvl w:ilvl="3" w:tplc="DB0299F2" w:tentative="1">
      <w:start w:val="1"/>
      <w:numFmt w:val="bullet"/>
      <w:lvlText w:val=""/>
      <w:lvlJc w:val="left"/>
      <w:pPr>
        <w:tabs>
          <w:tab w:val="num" w:pos="2880"/>
        </w:tabs>
        <w:ind w:left="2880" w:hanging="360"/>
      </w:pPr>
      <w:rPr>
        <w:rFonts w:ascii="Wingdings" w:hAnsi="Wingdings" w:hint="default"/>
        <w:sz w:val="20"/>
      </w:rPr>
    </w:lvl>
    <w:lvl w:ilvl="4" w:tplc="8884CEA6" w:tentative="1">
      <w:start w:val="1"/>
      <w:numFmt w:val="bullet"/>
      <w:lvlText w:val=""/>
      <w:lvlJc w:val="left"/>
      <w:pPr>
        <w:tabs>
          <w:tab w:val="num" w:pos="3600"/>
        </w:tabs>
        <w:ind w:left="3600" w:hanging="360"/>
      </w:pPr>
      <w:rPr>
        <w:rFonts w:ascii="Wingdings" w:hAnsi="Wingdings" w:hint="default"/>
        <w:sz w:val="20"/>
      </w:rPr>
    </w:lvl>
    <w:lvl w:ilvl="5" w:tplc="65ACF170" w:tentative="1">
      <w:start w:val="1"/>
      <w:numFmt w:val="bullet"/>
      <w:lvlText w:val=""/>
      <w:lvlJc w:val="left"/>
      <w:pPr>
        <w:tabs>
          <w:tab w:val="num" w:pos="4320"/>
        </w:tabs>
        <w:ind w:left="4320" w:hanging="360"/>
      </w:pPr>
      <w:rPr>
        <w:rFonts w:ascii="Wingdings" w:hAnsi="Wingdings" w:hint="default"/>
        <w:sz w:val="20"/>
      </w:rPr>
    </w:lvl>
    <w:lvl w:ilvl="6" w:tplc="20663BF6" w:tentative="1">
      <w:start w:val="1"/>
      <w:numFmt w:val="bullet"/>
      <w:lvlText w:val=""/>
      <w:lvlJc w:val="left"/>
      <w:pPr>
        <w:tabs>
          <w:tab w:val="num" w:pos="5040"/>
        </w:tabs>
        <w:ind w:left="5040" w:hanging="360"/>
      </w:pPr>
      <w:rPr>
        <w:rFonts w:ascii="Wingdings" w:hAnsi="Wingdings" w:hint="default"/>
        <w:sz w:val="20"/>
      </w:rPr>
    </w:lvl>
    <w:lvl w:ilvl="7" w:tplc="AF2223B0" w:tentative="1">
      <w:start w:val="1"/>
      <w:numFmt w:val="bullet"/>
      <w:lvlText w:val=""/>
      <w:lvlJc w:val="left"/>
      <w:pPr>
        <w:tabs>
          <w:tab w:val="num" w:pos="5760"/>
        </w:tabs>
        <w:ind w:left="5760" w:hanging="360"/>
      </w:pPr>
      <w:rPr>
        <w:rFonts w:ascii="Wingdings" w:hAnsi="Wingdings" w:hint="default"/>
        <w:sz w:val="20"/>
      </w:rPr>
    </w:lvl>
    <w:lvl w:ilvl="8" w:tplc="5EE284DA"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523E64"/>
    <w:multiLevelType w:val="multilevel"/>
    <w:tmpl w:val="716A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A3E2CD2"/>
    <w:multiLevelType w:val="multilevel"/>
    <w:tmpl w:val="B31E3A4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3BA61E69"/>
    <w:multiLevelType w:val="hybridMultilevel"/>
    <w:tmpl w:val="920436FA"/>
    <w:lvl w:ilvl="0" w:tplc="6F78C508">
      <w:start w:val="1"/>
      <w:numFmt w:val="bullet"/>
      <w:lvlText w:val=""/>
      <w:lvlJc w:val="left"/>
      <w:pPr>
        <w:tabs>
          <w:tab w:val="num" w:pos="720"/>
        </w:tabs>
        <w:ind w:left="720" w:hanging="360"/>
      </w:pPr>
      <w:rPr>
        <w:rFonts w:ascii="Symbol" w:hAnsi="Symbol" w:hint="default"/>
        <w:sz w:val="20"/>
      </w:rPr>
    </w:lvl>
    <w:lvl w:ilvl="1" w:tplc="4D341A34" w:tentative="1">
      <w:start w:val="1"/>
      <w:numFmt w:val="bullet"/>
      <w:lvlText w:val="o"/>
      <w:lvlJc w:val="left"/>
      <w:pPr>
        <w:tabs>
          <w:tab w:val="num" w:pos="1440"/>
        </w:tabs>
        <w:ind w:left="1440" w:hanging="360"/>
      </w:pPr>
      <w:rPr>
        <w:rFonts w:ascii="Courier New" w:hAnsi="Courier New" w:hint="default"/>
        <w:sz w:val="20"/>
      </w:rPr>
    </w:lvl>
    <w:lvl w:ilvl="2" w:tplc="A404C202" w:tentative="1">
      <w:start w:val="1"/>
      <w:numFmt w:val="bullet"/>
      <w:lvlText w:val=""/>
      <w:lvlJc w:val="left"/>
      <w:pPr>
        <w:tabs>
          <w:tab w:val="num" w:pos="2160"/>
        </w:tabs>
        <w:ind w:left="2160" w:hanging="360"/>
      </w:pPr>
      <w:rPr>
        <w:rFonts w:ascii="Wingdings" w:hAnsi="Wingdings" w:hint="default"/>
        <w:sz w:val="20"/>
      </w:rPr>
    </w:lvl>
    <w:lvl w:ilvl="3" w:tplc="6F52F98A" w:tentative="1">
      <w:start w:val="1"/>
      <w:numFmt w:val="bullet"/>
      <w:lvlText w:val=""/>
      <w:lvlJc w:val="left"/>
      <w:pPr>
        <w:tabs>
          <w:tab w:val="num" w:pos="2880"/>
        </w:tabs>
        <w:ind w:left="2880" w:hanging="360"/>
      </w:pPr>
      <w:rPr>
        <w:rFonts w:ascii="Wingdings" w:hAnsi="Wingdings" w:hint="default"/>
        <w:sz w:val="20"/>
      </w:rPr>
    </w:lvl>
    <w:lvl w:ilvl="4" w:tplc="D85864AC" w:tentative="1">
      <w:start w:val="1"/>
      <w:numFmt w:val="bullet"/>
      <w:lvlText w:val=""/>
      <w:lvlJc w:val="left"/>
      <w:pPr>
        <w:tabs>
          <w:tab w:val="num" w:pos="3600"/>
        </w:tabs>
        <w:ind w:left="3600" w:hanging="360"/>
      </w:pPr>
      <w:rPr>
        <w:rFonts w:ascii="Wingdings" w:hAnsi="Wingdings" w:hint="default"/>
        <w:sz w:val="20"/>
      </w:rPr>
    </w:lvl>
    <w:lvl w:ilvl="5" w:tplc="8B6653D4" w:tentative="1">
      <w:start w:val="1"/>
      <w:numFmt w:val="bullet"/>
      <w:lvlText w:val=""/>
      <w:lvlJc w:val="left"/>
      <w:pPr>
        <w:tabs>
          <w:tab w:val="num" w:pos="4320"/>
        </w:tabs>
        <w:ind w:left="4320" w:hanging="360"/>
      </w:pPr>
      <w:rPr>
        <w:rFonts w:ascii="Wingdings" w:hAnsi="Wingdings" w:hint="default"/>
        <w:sz w:val="20"/>
      </w:rPr>
    </w:lvl>
    <w:lvl w:ilvl="6" w:tplc="669CEC4C" w:tentative="1">
      <w:start w:val="1"/>
      <w:numFmt w:val="bullet"/>
      <w:lvlText w:val=""/>
      <w:lvlJc w:val="left"/>
      <w:pPr>
        <w:tabs>
          <w:tab w:val="num" w:pos="5040"/>
        </w:tabs>
        <w:ind w:left="5040" w:hanging="360"/>
      </w:pPr>
      <w:rPr>
        <w:rFonts w:ascii="Wingdings" w:hAnsi="Wingdings" w:hint="default"/>
        <w:sz w:val="20"/>
      </w:rPr>
    </w:lvl>
    <w:lvl w:ilvl="7" w:tplc="C52A84EE" w:tentative="1">
      <w:start w:val="1"/>
      <w:numFmt w:val="bullet"/>
      <w:lvlText w:val=""/>
      <w:lvlJc w:val="left"/>
      <w:pPr>
        <w:tabs>
          <w:tab w:val="num" w:pos="5760"/>
        </w:tabs>
        <w:ind w:left="5760" w:hanging="360"/>
      </w:pPr>
      <w:rPr>
        <w:rFonts w:ascii="Wingdings" w:hAnsi="Wingdings" w:hint="default"/>
        <w:sz w:val="20"/>
      </w:rPr>
    </w:lvl>
    <w:lvl w:ilvl="8" w:tplc="2040A232"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9807AA"/>
    <w:multiLevelType w:val="hybridMultilevel"/>
    <w:tmpl w:val="87AA1E08"/>
    <w:lvl w:ilvl="0" w:tplc="759A0B1C">
      <w:start w:val="1"/>
      <w:numFmt w:val="bullet"/>
      <w:lvlText w:val=""/>
      <w:lvlJc w:val="left"/>
      <w:pPr>
        <w:tabs>
          <w:tab w:val="num" w:pos="720"/>
        </w:tabs>
        <w:ind w:left="720" w:hanging="360"/>
      </w:pPr>
      <w:rPr>
        <w:rFonts w:ascii="Symbol" w:hAnsi="Symbol" w:hint="default"/>
        <w:sz w:val="20"/>
      </w:rPr>
    </w:lvl>
    <w:lvl w:ilvl="1" w:tplc="A12ED328" w:tentative="1">
      <w:start w:val="1"/>
      <w:numFmt w:val="bullet"/>
      <w:lvlText w:val="o"/>
      <w:lvlJc w:val="left"/>
      <w:pPr>
        <w:tabs>
          <w:tab w:val="num" w:pos="1440"/>
        </w:tabs>
        <w:ind w:left="1440" w:hanging="360"/>
      </w:pPr>
      <w:rPr>
        <w:rFonts w:ascii="Courier New" w:hAnsi="Courier New" w:hint="default"/>
        <w:sz w:val="20"/>
      </w:rPr>
    </w:lvl>
    <w:lvl w:ilvl="2" w:tplc="248EC662" w:tentative="1">
      <w:start w:val="1"/>
      <w:numFmt w:val="bullet"/>
      <w:lvlText w:val=""/>
      <w:lvlJc w:val="left"/>
      <w:pPr>
        <w:tabs>
          <w:tab w:val="num" w:pos="2160"/>
        </w:tabs>
        <w:ind w:left="2160" w:hanging="360"/>
      </w:pPr>
      <w:rPr>
        <w:rFonts w:ascii="Wingdings" w:hAnsi="Wingdings" w:hint="default"/>
        <w:sz w:val="20"/>
      </w:rPr>
    </w:lvl>
    <w:lvl w:ilvl="3" w:tplc="45CAA606" w:tentative="1">
      <w:start w:val="1"/>
      <w:numFmt w:val="bullet"/>
      <w:lvlText w:val=""/>
      <w:lvlJc w:val="left"/>
      <w:pPr>
        <w:tabs>
          <w:tab w:val="num" w:pos="2880"/>
        </w:tabs>
        <w:ind w:left="2880" w:hanging="360"/>
      </w:pPr>
      <w:rPr>
        <w:rFonts w:ascii="Wingdings" w:hAnsi="Wingdings" w:hint="default"/>
        <w:sz w:val="20"/>
      </w:rPr>
    </w:lvl>
    <w:lvl w:ilvl="4" w:tplc="E362CE9C" w:tentative="1">
      <w:start w:val="1"/>
      <w:numFmt w:val="bullet"/>
      <w:lvlText w:val=""/>
      <w:lvlJc w:val="left"/>
      <w:pPr>
        <w:tabs>
          <w:tab w:val="num" w:pos="3600"/>
        </w:tabs>
        <w:ind w:left="3600" w:hanging="360"/>
      </w:pPr>
      <w:rPr>
        <w:rFonts w:ascii="Wingdings" w:hAnsi="Wingdings" w:hint="default"/>
        <w:sz w:val="20"/>
      </w:rPr>
    </w:lvl>
    <w:lvl w:ilvl="5" w:tplc="D7F0D398" w:tentative="1">
      <w:start w:val="1"/>
      <w:numFmt w:val="bullet"/>
      <w:lvlText w:val=""/>
      <w:lvlJc w:val="left"/>
      <w:pPr>
        <w:tabs>
          <w:tab w:val="num" w:pos="4320"/>
        </w:tabs>
        <w:ind w:left="4320" w:hanging="360"/>
      </w:pPr>
      <w:rPr>
        <w:rFonts w:ascii="Wingdings" w:hAnsi="Wingdings" w:hint="default"/>
        <w:sz w:val="20"/>
      </w:rPr>
    </w:lvl>
    <w:lvl w:ilvl="6" w:tplc="177EB9D6" w:tentative="1">
      <w:start w:val="1"/>
      <w:numFmt w:val="bullet"/>
      <w:lvlText w:val=""/>
      <w:lvlJc w:val="left"/>
      <w:pPr>
        <w:tabs>
          <w:tab w:val="num" w:pos="5040"/>
        </w:tabs>
        <w:ind w:left="5040" w:hanging="360"/>
      </w:pPr>
      <w:rPr>
        <w:rFonts w:ascii="Wingdings" w:hAnsi="Wingdings" w:hint="default"/>
        <w:sz w:val="20"/>
      </w:rPr>
    </w:lvl>
    <w:lvl w:ilvl="7" w:tplc="E7BE1638" w:tentative="1">
      <w:start w:val="1"/>
      <w:numFmt w:val="bullet"/>
      <w:lvlText w:val=""/>
      <w:lvlJc w:val="left"/>
      <w:pPr>
        <w:tabs>
          <w:tab w:val="num" w:pos="5760"/>
        </w:tabs>
        <w:ind w:left="5760" w:hanging="360"/>
      </w:pPr>
      <w:rPr>
        <w:rFonts w:ascii="Wingdings" w:hAnsi="Wingdings" w:hint="default"/>
        <w:sz w:val="20"/>
      </w:rPr>
    </w:lvl>
    <w:lvl w:ilvl="8" w:tplc="D414813A"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CD4089"/>
    <w:multiLevelType w:val="hybridMultilevel"/>
    <w:tmpl w:val="3710EAD2"/>
    <w:lvl w:ilvl="0" w:tplc="7B0257F8">
      <w:start w:val="1"/>
      <w:numFmt w:val="bullet"/>
      <w:pStyle w:val="a0"/>
      <w:lvlText w:val=""/>
      <w:lvlJc w:val="left"/>
      <w:pPr>
        <w:tabs>
          <w:tab w:val="num" w:pos="367"/>
        </w:tabs>
        <w:ind w:left="1218"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17B4F00"/>
    <w:multiLevelType w:val="hybridMultilevel"/>
    <w:tmpl w:val="EFC0324E"/>
    <w:lvl w:ilvl="0" w:tplc="2EA4C3CC">
      <w:start w:val="1"/>
      <w:numFmt w:val="bullet"/>
      <w:lvlText w:val=""/>
      <w:lvlJc w:val="left"/>
      <w:pPr>
        <w:tabs>
          <w:tab w:val="num" w:pos="720"/>
        </w:tabs>
        <w:ind w:left="720" w:hanging="360"/>
      </w:pPr>
      <w:rPr>
        <w:rFonts w:ascii="Symbol" w:hAnsi="Symbol" w:hint="default"/>
        <w:sz w:val="20"/>
      </w:rPr>
    </w:lvl>
    <w:lvl w:ilvl="1" w:tplc="09463D7A" w:tentative="1">
      <w:start w:val="1"/>
      <w:numFmt w:val="bullet"/>
      <w:lvlText w:val="o"/>
      <w:lvlJc w:val="left"/>
      <w:pPr>
        <w:tabs>
          <w:tab w:val="num" w:pos="1440"/>
        </w:tabs>
        <w:ind w:left="1440" w:hanging="360"/>
      </w:pPr>
      <w:rPr>
        <w:rFonts w:ascii="Courier New" w:hAnsi="Courier New" w:hint="default"/>
        <w:sz w:val="20"/>
      </w:rPr>
    </w:lvl>
    <w:lvl w:ilvl="2" w:tplc="DD14C144" w:tentative="1">
      <w:start w:val="1"/>
      <w:numFmt w:val="bullet"/>
      <w:lvlText w:val=""/>
      <w:lvlJc w:val="left"/>
      <w:pPr>
        <w:tabs>
          <w:tab w:val="num" w:pos="2160"/>
        </w:tabs>
        <w:ind w:left="2160" w:hanging="360"/>
      </w:pPr>
      <w:rPr>
        <w:rFonts w:ascii="Wingdings" w:hAnsi="Wingdings" w:hint="default"/>
        <w:sz w:val="20"/>
      </w:rPr>
    </w:lvl>
    <w:lvl w:ilvl="3" w:tplc="F4BA2CC4" w:tentative="1">
      <w:start w:val="1"/>
      <w:numFmt w:val="bullet"/>
      <w:lvlText w:val=""/>
      <w:lvlJc w:val="left"/>
      <w:pPr>
        <w:tabs>
          <w:tab w:val="num" w:pos="2880"/>
        </w:tabs>
        <w:ind w:left="2880" w:hanging="360"/>
      </w:pPr>
      <w:rPr>
        <w:rFonts w:ascii="Wingdings" w:hAnsi="Wingdings" w:hint="default"/>
        <w:sz w:val="20"/>
      </w:rPr>
    </w:lvl>
    <w:lvl w:ilvl="4" w:tplc="B6B2501C" w:tentative="1">
      <w:start w:val="1"/>
      <w:numFmt w:val="bullet"/>
      <w:lvlText w:val=""/>
      <w:lvlJc w:val="left"/>
      <w:pPr>
        <w:tabs>
          <w:tab w:val="num" w:pos="3600"/>
        </w:tabs>
        <w:ind w:left="3600" w:hanging="360"/>
      </w:pPr>
      <w:rPr>
        <w:rFonts w:ascii="Wingdings" w:hAnsi="Wingdings" w:hint="default"/>
        <w:sz w:val="20"/>
      </w:rPr>
    </w:lvl>
    <w:lvl w:ilvl="5" w:tplc="AF12DF1C" w:tentative="1">
      <w:start w:val="1"/>
      <w:numFmt w:val="bullet"/>
      <w:lvlText w:val=""/>
      <w:lvlJc w:val="left"/>
      <w:pPr>
        <w:tabs>
          <w:tab w:val="num" w:pos="4320"/>
        </w:tabs>
        <w:ind w:left="4320" w:hanging="360"/>
      </w:pPr>
      <w:rPr>
        <w:rFonts w:ascii="Wingdings" w:hAnsi="Wingdings" w:hint="default"/>
        <w:sz w:val="20"/>
      </w:rPr>
    </w:lvl>
    <w:lvl w:ilvl="6" w:tplc="DDE2D320" w:tentative="1">
      <w:start w:val="1"/>
      <w:numFmt w:val="bullet"/>
      <w:lvlText w:val=""/>
      <w:lvlJc w:val="left"/>
      <w:pPr>
        <w:tabs>
          <w:tab w:val="num" w:pos="5040"/>
        </w:tabs>
        <w:ind w:left="5040" w:hanging="360"/>
      </w:pPr>
      <w:rPr>
        <w:rFonts w:ascii="Wingdings" w:hAnsi="Wingdings" w:hint="default"/>
        <w:sz w:val="20"/>
      </w:rPr>
    </w:lvl>
    <w:lvl w:ilvl="7" w:tplc="242CEE92" w:tentative="1">
      <w:start w:val="1"/>
      <w:numFmt w:val="bullet"/>
      <w:lvlText w:val=""/>
      <w:lvlJc w:val="left"/>
      <w:pPr>
        <w:tabs>
          <w:tab w:val="num" w:pos="5760"/>
        </w:tabs>
        <w:ind w:left="5760" w:hanging="360"/>
      </w:pPr>
      <w:rPr>
        <w:rFonts w:ascii="Wingdings" w:hAnsi="Wingdings" w:hint="default"/>
        <w:sz w:val="20"/>
      </w:rPr>
    </w:lvl>
    <w:lvl w:ilvl="8" w:tplc="1D5CC9F6"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C23927"/>
    <w:multiLevelType w:val="multilevel"/>
    <w:tmpl w:val="B0AE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302330"/>
    <w:multiLevelType w:val="hybridMultilevel"/>
    <w:tmpl w:val="27040DCA"/>
    <w:lvl w:ilvl="0" w:tplc="5120A3E4">
      <w:start w:val="1"/>
      <w:numFmt w:val="bullet"/>
      <w:lvlText w:val=""/>
      <w:lvlJc w:val="left"/>
      <w:pPr>
        <w:tabs>
          <w:tab w:val="num" w:pos="720"/>
        </w:tabs>
        <w:ind w:left="720" w:hanging="360"/>
      </w:pPr>
      <w:rPr>
        <w:rFonts w:ascii="Symbol" w:hAnsi="Symbol" w:hint="default"/>
        <w:sz w:val="20"/>
      </w:rPr>
    </w:lvl>
    <w:lvl w:ilvl="1" w:tplc="F18876E6" w:tentative="1">
      <w:start w:val="1"/>
      <w:numFmt w:val="bullet"/>
      <w:lvlText w:val="o"/>
      <w:lvlJc w:val="left"/>
      <w:pPr>
        <w:tabs>
          <w:tab w:val="num" w:pos="1440"/>
        </w:tabs>
        <w:ind w:left="1440" w:hanging="360"/>
      </w:pPr>
      <w:rPr>
        <w:rFonts w:ascii="Courier New" w:hAnsi="Courier New" w:hint="default"/>
        <w:sz w:val="20"/>
      </w:rPr>
    </w:lvl>
    <w:lvl w:ilvl="2" w:tplc="F0D84080" w:tentative="1">
      <w:start w:val="1"/>
      <w:numFmt w:val="bullet"/>
      <w:lvlText w:val=""/>
      <w:lvlJc w:val="left"/>
      <w:pPr>
        <w:tabs>
          <w:tab w:val="num" w:pos="2160"/>
        </w:tabs>
        <w:ind w:left="2160" w:hanging="360"/>
      </w:pPr>
      <w:rPr>
        <w:rFonts w:ascii="Wingdings" w:hAnsi="Wingdings" w:hint="default"/>
        <w:sz w:val="20"/>
      </w:rPr>
    </w:lvl>
    <w:lvl w:ilvl="3" w:tplc="033EA2CE" w:tentative="1">
      <w:start w:val="1"/>
      <w:numFmt w:val="bullet"/>
      <w:lvlText w:val=""/>
      <w:lvlJc w:val="left"/>
      <w:pPr>
        <w:tabs>
          <w:tab w:val="num" w:pos="2880"/>
        </w:tabs>
        <w:ind w:left="2880" w:hanging="360"/>
      </w:pPr>
      <w:rPr>
        <w:rFonts w:ascii="Wingdings" w:hAnsi="Wingdings" w:hint="default"/>
        <w:sz w:val="20"/>
      </w:rPr>
    </w:lvl>
    <w:lvl w:ilvl="4" w:tplc="211EC216" w:tentative="1">
      <w:start w:val="1"/>
      <w:numFmt w:val="bullet"/>
      <w:lvlText w:val=""/>
      <w:lvlJc w:val="left"/>
      <w:pPr>
        <w:tabs>
          <w:tab w:val="num" w:pos="3600"/>
        </w:tabs>
        <w:ind w:left="3600" w:hanging="360"/>
      </w:pPr>
      <w:rPr>
        <w:rFonts w:ascii="Wingdings" w:hAnsi="Wingdings" w:hint="default"/>
        <w:sz w:val="20"/>
      </w:rPr>
    </w:lvl>
    <w:lvl w:ilvl="5" w:tplc="471C4E32" w:tentative="1">
      <w:start w:val="1"/>
      <w:numFmt w:val="bullet"/>
      <w:lvlText w:val=""/>
      <w:lvlJc w:val="left"/>
      <w:pPr>
        <w:tabs>
          <w:tab w:val="num" w:pos="4320"/>
        </w:tabs>
        <w:ind w:left="4320" w:hanging="360"/>
      </w:pPr>
      <w:rPr>
        <w:rFonts w:ascii="Wingdings" w:hAnsi="Wingdings" w:hint="default"/>
        <w:sz w:val="20"/>
      </w:rPr>
    </w:lvl>
    <w:lvl w:ilvl="6" w:tplc="4D68DDA0" w:tentative="1">
      <w:start w:val="1"/>
      <w:numFmt w:val="bullet"/>
      <w:lvlText w:val=""/>
      <w:lvlJc w:val="left"/>
      <w:pPr>
        <w:tabs>
          <w:tab w:val="num" w:pos="5040"/>
        </w:tabs>
        <w:ind w:left="5040" w:hanging="360"/>
      </w:pPr>
      <w:rPr>
        <w:rFonts w:ascii="Wingdings" w:hAnsi="Wingdings" w:hint="default"/>
        <w:sz w:val="20"/>
      </w:rPr>
    </w:lvl>
    <w:lvl w:ilvl="7" w:tplc="EA904616" w:tentative="1">
      <w:start w:val="1"/>
      <w:numFmt w:val="bullet"/>
      <w:lvlText w:val=""/>
      <w:lvlJc w:val="left"/>
      <w:pPr>
        <w:tabs>
          <w:tab w:val="num" w:pos="5760"/>
        </w:tabs>
        <w:ind w:left="5760" w:hanging="360"/>
      </w:pPr>
      <w:rPr>
        <w:rFonts w:ascii="Wingdings" w:hAnsi="Wingdings" w:hint="default"/>
        <w:sz w:val="20"/>
      </w:rPr>
    </w:lvl>
    <w:lvl w:ilvl="8" w:tplc="4EF8CF56"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3D2239"/>
    <w:multiLevelType w:val="hybridMultilevel"/>
    <w:tmpl w:val="358EDECA"/>
    <w:lvl w:ilvl="0" w:tplc="A2725CE8">
      <w:start w:val="1"/>
      <w:numFmt w:val="bullet"/>
      <w:lvlText w:val=""/>
      <w:lvlJc w:val="left"/>
      <w:pPr>
        <w:tabs>
          <w:tab w:val="num" w:pos="720"/>
        </w:tabs>
        <w:ind w:left="720" w:hanging="360"/>
      </w:pPr>
      <w:rPr>
        <w:rFonts w:ascii="Symbol" w:hAnsi="Symbol" w:hint="default"/>
        <w:sz w:val="20"/>
      </w:rPr>
    </w:lvl>
    <w:lvl w:ilvl="1" w:tplc="955C6D2E" w:tentative="1">
      <w:start w:val="1"/>
      <w:numFmt w:val="bullet"/>
      <w:lvlText w:val="o"/>
      <w:lvlJc w:val="left"/>
      <w:pPr>
        <w:tabs>
          <w:tab w:val="num" w:pos="1440"/>
        </w:tabs>
        <w:ind w:left="1440" w:hanging="360"/>
      </w:pPr>
      <w:rPr>
        <w:rFonts w:ascii="Courier New" w:hAnsi="Courier New" w:hint="default"/>
        <w:sz w:val="20"/>
      </w:rPr>
    </w:lvl>
    <w:lvl w:ilvl="2" w:tplc="F54AA808" w:tentative="1">
      <w:start w:val="1"/>
      <w:numFmt w:val="bullet"/>
      <w:lvlText w:val=""/>
      <w:lvlJc w:val="left"/>
      <w:pPr>
        <w:tabs>
          <w:tab w:val="num" w:pos="2160"/>
        </w:tabs>
        <w:ind w:left="2160" w:hanging="360"/>
      </w:pPr>
      <w:rPr>
        <w:rFonts w:ascii="Wingdings" w:hAnsi="Wingdings" w:hint="default"/>
        <w:sz w:val="20"/>
      </w:rPr>
    </w:lvl>
    <w:lvl w:ilvl="3" w:tplc="C8E0C122" w:tentative="1">
      <w:start w:val="1"/>
      <w:numFmt w:val="bullet"/>
      <w:lvlText w:val=""/>
      <w:lvlJc w:val="left"/>
      <w:pPr>
        <w:tabs>
          <w:tab w:val="num" w:pos="2880"/>
        </w:tabs>
        <w:ind w:left="2880" w:hanging="360"/>
      </w:pPr>
      <w:rPr>
        <w:rFonts w:ascii="Wingdings" w:hAnsi="Wingdings" w:hint="default"/>
        <w:sz w:val="20"/>
      </w:rPr>
    </w:lvl>
    <w:lvl w:ilvl="4" w:tplc="CBD8D73C" w:tentative="1">
      <w:start w:val="1"/>
      <w:numFmt w:val="bullet"/>
      <w:lvlText w:val=""/>
      <w:lvlJc w:val="left"/>
      <w:pPr>
        <w:tabs>
          <w:tab w:val="num" w:pos="3600"/>
        </w:tabs>
        <w:ind w:left="3600" w:hanging="360"/>
      </w:pPr>
      <w:rPr>
        <w:rFonts w:ascii="Wingdings" w:hAnsi="Wingdings" w:hint="default"/>
        <w:sz w:val="20"/>
      </w:rPr>
    </w:lvl>
    <w:lvl w:ilvl="5" w:tplc="DA92B44A" w:tentative="1">
      <w:start w:val="1"/>
      <w:numFmt w:val="bullet"/>
      <w:lvlText w:val=""/>
      <w:lvlJc w:val="left"/>
      <w:pPr>
        <w:tabs>
          <w:tab w:val="num" w:pos="4320"/>
        </w:tabs>
        <w:ind w:left="4320" w:hanging="360"/>
      </w:pPr>
      <w:rPr>
        <w:rFonts w:ascii="Wingdings" w:hAnsi="Wingdings" w:hint="default"/>
        <w:sz w:val="20"/>
      </w:rPr>
    </w:lvl>
    <w:lvl w:ilvl="6" w:tplc="06066AD6" w:tentative="1">
      <w:start w:val="1"/>
      <w:numFmt w:val="bullet"/>
      <w:lvlText w:val=""/>
      <w:lvlJc w:val="left"/>
      <w:pPr>
        <w:tabs>
          <w:tab w:val="num" w:pos="5040"/>
        </w:tabs>
        <w:ind w:left="5040" w:hanging="360"/>
      </w:pPr>
      <w:rPr>
        <w:rFonts w:ascii="Wingdings" w:hAnsi="Wingdings" w:hint="default"/>
        <w:sz w:val="20"/>
      </w:rPr>
    </w:lvl>
    <w:lvl w:ilvl="7" w:tplc="FD5AF0B0" w:tentative="1">
      <w:start w:val="1"/>
      <w:numFmt w:val="bullet"/>
      <w:lvlText w:val=""/>
      <w:lvlJc w:val="left"/>
      <w:pPr>
        <w:tabs>
          <w:tab w:val="num" w:pos="5760"/>
        </w:tabs>
        <w:ind w:left="5760" w:hanging="360"/>
      </w:pPr>
      <w:rPr>
        <w:rFonts w:ascii="Wingdings" w:hAnsi="Wingdings" w:hint="default"/>
        <w:sz w:val="20"/>
      </w:rPr>
    </w:lvl>
    <w:lvl w:ilvl="8" w:tplc="2A3824E6"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645778"/>
    <w:multiLevelType w:val="multilevel"/>
    <w:tmpl w:val="E048EA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7EE4938"/>
    <w:multiLevelType w:val="hybridMultilevel"/>
    <w:tmpl w:val="389AEFC6"/>
    <w:lvl w:ilvl="0" w:tplc="72102C96">
      <w:start w:val="1"/>
      <w:numFmt w:val="bullet"/>
      <w:lvlText w:val=""/>
      <w:lvlJc w:val="left"/>
      <w:pPr>
        <w:tabs>
          <w:tab w:val="num" w:pos="1560"/>
        </w:tabs>
        <w:ind w:left="1560" w:hanging="284"/>
      </w:pPr>
      <w:rPr>
        <w:rFonts w:ascii="Symbol" w:hAnsi="Symbol" w:hint="default"/>
        <w:spacing w:val="0"/>
        <w:w w:val="100"/>
        <w:position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4A1830ED"/>
    <w:multiLevelType w:val="multilevel"/>
    <w:tmpl w:val="5378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944796"/>
    <w:multiLevelType w:val="multilevel"/>
    <w:tmpl w:val="2696C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1F1C0B"/>
    <w:multiLevelType w:val="multilevel"/>
    <w:tmpl w:val="2A16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E47857"/>
    <w:multiLevelType w:val="multilevel"/>
    <w:tmpl w:val="0288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FA1A9C"/>
    <w:multiLevelType w:val="multilevel"/>
    <w:tmpl w:val="241A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CD7D0E"/>
    <w:multiLevelType w:val="singleLevel"/>
    <w:tmpl w:val="BBAC524C"/>
    <w:lvl w:ilvl="0">
      <w:start w:val="1"/>
      <w:numFmt w:val="decimal"/>
      <w:lvlText w:val="%1)"/>
      <w:legacy w:legacy="1" w:legacySpace="0" w:legacyIndent="379"/>
      <w:lvlJc w:val="left"/>
      <w:pPr>
        <w:ind w:left="0" w:firstLine="0"/>
      </w:pPr>
      <w:rPr>
        <w:rFonts w:ascii="Times New Roman" w:hAnsi="Times New Roman" w:cs="Times New Roman" w:hint="default"/>
      </w:rPr>
    </w:lvl>
  </w:abstractNum>
  <w:abstractNum w:abstractNumId="52">
    <w:nsid w:val="576C198D"/>
    <w:multiLevelType w:val="multilevel"/>
    <w:tmpl w:val="B4D8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876949"/>
    <w:multiLevelType w:val="multilevel"/>
    <w:tmpl w:val="DA1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5F5854"/>
    <w:multiLevelType w:val="singleLevel"/>
    <w:tmpl w:val="CF687328"/>
    <w:lvl w:ilvl="0">
      <w:start w:val="1"/>
      <w:numFmt w:val="decimal"/>
      <w:lvlText w:val="%1."/>
      <w:legacy w:legacy="1" w:legacySpace="0" w:legacyIndent="254"/>
      <w:lvlJc w:val="left"/>
      <w:rPr>
        <w:rFonts w:ascii="Arial" w:hAnsi="Arial" w:cs="Arial" w:hint="default"/>
      </w:rPr>
    </w:lvl>
  </w:abstractNum>
  <w:abstractNum w:abstractNumId="55">
    <w:nsid w:val="5C9C2684"/>
    <w:multiLevelType w:val="multilevel"/>
    <w:tmpl w:val="A0E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D906FE"/>
    <w:multiLevelType w:val="multilevel"/>
    <w:tmpl w:val="DA7A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0A60983"/>
    <w:multiLevelType w:val="multilevel"/>
    <w:tmpl w:val="2398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1442D3F"/>
    <w:multiLevelType w:val="multilevel"/>
    <w:tmpl w:val="F3B400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20359B8"/>
    <w:multiLevelType w:val="hybridMultilevel"/>
    <w:tmpl w:val="814CB9FA"/>
    <w:lvl w:ilvl="0" w:tplc="48B23946">
      <w:start w:val="1"/>
      <w:numFmt w:val="bullet"/>
      <w:lvlText w:val=""/>
      <w:lvlJc w:val="left"/>
      <w:pPr>
        <w:tabs>
          <w:tab w:val="num" w:pos="720"/>
        </w:tabs>
        <w:ind w:left="720" w:hanging="360"/>
      </w:pPr>
      <w:rPr>
        <w:rFonts w:ascii="Symbol" w:hAnsi="Symbol" w:hint="default"/>
        <w:sz w:val="20"/>
      </w:rPr>
    </w:lvl>
    <w:lvl w:ilvl="1" w:tplc="833E672A" w:tentative="1">
      <w:start w:val="1"/>
      <w:numFmt w:val="bullet"/>
      <w:lvlText w:val="o"/>
      <w:lvlJc w:val="left"/>
      <w:pPr>
        <w:tabs>
          <w:tab w:val="num" w:pos="1440"/>
        </w:tabs>
        <w:ind w:left="1440" w:hanging="360"/>
      </w:pPr>
      <w:rPr>
        <w:rFonts w:ascii="Courier New" w:hAnsi="Courier New" w:hint="default"/>
        <w:sz w:val="20"/>
      </w:rPr>
    </w:lvl>
    <w:lvl w:ilvl="2" w:tplc="1DE2D7EC" w:tentative="1">
      <w:start w:val="1"/>
      <w:numFmt w:val="bullet"/>
      <w:lvlText w:val=""/>
      <w:lvlJc w:val="left"/>
      <w:pPr>
        <w:tabs>
          <w:tab w:val="num" w:pos="2160"/>
        </w:tabs>
        <w:ind w:left="2160" w:hanging="360"/>
      </w:pPr>
      <w:rPr>
        <w:rFonts w:ascii="Wingdings" w:hAnsi="Wingdings" w:hint="default"/>
        <w:sz w:val="20"/>
      </w:rPr>
    </w:lvl>
    <w:lvl w:ilvl="3" w:tplc="F84AEB96" w:tentative="1">
      <w:start w:val="1"/>
      <w:numFmt w:val="bullet"/>
      <w:lvlText w:val=""/>
      <w:lvlJc w:val="left"/>
      <w:pPr>
        <w:tabs>
          <w:tab w:val="num" w:pos="2880"/>
        </w:tabs>
        <w:ind w:left="2880" w:hanging="360"/>
      </w:pPr>
      <w:rPr>
        <w:rFonts w:ascii="Wingdings" w:hAnsi="Wingdings" w:hint="default"/>
        <w:sz w:val="20"/>
      </w:rPr>
    </w:lvl>
    <w:lvl w:ilvl="4" w:tplc="719282F0" w:tentative="1">
      <w:start w:val="1"/>
      <w:numFmt w:val="bullet"/>
      <w:lvlText w:val=""/>
      <w:lvlJc w:val="left"/>
      <w:pPr>
        <w:tabs>
          <w:tab w:val="num" w:pos="3600"/>
        </w:tabs>
        <w:ind w:left="3600" w:hanging="360"/>
      </w:pPr>
      <w:rPr>
        <w:rFonts w:ascii="Wingdings" w:hAnsi="Wingdings" w:hint="default"/>
        <w:sz w:val="20"/>
      </w:rPr>
    </w:lvl>
    <w:lvl w:ilvl="5" w:tplc="C8F8635A" w:tentative="1">
      <w:start w:val="1"/>
      <w:numFmt w:val="bullet"/>
      <w:lvlText w:val=""/>
      <w:lvlJc w:val="left"/>
      <w:pPr>
        <w:tabs>
          <w:tab w:val="num" w:pos="4320"/>
        </w:tabs>
        <w:ind w:left="4320" w:hanging="360"/>
      </w:pPr>
      <w:rPr>
        <w:rFonts w:ascii="Wingdings" w:hAnsi="Wingdings" w:hint="default"/>
        <w:sz w:val="20"/>
      </w:rPr>
    </w:lvl>
    <w:lvl w:ilvl="6" w:tplc="FBB4D9C4" w:tentative="1">
      <w:start w:val="1"/>
      <w:numFmt w:val="bullet"/>
      <w:lvlText w:val=""/>
      <w:lvlJc w:val="left"/>
      <w:pPr>
        <w:tabs>
          <w:tab w:val="num" w:pos="5040"/>
        </w:tabs>
        <w:ind w:left="5040" w:hanging="360"/>
      </w:pPr>
      <w:rPr>
        <w:rFonts w:ascii="Wingdings" w:hAnsi="Wingdings" w:hint="default"/>
        <w:sz w:val="20"/>
      </w:rPr>
    </w:lvl>
    <w:lvl w:ilvl="7" w:tplc="ADCCF6B8" w:tentative="1">
      <w:start w:val="1"/>
      <w:numFmt w:val="bullet"/>
      <w:lvlText w:val=""/>
      <w:lvlJc w:val="left"/>
      <w:pPr>
        <w:tabs>
          <w:tab w:val="num" w:pos="5760"/>
        </w:tabs>
        <w:ind w:left="5760" w:hanging="360"/>
      </w:pPr>
      <w:rPr>
        <w:rFonts w:ascii="Wingdings" w:hAnsi="Wingdings" w:hint="default"/>
        <w:sz w:val="20"/>
      </w:rPr>
    </w:lvl>
    <w:lvl w:ilvl="8" w:tplc="B2420DBE"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78612C"/>
    <w:multiLevelType w:val="singleLevel"/>
    <w:tmpl w:val="BBAC6DA0"/>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61">
    <w:nsid w:val="63AA3ED0"/>
    <w:multiLevelType w:val="multilevel"/>
    <w:tmpl w:val="CA604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5E7C11"/>
    <w:multiLevelType w:val="multilevel"/>
    <w:tmpl w:val="B978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B921F3"/>
    <w:multiLevelType w:val="singleLevel"/>
    <w:tmpl w:val="2F9CF030"/>
    <w:lvl w:ilvl="0">
      <w:start w:val="5"/>
      <w:numFmt w:val="bullet"/>
      <w:lvlText w:val="-"/>
      <w:lvlJc w:val="left"/>
      <w:pPr>
        <w:tabs>
          <w:tab w:val="num" w:pos="360"/>
        </w:tabs>
        <w:ind w:left="360" w:hanging="360"/>
      </w:pPr>
      <w:rPr>
        <w:rFonts w:hint="default"/>
      </w:rPr>
    </w:lvl>
  </w:abstractNum>
  <w:abstractNum w:abstractNumId="64">
    <w:nsid w:val="66C44A38"/>
    <w:multiLevelType w:val="multilevel"/>
    <w:tmpl w:val="317CE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552480"/>
    <w:multiLevelType w:val="multilevel"/>
    <w:tmpl w:val="07CA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9948E3"/>
    <w:multiLevelType w:val="hybridMultilevel"/>
    <w:tmpl w:val="BEFC83BA"/>
    <w:lvl w:ilvl="0" w:tplc="72102C96">
      <w:start w:val="1"/>
      <w:numFmt w:val="bullet"/>
      <w:lvlText w:val=""/>
      <w:lvlJc w:val="left"/>
      <w:pPr>
        <w:tabs>
          <w:tab w:val="num" w:pos="1560"/>
        </w:tabs>
        <w:ind w:left="1560" w:hanging="284"/>
      </w:pPr>
      <w:rPr>
        <w:rFonts w:ascii="Symbol" w:hAnsi="Symbol" w:hint="default"/>
        <w:spacing w:val="0"/>
        <w:w w:val="100"/>
        <w:position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2767B5"/>
    <w:multiLevelType w:val="hybridMultilevel"/>
    <w:tmpl w:val="AE428B96"/>
    <w:lvl w:ilvl="0" w:tplc="60063534">
      <w:start w:val="1"/>
      <w:numFmt w:val="bullet"/>
      <w:lvlText w:val=""/>
      <w:lvlJc w:val="left"/>
      <w:pPr>
        <w:tabs>
          <w:tab w:val="num" w:pos="720"/>
        </w:tabs>
        <w:ind w:left="720" w:hanging="360"/>
      </w:pPr>
      <w:rPr>
        <w:rFonts w:ascii="Symbol" w:hAnsi="Symbol" w:hint="default"/>
        <w:sz w:val="20"/>
      </w:rPr>
    </w:lvl>
    <w:lvl w:ilvl="1" w:tplc="993E5C72" w:tentative="1">
      <w:start w:val="1"/>
      <w:numFmt w:val="bullet"/>
      <w:lvlText w:val="o"/>
      <w:lvlJc w:val="left"/>
      <w:pPr>
        <w:tabs>
          <w:tab w:val="num" w:pos="1440"/>
        </w:tabs>
        <w:ind w:left="1440" w:hanging="360"/>
      </w:pPr>
      <w:rPr>
        <w:rFonts w:ascii="Courier New" w:hAnsi="Courier New" w:hint="default"/>
        <w:sz w:val="20"/>
      </w:rPr>
    </w:lvl>
    <w:lvl w:ilvl="2" w:tplc="0C36B7E8" w:tentative="1">
      <w:start w:val="1"/>
      <w:numFmt w:val="bullet"/>
      <w:lvlText w:val=""/>
      <w:lvlJc w:val="left"/>
      <w:pPr>
        <w:tabs>
          <w:tab w:val="num" w:pos="2160"/>
        </w:tabs>
        <w:ind w:left="2160" w:hanging="360"/>
      </w:pPr>
      <w:rPr>
        <w:rFonts w:ascii="Wingdings" w:hAnsi="Wingdings" w:hint="default"/>
        <w:sz w:val="20"/>
      </w:rPr>
    </w:lvl>
    <w:lvl w:ilvl="3" w:tplc="EAA2C744" w:tentative="1">
      <w:start w:val="1"/>
      <w:numFmt w:val="bullet"/>
      <w:lvlText w:val=""/>
      <w:lvlJc w:val="left"/>
      <w:pPr>
        <w:tabs>
          <w:tab w:val="num" w:pos="2880"/>
        </w:tabs>
        <w:ind w:left="2880" w:hanging="360"/>
      </w:pPr>
      <w:rPr>
        <w:rFonts w:ascii="Wingdings" w:hAnsi="Wingdings" w:hint="default"/>
        <w:sz w:val="20"/>
      </w:rPr>
    </w:lvl>
    <w:lvl w:ilvl="4" w:tplc="37EE2144" w:tentative="1">
      <w:start w:val="1"/>
      <w:numFmt w:val="bullet"/>
      <w:lvlText w:val=""/>
      <w:lvlJc w:val="left"/>
      <w:pPr>
        <w:tabs>
          <w:tab w:val="num" w:pos="3600"/>
        </w:tabs>
        <w:ind w:left="3600" w:hanging="360"/>
      </w:pPr>
      <w:rPr>
        <w:rFonts w:ascii="Wingdings" w:hAnsi="Wingdings" w:hint="default"/>
        <w:sz w:val="20"/>
      </w:rPr>
    </w:lvl>
    <w:lvl w:ilvl="5" w:tplc="6FDEFE8E" w:tentative="1">
      <w:start w:val="1"/>
      <w:numFmt w:val="bullet"/>
      <w:lvlText w:val=""/>
      <w:lvlJc w:val="left"/>
      <w:pPr>
        <w:tabs>
          <w:tab w:val="num" w:pos="4320"/>
        </w:tabs>
        <w:ind w:left="4320" w:hanging="360"/>
      </w:pPr>
      <w:rPr>
        <w:rFonts w:ascii="Wingdings" w:hAnsi="Wingdings" w:hint="default"/>
        <w:sz w:val="20"/>
      </w:rPr>
    </w:lvl>
    <w:lvl w:ilvl="6" w:tplc="299467C8" w:tentative="1">
      <w:start w:val="1"/>
      <w:numFmt w:val="bullet"/>
      <w:lvlText w:val=""/>
      <w:lvlJc w:val="left"/>
      <w:pPr>
        <w:tabs>
          <w:tab w:val="num" w:pos="5040"/>
        </w:tabs>
        <w:ind w:left="5040" w:hanging="360"/>
      </w:pPr>
      <w:rPr>
        <w:rFonts w:ascii="Wingdings" w:hAnsi="Wingdings" w:hint="default"/>
        <w:sz w:val="20"/>
      </w:rPr>
    </w:lvl>
    <w:lvl w:ilvl="7" w:tplc="E5742132" w:tentative="1">
      <w:start w:val="1"/>
      <w:numFmt w:val="bullet"/>
      <w:lvlText w:val=""/>
      <w:lvlJc w:val="left"/>
      <w:pPr>
        <w:tabs>
          <w:tab w:val="num" w:pos="5760"/>
        </w:tabs>
        <w:ind w:left="5760" w:hanging="360"/>
      </w:pPr>
      <w:rPr>
        <w:rFonts w:ascii="Wingdings" w:hAnsi="Wingdings" w:hint="default"/>
        <w:sz w:val="20"/>
      </w:rPr>
    </w:lvl>
    <w:lvl w:ilvl="8" w:tplc="04F0B29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923BC4"/>
    <w:multiLevelType w:val="hybridMultilevel"/>
    <w:tmpl w:val="1ED2BF48"/>
    <w:lvl w:ilvl="0" w:tplc="DFF8C0A2">
      <w:start w:val="1"/>
      <w:numFmt w:val="bullet"/>
      <w:lvlText w:val=""/>
      <w:lvlJc w:val="left"/>
      <w:pPr>
        <w:tabs>
          <w:tab w:val="num" w:pos="720"/>
        </w:tabs>
        <w:ind w:left="720" w:hanging="360"/>
      </w:pPr>
      <w:rPr>
        <w:rFonts w:ascii="Symbol" w:hAnsi="Symbol" w:hint="default"/>
        <w:sz w:val="20"/>
      </w:rPr>
    </w:lvl>
    <w:lvl w:ilvl="1" w:tplc="BF2EFCB8" w:tentative="1">
      <w:start w:val="1"/>
      <w:numFmt w:val="bullet"/>
      <w:lvlText w:val="o"/>
      <w:lvlJc w:val="left"/>
      <w:pPr>
        <w:tabs>
          <w:tab w:val="num" w:pos="1440"/>
        </w:tabs>
        <w:ind w:left="1440" w:hanging="360"/>
      </w:pPr>
      <w:rPr>
        <w:rFonts w:ascii="Courier New" w:hAnsi="Courier New" w:hint="default"/>
        <w:sz w:val="20"/>
      </w:rPr>
    </w:lvl>
    <w:lvl w:ilvl="2" w:tplc="AC8E55AC" w:tentative="1">
      <w:start w:val="1"/>
      <w:numFmt w:val="bullet"/>
      <w:lvlText w:val=""/>
      <w:lvlJc w:val="left"/>
      <w:pPr>
        <w:tabs>
          <w:tab w:val="num" w:pos="2160"/>
        </w:tabs>
        <w:ind w:left="2160" w:hanging="360"/>
      </w:pPr>
      <w:rPr>
        <w:rFonts w:ascii="Wingdings" w:hAnsi="Wingdings" w:hint="default"/>
        <w:sz w:val="20"/>
      </w:rPr>
    </w:lvl>
    <w:lvl w:ilvl="3" w:tplc="28F465A4" w:tentative="1">
      <w:start w:val="1"/>
      <w:numFmt w:val="bullet"/>
      <w:lvlText w:val=""/>
      <w:lvlJc w:val="left"/>
      <w:pPr>
        <w:tabs>
          <w:tab w:val="num" w:pos="2880"/>
        </w:tabs>
        <w:ind w:left="2880" w:hanging="360"/>
      </w:pPr>
      <w:rPr>
        <w:rFonts w:ascii="Wingdings" w:hAnsi="Wingdings" w:hint="default"/>
        <w:sz w:val="20"/>
      </w:rPr>
    </w:lvl>
    <w:lvl w:ilvl="4" w:tplc="DE1699F6" w:tentative="1">
      <w:start w:val="1"/>
      <w:numFmt w:val="bullet"/>
      <w:lvlText w:val=""/>
      <w:lvlJc w:val="left"/>
      <w:pPr>
        <w:tabs>
          <w:tab w:val="num" w:pos="3600"/>
        </w:tabs>
        <w:ind w:left="3600" w:hanging="360"/>
      </w:pPr>
      <w:rPr>
        <w:rFonts w:ascii="Wingdings" w:hAnsi="Wingdings" w:hint="default"/>
        <w:sz w:val="20"/>
      </w:rPr>
    </w:lvl>
    <w:lvl w:ilvl="5" w:tplc="FDC4CFD0" w:tentative="1">
      <w:start w:val="1"/>
      <w:numFmt w:val="bullet"/>
      <w:lvlText w:val=""/>
      <w:lvlJc w:val="left"/>
      <w:pPr>
        <w:tabs>
          <w:tab w:val="num" w:pos="4320"/>
        </w:tabs>
        <w:ind w:left="4320" w:hanging="360"/>
      </w:pPr>
      <w:rPr>
        <w:rFonts w:ascii="Wingdings" w:hAnsi="Wingdings" w:hint="default"/>
        <w:sz w:val="20"/>
      </w:rPr>
    </w:lvl>
    <w:lvl w:ilvl="6" w:tplc="105CEDE8" w:tentative="1">
      <w:start w:val="1"/>
      <w:numFmt w:val="bullet"/>
      <w:lvlText w:val=""/>
      <w:lvlJc w:val="left"/>
      <w:pPr>
        <w:tabs>
          <w:tab w:val="num" w:pos="5040"/>
        </w:tabs>
        <w:ind w:left="5040" w:hanging="360"/>
      </w:pPr>
      <w:rPr>
        <w:rFonts w:ascii="Wingdings" w:hAnsi="Wingdings" w:hint="default"/>
        <w:sz w:val="20"/>
      </w:rPr>
    </w:lvl>
    <w:lvl w:ilvl="7" w:tplc="72EE7FB2" w:tentative="1">
      <w:start w:val="1"/>
      <w:numFmt w:val="bullet"/>
      <w:lvlText w:val=""/>
      <w:lvlJc w:val="left"/>
      <w:pPr>
        <w:tabs>
          <w:tab w:val="num" w:pos="5760"/>
        </w:tabs>
        <w:ind w:left="5760" w:hanging="360"/>
      </w:pPr>
      <w:rPr>
        <w:rFonts w:ascii="Wingdings" w:hAnsi="Wingdings" w:hint="default"/>
        <w:sz w:val="20"/>
      </w:rPr>
    </w:lvl>
    <w:lvl w:ilvl="8" w:tplc="65480EDA" w:tentative="1">
      <w:start w:val="1"/>
      <w:numFmt w:val="bullet"/>
      <w:lvlText w:val=""/>
      <w:lvlJc w:val="left"/>
      <w:pPr>
        <w:tabs>
          <w:tab w:val="num" w:pos="6480"/>
        </w:tabs>
        <w:ind w:left="6480" w:hanging="360"/>
      </w:pPr>
      <w:rPr>
        <w:rFonts w:ascii="Wingdings" w:hAnsi="Wingdings" w:hint="default"/>
        <w:sz w:val="20"/>
      </w:rPr>
    </w:lvl>
  </w:abstractNum>
  <w:abstractNum w:abstractNumId="69">
    <w:nsid w:val="73555D5B"/>
    <w:multiLevelType w:val="multilevel"/>
    <w:tmpl w:val="7F28BC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37E753E"/>
    <w:multiLevelType w:val="multilevel"/>
    <w:tmpl w:val="5066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A863FBA"/>
    <w:multiLevelType w:val="hybridMultilevel"/>
    <w:tmpl w:val="F0C2EC96"/>
    <w:lvl w:ilvl="0" w:tplc="DAB25E32">
      <w:start w:val="1"/>
      <w:numFmt w:val="bullet"/>
      <w:lvlText w:val=""/>
      <w:lvlJc w:val="left"/>
      <w:pPr>
        <w:tabs>
          <w:tab w:val="num" w:pos="720"/>
        </w:tabs>
        <w:ind w:left="720" w:hanging="360"/>
      </w:pPr>
      <w:rPr>
        <w:rFonts w:ascii="Symbol" w:hAnsi="Symbol" w:hint="default"/>
        <w:sz w:val="20"/>
      </w:rPr>
    </w:lvl>
    <w:lvl w:ilvl="1" w:tplc="0156A4B2" w:tentative="1">
      <w:start w:val="1"/>
      <w:numFmt w:val="bullet"/>
      <w:lvlText w:val="o"/>
      <w:lvlJc w:val="left"/>
      <w:pPr>
        <w:tabs>
          <w:tab w:val="num" w:pos="1440"/>
        </w:tabs>
        <w:ind w:left="1440" w:hanging="360"/>
      </w:pPr>
      <w:rPr>
        <w:rFonts w:ascii="Courier New" w:hAnsi="Courier New" w:hint="default"/>
        <w:sz w:val="20"/>
      </w:rPr>
    </w:lvl>
    <w:lvl w:ilvl="2" w:tplc="B950D460" w:tentative="1">
      <w:start w:val="1"/>
      <w:numFmt w:val="bullet"/>
      <w:lvlText w:val=""/>
      <w:lvlJc w:val="left"/>
      <w:pPr>
        <w:tabs>
          <w:tab w:val="num" w:pos="2160"/>
        </w:tabs>
        <w:ind w:left="2160" w:hanging="360"/>
      </w:pPr>
      <w:rPr>
        <w:rFonts w:ascii="Wingdings" w:hAnsi="Wingdings" w:hint="default"/>
        <w:sz w:val="20"/>
      </w:rPr>
    </w:lvl>
    <w:lvl w:ilvl="3" w:tplc="E57C6CF6" w:tentative="1">
      <w:start w:val="1"/>
      <w:numFmt w:val="bullet"/>
      <w:lvlText w:val=""/>
      <w:lvlJc w:val="left"/>
      <w:pPr>
        <w:tabs>
          <w:tab w:val="num" w:pos="2880"/>
        </w:tabs>
        <w:ind w:left="2880" w:hanging="360"/>
      </w:pPr>
      <w:rPr>
        <w:rFonts w:ascii="Wingdings" w:hAnsi="Wingdings" w:hint="default"/>
        <w:sz w:val="20"/>
      </w:rPr>
    </w:lvl>
    <w:lvl w:ilvl="4" w:tplc="9B385F54" w:tentative="1">
      <w:start w:val="1"/>
      <w:numFmt w:val="bullet"/>
      <w:lvlText w:val=""/>
      <w:lvlJc w:val="left"/>
      <w:pPr>
        <w:tabs>
          <w:tab w:val="num" w:pos="3600"/>
        </w:tabs>
        <w:ind w:left="3600" w:hanging="360"/>
      </w:pPr>
      <w:rPr>
        <w:rFonts w:ascii="Wingdings" w:hAnsi="Wingdings" w:hint="default"/>
        <w:sz w:val="20"/>
      </w:rPr>
    </w:lvl>
    <w:lvl w:ilvl="5" w:tplc="AC780286" w:tentative="1">
      <w:start w:val="1"/>
      <w:numFmt w:val="bullet"/>
      <w:lvlText w:val=""/>
      <w:lvlJc w:val="left"/>
      <w:pPr>
        <w:tabs>
          <w:tab w:val="num" w:pos="4320"/>
        </w:tabs>
        <w:ind w:left="4320" w:hanging="360"/>
      </w:pPr>
      <w:rPr>
        <w:rFonts w:ascii="Wingdings" w:hAnsi="Wingdings" w:hint="default"/>
        <w:sz w:val="20"/>
      </w:rPr>
    </w:lvl>
    <w:lvl w:ilvl="6" w:tplc="2B280E82" w:tentative="1">
      <w:start w:val="1"/>
      <w:numFmt w:val="bullet"/>
      <w:lvlText w:val=""/>
      <w:lvlJc w:val="left"/>
      <w:pPr>
        <w:tabs>
          <w:tab w:val="num" w:pos="5040"/>
        </w:tabs>
        <w:ind w:left="5040" w:hanging="360"/>
      </w:pPr>
      <w:rPr>
        <w:rFonts w:ascii="Wingdings" w:hAnsi="Wingdings" w:hint="default"/>
        <w:sz w:val="20"/>
      </w:rPr>
    </w:lvl>
    <w:lvl w:ilvl="7" w:tplc="D69E2E82" w:tentative="1">
      <w:start w:val="1"/>
      <w:numFmt w:val="bullet"/>
      <w:lvlText w:val=""/>
      <w:lvlJc w:val="left"/>
      <w:pPr>
        <w:tabs>
          <w:tab w:val="num" w:pos="5760"/>
        </w:tabs>
        <w:ind w:left="5760" w:hanging="360"/>
      </w:pPr>
      <w:rPr>
        <w:rFonts w:ascii="Wingdings" w:hAnsi="Wingdings" w:hint="default"/>
        <w:sz w:val="20"/>
      </w:rPr>
    </w:lvl>
    <w:lvl w:ilvl="8" w:tplc="9F5C264C"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DA47FC"/>
    <w:multiLevelType w:val="multilevel"/>
    <w:tmpl w:val="FF9ED6AA"/>
    <w:styleLink w:val="a1"/>
    <w:lvl w:ilvl="0">
      <w:start w:val="1"/>
      <w:numFmt w:val="decimal"/>
      <w:lvlText w:val="%1."/>
      <w:lvlJc w:val="left"/>
      <w:pPr>
        <w:tabs>
          <w:tab w:val="num" w:pos="1429"/>
        </w:tabs>
        <w:ind w:left="360" w:hanging="360"/>
      </w:pPr>
      <w:rPr>
        <w:rFonts w:eastAsia="SimSun"/>
        <w:sz w:val="24"/>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3">
    <w:nsid w:val="7BBC1CB3"/>
    <w:multiLevelType w:val="hybridMultilevel"/>
    <w:tmpl w:val="68701C54"/>
    <w:lvl w:ilvl="0" w:tplc="11C64882">
      <w:start w:val="1"/>
      <w:numFmt w:val="bullet"/>
      <w:lvlText w:val=""/>
      <w:lvlJc w:val="left"/>
      <w:pPr>
        <w:tabs>
          <w:tab w:val="num" w:pos="720"/>
        </w:tabs>
        <w:ind w:left="720" w:hanging="360"/>
      </w:pPr>
      <w:rPr>
        <w:rFonts w:ascii="Symbol" w:hAnsi="Symbol" w:hint="default"/>
        <w:sz w:val="20"/>
      </w:rPr>
    </w:lvl>
    <w:lvl w:ilvl="1" w:tplc="F552DDC0" w:tentative="1">
      <w:start w:val="1"/>
      <w:numFmt w:val="bullet"/>
      <w:lvlText w:val="o"/>
      <w:lvlJc w:val="left"/>
      <w:pPr>
        <w:tabs>
          <w:tab w:val="num" w:pos="1440"/>
        </w:tabs>
        <w:ind w:left="1440" w:hanging="360"/>
      </w:pPr>
      <w:rPr>
        <w:rFonts w:ascii="Courier New" w:hAnsi="Courier New" w:hint="default"/>
        <w:sz w:val="20"/>
      </w:rPr>
    </w:lvl>
    <w:lvl w:ilvl="2" w:tplc="CD9A34BA" w:tentative="1">
      <w:start w:val="1"/>
      <w:numFmt w:val="bullet"/>
      <w:lvlText w:val=""/>
      <w:lvlJc w:val="left"/>
      <w:pPr>
        <w:tabs>
          <w:tab w:val="num" w:pos="2160"/>
        </w:tabs>
        <w:ind w:left="2160" w:hanging="360"/>
      </w:pPr>
      <w:rPr>
        <w:rFonts w:ascii="Wingdings" w:hAnsi="Wingdings" w:hint="default"/>
        <w:sz w:val="20"/>
      </w:rPr>
    </w:lvl>
    <w:lvl w:ilvl="3" w:tplc="0B9CCF6A" w:tentative="1">
      <w:start w:val="1"/>
      <w:numFmt w:val="bullet"/>
      <w:lvlText w:val=""/>
      <w:lvlJc w:val="left"/>
      <w:pPr>
        <w:tabs>
          <w:tab w:val="num" w:pos="2880"/>
        </w:tabs>
        <w:ind w:left="2880" w:hanging="360"/>
      </w:pPr>
      <w:rPr>
        <w:rFonts w:ascii="Wingdings" w:hAnsi="Wingdings" w:hint="default"/>
        <w:sz w:val="20"/>
      </w:rPr>
    </w:lvl>
    <w:lvl w:ilvl="4" w:tplc="C2F8165E" w:tentative="1">
      <w:start w:val="1"/>
      <w:numFmt w:val="bullet"/>
      <w:lvlText w:val=""/>
      <w:lvlJc w:val="left"/>
      <w:pPr>
        <w:tabs>
          <w:tab w:val="num" w:pos="3600"/>
        </w:tabs>
        <w:ind w:left="3600" w:hanging="360"/>
      </w:pPr>
      <w:rPr>
        <w:rFonts w:ascii="Wingdings" w:hAnsi="Wingdings" w:hint="default"/>
        <w:sz w:val="20"/>
      </w:rPr>
    </w:lvl>
    <w:lvl w:ilvl="5" w:tplc="673AB95A" w:tentative="1">
      <w:start w:val="1"/>
      <w:numFmt w:val="bullet"/>
      <w:lvlText w:val=""/>
      <w:lvlJc w:val="left"/>
      <w:pPr>
        <w:tabs>
          <w:tab w:val="num" w:pos="4320"/>
        </w:tabs>
        <w:ind w:left="4320" w:hanging="360"/>
      </w:pPr>
      <w:rPr>
        <w:rFonts w:ascii="Wingdings" w:hAnsi="Wingdings" w:hint="default"/>
        <w:sz w:val="20"/>
      </w:rPr>
    </w:lvl>
    <w:lvl w:ilvl="6" w:tplc="43DCD73C" w:tentative="1">
      <w:start w:val="1"/>
      <w:numFmt w:val="bullet"/>
      <w:lvlText w:val=""/>
      <w:lvlJc w:val="left"/>
      <w:pPr>
        <w:tabs>
          <w:tab w:val="num" w:pos="5040"/>
        </w:tabs>
        <w:ind w:left="5040" w:hanging="360"/>
      </w:pPr>
      <w:rPr>
        <w:rFonts w:ascii="Wingdings" w:hAnsi="Wingdings" w:hint="default"/>
        <w:sz w:val="20"/>
      </w:rPr>
    </w:lvl>
    <w:lvl w:ilvl="7" w:tplc="9C5A962A" w:tentative="1">
      <w:start w:val="1"/>
      <w:numFmt w:val="bullet"/>
      <w:lvlText w:val=""/>
      <w:lvlJc w:val="left"/>
      <w:pPr>
        <w:tabs>
          <w:tab w:val="num" w:pos="5760"/>
        </w:tabs>
        <w:ind w:left="5760" w:hanging="360"/>
      </w:pPr>
      <w:rPr>
        <w:rFonts w:ascii="Wingdings" w:hAnsi="Wingdings" w:hint="default"/>
        <w:sz w:val="20"/>
      </w:rPr>
    </w:lvl>
    <w:lvl w:ilvl="8" w:tplc="4A2E3A40" w:tentative="1">
      <w:start w:val="1"/>
      <w:numFmt w:val="bullet"/>
      <w:lvlText w:val=""/>
      <w:lvlJc w:val="left"/>
      <w:pPr>
        <w:tabs>
          <w:tab w:val="num" w:pos="6480"/>
        </w:tabs>
        <w:ind w:left="6480" w:hanging="360"/>
      </w:pPr>
      <w:rPr>
        <w:rFonts w:ascii="Wingdings" w:hAnsi="Wingdings" w:hint="default"/>
        <w:sz w:val="20"/>
      </w:rPr>
    </w:lvl>
  </w:abstractNum>
  <w:abstractNum w:abstractNumId="74">
    <w:nsid w:val="7C756BE0"/>
    <w:multiLevelType w:val="hybridMultilevel"/>
    <w:tmpl w:val="98C8BCB8"/>
    <w:lvl w:ilvl="0" w:tplc="8070E3EA">
      <w:start w:val="1"/>
      <w:numFmt w:val="bullet"/>
      <w:lvlText w:val=""/>
      <w:lvlJc w:val="left"/>
      <w:pPr>
        <w:tabs>
          <w:tab w:val="num" w:pos="720"/>
        </w:tabs>
        <w:ind w:left="720" w:hanging="360"/>
      </w:pPr>
      <w:rPr>
        <w:rFonts w:ascii="Symbol" w:hAnsi="Symbol" w:hint="default"/>
        <w:sz w:val="20"/>
      </w:rPr>
    </w:lvl>
    <w:lvl w:ilvl="1" w:tplc="1D80FBAE">
      <w:start w:val="1"/>
      <w:numFmt w:val="bullet"/>
      <w:lvlText w:val="o"/>
      <w:lvlJc w:val="left"/>
      <w:pPr>
        <w:tabs>
          <w:tab w:val="num" w:pos="1440"/>
        </w:tabs>
        <w:ind w:left="1440" w:hanging="360"/>
      </w:pPr>
      <w:rPr>
        <w:rFonts w:ascii="Courier New" w:hAnsi="Courier New" w:hint="default"/>
        <w:sz w:val="20"/>
      </w:rPr>
    </w:lvl>
    <w:lvl w:ilvl="2" w:tplc="ECD416E0" w:tentative="1">
      <w:start w:val="1"/>
      <w:numFmt w:val="bullet"/>
      <w:lvlText w:val=""/>
      <w:lvlJc w:val="left"/>
      <w:pPr>
        <w:tabs>
          <w:tab w:val="num" w:pos="2160"/>
        </w:tabs>
        <w:ind w:left="2160" w:hanging="360"/>
      </w:pPr>
      <w:rPr>
        <w:rFonts w:ascii="Wingdings" w:hAnsi="Wingdings" w:hint="default"/>
        <w:sz w:val="20"/>
      </w:rPr>
    </w:lvl>
    <w:lvl w:ilvl="3" w:tplc="CC649600" w:tentative="1">
      <w:start w:val="1"/>
      <w:numFmt w:val="bullet"/>
      <w:lvlText w:val=""/>
      <w:lvlJc w:val="left"/>
      <w:pPr>
        <w:tabs>
          <w:tab w:val="num" w:pos="2880"/>
        </w:tabs>
        <w:ind w:left="2880" w:hanging="360"/>
      </w:pPr>
      <w:rPr>
        <w:rFonts w:ascii="Wingdings" w:hAnsi="Wingdings" w:hint="default"/>
        <w:sz w:val="20"/>
      </w:rPr>
    </w:lvl>
    <w:lvl w:ilvl="4" w:tplc="0096BDF4" w:tentative="1">
      <w:start w:val="1"/>
      <w:numFmt w:val="bullet"/>
      <w:lvlText w:val=""/>
      <w:lvlJc w:val="left"/>
      <w:pPr>
        <w:tabs>
          <w:tab w:val="num" w:pos="3600"/>
        </w:tabs>
        <w:ind w:left="3600" w:hanging="360"/>
      </w:pPr>
      <w:rPr>
        <w:rFonts w:ascii="Wingdings" w:hAnsi="Wingdings" w:hint="default"/>
        <w:sz w:val="20"/>
      </w:rPr>
    </w:lvl>
    <w:lvl w:ilvl="5" w:tplc="C1AEC1CC" w:tentative="1">
      <w:start w:val="1"/>
      <w:numFmt w:val="bullet"/>
      <w:lvlText w:val=""/>
      <w:lvlJc w:val="left"/>
      <w:pPr>
        <w:tabs>
          <w:tab w:val="num" w:pos="4320"/>
        </w:tabs>
        <w:ind w:left="4320" w:hanging="360"/>
      </w:pPr>
      <w:rPr>
        <w:rFonts w:ascii="Wingdings" w:hAnsi="Wingdings" w:hint="default"/>
        <w:sz w:val="20"/>
      </w:rPr>
    </w:lvl>
    <w:lvl w:ilvl="6" w:tplc="4E7AF810" w:tentative="1">
      <w:start w:val="1"/>
      <w:numFmt w:val="bullet"/>
      <w:lvlText w:val=""/>
      <w:lvlJc w:val="left"/>
      <w:pPr>
        <w:tabs>
          <w:tab w:val="num" w:pos="5040"/>
        </w:tabs>
        <w:ind w:left="5040" w:hanging="360"/>
      </w:pPr>
      <w:rPr>
        <w:rFonts w:ascii="Wingdings" w:hAnsi="Wingdings" w:hint="default"/>
        <w:sz w:val="20"/>
      </w:rPr>
    </w:lvl>
    <w:lvl w:ilvl="7" w:tplc="2700806C" w:tentative="1">
      <w:start w:val="1"/>
      <w:numFmt w:val="bullet"/>
      <w:lvlText w:val=""/>
      <w:lvlJc w:val="left"/>
      <w:pPr>
        <w:tabs>
          <w:tab w:val="num" w:pos="5760"/>
        </w:tabs>
        <w:ind w:left="5760" w:hanging="360"/>
      </w:pPr>
      <w:rPr>
        <w:rFonts w:ascii="Wingdings" w:hAnsi="Wingdings" w:hint="default"/>
        <w:sz w:val="20"/>
      </w:rPr>
    </w:lvl>
    <w:lvl w:ilvl="8" w:tplc="2086258E" w:tentative="1">
      <w:start w:val="1"/>
      <w:numFmt w:val="bullet"/>
      <w:lvlText w:val=""/>
      <w:lvlJc w:val="left"/>
      <w:pPr>
        <w:tabs>
          <w:tab w:val="num" w:pos="6480"/>
        </w:tabs>
        <w:ind w:left="6480" w:hanging="360"/>
      </w:pPr>
      <w:rPr>
        <w:rFonts w:ascii="Wingdings" w:hAnsi="Wingdings" w:hint="default"/>
        <w:sz w:val="20"/>
      </w:rPr>
    </w:lvl>
  </w:abstractNum>
  <w:abstractNum w:abstractNumId="75">
    <w:nsid w:val="7D142E87"/>
    <w:multiLevelType w:val="hybridMultilevel"/>
    <w:tmpl w:val="5406C16E"/>
    <w:lvl w:ilvl="0" w:tplc="3FC242F2">
      <w:start w:val="1"/>
      <w:numFmt w:val="bullet"/>
      <w:lvlText w:val=""/>
      <w:lvlJc w:val="left"/>
      <w:pPr>
        <w:tabs>
          <w:tab w:val="num" w:pos="720"/>
        </w:tabs>
        <w:ind w:left="720" w:hanging="360"/>
      </w:pPr>
      <w:rPr>
        <w:rFonts w:ascii="Symbol" w:hAnsi="Symbol" w:hint="default"/>
        <w:sz w:val="20"/>
      </w:rPr>
    </w:lvl>
    <w:lvl w:ilvl="1" w:tplc="8F3A2108" w:tentative="1">
      <w:start w:val="1"/>
      <w:numFmt w:val="bullet"/>
      <w:lvlText w:val="o"/>
      <w:lvlJc w:val="left"/>
      <w:pPr>
        <w:tabs>
          <w:tab w:val="num" w:pos="1440"/>
        </w:tabs>
        <w:ind w:left="1440" w:hanging="360"/>
      </w:pPr>
      <w:rPr>
        <w:rFonts w:ascii="Courier New" w:hAnsi="Courier New" w:hint="default"/>
        <w:sz w:val="20"/>
      </w:rPr>
    </w:lvl>
    <w:lvl w:ilvl="2" w:tplc="A94A20F8" w:tentative="1">
      <w:start w:val="1"/>
      <w:numFmt w:val="bullet"/>
      <w:lvlText w:val=""/>
      <w:lvlJc w:val="left"/>
      <w:pPr>
        <w:tabs>
          <w:tab w:val="num" w:pos="2160"/>
        </w:tabs>
        <w:ind w:left="2160" w:hanging="360"/>
      </w:pPr>
      <w:rPr>
        <w:rFonts w:ascii="Wingdings" w:hAnsi="Wingdings" w:hint="default"/>
        <w:sz w:val="20"/>
      </w:rPr>
    </w:lvl>
    <w:lvl w:ilvl="3" w:tplc="54280DC2" w:tentative="1">
      <w:start w:val="1"/>
      <w:numFmt w:val="bullet"/>
      <w:lvlText w:val=""/>
      <w:lvlJc w:val="left"/>
      <w:pPr>
        <w:tabs>
          <w:tab w:val="num" w:pos="2880"/>
        </w:tabs>
        <w:ind w:left="2880" w:hanging="360"/>
      </w:pPr>
      <w:rPr>
        <w:rFonts w:ascii="Wingdings" w:hAnsi="Wingdings" w:hint="default"/>
        <w:sz w:val="20"/>
      </w:rPr>
    </w:lvl>
    <w:lvl w:ilvl="4" w:tplc="22465EA4" w:tentative="1">
      <w:start w:val="1"/>
      <w:numFmt w:val="bullet"/>
      <w:lvlText w:val=""/>
      <w:lvlJc w:val="left"/>
      <w:pPr>
        <w:tabs>
          <w:tab w:val="num" w:pos="3600"/>
        </w:tabs>
        <w:ind w:left="3600" w:hanging="360"/>
      </w:pPr>
      <w:rPr>
        <w:rFonts w:ascii="Wingdings" w:hAnsi="Wingdings" w:hint="default"/>
        <w:sz w:val="20"/>
      </w:rPr>
    </w:lvl>
    <w:lvl w:ilvl="5" w:tplc="4F68A926" w:tentative="1">
      <w:start w:val="1"/>
      <w:numFmt w:val="bullet"/>
      <w:lvlText w:val=""/>
      <w:lvlJc w:val="left"/>
      <w:pPr>
        <w:tabs>
          <w:tab w:val="num" w:pos="4320"/>
        </w:tabs>
        <w:ind w:left="4320" w:hanging="360"/>
      </w:pPr>
      <w:rPr>
        <w:rFonts w:ascii="Wingdings" w:hAnsi="Wingdings" w:hint="default"/>
        <w:sz w:val="20"/>
      </w:rPr>
    </w:lvl>
    <w:lvl w:ilvl="6" w:tplc="C3262DA0" w:tentative="1">
      <w:start w:val="1"/>
      <w:numFmt w:val="bullet"/>
      <w:lvlText w:val=""/>
      <w:lvlJc w:val="left"/>
      <w:pPr>
        <w:tabs>
          <w:tab w:val="num" w:pos="5040"/>
        </w:tabs>
        <w:ind w:left="5040" w:hanging="360"/>
      </w:pPr>
      <w:rPr>
        <w:rFonts w:ascii="Wingdings" w:hAnsi="Wingdings" w:hint="default"/>
        <w:sz w:val="20"/>
      </w:rPr>
    </w:lvl>
    <w:lvl w:ilvl="7" w:tplc="AA72553C" w:tentative="1">
      <w:start w:val="1"/>
      <w:numFmt w:val="bullet"/>
      <w:lvlText w:val=""/>
      <w:lvlJc w:val="left"/>
      <w:pPr>
        <w:tabs>
          <w:tab w:val="num" w:pos="5760"/>
        </w:tabs>
        <w:ind w:left="5760" w:hanging="360"/>
      </w:pPr>
      <w:rPr>
        <w:rFonts w:ascii="Wingdings" w:hAnsi="Wingdings" w:hint="default"/>
        <w:sz w:val="20"/>
      </w:rPr>
    </w:lvl>
    <w:lvl w:ilvl="8" w:tplc="66C876F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DF60E3F"/>
    <w:multiLevelType w:val="multilevel"/>
    <w:tmpl w:val="6A1A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65535"/>
        <w:numFmt w:val="bullet"/>
        <w:lvlText w:val="-"/>
        <w:legacy w:legacy="1" w:legacySpace="0" w:legacyIndent="166"/>
        <w:lvlJc w:val="left"/>
        <w:rPr>
          <w:rFonts w:ascii="Arial" w:hAnsi="Arial" w:cs="Arial" w:hint="default"/>
        </w:rPr>
      </w:lvl>
    </w:lvlOverride>
  </w:num>
  <w:num w:numId="2">
    <w:abstractNumId w:val="0"/>
    <w:lvlOverride w:ilvl="0">
      <w:lvl w:ilvl="0">
        <w:start w:val="65535"/>
        <w:numFmt w:val="bullet"/>
        <w:lvlText w:val="-"/>
        <w:legacy w:legacy="1" w:legacySpace="0" w:legacyIndent="154"/>
        <w:lvlJc w:val="left"/>
        <w:rPr>
          <w:rFonts w:ascii="Arial" w:hAnsi="Arial" w:cs="Arial" w:hint="default"/>
        </w:rPr>
      </w:lvl>
    </w:lvlOverride>
  </w:num>
  <w:num w:numId="3">
    <w:abstractNumId w:val="0"/>
    <w:lvlOverride w:ilvl="0">
      <w:lvl w:ilvl="0">
        <w:start w:val="65535"/>
        <w:numFmt w:val="bullet"/>
        <w:lvlText w:val="-"/>
        <w:legacy w:legacy="1" w:legacySpace="0" w:legacyIndent="159"/>
        <w:lvlJc w:val="left"/>
        <w:rPr>
          <w:rFonts w:ascii="Microsoft Sans Serif" w:hAnsi="Microsoft Sans Serif" w:cs="Microsoft Sans Serif" w:hint="default"/>
        </w:rPr>
      </w:lvl>
    </w:lvlOverride>
  </w:num>
  <w:num w:numId="4">
    <w:abstractNumId w:val="0"/>
    <w:lvlOverride w:ilvl="0">
      <w:lvl w:ilvl="0">
        <w:start w:val="65535"/>
        <w:numFmt w:val="bullet"/>
        <w:lvlText w:val="-"/>
        <w:legacy w:legacy="1" w:legacySpace="0" w:legacyIndent="158"/>
        <w:lvlJc w:val="left"/>
        <w:rPr>
          <w:rFonts w:ascii="Microsoft Sans Serif" w:hAnsi="Microsoft Sans Serif" w:cs="Microsoft Sans Serif" w:hint="default"/>
        </w:rPr>
      </w:lvl>
    </w:lvlOverride>
  </w:num>
  <w:num w:numId="5">
    <w:abstractNumId w:val="0"/>
    <w:lvlOverride w:ilvl="0">
      <w:lvl w:ilvl="0">
        <w:start w:val="65535"/>
        <w:numFmt w:val="bullet"/>
        <w:lvlText w:val="-"/>
        <w:legacy w:legacy="1" w:legacySpace="0" w:legacyIndent="149"/>
        <w:lvlJc w:val="left"/>
        <w:rPr>
          <w:rFonts w:ascii="Microsoft Sans Serif" w:hAnsi="Microsoft Sans Serif" w:cs="Microsoft Sans Serif" w:hint="default"/>
        </w:rPr>
      </w:lvl>
    </w:lvlOverride>
  </w:num>
  <w:num w:numId="6">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7">
    <w:abstractNumId w:val="0"/>
    <w:lvlOverride w:ilvl="0">
      <w:lvl w:ilvl="0">
        <w:start w:val="65535"/>
        <w:numFmt w:val="bullet"/>
        <w:lvlText w:val="-"/>
        <w:legacy w:legacy="1" w:legacySpace="0" w:legacyIndent="159"/>
        <w:lvlJc w:val="left"/>
        <w:rPr>
          <w:rFonts w:ascii="Arial Unicode MS" w:eastAsia="Arial Unicode MS" w:hAnsi="Arial Unicode MS" w:cs="Arial Unicode MS" w:hint="eastAsia"/>
        </w:rPr>
      </w:lvl>
    </w:lvlOverride>
  </w:num>
  <w:num w:numId="8">
    <w:abstractNumId w:val="0"/>
    <w:lvlOverride w:ilvl="0">
      <w:lvl w:ilvl="0">
        <w:start w:val="65535"/>
        <w:numFmt w:val="bullet"/>
        <w:lvlText w:val="-"/>
        <w:legacy w:legacy="1" w:legacySpace="0" w:legacyIndent="163"/>
        <w:lvlJc w:val="left"/>
        <w:rPr>
          <w:rFonts w:ascii="Microsoft Sans Serif" w:hAnsi="Microsoft Sans Serif" w:cs="Microsoft Sans Serif" w:hint="default"/>
        </w:rPr>
      </w:lvl>
    </w:lvlOverride>
  </w:num>
  <w:num w:numId="9">
    <w:abstractNumId w:val="63"/>
  </w:num>
  <w:num w:numId="10">
    <w:abstractNumId w:val="0"/>
    <w:lvlOverride w:ilvl="0">
      <w:lvl w:ilvl="0">
        <w:start w:val="65535"/>
        <w:numFmt w:val="bullet"/>
        <w:lvlText w:val="-"/>
        <w:legacy w:legacy="1" w:legacySpace="0" w:legacyIndent="259"/>
        <w:lvlJc w:val="left"/>
        <w:rPr>
          <w:rFonts w:ascii="Arial" w:hAnsi="Arial" w:cs="Arial" w:hint="default"/>
        </w:rPr>
      </w:lvl>
    </w:lvlOverride>
  </w:num>
  <w:num w:numId="11">
    <w:abstractNumId w:val="0"/>
    <w:lvlOverride w:ilvl="0">
      <w:lvl w:ilvl="0">
        <w:start w:val="65535"/>
        <w:numFmt w:val="bullet"/>
        <w:lvlText w:val="-"/>
        <w:legacy w:legacy="1" w:legacySpace="0" w:legacyIndent="196"/>
        <w:lvlJc w:val="left"/>
        <w:rPr>
          <w:rFonts w:ascii="MS Reference Sans Serif" w:hAnsi="MS Reference Sans Serif" w:hint="default"/>
        </w:rPr>
      </w:lvl>
    </w:lvlOverride>
  </w:num>
  <w:num w:numId="12">
    <w:abstractNumId w:val="0"/>
    <w:lvlOverride w:ilvl="0">
      <w:lvl w:ilvl="0">
        <w:start w:val="65535"/>
        <w:numFmt w:val="bullet"/>
        <w:lvlText w:val="-"/>
        <w:legacy w:legacy="1" w:legacySpace="0" w:legacyIndent="206"/>
        <w:lvlJc w:val="left"/>
        <w:rPr>
          <w:rFonts w:ascii="MS Reference Sans Serif" w:hAnsi="MS Reference Sans Serif" w:hint="default"/>
        </w:rPr>
      </w:lvl>
    </w:lvlOverride>
  </w:num>
  <w:num w:numId="13">
    <w:abstractNumId w:val="0"/>
    <w:lvlOverride w:ilvl="0">
      <w:lvl w:ilvl="0">
        <w:start w:val="65535"/>
        <w:numFmt w:val="bullet"/>
        <w:lvlText w:val="-"/>
        <w:legacy w:legacy="1" w:legacySpace="0" w:legacyIndent="192"/>
        <w:lvlJc w:val="left"/>
        <w:rPr>
          <w:rFonts w:ascii="Arial" w:hAnsi="Arial" w:cs="Arial" w:hint="default"/>
        </w:rPr>
      </w:lvl>
    </w:lvlOverride>
  </w:num>
  <w:num w:numId="14">
    <w:abstractNumId w:val="0"/>
    <w:lvlOverride w:ilvl="0">
      <w:lvl w:ilvl="0">
        <w:start w:val="65535"/>
        <w:numFmt w:val="bullet"/>
        <w:lvlText w:val="-"/>
        <w:legacy w:legacy="1" w:legacySpace="0" w:legacyIndent="187"/>
        <w:lvlJc w:val="left"/>
        <w:rPr>
          <w:rFonts w:ascii="Arial" w:hAnsi="Arial" w:cs="Arial" w:hint="default"/>
        </w:rPr>
      </w:lvl>
    </w:lvlOverride>
  </w:num>
  <w:num w:numId="15">
    <w:abstractNumId w:val="0"/>
    <w:lvlOverride w:ilvl="0">
      <w:lvl w:ilvl="0">
        <w:start w:val="65535"/>
        <w:numFmt w:val="bullet"/>
        <w:lvlText w:val="-"/>
        <w:legacy w:legacy="1" w:legacySpace="0" w:legacyIndent="202"/>
        <w:lvlJc w:val="left"/>
        <w:rPr>
          <w:rFonts w:ascii="Arial" w:hAnsi="Arial" w:cs="Arial" w:hint="default"/>
        </w:rPr>
      </w:lvl>
    </w:lvlOverride>
  </w:num>
  <w:num w:numId="16">
    <w:abstractNumId w:val="0"/>
    <w:lvlOverride w:ilvl="0">
      <w:lvl w:ilvl="0">
        <w:start w:val="65535"/>
        <w:numFmt w:val="bullet"/>
        <w:lvlText w:val="-"/>
        <w:legacy w:legacy="1" w:legacySpace="0" w:legacyIndent="206"/>
        <w:lvlJc w:val="left"/>
        <w:rPr>
          <w:rFonts w:ascii="Arial" w:hAnsi="Arial" w:cs="Arial" w:hint="default"/>
        </w:rPr>
      </w:lvl>
    </w:lvlOverride>
  </w:num>
  <w:num w:numId="17">
    <w:abstractNumId w:val="0"/>
    <w:lvlOverride w:ilvl="0">
      <w:lvl w:ilvl="0">
        <w:start w:val="65535"/>
        <w:numFmt w:val="bullet"/>
        <w:lvlText w:val="-"/>
        <w:legacy w:legacy="1" w:legacySpace="0" w:legacyIndent="216"/>
        <w:lvlJc w:val="left"/>
        <w:rPr>
          <w:rFonts w:ascii="Arial" w:hAnsi="Arial" w:cs="Arial" w:hint="default"/>
        </w:rPr>
      </w:lvl>
    </w:lvlOverride>
  </w:num>
  <w:num w:numId="18">
    <w:abstractNumId w:val="0"/>
    <w:lvlOverride w:ilvl="0">
      <w:lvl w:ilvl="0">
        <w:start w:val="65535"/>
        <w:numFmt w:val="bullet"/>
        <w:lvlText w:val="-"/>
        <w:legacy w:legacy="1" w:legacySpace="0" w:legacyIndent="177"/>
        <w:lvlJc w:val="left"/>
        <w:rPr>
          <w:rFonts w:ascii="Arial" w:hAnsi="Arial" w:cs="Arial" w:hint="default"/>
        </w:rPr>
      </w:lvl>
    </w:lvlOverride>
  </w:num>
  <w:num w:numId="19">
    <w:abstractNumId w:val="0"/>
    <w:lvlOverride w:ilvl="0">
      <w:lvl w:ilvl="0">
        <w:start w:val="65535"/>
        <w:numFmt w:val="bullet"/>
        <w:lvlText w:val="-"/>
        <w:legacy w:legacy="1" w:legacySpace="0" w:legacyIndent="188"/>
        <w:lvlJc w:val="left"/>
        <w:rPr>
          <w:rFonts w:ascii="Arial" w:hAnsi="Arial" w:cs="Arial" w:hint="default"/>
        </w:rPr>
      </w:lvl>
    </w:lvlOverride>
  </w:num>
  <w:num w:numId="20">
    <w:abstractNumId w:val="54"/>
  </w:num>
  <w:num w:numId="21">
    <w:abstractNumId w:val="0"/>
    <w:lvlOverride w:ilvl="0">
      <w:lvl w:ilvl="0">
        <w:start w:val="65535"/>
        <w:numFmt w:val="bullet"/>
        <w:lvlText w:val="-"/>
        <w:legacy w:legacy="1" w:legacySpace="0" w:legacyIndent="178"/>
        <w:lvlJc w:val="left"/>
        <w:rPr>
          <w:rFonts w:ascii="Arial" w:hAnsi="Arial" w:cs="Arial" w:hint="default"/>
        </w:rPr>
      </w:lvl>
    </w:lvlOverride>
  </w:num>
  <w:num w:numId="22">
    <w:abstractNumId w:val="0"/>
    <w:lvlOverride w:ilvl="0">
      <w:lvl w:ilvl="0">
        <w:start w:val="65535"/>
        <w:numFmt w:val="bullet"/>
        <w:lvlText w:val="-"/>
        <w:legacy w:legacy="1" w:legacySpace="0" w:legacyIndent="183"/>
        <w:lvlJc w:val="left"/>
        <w:rPr>
          <w:rFonts w:ascii="Arial" w:hAnsi="Arial" w:cs="Arial" w:hint="default"/>
        </w:rPr>
      </w:lvl>
    </w:lvlOverride>
  </w:num>
  <w:num w:numId="23">
    <w:abstractNumId w:val="0"/>
    <w:lvlOverride w:ilvl="0">
      <w:lvl w:ilvl="0">
        <w:start w:val="65535"/>
        <w:numFmt w:val="bullet"/>
        <w:lvlText w:val="-"/>
        <w:legacy w:legacy="1" w:legacySpace="0" w:legacyIndent="230"/>
        <w:lvlJc w:val="left"/>
        <w:rPr>
          <w:rFonts w:ascii="Arial" w:hAnsi="Arial" w:cs="Arial" w:hint="default"/>
        </w:rPr>
      </w:lvl>
    </w:lvlOverride>
  </w:num>
  <w:num w:numId="24">
    <w:abstractNumId w:val="39"/>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27">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28">
    <w:abstractNumId w:val="51"/>
    <w:lvlOverride w:ilvl="0">
      <w:startOverride w:val="1"/>
    </w:lvlOverride>
  </w:num>
  <w:num w:numId="29">
    <w:abstractNumId w:val="60"/>
    <w:lvlOverride w:ilvl="0">
      <w:startOverride w:val="1"/>
    </w:lvlOverride>
  </w:num>
  <w:num w:numId="30">
    <w:abstractNumId w:val="36"/>
  </w:num>
  <w:num w:numId="31">
    <w:abstractNumId w:val="42"/>
  </w:num>
  <w:num w:numId="32">
    <w:abstractNumId w:val="59"/>
  </w:num>
  <w:num w:numId="33">
    <w:abstractNumId w:val="34"/>
  </w:num>
  <w:num w:numId="34">
    <w:abstractNumId w:val="16"/>
  </w:num>
  <w:num w:numId="35">
    <w:abstractNumId w:val="37"/>
  </w:num>
  <w:num w:numId="36">
    <w:abstractNumId w:val="68"/>
  </w:num>
  <w:num w:numId="37">
    <w:abstractNumId w:val="7"/>
  </w:num>
  <w:num w:numId="38">
    <w:abstractNumId w:val="1"/>
  </w:num>
  <w:num w:numId="39">
    <w:abstractNumId w:val="43"/>
  </w:num>
  <w:num w:numId="40">
    <w:abstractNumId w:val="67"/>
  </w:num>
  <w:num w:numId="41">
    <w:abstractNumId w:val="74"/>
  </w:num>
  <w:num w:numId="42">
    <w:abstractNumId w:val="13"/>
  </w:num>
  <w:num w:numId="43">
    <w:abstractNumId w:val="75"/>
  </w:num>
  <w:num w:numId="44">
    <w:abstractNumId w:val="40"/>
  </w:num>
  <w:num w:numId="45">
    <w:abstractNumId w:val="71"/>
  </w:num>
  <w:num w:numId="46">
    <w:abstractNumId w:val="38"/>
  </w:num>
  <w:num w:numId="47">
    <w:abstractNumId w:val="5"/>
  </w:num>
  <w:num w:numId="48">
    <w:abstractNumId w:val="9"/>
  </w:num>
  <w:num w:numId="49">
    <w:abstractNumId w:val="18"/>
  </w:num>
  <w:num w:numId="50">
    <w:abstractNumId w:val="28"/>
  </w:num>
  <w:num w:numId="51">
    <w:abstractNumId w:val="73"/>
  </w:num>
  <w:num w:numId="52">
    <w:abstractNumId w:val="15"/>
  </w:num>
  <w:num w:numId="53">
    <w:abstractNumId w:val="31"/>
  </w:num>
  <w:num w:numId="54">
    <w:abstractNumId w:val="72"/>
  </w:num>
  <w:num w:numId="55">
    <w:abstractNumId w:val="4"/>
  </w:num>
  <w:num w:numId="56">
    <w:abstractNumId w:val="0"/>
    <w:lvlOverride w:ilvl="0">
      <w:lvl w:ilvl="0">
        <w:start w:val="65535"/>
        <w:numFmt w:val="bullet"/>
        <w:lvlText w:val="-"/>
        <w:legacy w:legacy="1" w:legacySpace="0" w:legacyIndent="292"/>
        <w:lvlJc w:val="left"/>
        <w:rPr>
          <w:rFonts w:ascii="Arial" w:hAnsi="Arial" w:cs="Arial" w:hint="default"/>
        </w:rPr>
      </w:lvl>
    </w:lvlOverride>
  </w:num>
  <w:num w:numId="57">
    <w:abstractNumId w:val="33"/>
  </w:num>
  <w:num w:numId="58">
    <w:abstractNumId w:val="45"/>
  </w:num>
  <w:num w:numId="59">
    <w:abstractNumId w:val="0"/>
    <w:lvlOverride w:ilvl="0">
      <w:lvl w:ilvl="0">
        <w:start w:val="65535"/>
        <w:numFmt w:val="bullet"/>
        <w:lvlText w:val="•"/>
        <w:legacy w:legacy="1" w:legacySpace="0" w:legacyIndent="273"/>
        <w:lvlJc w:val="left"/>
        <w:rPr>
          <w:rFonts w:ascii="Arial" w:hAnsi="Arial" w:cs="Arial" w:hint="default"/>
        </w:rPr>
      </w:lvl>
    </w:lvlOverride>
  </w:num>
  <w:num w:numId="60">
    <w:abstractNumId w:val="0"/>
    <w:lvlOverride w:ilvl="0">
      <w:lvl w:ilvl="0">
        <w:start w:val="65535"/>
        <w:numFmt w:val="bullet"/>
        <w:lvlText w:val="-"/>
        <w:legacy w:legacy="1" w:legacySpace="0" w:legacyIndent="295"/>
        <w:lvlJc w:val="left"/>
        <w:rPr>
          <w:rFonts w:ascii="Arial" w:hAnsi="Arial" w:cs="Arial" w:hint="default"/>
        </w:rPr>
      </w:lvl>
    </w:lvlOverride>
  </w:num>
  <w:num w:numId="61">
    <w:abstractNumId w:val="66"/>
  </w:num>
  <w:num w:numId="62">
    <w:abstractNumId w:val="10"/>
  </w:num>
  <w:num w:numId="63">
    <w:abstractNumId w:val="19"/>
  </w:num>
  <w:num w:numId="64">
    <w:abstractNumId w:val="41"/>
  </w:num>
  <w:num w:numId="65">
    <w:abstractNumId w:val="2"/>
  </w:num>
  <w:num w:numId="66">
    <w:abstractNumId w:val="50"/>
  </w:num>
  <w:num w:numId="67">
    <w:abstractNumId w:val="8"/>
  </w:num>
  <w:num w:numId="68">
    <w:abstractNumId w:val="6"/>
  </w:num>
  <w:num w:numId="69">
    <w:abstractNumId w:val="49"/>
  </w:num>
  <w:num w:numId="70">
    <w:abstractNumId w:val="61"/>
  </w:num>
  <w:num w:numId="71">
    <w:abstractNumId w:val="24"/>
  </w:num>
  <w:num w:numId="72">
    <w:abstractNumId w:val="47"/>
  </w:num>
  <w:num w:numId="73">
    <w:abstractNumId w:val="12"/>
  </w:num>
  <w:num w:numId="74">
    <w:abstractNumId w:val="52"/>
  </w:num>
  <w:num w:numId="75">
    <w:abstractNumId w:val="64"/>
  </w:num>
  <w:num w:numId="76">
    <w:abstractNumId w:val="11"/>
  </w:num>
  <w:num w:numId="77">
    <w:abstractNumId w:val="3"/>
  </w:num>
  <w:num w:numId="78">
    <w:abstractNumId w:val="46"/>
  </w:num>
  <w:num w:numId="79">
    <w:abstractNumId w:val="20"/>
  </w:num>
  <w:num w:numId="80">
    <w:abstractNumId w:val="27"/>
  </w:num>
  <w:num w:numId="81">
    <w:abstractNumId w:val="76"/>
  </w:num>
  <w:num w:numId="82">
    <w:abstractNumId w:val="53"/>
  </w:num>
  <w:num w:numId="83">
    <w:abstractNumId w:val="17"/>
  </w:num>
  <w:num w:numId="84">
    <w:abstractNumId w:val="29"/>
  </w:num>
  <w:num w:numId="85">
    <w:abstractNumId w:val="62"/>
  </w:num>
  <w:num w:numId="86">
    <w:abstractNumId w:val="48"/>
  </w:num>
  <w:num w:numId="87">
    <w:abstractNumId w:val="25"/>
  </w:num>
  <w:num w:numId="88">
    <w:abstractNumId w:val="23"/>
  </w:num>
  <w:num w:numId="89">
    <w:abstractNumId w:val="22"/>
  </w:num>
  <w:num w:numId="90">
    <w:abstractNumId w:val="14"/>
  </w:num>
  <w:num w:numId="91">
    <w:abstractNumId w:val="30"/>
  </w:num>
  <w:num w:numId="92">
    <w:abstractNumId w:val="35"/>
  </w:num>
  <w:num w:numId="93">
    <w:abstractNumId w:val="58"/>
  </w:num>
  <w:num w:numId="94">
    <w:abstractNumId w:val="70"/>
  </w:num>
  <w:num w:numId="95">
    <w:abstractNumId w:val="26"/>
  </w:num>
  <w:num w:numId="96">
    <w:abstractNumId w:val="65"/>
  </w:num>
  <w:num w:numId="97">
    <w:abstractNumId w:val="55"/>
  </w:num>
  <w:num w:numId="98">
    <w:abstractNumId w:val="69"/>
  </w:num>
  <w:num w:numId="99">
    <w:abstractNumId w:val="44"/>
  </w:num>
  <w:num w:numId="100">
    <w:abstractNumId w:val="57"/>
  </w:num>
  <w:num w:numId="101">
    <w:abstractNumId w:val="21"/>
  </w:num>
  <w:num w:numId="102">
    <w:abstractNumId w:val="56"/>
  </w:num>
  <w:num w:numId="103">
    <w:abstractNumId w:val="32"/>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00"/>
  <w:drawingGridVerticalSpacing w:val="57"/>
  <w:displayHorizontalDrawingGridEvery w:val="2"/>
  <w:characterSpacingControl w:val="doNotCompress"/>
  <w:hdrShapeDefaults>
    <o:shapedefaults v:ext="edit" spidmax="136194"/>
  </w:hdrShapeDefaults>
  <w:footnotePr>
    <w:footnote w:id="-1"/>
    <w:footnote w:id="0"/>
  </w:footnotePr>
  <w:endnotePr>
    <w:endnote w:id="-1"/>
    <w:endnote w:id="0"/>
  </w:endnotePr>
  <w:compat/>
  <w:rsids>
    <w:rsidRoot w:val="000B33EA"/>
    <w:rsid w:val="00002A6E"/>
    <w:rsid w:val="000256F6"/>
    <w:rsid w:val="00060D4D"/>
    <w:rsid w:val="000717AF"/>
    <w:rsid w:val="00071BB9"/>
    <w:rsid w:val="000826E1"/>
    <w:rsid w:val="000B33EA"/>
    <w:rsid w:val="000B7464"/>
    <w:rsid w:val="000D1C3E"/>
    <w:rsid w:val="00111958"/>
    <w:rsid w:val="001144DE"/>
    <w:rsid w:val="00130D44"/>
    <w:rsid w:val="00133521"/>
    <w:rsid w:val="00136110"/>
    <w:rsid w:val="00136F7F"/>
    <w:rsid w:val="00144F44"/>
    <w:rsid w:val="00153FA3"/>
    <w:rsid w:val="00154002"/>
    <w:rsid w:val="00157CBE"/>
    <w:rsid w:val="001746A8"/>
    <w:rsid w:val="00174B76"/>
    <w:rsid w:val="00182B3A"/>
    <w:rsid w:val="0018403E"/>
    <w:rsid w:val="00186A11"/>
    <w:rsid w:val="001A1CCD"/>
    <w:rsid w:val="001A6D70"/>
    <w:rsid w:val="001B23E5"/>
    <w:rsid w:val="001B3886"/>
    <w:rsid w:val="001D0B70"/>
    <w:rsid w:val="001E7C08"/>
    <w:rsid w:val="00201F84"/>
    <w:rsid w:val="00207684"/>
    <w:rsid w:val="00212DC8"/>
    <w:rsid w:val="00214CEB"/>
    <w:rsid w:val="00216EA0"/>
    <w:rsid w:val="00217C7B"/>
    <w:rsid w:val="0023191D"/>
    <w:rsid w:val="00234E68"/>
    <w:rsid w:val="00247492"/>
    <w:rsid w:val="002532AC"/>
    <w:rsid w:val="00255E2D"/>
    <w:rsid w:val="002A18A7"/>
    <w:rsid w:val="002A5DEE"/>
    <w:rsid w:val="002A795E"/>
    <w:rsid w:val="002C230D"/>
    <w:rsid w:val="002D3014"/>
    <w:rsid w:val="002F4364"/>
    <w:rsid w:val="00305111"/>
    <w:rsid w:val="00307E94"/>
    <w:rsid w:val="003119AA"/>
    <w:rsid w:val="00315DE7"/>
    <w:rsid w:val="00320C63"/>
    <w:rsid w:val="00321092"/>
    <w:rsid w:val="0032241F"/>
    <w:rsid w:val="00351D71"/>
    <w:rsid w:val="00355CA6"/>
    <w:rsid w:val="00360B89"/>
    <w:rsid w:val="00383CFA"/>
    <w:rsid w:val="00390A1B"/>
    <w:rsid w:val="003912A9"/>
    <w:rsid w:val="00393DF3"/>
    <w:rsid w:val="003B5913"/>
    <w:rsid w:val="003C602B"/>
    <w:rsid w:val="003C785C"/>
    <w:rsid w:val="003D42AB"/>
    <w:rsid w:val="003D5216"/>
    <w:rsid w:val="003D6298"/>
    <w:rsid w:val="003E6294"/>
    <w:rsid w:val="003F63CD"/>
    <w:rsid w:val="00405328"/>
    <w:rsid w:val="00422418"/>
    <w:rsid w:val="00424198"/>
    <w:rsid w:val="00425A4C"/>
    <w:rsid w:val="00425F5E"/>
    <w:rsid w:val="00434B93"/>
    <w:rsid w:val="004523A2"/>
    <w:rsid w:val="00475D6D"/>
    <w:rsid w:val="004865DF"/>
    <w:rsid w:val="00491E42"/>
    <w:rsid w:val="004A04C5"/>
    <w:rsid w:val="004B3E88"/>
    <w:rsid w:val="004B7706"/>
    <w:rsid w:val="004C77E0"/>
    <w:rsid w:val="004D3F2B"/>
    <w:rsid w:val="004D50C5"/>
    <w:rsid w:val="004E054A"/>
    <w:rsid w:val="004F6735"/>
    <w:rsid w:val="005009D6"/>
    <w:rsid w:val="00504E81"/>
    <w:rsid w:val="00521E7A"/>
    <w:rsid w:val="005349C6"/>
    <w:rsid w:val="00563C19"/>
    <w:rsid w:val="0058221E"/>
    <w:rsid w:val="005A3969"/>
    <w:rsid w:val="005B056A"/>
    <w:rsid w:val="005B3219"/>
    <w:rsid w:val="005B4C05"/>
    <w:rsid w:val="005C052D"/>
    <w:rsid w:val="005C1142"/>
    <w:rsid w:val="005C5EFD"/>
    <w:rsid w:val="005D7654"/>
    <w:rsid w:val="005F2465"/>
    <w:rsid w:val="00604C61"/>
    <w:rsid w:val="00607018"/>
    <w:rsid w:val="00617784"/>
    <w:rsid w:val="00622791"/>
    <w:rsid w:val="006230C7"/>
    <w:rsid w:val="00630035"/>
    <w:rsid w:val="00635BB1"/>
    <w:rsid w:val="006416C0"/>
    <w:rsid w:val="00647360"/>
    <w:rsid w:val="00651759"/>
    <w:rsid w:val="0066441E"/>
    <w:rsid w:val="00665EC7"/>
    <w:rsid w:val="00676B3F"/>
    <w:rsid w:val="006819E5"/>
    <w:rsid w:val="00693E1C"/>
    <w:rsid w:val="00696B4F"/>
    <w:rsid w:val="006A43C9"/>
    <w:rsid w:val="006A5125"/>
    <w:rsid w:val="006A6A11"/>
    <w:rsid w:val="006C1369"/>
    <w:rsid w:val="006C561B"/>
    <w:rsid w:val="006C60E6"/>
    <w:rsid w:val="006D52BF"/>
    <w:rsid w:val="006D708D"/>
    <w:rsid w:val="006D7AB5"/>
    <w:rsid w:val="006E5D59"/>
    <w:rsid w:val="006F5B2D"/>
    <w:rsid w:val="00712686"/>
    <w:rsid w:val="007152DA"/>
    <w:rsid w:val="00724543"/>
    <w:rsid w:val="00724D7F"/>
    <w:rsid w:val="00725D88"/>
    <w:rsid w:val="00726AE6"/>
    <w:rsid w:val="007354EF"/>
    <w:rsid w:val="007422AD"/>
    <w:rsid w:val="007603A9"/>
    <w:rsid w:val="00763664"/>
    <w:rsid w:val="007703C3"/>
    <w:rsid w:val="00772F56"/>
    <w:rsid w:val="00794778"/>
    <w:rsid w:val="007963A2"/>
    <w:rsid w:val="007B1359"/>
    <w:rsid w:val="007C4267"/>
    <w:rsid w:val="007C5C88"/>
    <w:rsid w:val="007E653E"/>
    <w:rsid w:val="007F585E"/>
    <w:rsid w:val="007F6CFD"/>
    <w:rsid w:val="0080132D"/>
    <w:rsid w:val="00806287"/>
    <w:rsid w:val="00807843"/>
    <w:rsid w:val="008178E3"/>
    <w:rsid w:val="0083226E"/>
    <w:rsid w:val="00834904"/>
    <w:rsid w:val="0083609C"/>
    <w:rsid w:val="00840A90"/>
    <w:rsid w:val="00853EC8"/>
    <w:rsid w:val="00867849"/>
    <w:rsid w:val="0088462C"/>
    <w:rsid w:val="008979F7"/>
    <w:rsid w:val="008B383E"/>
    <w:rsid w:val="008C3711"/>
    <w:rsid w:val="008C54CB"/>
    <w:rsid w:val="008D0700"/>
    <w:rsid w:val="008D1A05"/>
    <w:rsid w:val="008D2EC4"/>
    <w:rsid w:val="008D7B7E"/>
    <w:rsid w:val="008E154E"/>
    <w:rsid w:val="008F3862"/>
    <w:rsid w:val="00901C40"/>
    <w:rsid w:val="00904DF7"/>
    <w:rsid w:val="00910127"/>
    <w:rsid w:val="00960480"/>
    <w:rsid w:val="00985EF6"/>
    <w:rsid w:val="00991677"/>
    <w:rsid w:val="009938D5"/>
    <w:rsid w:val="009A1C81"/>
    <w:rsid w:val="009A4F87"/>
    <w:rsid w:val="009A7172"/>
    <w:rsid w:val="009B0950"/>
    <w:rsid w:val="009C283E"/>
    <w:rsid w:val="009E01AF"/>
    <w:rsid w:val="009F461A"/>
    <w:rsid w:val="00A018A3"/>
    <w:rsid w:val="00A021F6"/>
    <w:rsid w:val="00A057B0"/>
    <w:rsid w:val="00A12E08"/>
    <w:rsid w:val="00A202E9"/>
    <w:rsid w:val="00A20A80"/>
    <w:rsid w:val="00A23821"/>
    <w:rsid w:val="00A27F48"/>
    <w:rsid w:val="00A403B0"/>
    <w:rsid w:val="00A66DB4"/>
    <w:rsid w:val="00A67C75"/>
    <w:rsid w:val="00A70714"/>
    <w:rsid w:val="00A84576"/>
    <w:rsid w:val="00AA06A6"/>
    <w:rsid w:val="00AB44E5"/>
    <w:rsid w:val="00AC14F6"/>
    <w:rsid w:val="00AD0E60"/>
    <w:rsid w:val="00AD648D"/>
    <w:rsid w:val="00AE6EDE"/>
    <w:rsid w:val="00AF3E66"/>
    <w:rsid w:val="00AF65BC"/>
    <w:rsid w:val="00B12C79"/>
    <w:rsid w:val="00B22C5C"/>
    <w:rsid w:val="00B3642A"/>
    <w:rsid w:val="00B51F62"/>
    <w:rsid w:val="00B73C5B"/>
    <w:rsid w:val="00B829C1"/>
    <w:rsid w:val="00B86BC6"/>
    <w:rsid w:val="00B912D0"/>
    <w:rsid w:val="00B93EF9"/>
    <w:rsid w:val="00BA7E8B"/>
    <w:rsid w:val="00BB7104"/>
    <w:rsid w:val="00BD0657"/>
    <w:rsid w:val="00BE0E1E"/>
    <w:rsid w:val="00BE24B2"/>
    <w:rsid w:val="00BF442E"/>
    <w:rsid w:val="00BF6BBB"/>
    <w:rsid w:val="00C06123"/>
    <w:rsid w:val="00C07768"/>
    <w:rsid w:val="00C07B11"/>
    <w:rsid w:val="00C20815"/>
    <w:rsid w:val="00C24BFE"/>
    <w:rsid w:val="00C308E8"/>
    <w:rsid w:val="00C57970"/>
    <w:rsid w:val="00C77AFA"/>
    <w:rsid w:val="00C9167C"/>
    <w:rsid w:val="00CA38EF"/>
    <w:rsid w:val="00CB3F11"/>
    <w:rsid w:val="00CE77E7"/>
    <w:rsid w:val="00CF7E78"/>
    <w:rsid w:val="00D0104E"/>
    <w:rsid w:val="00D04915"/>
    <w:rsid w:val="00D05239"/>
    <w:rsid w:val="00D05DC0"/>
    <w:rsid w:val="00D413B7"/>
    <w:rsid w:val="00D55B91"/>
    <w:rsid w:val="00D61A5A"/>
    <w:rsid w:val="00D75A02"/>
    <w:rsid w:val="00D80501"/>
    <w:rsid w:val="00D80E79"/>
    <w:rsid w:val="00DA0C9C"/>
    <w:rsid w:val="00DA4374"/>
    <w:rsid w:val="00DB3410"/>
    <w:rsid w:val="00DC68DD"/>
    <w:rsid w:val="00DD1397"/>
    <w:rsid w:val="00DE27F2"/>
    <w:rsid w:val="00DE30CA"/>
    <w:rsid w:val="00DE4474"/>
    <w:rsid w:val="00DE44F8"/>
    <w:rsid w:val="00E007B2"/>
    <w:rsid w:val="00E130E4"/>
    <w:rsid w:val="00E16007"/>
    <w:rsid w:val="00E2293F"/>
    <w:rsid w:val="00E32AF6"/>
    <w:rsid w:val="00E34462"/>
    <w:rsid w:val="00E37A79"/>
    <w:rsid w:val="00E44707"/>
    <w:rsid w:val="00E6387D"/>
    <w:rsid w:val="00E7506A"/>
    <w:rsid w:val="00E82138"/>
    <w:rsid w:val="00E855E3"/>
    <w:rsid w:val="00EA3A5E"/>
    <w:rsid w:val="00EB4C7F"/>
    <w:rsid w:val="00EB4D55"/>
    <w:rsid w:val="00EB69B0"/>
    <w:rsid w:val="00EC5189"/>
    <w:rsid w:val="00EC5E55"/>
    <w:rsid w:val="00EC7F78"/>
    <w:rsid w:val="00EE183D"/>
    <w:rsid w:val="00F0538E"/>
    <w:rsid w:val="00F26DF7"/>
    <w:rsid w:val="00F447D7"/>
    <w:rsid w:val="00F4495A"/>
    <w:rsid w:val="00F87AA0"/>
    <w:rsid w:val="00F96DC0"/>
    <w:rsid w:val="00FC1E45"/>
    <w:rsid w:val="00FE10A8"/>
    <w:rsid w:val="00FF2CF8"/>
    <w:rsid w:val="00FF3BA6"/>
    <w:rsid w:val="00FF3E6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6194"/>
    <o:shapelayout v:ext="edit">
      <o:idmap v:ext="edit" data="1"/>
      <o:rules v:ext="edit">
        <o:r id="V:Rule6" type="connector" idref="#_x0000_s1110"/>
        <o:r id="V:Rule7" type="connector" idref="#_x0000_s1112"/>
        <o:r id="V:Rule8" type="connector" idref="#_x0000_s1113"/>
        <o:r id="V:Rule9" type="connector" idref="#_x0000_s1111"/>
        <o:r id="V:Rule10"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uk-UA"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33EA"/>
    <w:pPr>
      <w:widowControl w:val="0"/>
      <w:suppressAutoHyphens/>
      <w:autoSpaceDE w:val="0"/>
      <w:spacing w:line="240" w:lineRule="auto"/>
      <w:ind w:firstLine="0"/>
      <w:jc w:val="left"/>
    </w:pPr>
    <w:rPr>
      <w:rFonts w:eastAsia="Times New Roman"/>
      <w:sz w:val="20"/>
      <w:szCs w:val="20"/>
      <w:lang w:eastAsia="ar-SA"/>
    </w:rPr>
  </w:style>
  <w:style w:type="paragraph" w:styleId="10">
    <w:name w:val="heading 1"/>
    <w:basedOn w:val="a2"/>
    <w:next w:val="a2"/>
    <w:link w:val="11"/>
    <w:qFormat/>
    <w:rsid w:val="009101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link w:val="20"/>
    <w:uiPriority w:val="9"/>
    <w:qFormat/>
    <w:rsid w:val="00E37A79"/>
    <w:pPr>
      <w:widowControl/>
      <w:suppressAutoHyphens w:val="0"/>
      <w:autoSpaceDE/>
      <w:spacing w:before="100" w:beforeAutospacing="1" w:after="100" w:afterAutospacing="1"/>
      <w:outlineLvl w:val="1"/>
    </w:pPr>
    <w:rPr>
      <w:b/>
      <w:bCs/>
      <w:sz w:val="36"/>
      <w:szCs w:val="36"/>
      <w:lang w:val="ru-RU" w:eastAsia="ru-RU"/>
    </w:rPr>
  </w:style>
  <w:style w:type="paragraph" w:styleId="3">
    <w:name w:val="heading 3"/>
    <w:basedOn w:val="a2"/>
    <w:next w:val="a2"/>
    <w:link w:val="30"/>
    <w:uiPriority w:val="9"/>
    <w:unhideWhenUsed/>
    <w:qFormat/>
    <w:rsid w:val="009101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8979F7"/>
    <w:pPr>
      <w:keepNext/>
      <w:widowControl/>
      <w:tabs>
        <w:tab w:val="num" w:pos="1431"/>
      </w:tabs>
      <w:suppressAutoHyphens w:val="0"/>
      <w:autoSpaceDE/>
      <w:spacing w:before="240" w:after="60"/>
      <w:ind w:left="1431" w:hanging="864"/>
      <w:jc w:val="both"/>
      <w:outlineLvl w:val="3"/>
    </w:pPr>
    <w:rPr>
      <w:rFonts w:eastAsia="SimSun"/>
      <w:b/>
      <w:bCs/>
      <w:sz w:val="28"/>
      <w:szCs w:val="28"/>
      <w:lang w:val="ru-RU" w:eastAsia="zh-CN"/>
    </w:rPr>
  </w:style>
  <w:style w:type="paragraph" w:styleId="5">
    <w:name w:val="heading 5"/>
    <w:basedOn w:val="a2"/>
    <w:next w:val="a2"/>
    <w:link w:val="50"/>
    <w:unhideWhenUsed/>
    <w:qFormat/>
    <w:rsid w:val="008979F7"/>
    <w:pPr>
      <w:widowControl/>
      <w:tabs>
        <w:tab w:val="num" w:pos="1575"/>
      </w:tabs>
      <w:suppressAutoHyphens w:val="0"/>
      <w:autoSpaceDE/>
      <w:spacing w:before="240" w:after="60"/>
      <w:ind w:left="1575" w:hanging="1008"/>
      <w:jc w:val="both"/>
      <w:outlineLvl w:val="4"/>
    </w:pPr>
    <w:rPr>
      <w:rFonts w:eastAsia="SimSun"/>
      <w:b/>
      <w:bCs/>
      <w:i/>
      <w:iCs/>
      <w:sz w:val="26"/>
      <w:szCs w:val="26"/>
      <w:lang w:val="ru-RU" w:eastAsia="zh-CN"/>
    </w:rPr>
  </w:style>
  <w:style w:type="paragraph" w:styleId="6">
    <w:name w:val="heading 6"/>
    <w:basedOn w:val="a2"/>
    <w:next w:val="a2"/>
    <w:link w:val="60"/>
    <w:unhideWhenUsed/>
    <w:qFormat/>
    <w:rsid w:val="008979F7"/>
    <w:pPr>
      <w:widowControl/>
      <w:tabs>
        <w:tab w:val="num" w:pos="1719"/>
      </w:tabs>
      <w:suppressAutoHyphens w:val="0"/>
      <w:autoSpaceDE/>
      <w:spacing w:before="240" w:after="60"/>
      <w:ind w:left="1719" w:hanging="1152"/>
      <w:jc w:val="both"/>
      <w:outlineLvl w:val="5"/>
    </w:pPr>
    <w:rPr>
      <w:rFonts w:eastAsia="SimSun"/>
      <w:b/>
      <w:bCs/>
      <w:sz w:val="22"/>
      <w:szCs w:val="22"/>
      <w:lang w:val="ru-RU" w:eastAsia="zh-CN"/>
    </w:rPr>
  </w:style>
  <w:style w:type="paragraph" w:styleId="7">
    <w:name w:val="heading 7"/>
    <w:basedOn w:val="a2"/>
    <w:next w:val="a2"/>
    <w:link w:val="70"/>
    <w:unhideWhenUsed/>
    <w:qFormat/>
    <w:rsid w:val="008979F7"/>
    <w:pPr>
      <w:widowControl/>
      <w:tabs>
        <w:tab w:val="num" w:pos="1863"/>
      </w:tabs>
      <w:suppressAutoHyphens w:val="0"/>
      <w:autoSpaceDE/>
      <w:spacing w:before="240" w:after="60"/>
      <w:ind w:left="1863" w:hanging="1296"/>
      <w:jc w:val="both"/>
      <w:outlineLvl w:val="6"/>
    </w:pPr>
    <w:rPr>
      <w:rFonts w:eastAsia="SimSun"/>
      <w:sz w:val="24"/>
      <w:szCs w:val="24"/>
      <w:lang w:val="ru-RU" w:eastAsia="zh-CN"/>
    </w:rPr>
  </w:style>
  <w:style w:type="paragraph" w:styleId="8">
    <w:name w:val="heading 8"/>
    <w:basedOn w:val="a2"/>
    <w:next w:val="a2"/>
    <w:link w:val="80"/>
    <w:unhideWhenUsed/>
    <w:qFormat/>
    <w:rsid w:val="008979F7"/>
    <w:pPr>
      <w:widowControl/>
      <w:tabs>
        <w:tab w:val="num" w:pos="2007"/>
      </w:tabs>
      <w:suppressAutoHyphens w:val="0"/>
      <w:autoSpaceDE/>
      <w:spacing w:before="240" w:after="60"/>
      <w:ind w:left="2007" w:hanging="1440"/>
      <w:jc w:val="both"/>
      <w:outlineLvl w:val="7"/>
    </w:pPr>
    <w:rPr>
      <w:rFonts w:eastAsia="SimSun"/>
      <w:i/>
      <w:iCs/>
      <w:sz w:val="24"/>
      <w:szCs w:val="24"/>
      <w:lang w:val="ru-RU" w:eastAsia="zh-CN"/>
    </w:rPr>
  </w:style>
  <w:style w:type="paragraph" w:styleId="9">
    <w:name w:val="heading 9"/>
    <w:basedOn w:val="a2"/>
    <w:next w:val="a2"/>
    <w:link w:val="90"/>
    <w:unhideWhenUsed/>
    <w:qFormat/>
    <w:rsid w:val="008979F7"/>
    <w:pPr>
      <w:widowControl/>
      <w:tabs>
        <w:tab w:val="num" w:pos="2151"/>
      </w:tabs>
      <w:suppressAutoHyphens w:val="0"/>
      <w:autoSpaceDE/>
      <w:spacing w:before="240" w:after="60"/>
      <w:ind w:left="2151" w:hanging="1584"/>
      <w:jc w:val="both"/>
      <w:outlineLvl w:val="8"/>
    </w:pPr>
    <w:rPr>
      <w:rFonts w:ascii="Arial" w:eastAsia="SimSun" w:hAnsi="Arial" w:cs="Arial"/>
      <w:sz w:val="22"/>
      <w:szCs w:val="22"/>
      <w:lang w:val="ru-RU" w:eastAsia="zh-C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0B33EA"/>
    <w:rPr>
      <w:rFonts w:ascii="Tahoma" w:hAnsi="Tahoma" w:cs="Tahoma"/>
      <w:sz w:val="16"/>
      <w:szCs w:val="16"/>
    </w:rPr>
  </w:style>
  <w:style w:type="character" w:customStyle="1" w:styleId="a7">
    <w:name w:val="Текст выноски Знак"/>
    <w:basedOn w:val="a3"/>
    <w:link w:val="a6"/>
    <w:uiPriority w:val="99"/>
    <w:semiHidden/>
    <w:rsid w:val="000B33EA"/>
    <w:rPr>
      <w:rFonts w:ascii="Tahoma" w:eastAsia="Times New Roman" w:hAnsi="Tahoma" w:cs="Tahoma"/>
      <w:sz w:val="16"/>
      <w:szCs w:val="16"/>
      <w:lang w:eastAsia="ar-SA"/>
    </w:rPr>
  </w:style>
  <w:style w:type="character" w:customStyle="1" w:styleId="20">
    <w:name w:val="Заголовок 2 Знак"/>
    <w:basedOn w:val="a3"/>
    <w:link w:val="2"/>
    <w:uiPriority w:val="9"/>
    <w:rsid w:val="00E37A79"/>
    <w:rPr>
      <w:rFonts w:eastAsia="Times New Roman"/>
      <w:b/>
      <w:bCs/>
      <w:sz w:val="36"/>
      <w:szCs w:val="36"/>
      <w:lang w:val="ru-RU" w:eastAsia="ru-RU"/>
    </w:rPr>
  </w:style>
  <w:style w:type="paragraph" w:styleId="a8">
    <w:name w:val="Normal (Web)"/>
    <w:basedOn w:val="a2"/>
    <w:uiPriority w:val="99"/>
    <w:unhideWhenUsed/>
    <w:rsid w:val="008B383E"/>
    <w:pPr>
      <w:widowControl/>
      <w:suppressAutoHyphens w:val="0"/>
      <w:autoSpaceDE/>
      <w:spacing w:before="100" w:beforeAutospacing="1" w:after="100" w:afterAutospacing="1"/>
    </w:pPr>
    <w:rPr>
      <w:sz w:val="24"/>
      <w:szCs w:val="24"/>
      <w:lang w:eastAsia="uk-UA"/>
    </w:rPr>
  </w:style>
  <w:style w:type="paragraph" w:customStyle="1" w:styleId="Style1">
    <w:name w:val="Style1"/>
    <w:basedOn w:val="a2"/>
    <w:uiPriority w:val="99"/>
    <w:rsid w:val="008B383E"/>
    <w:pPr>
      <w:suppressAutoHyphens w:val="0"/>
      <w:autoSpaceDN w:val="0"/>
      <w:adjustRightInd w:val="0"/>
      <w:spacing w:line="216" w:lineRule="exact"/>
      <w:ind w:firstLine="552"/>
      <w:jc w:val="both"/>
    </w:pPr>
    <w:rPr>
      <w:rFonts w:ascii="Arial" w:eastAsiaTheme="minorEastAsia" w:hAnsi="Arial" w:cs="Arial"/>
      <w:sz w:val="24"/>
      <w:szCs w:val="24"/>
      <w:lang w:eastAsia="uk-UA"/>
    </w:rPr>
  </w:style>
  <w:style w:type="paragraph" w:customStyle="1" w:styleId="Style2">
    <w:name w:val="Style2"/>
    <w:basedOn w:val="a2"/>
    <w:uiPriority w:val="99"/>
    <w:rsid w:val="008B383E"/>
    <w:pPr>
      <w:suppressAutoHyphens w:val="0"/>
      <w:autoSpaceDN w:val="0"/>
      <w:adjustRightInd w:val="0"/>
    </w:pPr>
    <w:rPr>
      <w:rFonts w:ascii="Arial" w:eastAsiaTheme="minorEastAsia" w:hAnsi="Arial" w:cs="Arial"/>
      <w:sz w:val="24"/>
      <w:szCs w:val="24"/>
      <w:lang w:eastAsia="uk-UA"/>
    </w:rPr>
  </w:style>
  <w:style w:type="paragraph" w:customStyle="1" w:styleId="Style3">
    <w:name w:val="Style3"/>
    <w:basedOn w:val="a2"/>
    <w:uiPriority w:val="99"/>
    <w:rsid w:val="008B383E"/>
    <w:pPr>
      <w:suppressAutoHyphens w:val="0"/>
      <w:autoSpaceDN w:val="0"/>
      <w:adjustRightInd w:val="0"/>
    </w:pPr>
    <w:rPr>
      <w:rFonts w:ascii="Arial" w:eastAsiaTheme="minorEastAsia" w:hAnsi="Arial" w:cs="Arial"/>
      <w:sz w:val="24"/>
      <w:szCs w:val="24"/>
      <w:lang w:eastAsia="uk-UA"/>
    </w:rPr>
  </w:style>
  <w:style w:type="paragraph" w:customStyle="1" w:styleId="Style5">
    <w:name w:val="Style5"/>
    <w:basedOn w:val="a2"/>
    <w:uiPriority w:val="99"/>
    <w:rsid w:val="008B383E"/>
    <w:pPr>
      <w:suppressAutoHyphens w:val="0"/>
      <w:autoSpaceDN w:val="0"/>
      <w:adjustRightInd w:val="0"/>
    </w:pPr>
    <w:rPr>
      <w:rFonts w:ascii="Arial" w:eastAsiaTheme="minorEastAsia" w:hAnsi="Arial" w:cs="Arial"/>
      <w:sz w:val="24"/>
      <w:szCs w:val="24"/>
      <w:lang w:eastAsia="uk-UA"/>
    </w:rPr>
  </w:style>
  <w:style w:type="character" w:customStyle="1" w:styleId="FontStyle11">
    <w:name w:val="Font Style11"/>
    <w:basedOn w:val="a3"/>
    <w:uiPriority w:val="99"/>
    <w:rsid w:val="008B383E"/>
    <w:rPr>
      <w:rFonts w:ascii="Arial" w:hAnsi="Arial" w:cs="Arial"/>
      <w:b/>
      <w:bCs/>
      <w:spacing w:val="-10"/>
      <w:sz w:val="20"/>
      <w:szCs w:val="20"/>
    </w:rPr>
  </w:style>
  <w:style w:type="character" w:customStyle="1" w:styleId="FontStyle12">
    <w:name w:val="Font Style12"/>
    <w:basedOn w:val="a3"/>
    <w:uiPriority w:val="99"/>
    <w:rsid w:val="008B383E"/>
    <w:rPr>
      <w:rFonts w:ascii="Arial" w:hAnsi="Arial" w:cs="Arial"/>
      <w:i/>
      <w:iCs/>
      <w:sz w:val="20"/>
      <w:szCs w:val="20"/>
    </w:rPr>
  </w:style>
  <w:style w:type="character" w:customStyle="1" w:styleId="FontStyle13">
    <w:name w:val="Font Style13"/>
    <w:basedOn w:val="a3"/>
    <w:uiPriority w:val="99"/>
    <w:rsid w:val="008B383E"/>
    <w:rPr>
      <w:rFonts w:ascii="Arial" w:hAnsi="Arial" w:cs="Arial"/>
      <w:sz w:val="20"/>
      <w:szCs w:val="20"/>
    </w:rPr>
  </w:style>
  <w:style w:type="character" w:customStyle="1" w:styleId="FontStyle14">
    <w:name w:val="Font Style14"/>
    <w:basedOn w:val="a3"/>
    <w:uiPriority w:val="99"/>
    <w:rsid w:val="008B383E"/>
    <w:rPr>
      <w:rFonts w:ascii="Arial" w:hAnsi="Arial" w:cs="Arial"/>
      <w:sz w:val="14"/>
      <w:szCs w:val="14"/>
    </w:rPr>
  </w:style>
  <w:style w:type="paragraph" w:customStyle="1" w:styleId="Style4">
    <w:name w:val="Style4"/>
    <w:basedOn w:val="a2"/>
    <w:uiPriority w:val="99"/>
    <w:rsid w:val="008B383E"/>
    <w:pPr>
      <w:suppressAutoHyphens w:val="0"/>
      <w:autoSpaceDN w:val="0"/>
      <w:adjustRightInd w:val="0"/>
      <w:spacing w:line="228" w:lineRule="exact"/>
      <w:ind w:firstLine="533"/>
    </w:pPr>
    <w:rPr>
      <w:rFonts w:ascii="Arial" w:eastAsiaTheme="minorEastAsia" w:hAnsi="Arial" w:cs="Arial"/>
      <w:sz w:val="24"/>
      <w:szCs w:val="24"/>
      <w:lang w:eastAsia="uk-UA"/>
    </w:rPr>
  </w:style>
  <w:style w:type="paragraph" w:customStyle="1" w:styleId="Style6">
    <w:name w:val="Style6"/>
    <w:basedOn w:val="a2"/>
    <w:uiPriority w:val="99"/>
    <w:rsid w:val="008B383E"/>
    <w:pPr>
      <w:suppressAutoHyphens w:val="0"/>
      <w:autoSpaceDN w:val="0"/>
      <w:adjustRightInd w:val="0"/>
    </w:pPr>
    <w:rPr>
      <w:rFonts w:ascii="Arial" w:eastAsiaTheme="minorEastAsia" w:hAnsi="Arial" w:cs="Arial"/>
      <w:sz w:val="24"/>
      <w:szCs w:val="24"/>
      <w:lang w:eastAsia="uk-UA"/>
    </w:rPr>
  </w:style>
  <w:style w:type="paragraph" w:customStyle="1" w:styleId="Style7">
    <w:name w:val="Style7"/>
    <w:basedOn w:val="a2"/>
    <w:uiPriority w:val="99"/>
    <w:rsid w:val="008B383E"/>
    <w:pPr>
      <w:suppressAutoHyphens w:val="0"/>
      <w:autoSpaceDN w:val="0"/>
      <w:adjustRightInd w:val="0"/>
    </w:pPr>
    <w:rPr>
      <w:rFonts w:ascii="Arial" w:eastAsiaTheme="minorEastAsia" w:hAnsi="Arial" w:cs="Arial"/>
      <w:sz w:val="24"/>
      <w:szCs w:val="24"/>
      <w:lang w:eastAsia="uk-UA"/>
    </w:rPr>
  </w:style>
  <w:style w:type="paragraph" w:customStyle="1" w:styleId="Style8">
    <w:name w:val="Style8"/>
    <w:basedOn w:val="a2"/>
    <w:uiPriority w:val="99"/>
    <w:rsid w:val="008B383E"/>
    <w:pPr>
      <w:suppressAutoHyphens w:val="0"/>
      <w:autoSpaceDN w:val="0"/>
      <w:adjustRightInd w:val="0"/>
    </w:pPr>
    <w:rPr>
      <w:rFonts w:ascii="Arial" w:eastAsiaTheme="minorEastAsia" w:hAnsi="Arial" w:cs="Arial"/>
      <w:sz w:val="24"/>
      <w:szCs w:val="24"/>
      <w:lang w:eastAsia="uk-UA"/>
    </w:rPr>
  </w:style>
  <w:style w:type="paragraph" w:customStyle="1" w:styleId="Style9">
    <w:name w:val="Style9"/>
    <w:basedOn w:val="a2"/>
    <w:uiPriority w:val="99"/>
    <w:rsid w:val="008B383E"/>
    <w:pPr>
      <w:suppressAutoHyphens w:val="0"/>
      <w:autoSpaceDN w:val="0"/>
      <w:adjustRightInd w:val="0"/>
    </w:pPr>
    <w:rPr>
      <w:rFonts w:ascii="Arial" w:eastAsiaTheme="minorEastAsia" w:hAnsi="Arial" w:cs="Arial"/>
      <w:sz w:val="24"/>
      <w:szCs w:val="24"/>
      <w:lang w:eastAsia="uk-UA"/>
    </w:rPr>
  </w:style>
  <w:style w:type="character" w:customStyle="1" w:styleId="FontStyle15">
    <w:name w:val="Font Style15"/>
    <w:basedOn w:val="a3"/>
    <w:uiPriority w:val="99"/>
    <w:rsid w:val="008B383E"/>
    <w:rPr>
      <w:rFonts w:ascii="Arial" w:hAnsi="Arial" w:cs="Arial"/>
      <w:sz w:val="20"/>
      <w:szCs w:val="20"/>
    </w:rPr>
  </w:style>
  <w:style w:type="character" w:customStyle="1" w:styleId="FontStyle16">
    <w:name w:val="Font Style16"/>
    <w:basedOn w:val="a3"/>
    <w:uiPriority w:val="99"/>
    <w:rsid w:val="008B383E"/>
    <w:rPr>
      <w:rFonts w:ascii="Arial" w:hAnsi="Arial" w:cs="Arial"/>
      <w:i/>
      <w:iCs/>
      <w:sz w:val="18"/>
      <w:szCs w:val="18"/>
    </w:rPr>
  </w:style>
  <w:style w:type="paragraph" w:styleId="a9">
    <w:name w:val="header"/>
    <w:basedOn w:val="a2"/>
    <w:link w:val="aa"/>
    <w:unhideWhenUsed/>
    <w:rsid w:val="00696B4F"/>
    <w:pPr>
      <w:tabs>
        <w:tab w:val="center" w:pos="4819"/>
        <w:tab w:val="right" w:pos="9639"/>
      </w:tabs>
    </w:pPr>
  </w:style>
  <w:style w:type="character" w:customStyle="1" w:styleId="aa">
    <w:name w:val="Верхний колонтитул Знак"/>
    <w:basedOn w:val="a3"/>
    <w:link w:val="a9"/>
    <w:rsid w:val="00696B4F"/>
    <w:rPr>
      <w:rFonts w:eastAsia="Times New Roman"/>
      <w:sz w:val="20"/>
      <w:szCs w:val="20"/>
      <w:lang w:eastAsia="ar-SA"/>
    </w:rPr>
  </w:style>
  <w:style w:type="paragraph" w:styleId="ab">
    <w:name w:val="footer"/>
    <w:basedOn w:val="a2"/>
    <w:link w:val="ac"/>
    <w:unhideWhenUsed/>
    <w:rsid w:val="00696B4F"/>
    <w:pPr>
      <w:tabs>
        <w:tab w:val="center" w:pos="4819"/>
        <w:tab w:val="right" w:pos="9639"/>
      </w:tabs>
    </w:pPr>
  </w:style>
  <w:style w:type="character" w:customStyle="1" w:styleId="ac">
    <w:name w:val="Нижний колонтитул Знак"/>
    <w:basedOn w:val="a3"/>
    <w:link w:val="ab"/>
    <w:rsid w:val="00696B4F"/>
    <w:rPr>
      <w:rFonts w:eastAsia="Times New Roman"/>
      <w:sz w:val="20"/>
      <w:szCs w:val="20"/>
      <w:lang w:eastAsia="ar-SA"/>
    </w:rPr>
  </w:style>
  <w:style w:type="character" w:styleId="ad">
    <w:name w:val="Placeholder Text"/>
    <w:basedOn w:val="a3"/>
    <w:uiPriority w:val="99"/>
    <w:semiHidden/>
    <w:rsid w:val="00696B4F"/>
    <w:rPr>
      <w:color w:val="808080"/>
    </w:rPr>
  </w:style>
  <w:style w:type="paragraph" w:customStyle="1" w:styleId="Style10">
    <w:name w:val="Style10"/>
    <w:basedOn w:val="a2"/>
    <w:uiPriority w:val="99"/>
    <w:rsid w:val="008C3711"/>
    <w:pPr>
      <w:suppressAutoHyphens w:val="0"/>
      <w:autoSpaceDN w:val="0"/>
      <w:adjustRightInd w:val="0"/>
      <w:spacing w:line="250" w:lineRule="exact"/>
      <w:ind w:firstLine="274"/>
      <w:jc w:val="both"/>
    </w:pPr>
    <w:rPr>
      <w:rFonts w:ascii="Microsoft Sans Serif" w:eastAsiaTheme="minorEastAsia" w:hAnsi="Microsoft Sans Serif" w:cs="Microsoft Sans Serif"/>
      <w:sz w:val="24"/>
      <w:szCs w:val="24"/>
      <w:lang w:eastAsia="uk-UA"/>
    </w:rPr>
  </w:style>
  <w:style w:type="character" w:customStyle="1" w:styleId="FontStyle17">
    <w:name w:val="Font Style17"/>
    <w:basedOn w:val="a3"/>
    <w:uiPriority w:val="99"/>
    <w:rsid w:val="00853EC8"/>
    <w:rPr>
      <w:rFonts w:ascii="Microsoft Sans Serif" w:hAnsi="Microsoft Sans Serif" w:cs="Microsoft Sans Serif"/>
      <w:sz w:val="16"/>
      <w:szCs w:val="16"/>
    </w:rPr>
  </w:style>
  <w:style w:type="paragraph" w:customStyle="1" w:styleId="Style11">
    <w:name w:val="Style11"/>
    <w:basedOn w:val="a2"/>
    <w:uiPriority w:val="99"/>
    <w:rsid w:val="00853EC8"/>
    <w:pPr>
      <w:suppressAutoHyphens w:val="0"/>
      <w:autoSpaceDN w:val="0"/>
      <w:adjustRightInd w:val="0"/>
    </w:pPr>
    <w:rPr>
      <w:rFonts w:ascii="Microsoft Sans Serif" w:eastAsiaTheme="minorEastAsia" w:hAnsi="Microsoft Sans Serif" w:cs="Microsoft Sans Serif"/>
      <w:sz w:val="24"/>
      <w:szCs w:val="24"/>
      <w:lang w:eastAsia="uk-UA"/>
    </w:rPr>
  </w:style>
  <w:style w:type="character" w:customStyle="1" w:styleId="FontStyle19">
    <w:name w:val="Font Style19"/>
    <w:basedOn w:val="a3"/>
    <w:uiPriority w:val="99"/>
    <w:rsid w:val="00853EC8"/>
    <w:rPr>
      <w:rFonts w:ascii="Microsoft Sans Serif" w:hAnsi="Microsoft Sans Serif" w:cs="Microsoft Sans Serif"/>
      <w:b/>
      <w:bCs/>
      <w:sz w:val="20"/>
      <w:szCs w:val="20"/>
    </w:rPr>
  </w:style>
  <w:style w:type="character" w:customStyle="1" w:styleId="FontStyle20">
    <w:name w:val="Font Style20"/>
    <w:basedOn w:val="a3"/>
    <w:uiPriority w:val="99"/>
    <w:rsid w:val="00853EC8"/>
    <w:rPr>
      <w:rFonts w:ascii="Microsoft Sans Serif" w:hAnsi="Microsoft Sans Serif" w:cs="Microsoft Sans Serif"/>
      <w:sz w:val="18"/>
      <w:szCs w:val="18"/>
    </w:rPr>
  </w:style>
  <w:style w:type="character" w:customStyle="1" w:styleId="11">
    <w:name w:val="Заголовок 1 Знак"/>
    <w:basedOn w:val="a3"/>
    <w:link w:val="10"/>
    <w:rsid w:val="00910127"/>
    <w:rPr>
      <w:rFonts w:asciiTheme="majorHAnsi" w:eastAsiaTheme="majorEastAsia" w:hAnsiTheme="majorHAnsi" w:cstheme="majorBidi"/>
      <w:b/>
      <w:bCs/>
      <w:color w:val="365F91" w:themeColor="accent1" w:themeShade="BF"/>
      <w:szCs w:val="28"/>
      <w:lang w:eastAsia="ar-SA"/>
    </w:rPr>
  </w:style>
  <w:style w:type="character" w:customStyle="1" w:styleId="30">
    <w:name w:val="Заголовок 3 Знак"/>
    <w:basedOn w:val="a3"/>
    <w:link w:val="3"/>
    <w:uiPriority w:val="9"/>
    <w:rsid w:val="00910127"/>
    <w:rPr>
      <w:rFonts w:asciiTheme="majorHAnsi" w:eastAsiaTheme="majorEastAsia" w:hAnsiTheme="majorHAnsi" w:cstheme="majorBidi"/>
      <w:b/>
      <w:bCs/>
      <w:color w:val="4F81BD" w:themeColor="accent1"/>
      <w:sz w:val="20"/>
      <w:szCs w:val="20"/>
      <w:lang w:eastAsia="ar-SA"/>
    </w:rPr>
  </w:style>
  <w:style w:type="paragraph" w:customStyle="1" w:styleId="BodyText21">
    <w:name w:val="Body Text 21"/>
    <w:basedOn w:val="a2"/>
    <w:rsid w:val="00910127"/>
    <w:pPr>
      <w:widowControl/>
      <w:suppressAutoHyphens w:val="0"/>
      <w:autoSpaceDE/>
      <w:ind w:firstLine="567"/>
      <w:jc w:val="both"/>
    </w:pPr>
    <w:rPr>
      <w:sz w:val="28"/>
      <w:lang w:val="ru-RU" w:eastAsia="ru-RU"/>
    </w:rPr>
  </w:style>
  <w:style w:type="paragraph" w:styleId="21">
    <w:name w:val="Body Text 2"/>
    <w:basedOn w:val="a2"/>
    <w:link w:val="22"/>
    <w:rsid w:val="00910127"/>
    <w:pPr>
      <w:widowControl/>
      <w:suppressAutoHyphens w:val="0"/>
      <w:autoSpaceDE/>
      <w:jc w:val="both"/>
    </w:pPr>
    <w:rPr>
      <w:sz w:val="28"/>
      <w:lang w:val="ru-RU" w:eastAsia="ru-RU"/>
    </w:rPr>
  </w:style>
  <w:style w:type="character" w:customStyle="1" w:styleId="22">
    <w:name w:val="Основной текст 2 Знак"/>
    <w:basedOn w:val="a3"/>
    <w:link w:val="21"/>
    <w:rsid w:val="00910127"/>
    <w:rPr>
      <w:rFonts w:eastAsia="Times New Roman"/>
      <w:szCs w:val="20"/>
      <w:lang w:val="ru-RU" w:eastAsia="ru-RU"/>
    </w:rPr>
  </w:style>
  <w:style w:type="paragraph" w:customStyle="1" w:styleId="Style12">
    <w:name w:val="Style12"/>
    <w:basedOn w:val="a2"/>
    <w:uiPriority w:val="99"/>
    <w:rsid w:val="00910127"/>
    <w:pPr>
      <w:suppressAutoHyphens w:val="0"/>
      <w:autoSpaceDN w:val="0"/>
      <w:adjustRightInd w:val="0"/>
      <w:spacing w:line="216" w:lineRule="exact"/>
      <w:ind w:firstLine="413"/>
      <w:jc w:val="both"/>
    </w:pPr>
    <w:rPr>
      <w:rFonts w:eastAsiaTheme="minorEastAsia"/>
      <w:sz w:val="24"/>
      <w:szCs w:val="24"/>
      <w:lang w:eastAsia="uk-UA"/>
    </w:rPr>
  </w:style>
  <w:style w:type="character" w:customStyle="1" w:styleId="FontStyle18">
    <w:name w:val="Font Style18"/>
    <w:basedOn w:val="a3"/>
    <w:uiPriority w:val="99"/>
    <w:rsid w:val="00910127"/>
    <w:rPr>
      <w:rFonts w:ascii="Consolas" w:hAnsi="Consolas" w:cs="Consolas"/>
      <w:sz w:val="12"/>
      <w:szCs w:val="12"/>
    </w:rPr>
  </w:style>
  <w:style w:type="character" w:customStyle="1" w:styleId="FontStyle21">
    <w:name w:val="Font Style21"/>
    <w:basedOn w:val="a3"/>
    <w:uiPriority w:val="99"/>
    <w:rsid w:val="00910127"/>
    <w:rPr>
      <w:rFonts w:ascii="Times New Roman" w:hAnsi="Times New Roman" w:cs="Times New Roman"/>
      <w:sz w:val="18"/>
      <w:szCs w:val="18"/>
    </w:rPr>
  </w:style>
  <w:style w:type="character" w:customStyle="1" w:styleId="FontStyle22">
    <w:name w:val="Font Style22"/>
    <w:basedOn w:val="a3"/>
    <w:uiPriority w:val="99"/>
    <w:rsid w:val="00910127"/>
    <w:rPr>
      <w:rFonts w:ascii="Corbel" w:hAnsi="Corbel" w:cs="Corbel"/>
      <w:b/>
      <w:bCs/>
      <w:smallCaps/>
      <w:spacing w:val="20"/>
      <w:sz w:val="16"/>
      <w:szCs w:val="16"/>
    </w:rPr>
  </w:style>
  <w:style w:type="paragraph" w:styleId="ae">
    <w:name w:val="Body Text"/>
    <w:basedOn w:val="a2"/>
    <w:link w:val="af"/>
    <w:unhideWhenUsed/>
    <w:rsid w:val="00910127"/>
    <w:pPr>
      <w:spacing w:after="120"/>
    </w:pPr>
  </w:style>
  <w:style w:type="character" w:customStyle="1" w:styleId="af">
    <w:name w:val="Основной текст Знак"/>
    <w:basedOn w:val="a3"/>
    <w:link w:val="ae"/>
    <w:rsid w:val="00910127"/>
    <w:rPr>
      <w:rFonts w:eastAsia="Times New Roman"/>
      <w:sz w:val="20"/>
      <w:szCs w:val="20"/>
      <w:lang w:eastAsia="ar-SA"/>
    </w:rPr>
  </w:style>
  <w:style w:type="character" w:customStyle="1" w:styleId="40">
    <w:name w:val="Заголовок 4 Знак"/>
    <w:basedOn w:val="a3"/>
    <w:link w:val="4"/>
    <w:rsid w:val="008979F7"/>
    <w:rPr>
      <w:rFonts w:eastAsia="SimSun"/>
      <w:b/>
      <w:bCs/>
      <w:szCs w:val="28"/>
      <w:lang w:val="ru-RU" w:eastAsia="zh-CN"/>
    </w:rPr>
  </w:style>
  <w:style w:type="character" w:customStyle="1" w:styleId="50">
    <w:name w:val="Заголовок 5 Знак"/>
    <w:basedOn w:val="a3"/>
    <w:link w:val="5"/>
    <w:rsid w:val="008979F7"/>
    <w:rPr>
      <w:rFonts w:eastAsia="SimSun"/>
      <w:b/>
      <w:bCs/>
      <w:i/>
      <w:iCs/>
      <w:sz w:val="26"/>
      <w:szCs w:val="26"/>
      <w:lang w:val="ru-RU" w:eastAsia="zh-CN"/>
    </w:rPr>
  </w:style>
  <w:style w:type="character" w:customStyle="1" w:styleId="60">
    <w:name w:val="Заголовок 6 Знак"/>
    <w:basedOn w:val="a3"/>
    <w:link w:val="6"/>
    <w:rsid w:val="008979F7"/>
    <w:rPr>
      <w:rFonts w:eastAsia="SimSun"/>
      <w:b/>
      <w:bCs/>
      <w:sz w:val="22"/>
      <w:lang w:val="ru-RU" w:eastAsia="zh-CN"/>
    </w:rPr>
  </w:style>
  <w:style w:type="character" w:customStyle="1" w:styleId="70">
    <w:name w:val="Заголовок 7 Знак"/>
    <w:basedOn w:val="a3"/>
    <w:link w:val="7"/>
    <w:rsid w:val="008979F7"/>
    <w:rPr>
      <w:rFonts w:eastAsia="SimSun"/>
      <w:sz w:val="24"/>
      <w:szCs w:val="24"/>
      <w:lang w:val="ru-RU" w:eastAsia="zh-CN"/>
    </w:rPr>
  </w:style>
  <w:style w:type="character" w:customStyle="1" w:styleId="80">
    <w:name w:val="Заголовок 8 Знак"/>
    <w:basedOn w:val="a3"/>
    <w:link w:val="8"/>
    <w:rsid w:val="008979F7"/>
    <w:rPr>
      <w:rFonts w:eastAsia="SimSun"/>
      <w:i/>
      <w:iCs/>
      <w:sz w:val="24"/>
      <w:szCs w:val="24"/>
      <w:lang w:val="ru-RU" w:eastAsia="zh-CN"/>
    </w:rPr>
  </w:style>
  <w:style w:type="character" w:customStyle="1" w:styleId="90">
    <w:name w:val="Заголовок 9 Знак"/>
    <w:basedOn w:val="a3"/>
    <w:link w:val="9"/>
    <w:rsid w:val="008979F7"/>
    <w:rPr>
      <w:rFonts w:ascii="Arial" w:eastAsia="SimSun" w:hAnsi="Arial" w:cs="Arial"/>
      <w:sz w:val="22"/>
      <w:lang w:val="ru-RU" w:eastAsia="zh-CN"/>
    </w:rPr>
  </w:style>
  <w:style w:type="character" w:styleId="af0">
    <w:name w:val="Hyperlink"/>
    <w:basedOn w:val="a3"/>
    <w:uiPriority w:val="99"/>
    <w:unhideWhenUsed/>
    <w:rsid w:val="008979F7"/>
    <w:rPr>
      <w:color w:val="0000FF"/>
      <w:u w:val="single"/>
    </w:rPr>
  </w:style>
  <w:style w:type="character" w:styleId="af1">
    <w:name w:val="FollowedHyperlink"/>
    <w:basedOn w:val="a3"/>
    <w:uiPriority w:val="99"/>
    <w:semiHidden/>
    <w:unhideWhenUsed/>
    <w:rsid w:val="008979F7"/>
    <w:rPr>
      <w:color w:val="800080" w:themeColor="followedHyperlink"/>
      <w:u w:val="single"/>
    </w:rPr>
  </w:style>
  <w:style w:type="paragraph" w:styleId="12">
    <w:name w:val="toc 1"/>
    <w:basedOn w:val="a2"/>
    <w:next w:val="a2"/>
    <w:autoRedefine/>
    <w:semiHidden/>
    <w:unhideWhenUsed/>
    <w:rsid w:val="008979F7"/>
    <w:pPr>
      <w:widowControl/>
      <w:tabs>
        <w:tab w:val="left" w:pos="960"/>
        <w:tab w:val="right" w:leader="dot" w:pos="9345"/>
      </w:tabs>
      <w:suppressAutoHyphens w:val="0"/>
      <w:autoSpaceDE/>
      <w:spacing w:before="60" w:after="120"/>
      <w:ind w:right="1719"/>
    </w:pPr>
    <w:rPr>
      <w:rFonts w:eastAsia="SimSun"/>
      <w:b/>
      <w:sz w:val="24"/>
      <w:szCs w:val="24"/>
      <w:lang w:val="ru-RU" w:eastAsia="zh-CN"/>
    </w:rPr>
  </w:style>
  <w:style w:type="character" w:customStyle="1" w:styleId="af2">
    <w:name w:val="Название объекта Знак"/>
    <w:aliases w:val="Название рисунка Знак"/>
    <w:basedOn w:val="a3"/>
    <w:link w:val="af3"/>
    <w:locked/>
    <w:rsid w:val="008979F7"/>
    <w:rPr>
      <w:rFonts w:eastAsia="SimSun"/>
      <w:b/>
      <w:bCs/>
      <w:lang w:val="ru-RU" w:eastAsia="zh-CN"/>
    </w:rPr>
  </w:style>
  <w:style w:type="paragraph" w:styleId="af3">
    <w:name w:val="caption"/>
    <w:aliases w:val="Название рисунка"/>
    <w:basedOn w:val="a2"/>
    <w:next w:val="a2"/>
    <w:link w:val="af2"/>
    <w:unhideWhenUsed/>
    <w:qFormat/>
    <w:rsid w:val="008979F7"/>
    <w:pPr>
      <w:widowControl/>
      <w:suppressAutoHyphens w:val="0"/>
      <w:autoSpaceDE/>
      <w:spacing w:before="120" w:after="120"/>
      <w:jc w:val="center"/>
    </w:pPr>
    <w:rPr>
      <w:rFonts w:eastAsia="SimSun"/>
      <w:b/>
      <w:bCs/>
      <w:sz w:val="28"/>
      <w:szCs w:val="22"/>
      <w:lang w:val="ru-RU" w:eastAsia="zh-CN"/>
    </w:rPr>
  </w:style>
  <w:style w:type="paragraph" w:styleId="af4">
    <w:name w:val="Document Map"/>
    <w:basedOn w:val="a2"/>
    <w:link w:val="13"/>
    <w:semiHidden/>
    <w:unhideWhenUsed/>
    <w:rsid w:val="008979F7"/>
    <w:pPr>
      <w:widowControl/>
      <w:shd w:val="clear" w:color="auto" w:fill="000080"/>
      <w:suppressAutoHyphens w:val="0"/>
      <w:autoSpaceDE/>
      <w:ind w:firstLine="567"/>
      <w:jc w:val="both"/>
    </w:pPr>
    <w:rPr>
      <w:rFonts w:ascii="Tahoma" w:eastAsia="SimSun" w:hAnsi="Tahoma" w:cs="Tahoma"/>
      <w:lang w:val="ru-RU" w:eastAsia="zh-CN"/>
    </w:rPr>
  </w:style>
  <w:style w:type="character" w:customStyle="1" w:styleId="af5">
    <w:name w:val="Схема документа Знак"/>
    <w:basedOn w:val="a3"/>
    <w:link w:val="af4"/>
    <w:semiHidden/>
    <w:rsid w:val="008979F7"/>
    <w:rPr>
      <w:rFonts w:ascii="Tahoma" w:eastAsia="Times New Roman" w:hAnsi="Tahoma" w:cs="Tahoma"/>
      <w:sz w:val="16"/>
      <w:szCs w:val="16"/>
      <w:lang w:eastAsia="ar-SA"/>
    </w:rPr>
  </w:style>
  <w:style w:type="paragraph" w:customStyle="1" w:styleId="FR4">
    <w:name w:val="FR4"/>
    <w:rsid w:val="008979F7"/>
    <w:pPr>
      <w:widowControl w:val="0"/>
      <w:snapToGrid w:val="0"/>
      <w:spacing w:line="240" w:lineRule="auto"/>
      <w:ind w:firstLine="0"/>
      <w:jc w:val="left"/>
    </w:pPr>
    <w:rPr>
      <w:rFonts w:ascii="Arial" w:eastAsia="Times New Roman" w:hAnsi="Arial"/>
      <w:szCs w:val="20"/>
      <w:lang w:val="ru-RU" w:eastAsia="ru-RU"/>
    </w:rPr>
  </w:style>
  <w:style w:type="paragraph" w:customStyle="1" w:styleId="af6">
    <w:name w:val="Таблица"/>
    <w:basedOn w:val="a2"/>
    <w:rsid w:val="008979F7"/>
    <w:pPr>
      <w:widowControl/>
      <w:suppressAutoHyphens w:val="0"/>
      <w:autoSpaceDE/>
      <w:jc w:val="both"/>
    </w:pPr>
    <w:rPr>
      <w:rFonts w:eastAsia="SimSun"/>
      <w:szCs w:val="24"/>
      <w:lang w:val="ru-RU" w:eastAsia="zh-CN"/>
    </w:rPr>
  </w:style>
  <w:style w:type="paragraph" w:customStyle="1" w:styleId="af7">
    <w:name w:val="Основной текст вместе"/>
    <w:basedOn w:val="ae"/>
    <w:rsid w:val="008979F7"/>
    <w:pPr>
      <w:keepNext/>
      <w:widowControl/>
      <w:suppressAutoHyphens w:val="0"/>
      <w:autoSpaceDE/>
      <w:spacing w:after="160"/>
    </w:pPr>
    <w:rPr>
      <w:lang w:val="ru-RU" w:eastAsia="zh-CN"/>
    </w:rPr>
  </w:style>
  <w:style w:type="paragraph" w:customStyle="1" w:styleId="FR5">
    <w:name w:val="FR5"/>
    <w:rsid w:val="008979F7"/>
    <w:pPr>
      <w:widowControl w:val="0"/>
      <w:snapToGrid w:val="0"/>
      <w:spacing w:line="240" w:lineRule="auto"/>
      <w:ind w:firstLine="0"/>
    </w:pPr>
    <w:rPr>
      <w:rFonts w:ascii="Arial" w:eastAsia="Times New Roman" w:hAnsi="Arial"/>
      <w:sz w:val="16"/>
      <w:szCs w:val="20"/>
      <w:lang w:val="ru-RU" w:eastAsia="ru-RU"/>
    </w:rPr>
  </w:style>
  <w:style w:type="paragraph" w:customStyle="1" w:styleId="FR3">
    <w:name w:val="FR3"/>
    <w:rsid w:val="008979F7"/>
    <w:pPr>
      <w:widowControl w:val="0"/>
      <w:snapToGrid w:val="0"/>
      <w:spacing w:before="20" w:line="240" w:lineRule="auto"/>
      <w:ind w:left="480" w:firstLine="0"/>
      <w:jc w:val="left"/>
    </w:pPr>
    <w:rPr>
      <w:rFonts w:ascii="Arial" w:eastAsia="Times New Roman" w:hAnsi="Arial"/>
      <w:sz w:val="32"/>
      <w:szCs w:val="20"/>
      <w:lang w:val="ru-RU" w:eastAsia="ru-RU"/>
    </w:rPr>
  </w:style>
  <w:style w:type="paragraph" w:customStyle="1" w:styleId="14">
    <w:name w:val="Обычный1"/>
    <w:rsid w:val="008979F7"/>
    <w:pPr>
      <w:widowControl w:val="0"/>
      <w:snapToGrid w:val="0"/>
      <w:spacing w:line="278" w:lineRule="auto"/>
      <w:ind w:firstLine="400"/>
    </w:pPr>
    <w:rPr>
      <w:rFonts w:eastAsia="Times New Roman"/>
      <w:sz w:val="20"/>
      <w:szCs w:val="20"/>
      <w:lang w:val="ru-RU" w:eastAsia="ru-RU"/>
    </w:rPr>
  </w:style>
  <w:style w:type="paragraph" w:customStyle="1" w:styleId="FR2">
    <w:name w:val="FR2"/>
    <w:rsid w:val="008979F7"/>
    <w:pPr>
      <w:widowControl w:val="0"/>
      <w:snapToGrid w:val="0"/>
      <w:spacing w:before="2100" w:line="300" w:lineRule="auto"/>
      <w:ind w:left="160" w:firstLine="0"/>
    </w:pPr>
    <w:rPr>
      <w:rFonts w:ascii="Arial" w:eastAsia="Times New Roman" w:hAnsi="Arial"/>
      <w:b/>
      <w:sz w:val="56"/>
      <w:szCs w:val="20"/>
      <w:lang w:val="ru-RU" w:eastAsia="ru-RU"/>
    </w:rPr>
  </w:style>
  <w:style w:type="paragraph" w:customStyle="1" w:styleId="af8">
    <w:name w:val="Эпиграф"/>
    <w:basedOn w:val="14"/>
    <w:link w:val="af9"/>
    <w:rsid w:val="008979F7"/>
    <w:pPr>
      <w:spacing w:line="240" w:lineRule="auto"/>
      <w:ind w:left="3828" w:firstLine="0"/>
      <w:jc w:val="right"/>
    </w:pPr>
    <w:rPr>
      <w:i/>
    </w:rPr>
  </w:style>
  <w:style w:type="character" w:customStyle="1" w:styleId="afa">
    <w:name w:val="Назв Таблицы Знак"/>
    <w:basedOn w:val="af2"/>
    <w:link w:val="afb"/>
    <w:locked/>
    <w:rsid w:val="008979F7"/>
  </w:style>
  <w:style w:type="paragraph" w:customStyle="1" w:styleId="afb">
    <w:name w:val="Назв Таблицы"/>
    <w:basedOn w:val="af3"/>
    <w:link w:val="afa"/>
    <w:rsid w:val="008979F7"/>
    <w:pPr>
      <w:jc w:val="right"/>
    </w:pPr>
  </w:style>
  <w:style w:type="paragraph" w:customStyle="1" w:styleId="MTDisplayEquation">
    <w:name w:val="MTDisplayEquation"/>
    <w:basedOn w:val="a2"/>
    <w:next w:val="a2"/>
    <w:rsid w:val="008979F7"/>
    <w:pPr>
      <w:widowControl/>
      <w:tabs>
        <w:tab w:val="center" w:pos="4820"/>
        <w:tab w:val="right" w:pos="9640"/>
      </w:tabs>
      <w:suppressAutoHyphens w:val="0"/>
      <w:autoSpaceDE/>
      <w:ind w:firstLine="567"/>
      <w:jc w:val="both"/>
    </w:pPr>
    <w:rPr>
      <w:rFonts w:eastAsia="SimSun"/>
      <w:sz w:val="24"/>
      <w:szCs w:val="24"/>
      <w:lang w:val="ru-RU" w:eastAsia="zh-CN"/>
    </w:rPr>
  </w:style>
  <w:style w:type="paragraph" w:customStyle="1" w:styleId="afc">
    <w:name w:val="Автор эпиграфа"/>
    <w:basedOn w:val="14"/>
    <w:rsid w:val="008979F7"/>
    <w:pPr>
      <w:spacing w:before="40" w:line="240" w:lineRule="auto"/>
      <w:ind w:left="3040" w:firstLine="0"/>
      <w:jc w:val="right"/>
    </w:pPr>
  </w:style>
  <w:style w:type="paragraph" w:customStyle="1" w:styleId="afd">
    <w:name w:val="Стиль по центру"/>
    <w:basedOn w:val="a2"/>
    <w:rsid w:val="008979F7"/>
    <w:pPr>
      <w:widowControl/>
      <w:suppressAutoHyphens w:val="0"/>
      <w:autoSpaceDE/>
      <w:ind w:firstLine="567"/>
      <w:jc w:val="center"/>
    </w:pPr>
    <w:rPr>
      <w:rFonts w:eastAsia="SimSun"/>
      <w:sz w:val="24"/>
      <w:lang w:val="ru-RU" w:eastAsia="zh-CN"/>
    </w:rPr>
  </w:style>
  <w:style w:type="paragraph" w:customStyle="1" w:styleId="afe">
    <w:name w:val="Глава №"/>
    <w:basedOn w:val="FR2"/>
    <w:rsid w:val="008979F7"/>
    <w:pPr>
      <w:spacing w:line="259" w:lineRule="auto"/>
      <w:jc w:val="left"/>
    </w:pPr>
    <w:rPr>
      <w:b w:val="0"/>
    </w:rPr>
  </w:style>
  <w:style w:type="paragraph" w:customStyle="1" w:styleId="FR1">
    <w:name w:val="FR1"/>
    <w:rsid w:val="008979F7"/>
    <w:pPr>
      <w:widowControl w:val="0"/>
      <w:spacing w:line="300" w:lineRule="auto"/>
      <w:ind w:left="480" w:right="1600" w:firstLine="0"/>
    </w:pPr>
    <w:rPr>
      <w:rFonts w:ascii="Arial" w:eastAsia="Times New Roman" w:hAnsi="Arial"/>
      <w:sz w:val="32"/>
      <w:szCs w:val="20"/>
      <w:lang w:val="ru-RU" w:eastAsia="ru-RU"/>
    </w:rPr>
  </w:style>
  <w:style w:type="paragraph" w:customStyle="1" w:styleId="110">
    <w:name w:val="Заголовок 11"/>
    <w:basedOn w:val="14"/>
    <w:next w:val="14"/>
    <w:rsid w:val="008979F7"/>
    <w:pPr>
      <w:keepNext/>
      <w:jc w:val="right"/>
      <w:outlineLvl w:val="0"/>
    </w:pPr>
    <w:rPr>
      <w:i/>
    </w:rPr>
  </w:style>
  <w:style w:type="paragraph" w:customStyle="1" w:styleId="aff">
    <w:name w:val="Рисунки"/>
    <w:basedOn w:val="a2"/>
    <w:rsid w:val="008979F7"/>
    <w:pPr>
      <w:suppressAutoHyphens w:val="0"/>
      <w:autoSpaceDE/>
      <w:jc w:val="center"/>
    </w:pPr>
    <w:rPr>
      <w:lang w:val="ru-RU" w:eastAsia="ru-RU"/>
    </w:rPr>
  </w:style>
  <w:style w:type="paragraph" w:customStyle="1" w:styleId="aff0">
    <w:name w:val="Примечание"/>
    <w:basedOn w:val="a2"/>
    <w:rsid w:val="008979F7"/>
    <w:pPr>
      <w:suppressAutoHyphens w:val="0"/>
      <w:autoSpaceDE/>
      <w:ind w:left="2892" w:right="1134" w:hanging="1191"/>
    </w:pPr>
    <w:rPr>
      <w:rFonts w:ascii="Arial" w:hAnsi="Arial"/>
      <w:sz w:val="16"/>
      <w:lang w:val="ru-RU" w:eastAsia="ru-RU"/>
    </w:rPr>
  </w:style>
  <w:style w:type="paragraph" w:customStyle="1" w:styleId="a0">
    <w:name w:val="Маркер"/>
    <w:basedOn w:val="a2"/>
    <w:rsid w:val="008979F7"/>
    <w:pPr>
      <w:widowControl/>
      <w:numPr>
        <w:numId w:val="24"/>
      </w:numPr>
      <w:suppressAutoHyphens w:val="0"/>
      <w:autoSpaceDE/>
      <w:ind w:right="272"/>
    </w:pPr>
    <w:rPr>
      <w:rFonts w:eastAsia="SimSun"/>
      <w:sz w:val="24"/>
      <w:szCs w:val="24"/>
      <w:lang w:val="en-US" w:eastAsia="zh-CN"/>
    </w:rPr>
  </w:style>
  <w:style w:type="character" w:customStyle="1" w:styleId="13">
    <w:name w:val="Схема документа Знак1"/>
    <w:basedOn w:val="a3"/>
    <w:link w:val="af4"/>
    <w:uiPriority w:val="99"/>
    <w:semiHidden/>
    <w:locked/>
    <w:rsid w:val="008979F7"/>
    <w:rPr>
      <w:rFonts w:ascii="Tahoma" w:eastAsia="SimSun" w:hAnsi="Tahoma" w:cs="Tahoma"/>
      <w:sz w:val="20"/>
      <w:szCs w:val="20"/>
      <w:shd w:val="clear" w:color="auto" w:fill="000080"/>
      <w:lang w:val="ru-RU" w:eastAsia="zh-CN"/>
    </w:rPr>
  </w:style>
  <w:style w:type="character" w:customStyle="1" w:styleId="15">
    <w:name w:val="Основной шрифт абзаца1"/>
    <w:rsid w:val="008979F7"/>
  </w:style>
  <w:style w:type="character" w:customStyle="1" w:styleId="MTEquationSection">
    <w:name w:val="MTEquationSection"/>
    <w:basedOn w:val="a3"/>
    <w:rsid w:val="008979F7"/>
    <w:rPr>
      <w:vanish/>
      <w:webHidden w:val="0"/>
      <w:color w:val="FF0000"/>
      <w:lang w:val="en-US"/>
      <w:specVanish w:val="0"/>
    </w:rPr>
  </w:style>
  <w:style w:type="paragraph" w:customStyle="1" w:styleId="aff1">
    <w:name w:val="Назв Таблица"/>
    <w:basedOn w:val="af3"/>
    <w:rsid w:val="00E2293F"/>
    <w:pPr>
      <w:jc w:val="right"/>
    </w:pPr>
    <w:rPr>
      <w:sz w:val="20"/>
      <w:szCs w:val="20"/>
    </w:rPr>
  </w:style>
  <w:style w:type="paragraph" w:customStyle="1" w:styleId="FR20">
    <w:name w:val="Стиль FR2"/>
    <w:basedOn w:val="a2"/>
    <w:rsid w:val="00A057B0"/>
    <w:pPr>
      <w:suppressAutoHyphens w:val="0"/>
      <w:autoSpaceDE/>
    </w:pPr>
    <w:rPr>
      <w:rFonts w:ascii="Arial" w:hAnsi="Arial"/>
      <w:b/>
      <w:bCs/>
      <w:sz w:val="28"/>
      <w:lang w:val="ru-RU" w:eastAsia="ru-RU"/>
    </w:rPr>
  </w:style>
  <w:style w:type="character" w:customStyle="1" w:styleId="af9">
    <w:name w:val="Эпиграф Знак"/>
    <w:basedOn w:val="a3"/>
    <w:link w:val="af8"/>
    <w:rsid w:val="00A057B0"/>
    <w:rPr>
      <w:rFonts w:eastAsia="Times New Roman"/>
      <w:i/>
      <w:sz w:val="20"/>
      <w:szCs w:val="20"/>
      <w:lang w:val="ru-RU" w:eastAsia="ru-RU"/>
    </w:rPr>
  </w:style>
  <w:style w:type="character" w:styleId="aff2">
    <w:name w:val="page number"/>
    <w:basedOn w:val="a3"/>
    <w:rsid w:val="00A057B0"/>
  </w:style>
  <w:style w:type="paragraph" w:customStyle="1" w:styleId="aff3">
    <w:name w:val="Назв рис"/>
    <w:basedOn w:val="aff1"/>
    <w:rsid w:val="00A057B0"/>
    <w:pPr>
      <w:jc w:val="center"/>
    </w:pPr>
  </w:style>
  <w:style w:type="character" w:customStyle="1" w:styleId="aff4">
    <w:name w:val="_Курсив"/>
    <w:basedOn w:val="a3"/>
    <w:rsid w:val="009E01AF"/>
    <w:rPr>
      <w:rFonts w:eastAsia="Times New Roman"/>
      <w:i/>
      <w:iCs/>
      <w:color w:val="000000"/>
      <w:sz w:val="21"/>
    </w:rPr>
  </w:style>
  <w:style w:type="character" w:customStyle="1" w:styleId="aff5">
    <w:name w:val="Основной"/>
    <w:basedOn w:val="a3"/>
    <w:rsid w:val="009E01AF"/>
    <w:rPr>
      <w:rFonts w:eastAsia="Times New Roman"/>
      <w:color w:val="000000"/>
    </w:rPr>
  </w:style>
  <w:style w:type="character" w:customStyle="1" w:styleId="aff6">
    <w:name w:val="Полужирный"/>
    <w:basedOn w:val="a3"/>
    <w:rsid w:val="009E01AF"/>
    <w:rPr>
      <w:rFonts w:eastAsia="Times New Roman"/>
      <w:b/>
      <w:bCs/>
      <w:color w:val="000000"/>
      <w:sz w:val="21"/>
    </w:rPr>
  </w:style>
  <w:style w:type="paragraph" w:customStyle="1" w:styleId="ArialNarrow">
    <w:name w:val="Стиль Arial Narrow Черный"/>
    <w:basedOn w:val="a2"/>
    <w:rsid w:val="009E01AF"/>
    <w:pPr>
      <w:shd w:val="clear" w:color="auto" w:fill="FFFFFF"/>
      <w:suppressAutoHyphens w:val="0"/>
      <w:autoSpaceDN w:val="0"/>
      <w:adjustRightInd w:val="0"/>
      <w:ind w:firstLine="709"/>
      <w:jc w:val="both"/>
    </w:pPr>
    <w:rPr>
      <w:rFonts w:ascii="Arial Narrow" w:eastAsia="SimSun" w:hAnsi="Arial Narrow"/>
      <w:snapToGrid w:val="0"/>
      <w:color w:val="000000"/>
      <w:sz w:val="24"/>
      <w:szCs w:val="24"/>
      <w:lang w:val="ru-RU" w:eastAsia="zh-CN"/>
    </w:rPr>
  </w:style>
  <w:style w:type="paragraph" w:customStyle="1" w:styleId="aff7">
    <w:name w:val="Рис"/>
    <w:basedOn w:val="a2"/>
    <w:link w:val="aff8"/>
    <w:rsid w:val="009E01AF"/>
    <w:pPr>
      <w:suppressAutoHyphens w:val="0"/>
      <w:autoSpaceDN w:val="0"/>
      <w:adjustRightInd w:val="0"/>
      <w:jc w:val="center"/>
    </w:pPr>
    <w:rPr>
      <w:rFonts w:eastAsia="SimSun" w:cs="Arial"/>
      <w:snapToGrid w:val="0"/>
      <w:sz w:val="24"/>
      <w:szCs w:val="24"/>
      <w:lang w:val="ru-RU" w:eastAsia="zh-CN"/>
    </w:rPr>
  </w:style>
  <w:style w:type="numbering" w:customStyle="1" w:styleId="a">
    <w:name w:val="маркированный"/>
    <w:basedOn w:val="a5"/>
    <w:rsid w:val="009E01AF"/>
    <w:pPr>
      <w:numPr>
        <w:numId w:val="53"/>
      </w:numPr>
    </w:pPr>
  </w:style>
  <w:style w:type="numbering" w:customStyle="1" w:styleId="a1">
    <w:name w:val="Стиль нумерованный"/>
    <w:basedOn w:val="a5"/>
    <w:rsid w:val="009E01AF"/>
    <w:pPr>
      <w:numPr>
        <w:numId w:val="54"/>
      </w:numPr>
    </w:pPr>
  </w:style>
  <w:style w:type="numbering" w:customStyle="1" w:styleId="1">
    <w:name w:val="Стиль нумерованный1"/>
    <w:basedOn w:val="a5"/>
    <w:rsid w:val="009E01AF"/>
    <w:pPr>
      <w:numPr>
        <w:numId w:val="55"/>
      </w:numPr>
    </w:pPr>
  </w:style>
  <w:style w:type="character" w:customStyle="1" w:styleId="aff8">
    <w:name w:val="Рис Знак"/>
    <w:basedOn w:val="a3"/>
    <w:link w:val="aff7"/>
    <w:rsid w:val="009E01AF"/>
    <w:rPr>
      <w:rFonts w:eastAsia="SimSun" w:cs="Arial"/>
      <w:snapToGrid w:val="0"/>
      <w:sz w:val="24"/>
      <w:szCs w:val="24"/>
      <w:lang w:val="ru-RU" w:eastAsia="zh-CN"/>
    </w:rPr>
  </w:style>
  <w:style w:type="paragraph" w:customStyle="1" w:styleId="aff9">
    <w:name w:val="Название табл"/>
    <w:basedOn w:val="a2"/>
    <w:link w:val="affa"/>
    <w:rsid w:val="009E01AF"/>
    <w:pPr>
      <w:suppressAutoHyphens w:val="0"/>
      <w:autoSpaceDN w:val="0"/>
      <w:adjustRightInd w:val="0"/>
      <w:snapToGrid w:val="0"/>
      <w:spacing w:before="60" w:after="60"/>
    </w:pPr>
    <w:rPr>
      <w:rFonts w:eastAsia="SimSun" w:cs="Arial"/>
      <w:b/>
      <w:snapToGrid w:val="0"/>
      <w:szCs w:val="24"/>
      <w:lang w:val="ru-RU" w:eastAsia="zh-CN"/>
    </w:rPr>
  </w:style>
  <w:style w:type="paragraph" w:customStyle="1" w:styleId="affb">
    <w:name w:val="содерж табл"/>
    <w:basedOn w:val="a2"/>
    <w:link w:val="affc"/>
    <w:rsid w:val="009E01AF"/>
    <w:pPr>
      <w:shd w:val="clear" w:color="auto" w:fill="FFFFFF"/>
      <w:suppressAutoHyphens w:val="0"/>
      <w:autoSpaceDN w:val="0"/>
      <w:adjustRightInd w:val="0"/>
      <w:snapToGrid w:val="0"/>
      <w:jc w:val="center"/>
    </w:pPr>
    <w:rPr>
      <w:rFonts w:eastAsia="SimSun"/>
      <w:snapToGrid w:val="0"/>
      <w:sz w:val="24"/>
      <w:szCs w:val="24"/>
      <w:lang w:val="ru-RU" w:eastAsia="zh-CN"/>
    </w:rPr>
  </w:style>
  <w:style w:type="character" w:customStyle="1" w:styleId="affc">
    <w:name w:val="содерж табл Знак"/>
    <w:basedOn w:val="a3"/>
    <w:link w:val="affb"/>
    <w:rsid w:val="009E01AF"/>
    <w:rPr>
      <w:rFonts w:eastAsia="SimSun"/>
      <w:snapToGrid w:val="0"/>
      <w:sz w:val="24"/>
      <w:szCs w:val="24"/>
      <w:shd w:val="clear" w:color="auto" w:fill="FFFFFF"/>
      <w:lang w:val="ru-RU" w:eastAsia="zh-CN"/>
    </w:rPr>
  </w:style>
  <w:style w:type="paragraph" w:customStyle="1" w:styleId="affd">
    <w:name w:val="Стиль Название объекта"/>
    <w:aliases w:val="Название рис + (Восточная Азия) Times New Ro..."/>
    <w:basedOn w:val="af3"/>
    <w:link w:val="affe"/>
    <w:rsid w:val="009E01AF"/>
    <w:pPr>
      <w:widowControl w:val="0"/>
      <w:autoSpaceDE w:val="0"/>
      <w:autoSpaceDN w:val="0"/>
      <w:adjustRightInd w:val="0"/>
      <w:spacing w:before="0" w:after="60"/>
      <w:ind w:left="1701" w:right="1701"/>
    </w:pPr>
    <w:rPr>
      <w:rFonts w:cs="Arial"/>
      <w:snapToGrid w:val="0"/>
      <w:sz w:val="20"/>
      <w:szCs w:val="24"/>
    </w:rPr>
  </w:style>
  <w:style w:type="character" w:customStyle="1" w:styleId="affe">
    <w:name w:val="Стиль Название объекта Знак"/>
    <w:aliases w:val="Название рис + (Восточная Азия) Times New Ro... Знак"/>
    <w:basedOn w:val="af2"/>
    <w:link w:val="affd"/>
    <w:rsid w:val="009E01AF"/>
    <w:rPr>
      <w:rFonts w:cs="Arial"/>
      <w:b/>
      <w:bCs/>
      <w:snapToGrid w:val="0"/>
      <w:sz w:val="20"/>
      <w:szCs w:val="24"/>
    </w:rPr>
  </w:style>
  <w:style w:type="paragraph" w:customStyle="1" w:styleId="TimesNewRoman">
    <w:name w:val="Стиль Название табл + (Восточная Азия) Times New Roman"/>
    <w:basedOn w:val="aff9"/>
    <w:link w:val="TimesNewRoman0"/>
    <w:rsid w:val="009E01AF"/>
    <w:rPr>
      <w:bCs/>
    </w:rPr>
  </w:style>
  <w:style w:type="character" w:customStyle="1" w:styleId="affa">
    <w:name w:val="Название табл Знак"/>
    <w:basedOn w:val="a3"/>
    <w:link w:val="aff9"/>
    <w:rsid w:val="009E01AF"/>
    <w:rPr>
      <w:rFonts w:eastAsia="SimSun" w:cs="Arial"/>
      <w:b/>
      <w:snapToGrid w:val="0"/>
      <w:sz w:val="20"/>
      <w:szCs w:val="24"/>
      <w:lang w:val="ru-RU" w:eastAsia="zh-CN"/>
    </w:rPr>
  </w:style>
  <w:style w:type="character" w:customStyle="1" w:styleId="TimesNewRoman0">
    <w:name w:val="Стиль Название табл + (Восточная Азия) Times New Roman Знак"/>
    <w:basedOn w:val="affa"/>
    <w:link w:val="TimesNewRoman"/>
    <w:rsid w:val="009E01AF"/>
    <w:rPr>
      <w:bCs/>
    </w:rPr>
  </w:style>
  <w:style w:type="character" w:customStyle="1" w:styleId="SimSun10">
    <w:name w:val="Стиль Основной + (Восточная Азия) SimSun 10 пт полужирный"/>
    <w:basedOn w:val="affe"/>
    <w:rsid w:val="009E01AF"/>
  </w:style>
  <w:style w:type="paragraph" w:customStyle="1" w:styleId="TimesNewRoman1">
    <w:name w:val="Стиль Название табл + (Восточная Азия) Times New Roman Черный"/>
    <w:basedOn w:val="aff9"/>
    <w:link w:val="TimesNewRoman2"/>
    <w:rsid w:val="009E01AF"/>
    <w:rPr>
      <w:rFonts w:eastAsia="Times New Roman"/>
      <w:bCs/>
      <w:color w:val="000000"/>
    </w:rPr>
  </w:style>
  <w:style w:type="character" w:customStyle="1" w:styleId="TimesNewRoman2">
    <w:name w:val="Стиль Название табл + (Восточная Азия) Times New Roman Черный Знак"/>
    <w:basedOn w:val="affa"/>
    <w:link w:val="TimesNewRoman1"/>
    <w:rsid w:val="009E01AF"/>
    <w:rPr>
      <w:rFonts w:eastAsia="Times New Roman"/>
      <w:bCs/>
      <w:color w:val="000000"/>
    </w:rPr>
  </w:style>
  <w:style w:type="paragraph" w:styleId="23">
    <w:name w:val="toc 2"/>
    <w:basedOn w:val="a2"/>
    <w:next w:val="a2"/>
    <w:autoRedefine/>
    <w:semiHidden/>
    <w:rsid w:val="009E01AF"/>
    <w:pPr>
      <w:widowControl/>
      <w:tabs>
        <w:tab w:val="left" w:pos="1440"/>
        <w:tab w:val="right" w:leader="dot" w:pos="9720"/>
      </w:tabs>
      <w:suppressAutoHyphens w:val="0"/>
      <w:autoSpaceDE/>
      <w:ind w:left="454" w:right="567" w:hanging="454"/>
    </w:pPr>
    <w:rPr>
      <w:rFonts w:eastAsia="SimSun"/>
      <w:sz w:val="24"/>
      <w:szCs w:val="24"/>
      <w:lang w:val="ru-RU" w:eastAsia="zh-CN"/>
    </w:rPr>
  </w:style>
  <w:style w:type="paragraph" w:styleId="31">
    <w:name w:val="toc 3"/>
    <w:basedOn w:val="a2"/>
    <w:next w:val="a2"/>
    <w:autoRedefine/>
    <w:semiHidden/>
    <w:rsid w:val="009E01AF"/>
    <w:pPr>
      <w:widowControl/>
      <w:tabs>
        <w:tab w:val="left" w:pos="2072"/>
        <w:tab w:val="right" w:leader="dot" w:pos="9720"/>
      </w:tabs>
      <w:suppressAutoHyphens w:val="0"/>
      <w:autoSpaceDE/>
      <w:ind w:left="851" w:hanging="567"/>
    </w:pPr>
    <w:rPr>
      <w:rFonts w:eastAsia="SimSun"/>
      <w:i/>
      <w:sz w:val="22"/>
      <w:szCs w:val="24"/>
      <w:lang w:val="ru-RU" w:eastAsia="zh-CN"/>
    </w:rPr>
  </w:style>
  <w:style w:type="character" w:customStyle="1" w:styleId="toctoggle">
    <w:name w:val="toctoggle"/>
    <w:basedOn w:val="a3"/>
    <w:rsid w:val="009E01AF"/>
  </w:style>
  <w:style w:type="character" w:customStyle="1" w:styleId="tocnumber">
    <w:name w:val="tocnumber"/>
    <w:basedOn w:val="a3"/>
    <w:rsid w:val="009E01AF"/>
  </w:style>
  <w:style w:type="character" w:customStyle="1" w:styleId="toctext">
    <w:name w:val="toctext"/>
    <w:basedOn w:val="a3"/>
    <w:rsid w:val="009E01AF"/>
  </w:style>
  <w:style w:type="character" w:customStyle="1" w:styleId="mw-headline">
    <w:name w:val="mw-headline"/>
    <w:basedOn w:val="a3"/>
    <w:rsid w:val="009E01AF"/>
  </w:style>
  <w:style w:type="character" w:customStyle="1" w:styleId="ref-info">
    <w:name w:val="ref-info"/>
    <w:basedOn w:val="a3"/>
    <w:rsid w:val="009E01AF"/>
  </w:style>
  <w:style w:type="character" w:customStyle="1" w:styleId="xmlemitalic1">
    <w:name w:val="xml_em_italic1"/>
    <w:basedOn w:val="a3"/>
    <w:rsid w:val="003D5216"/>
    <w:rPr>
      <w:i/>
      <w:iCs/>
    </w:rPr>
  </w:style>
  <w:style w:type="character" w:customStyle="1" w:styleId="keyword1">
    <w:name w:val="keyword1"/>
    <w:basedOn w:val="a3"/>
    <w:rsid w:val="003D5216"/>
    <w:rPr>
      <w:i/>
      <w:iCs/>
    </w:rPr>
  </w:style>
  <w:style w:type="character" w:customStyle="1" w:styleId="keyworddef1">
    <w:name w:val="keyword_def1"/>
    <w:basedOn w:val="a3"/>
    <w:rsid w:val="003D5216"/>
    <w:rPr>
      <w:b/>
      <w:bCs/>
      <w:i/>
      <w:iCs/>
    </w:rPr>
  </w:style>
  <w:style w:type="paragraph" w:styleId="afff">
    <w:name w:val="List Paragraph"/>
    <w:basedOn w:val="a2"/>
    <w:uiPriority w:val="34"/>
    <w:qFormat/>
    <w:rsid w:val="003D5216"/>
    <w:pPr>
      <w:widowControl/>
      <w:suppressAutoHyphens w:val="0"/>
      <w:autoSpaceDE/>
      <w:spacing w:line="360" w:lineRule="auto"/>
      <w:ind w:left="720" w:firstLine="709"/>
      <w:contextualSpacing/>
      <w:jc w:val="both"/>
    </w:pPr>
    <w:rPr>
      <w:rFonts w:eastAsiaTheme="minorHAnsi"/>
      <w:sz w:val="24"/>
      <w:szCs w:val="24"/>
      <w:lang w:val="ru-RU" w:eastAsia="en-US"/>
    </w:rPr>
  </w:style>
</w:styles>
</file>

<file path=word/webSettings.xml><?xml version="1.0" encoding="utf-8"?>
<w:webSettings xmlns:r="http://schemas.openxmlformats.org/officeDocument/2006/relationships" xmlns:w="http://schemas.openxmlformats.org/wordprocessingml/2006/main">
  <w:divs>
    <w:div w:id="3173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image" Target="media/image214.jpeg"/><Relationship Id="rId21" Type="http://schemas.openxmlformats.org/officeDocument/2006/relationships/image" Target="media/image12.jpeg"/><Relationship Id="rId63" Type="http://schemas.openxmlformats.org/officeDocument/2006/relationships/image" Target="media/image35.wmf"/><Relationship Id="rId159" Type="http://schemas.openxmlformats.org/officeDocument/2006/relationships/image" Target="media/image82.wmf"/><Relationship Id="rId324" Type="http://schemas.openxmlformats.org/officeDocument/2006/relationships/image" Target="media/image239.jpeg"/><Relationship Id="rId366" Type="http://schemas.openxmlformats.org/officeDocument/2006/relationships/hyperlink" Target="http://ru.wikipedia.org/wiki/AT%26T" TargetMode="External"/><Relationship Id="rId531" Type="http://schemas.openxmlformats.org/officeDocument/2006/relationships/image" Target="media/image290.jpeg"/><Relationship Id="rId170" Type="http://schemas.openxmlformats.org/officeDocument/2006/relationships/oleObject" Target="embeddings/oleObject76.bin"/><Relationship Id="rId226" Type="http://schemas.openxmlformats.org/officeDocument/2006/relationships/image" Target="media/image142.emf"/><Relationship Id="rId433" Type="http://schemas.openxmlformats.org/officeDocument/2006/relationships/hyperlink" Target="http://ru.wikipedia.org/w/index.php?title=%D0%9E%D1%83%D0%BA-%D0%91%D1%80%D1%83%D0%BA&amp;action=edit&amp;redlink=1" TargetMode="External"/><Relationship Id="rId268" Type="http://schemas.openxmlformats.org/officeDocument/2006/relationships/image" Target="media/image183.png"/><Relationship Id="rId475" Type="http://schemas.openxmlformats.org/officeDocument/2006/relationships/hyperlink" Target="http://ru.wikipedia.org/wiki/%D0%9D%D0%BE%D1%83%D1%82%D0%B1%D1%83%D0%BA" TargetMode="External"/><Relationship Id="rId32" Type="http://schemas.openxmlformats.org/officeDocument/2006/relationships/oleObject" Target="embeddings/oleObject6.bin"/><Relationship Id="rId74" Type="http://schemas.openxmlformats.org/officeDocument/2006/relationships/oleObject" Target="embeddings/oleObject27.bin"/><Relationship Id="rId128" Type="http://schemas.openxmlformats.org/officeDocument/2006/relationships/image" Target="media/image68.wmf"/><Relationship Id="rId335" Type="http://schemas.openxmlformats.org/officeDocument/2006/relationships/image" Target="media/image250.jpeg"/><Relationship Id="rId377" Type="http://schemas.openxmlformats.org/officeDocument/2006/relationships/hyperlink" Target="http://ru.wikipedia.org/wiki/%D0%91%D0%B5%D1%81%D0%BF%D1%80%D0%BE%D0%B2%D0%BE%D0%B4%D0%BD%D0%B0%D1%8F_%D1%82%D0%BE%D1%87%D0%BA%D0%B0_%D0%B4%D0%BE%D1%81%D1%82%D1%83%D0%BF%D0%B0" TargetMode="External"/><Relationship Id="rId500" Type="http://schemas.openxmlformats.org/officeDocument/2006/relationships/hyperlink" Target="http://ru.wikipedia.org/wiki/%D0%91%D0%B5%D1%81%D0%BF%D1%80%D0%BE%D0%B2%D0%BE%D0%B4%D0%BD%D1%8B%D0%B5_%D0%BF%D0%B5%D1%80%D1%81%D0%BE%D0%BD%D0%B0%D0%BB%D1%8C%D0%BD%D1%8B%D0%B5_%D1%81%D0%B5%D1%82%D0%B8_%28WPAN%29" TargetMode="External"/><Relationship Id="rId542" Type="http://schemas.openxmlformats.org/officeDocument/2006/relationships/hyperlink" Target="http://www.intuit.ru/department/network/ndnets/2/3.html" TargetMode="External"/><Relationship Id="rId5" Type="http://schemas.openxmlformats.org/officeDocument/2006/relationships/webSettings" Target="webSettings.xml"/><Relationship Id="rId181" Type="http://schemas.openxmlformats.org/officeDocument/2006/relationships/image" Target="media/image98.emf"/><Relationship Id="rId237" Type="http://schemas.openxmlformats.org/officeDocument/2006/relationships/image" Target="media/image153.png"/><Relationship Id="rId402" Type="http://schemas.openxmlformats.org/officeDocument/2006/relationships/hyperlink" Target="http://ru.wikipedia.org/wiki/%D0%90%D1%8D%D1%80%D0%BE%D0%BF%D0%BE%D1%80%D1%82" TargetMode="External"/><Relationship Id="rId279" Type="http://schemas.openxmlformats.org/officeDocument/2006/relationships/image" Target="media/image194.png"/><Relationship Id="rId444" Type="http://schemas.openxmlformats.org/officeDocument/2006/relationships/hyperlink" Target="http://oleg.wl500g.info/" TargetMode="External"/><Relationship Id="rId486" Type="http://schemas.openxmlformats.org/officeDocument/2006/relationships/hyperlink" Target="http://ru.wikipedia.org/wiki/Wi-Fi" TargetMode="External"/><Relationship Id="rId43" Type="http://schemas.openxmlformats.org/officeDocument/2006/relationships/image" Target="media/image25.wmf"/><Relationship Id="rId139" Type="http://schemas.openxmlformats.org/officeDocument/2006/relationships/oleObject" Target="embeddings/oleObject59.bin"/><Relationship Id="rId290" Type="http://schemas.openxmlformats.org/officeDocument/2006/relationships/image" Target="media/image205.png"/><Relationship Id="rId304" Type="http://schemas.openxmlformats.org/officeDocument/2006/relationships/image" Target="media/image219.jpeg"/><Relationship Id="rId346" Type="http://schemas.openxmlformats.org/officeDocument/2006/relationships/image" Target="media/image261.png"/><Relationship Id="rId388" Type="http://schemas.openxmlformats.org/officeDocument/2006/relationships/hyperlink" Target="http://ru.wikipedia.org/wiki/%D0%98%D1%81%D0%BF%D0%B0%D0%BD%D0%B8%D1%8F" TargetMode="External"/><Relationship Id="rId511" Type="http://schemas.openxmlformats.org/officeDocument/2006/relationships/hyperlink" Target="http://ru.wikipedia.org/wiki/Wi-Fi" TargetMode="External"/><Relationship Id="rId553" Type="http://schemas.openxmlformats.org/officeDocument/2006/relationships/header" Target="header2.xml"/><Relationship Id="rId85" Type="http://schemas.openxmlformats.org/officeDocument/2006/relationships/image" Target="media/image46.wmf"/><Relationship Id="rId150" Type="http://schemas.openxmlformats.org/officeDocument/2006/relationships/image" Target="media/image78.wmf"/><Relationship Id="rId192" Type="http://schemas.openxmlformats.org/officeDocument/2006/relationships/image" Target="media/image109.png"/><Relationship Id="rId206" Type="http://schemas.openxmlformats.org/officeDocument/2006/relationships/image" Target="media/image123.png"/><Relationship Id="rId413" Type="http://schemas.openxmlformats.org/officeDocument/2006/relationships/hyperlink" Target="http://ru.wikipedia.org/wiki/VoIP" TargetMode="External"/><Relationship Id="rId248" Type="http://schemas.openxmlformats.org/officeDocument/2006/relationships/image" Target="media/image164.png"/><Relationship Id="rId455" Type="http://schemas.openxmlformats.org/officeDocument/2006/relationships/hyperlink" Target="http://ru.wikipedia.org/wiki/%D0%A0%D0%B0%D0%B1%D0%BE%D1%87%D0%B0%D1%8F_%D1%81%D1%82%D0%B0%D0%BD%D1%86%D0%B8%D1%8F" TargetMode="External"/><Relationship Id="rId497" Type="http://schemas.openxmlformats.org/officeDocument/2006/relationships/hyperlink" Target="http://ru.wikipedia.org/wiki/Bluetooth" TargetMode="External"/><Relationship Id="rId12" Type="http://schemas.openxmlformats.org/officeDocument/2006/relationships/image" Target="media/image5.jpeg"/><Relationship Id="rId108" Type="http://schemas.openxmlformats.org/officeDocument/2006/relationships/oleObject" Target="embeddings/oleObject44.bin"/><Relationship Id="rId315" Type="http://schemas.openxmlformats.org/officeDocument/2006/relationships/image" Target="media/image230.jpeg"/><Relationship Id="rId357" Type="http://schemas.openxmlformats.org/officeDocument/2006/relationships/image" Target="media/image272.png"/><Relationship Id="rId522" Type="http://schemas.openxmlformats.org/officeDocument/2006/relationships/image" Target="media/image281.jpeg"/><Relationship Id="rId54" Type="http://schemas.openxmlformats.org/officeDocument/2006/relationships/oleObject" Target="embeddings/oleObject17.bin"/><Relationship Id="rId96" Type="http://schemas.openxmlformats.org/officeDocument/2006/relationships/oleObject" Target="embeddings/oleObject38.bin"/><Relationship Id="rId161" Type="http://schemas.openxmlformats.org/officeDocument/2006/relationships/image" Target="media/image83.wmf"/><Relationship Id="rId217" Type="http://schemas.openxmlformats.org/officeDocument/2006/relationships/image" Target="media/image133.jpeg"/><Relationship Id="rId399" Type="http://schemas.openxmlformats.org/officeDocument/2006/relationships/hyperlink" Target="http://ru.wikipedia.org/wiki/%D0%9F%D0%B0%D1%80%D0%BE%D0%BB%D1%8C" TargetMode="External"/><Relationship Id="rId259" Type="http://schemas.openxmlformats.org/officeDocument/2006/relationships/image" Target="media/image174.png"/><Relationship Id="rId424" Type="http://schemas.openxmlformats.org/officeDocument/2006/relationships/hyperlink" Target="http://ru.wikipedia.org/wiki/Mac_OS_X" TargetMode="External"/><Relationship Id="rId466" Type="http://schemas.openxmlformats.org/officeDocument/2006/relationships/hyperlink" Target="http://ru.wikipedia.org/wiki/DSL" TargetMode="External"/><Relationship Id="rId23" Type="http://schemas.openxmlformats.org/officeDocument/2006/relationships/image" Target="media/image14.jpeg"/><Relationship Id="rId119" Type="http://schemas.openxmlformats.org/officeDocument/2006/relationships/oleObject" Target="embeddings/oleObject49.bin"/><Relationship Id="rId270" Type="http://schemas.openxmlformats.org/officeDocument/2006/relationships/image" Target="media/image185.png"/><Relationship Id="rId326" Type="http://schemas.openxmlformats.org/officeDocument/2006/relationships/image" Target="media/image241.jpeg"/><Relationship Id="rId533" Type="http://schemas.openxmlformats.org/officeDocument/2006/relationships/image" Target="media/image292.jpeg"/><Relationship Id="rId65" Type="http://schemas.openxmlformats.org/officeDocument/2006/relationships/image" Target="media/image36.wmf"/><Relationship Id="rId130" Type="http://schemas.openxmlformats.org/officeDocument/2006/relationships/image" Target="media/image69.wmf"/><Relationship Id="rId368" Type="http://schemas.openxmlformats.org/officeDocument/2006/relationships/hyperlink" Target="http://ru.wikipedia.org/w/index.php?title=Agere_Systems&amp;action=edit&amp;redlink=1" TargetMode="External"/><Relationship Id="rId172" Type="http://schemas.openxmlformats.org/officeDocument/2006/relationships/image" Target="media/image89.png"/><Relationship Id="rId228" Type="http://schemas.openxmlformats.org/officeDocument/2006/relationships/image" Target="media/image144.png"/><Relationship Id="rId435" Type="http://schemas.openxmlformats.org/officeDocument/2006/relationships/hyperlink" Target="http://ru.wikipedia.org/wiki/%D0%9B%D0%BE%D0%BD%D0%B4%D0%BE%D0%BD" TargetMode="External"/><Relationship Id="rId477" Type="http://schemas.openxmlformats.org/officeDocument/2006/relationships/hyperlink" Target="http://en.wikipedia.org/wiki/Handoff" TargetMode="External"/><Relationship Id="rId281" Type="http://schemas.openxmlformats.org/officeDocument/2006/relationships/image" Target="media/image196.png"/><Relationship Id="rId337" Type="http://schemas.openxmlformats.org/officeDocument/2006/relationships/image" Target="media/image252.png"/><Relationship Id="rId502" Type="http://schemas.openxmlformats.org/officeDocument/2006/relationships/hyperlink" Target="http://ru.wikipedia.org/wiki/%D0%91%D0%B5%D1%81%D0%BF%D1%80%D0%BE%D0%B2%D0%BE%D0%B4%D0%BD%D1%8B%D0%B5_%D0%BF%D0%B5%D1%80%D1%81%D0%BE%D0%BD%D0%B0%D0%BB%D1%8C%D0%BD%D1%8B%D0%B5_%D1%81%D0%B5%D1%82%D0%B8_%28WPAN%29" TargetMode="External"/><Relationship Id="rId34" Type="http://schemas.openxmlformats.org/officeDocument/2006/relationships/oleObject" Target="embeddings/oleObject7.bin"/><Relationship Id="rId76" Type="http://schemas.openxmlformats.org/officeDocument/2006/relationships/oleObject" Target="embeddings/oleObject28.bin"/><Relationship Id="rId141" Type="http://schemas.openxmlformats.org/officeDocument/2006/relationships/oleObject" Target="embeddings/oleObject60.bin"/><Relationship Id="rId379" Type="http://schemas.openxmlformats.org/officeDocument/2006/relationships/hyperlink" Target="http://ru.wikipedia.org/wiki/Ad-hoc" TargetMode="External"/><Relationship Id="rId544" Type="http://schemas.openxmlformats.org/officeDocument/2006/relationships/hyperlink" Target="http://www.intuit.ru/department/network/ndnets/2/3.html" TargetMode="External"/><Relationship Id="rId7" Type="http://schemas.openxmlformats.org/officeDocument/2006/relationships/endnotes" Target="endnotes.xml"/><Relationship Id="rId183" Type="http://schemas.openxmlformats.org/officeDocument/2006/relationships/image" Target="media/image100.emf"/><Relationship Id="rId239" Type="http://schemas.openxmlformats.org/officeDocument/2006/relationships/image" Target="media/image155.png"/><Relationship Id="rId390" Type="http://schemas.openxmlformats.org/officeDocument/2006/relationships/hyperlink" Target="http://ru.wikipedia.org/wiki/%D0%91%D0%B5%D0%BB%D0%B0%D1%80%D1%83%D1%81%D1%8C" TargetMode="External"/><Relationship Id="rId404" Type="http://schemas.openxmlformats.org/officeDocument/2006/relationships/hyperlink" Target="http://ru.wikipedia.org/wiki/%D0%A3%D0%BA%D1%80%D1%82%D0%B5%D0%BB%D0%B5%D0%BA%D0%BE%D0%BC" TargetMode="External"/><Relationship Id="rId446" Type="http://schemas.openxmlformats.org/officeDocument/2006/relationships/hyperlink" Target="http://ru.wikipedia.org/wiki/OpenWRT" TargetMode="External"/><Relationship Id="rId250" Type="http://schemas.openxmlformats.org/officeDocument/2006/relationships/image" Target="media/image166.png"/><Relationship Id="rId292" Type="http://schemas.openxmlformats.org/officeDocument/2006/relationships/image" Target="media/image207.jpeg"/><Relationship Id="rId306" Type="http://schemas.openxmlformats.org/officeDocument/2006/relationships/image" Target="media/image221.jpeg"/><Relationship Id="rId488" Type="http://schemas.openxmlformats.org/officeDocument/2006/relationships/hyperlink" Target="http://ru.wikipedia.org/wiki/Wi-Fi" TargetMode="External"/><Relationship Id="rId45" Type="http://schemas.openxmlformats.org/officeDocument/2006/relationships/image" Target="media/image26.wmf"/><Relationship Id="rId87" Type="http://schemas.openxmlformats.org/officeDocument/2006/relationships/image" Target="media/image47.wmf"/><Relationship Id="rId110" Type="http://schemas.openxmlformats.org/officeDocument/2006/relationships/oleObject" Target="embeddings/oleObject45.bin"/><Relationship Id="rId348" Type="http://schemas.openxmlformats.org/officeDocument/2006/relationships/image" Target="media/image263.png"/><Relationship Id="rId513" Type="http://schemas.openxmlformats.org/officeDocument/2006/relationships/hyperlink" Target="http://ru.wikipedia.org/wiki/%D0%9F%D1%80%D0%BE%D0%B2%D0%B0%D0%B9%D0%B4%D0%B5%D1%80" TargetMode="External"/><Relationship Id="rId555" Type="http://schemas.openxmlformats.org/officeDocument/2006/relationships/theme" Target="theme/theme1.xml"/><Relationship Id="rId152" Type="http://schemas.openxmlformats.org/officeDocument/2006/relationships/oleObject" Target="embeddings/oleObject67.bin"/><Relationship Id="rId194" Type="http://schemas.openxmlformats.org/officeDocument/2006/relationships/image" Target="media/image111.png"/><Relationship Id="rId208" Type="http://schemas.openxmlformats.org/officeDocument/2006/relationships/image" Target="media/image125.jpeg"/><Relationship Id="rId415" Type="http://schemas.openxmlformats.org/officeDocument/2006/relationships/hyperlink" Target="http://ru.wikipedia.org/wiki/%D0%A0%D1%8B%D0%BD%D0%BE%D0%BA" TargetMode="External"/><Relationship Id="rId457" Type="http://schemas.openxmlformats.org/officeDocument/2006/relationships/hyperlink" Target="http://ru.wikipedia.org/wiki/%D0%9C%D0%BE%D0%B1%D0%B8%D0%BB%D1%8C%D0%BD%D1%8B%D0%B9_%D1%82%D0%B5%D0%BB%D0%B5%D1%84%D0%BE%D0%BD" TargetMode="External"/><Relationship Id="rId261" Type="http://schemas.openxmlformats.org/officeDocument/2006/relationships/image" Target="media/image176.png"/><Relationship Id="rId499" Type="http://schemas.openxmlformats.org/officeDocument/2006/relationships/hyperlink" Target="http://ru.wikipedia.org/wiki/UWB" TargetMode="External"/><Relationship Id="rId14" Type="http://schemas.openxmlformats.org/officeDocument/2006/relationships/image" Target="media/image7.png"/><Relationship Id="rId56" Type="http://schemas.openxmlformats.org/officeDocument/2006/relationships/oleObject" Target="embeddings/oleObject18.bin"/><Relationship Id="rId317" Type="http://schemas.openxmlformats.org/officeDocument/2006/relationships/image" Target="media/image232.jpeg"/><Relationship Id="rId359" Type="http://schemas.openxmlformats.org/officeDocument/2006/relationships/image" Target="media/image274.png"/><Relationship Id="rId524" Type="http://schemas.openxmlformats.org/officeDocument/2006/relationships/image" Target="media/image283.jpeg"/><Relationship Id="rId98" Type="http://schemas.openxmlformats.org/officeDocument/2006/relationships/oleObject" Target="embeddings/oleObject39.bin"/><Relationship Id="rId121" Type="http://schemas.openxmlformats.org/officeDocument/2006/relationships/oleObject" Target="embeddings/oleObject50.bin"/><Relationship Id="rId163" Type="http://schemas.openxmlformats.org/officeDocument/2006/relationships/image" Target="media/image84.wmf"/><Relationship Id="rId219" Type="http://schemas.openxmlformats.org/officeDocument/2006/relationships/image" Target="media/image135.jpeg"/><Relationship Id="rId370" Type="http://schemas.openxmlformats.org/officeDocument/2006/relationships/hyperlink" Target="http://ru.wikipedia.org/wiki/%D0%9D%D0%B8%D0%B4%D0%B5%D1%80%D0%BB%D0%B0%D0%BD%D0%B4%D1%8B" TargetMode="External"/><Relationship Id="rId426" Type="http://schemas.openxmlformats.org/officeDocument/2006/relationships/hyperlink" Target="http://ru.wikipedia.org/wiki/%D0%A2%D0%BE%D0%BD%D0%B3%D0%B0" TargetMode="External"/><Relationship Id="rId230" Type="http://schemas.openxmlformats.org/officeDocument/2006/relationships/image" Target="media/image146.png"/><Relationship Id="rId468" Type="http://schemas.openxmlformats.org/officeDocument/2006/relationships/hyperlink" Target="http://ru.wikipedia.org/wiki/SCADA" TargetMode="External"/><Relationship Id="rId25" Type="http://schemas.openxmlformats.org/officeDocument/2006/relationships/image" Target="media/image16.wmf"/><Relationship Id="rId67" Type="http://schemas.openxmlformats.org/officeDocument/2006/relationships/image" Target="media/image37.wmf"/><Relationship Id="rId272" Type="http://schemas.openxmlformats.org/officeDocument/2006/relationships/image" Target="media/image187.png"/><Relationship Id="rId328" Type="http://schemas.openxmlformats.org/officeDocument/2006/relationships/image" Target="media/image243.jpeg"/><Relationship Id="rId535" Type="http://schemas.openxmlformats.org/officeDocument/2006/relationships/image" Target="media/image294.jpeg"/><Relationship Id="rId132" Type="http://schemas.openxmlformats.org/officeDocument/2006/relationships/image" Target="media/image70.wmf"/><Relationship Id="rId174" Type="http://schemas.openxmlformats.org/officeDocument/2006/relationships/image" Target="media/image91.emf"/><Relationship Id="rId381" Type="http://schemas.openxmlformats.org/officeDocument/2006/relationships/hyperlink" Target="http://ru.wikipedia.org/w/index.php?title=SSID&amp;action=edit&amp;redlink=1" TargetMode="External"/><Relationship Id="rId241" Type="http://schemas.openxmlformats.org/officeDocument/2006/relationships/image" Target="media/image157.png"/><Relationship Id="rId437" Type="http://schemas.openxmlformats.org/officeDocument/2006/relationships/hyperlink" Target="http://ru.wikipedia.org/wiki/%D0%9A%D0%B8%D0%B5%D0%B2" TargetMode="External"/><Relationship Id="rId479" Type="http://schemas.openxmlformats.org/officeDocument/2006/relationships/hyperlink" Target="http://ru.wikipedia.org/wiki/EV-DO" TargetMode="External"/><Relationship Id="rId15" Type="http://schemas.openxmlformats.org/officeDocument/2006/relationships/image" Target="media/image8.wmf"/><Relationship Id="rId36" Type="http://schemas.openxmlformats.org/officeDocument/2006/relationships/oleObject" Target="embeddings/oleObject8.bin"/><Relationship Id="rId57" Type="http://schemas.openxmlformats.org/officeDocument/2006/relationships/image" Target="media/image32.wmf"/><Relationship Id="rId262" Type="http://schemas.openxmlformats.org/officeDocument/2006/relationships/image" Target="media/image177.png"/><Relationship Id="rId283" Type="http://schemas.openxmlformats.org/officeDocument/2006/relationships/image" Target="media/image198.png"/><Relationship Id="rId318" Type="http://schemas.openxmlformats.org/officeDocument/2006/relationships/image" Target="media/image233.jpeg"/><Relationship Id="rId339" Type="http://schemas.openxmlformats.org/officeDocument/2006/relationships/image" Target="media/image254.png"/><Relationship Id="rId490" Type="http://schemas.openxmlformats.org/officeDocument/2006/relationships/hyperlink" Target="http://ru.wikipedia.org/wiki/WMAN" TargetMode="External"/><Relationship Id="rId504" Type="http://schemas.openxmlformats.org/officeDocument/2006/relationships/hyperlink" Target="http://ru.wikipedia.org/wiki/%D0%91%D0%B5%D1%81%D0%BF%D1%80%D0%BE%D0%B2%D0%BE%D0%B4%D0%BD%D1%8B%D0%B5_%D0%BF%D0%B5%D1%80%D1%81%D0%BE%D0%BD%D0%B0%D0%BB%D1%8C%D0%BD%D1%8B%D0%B5_%D1%81%D0%B5%D1%82%D0%B8_%28WPAN%29" TargetMode="External"/><Relationship Id="rId525" Type="http://schemas.openxmlformats.org/officeDocument/2006/relationships/image" Target="media/image284.jpeg"/><Relationship Id="rId546" Type="http://schemas.openxmlformats.org/officeDocument/2006/relationships/hyperlink" Target="http://www.intuit.ru/department/network/ndnets/6/" TargetMode="External"/><Relationship Id="rId78" Type="http://schemas.openxmlformats.org/officeDocument/2006/relationships/oleObject" Target="embeddings/oleObject2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oleObject" Target="embeddings/oleObject61.bin"/><Relationship Id="rId164" Type="http://schemas.openxmlformats.org/officeDocument/2006/relationships/oleObject" Target="embeddings/oleObject73.bin"/><Relationship Id="rId185" Type="http://schemas.openxmlformats.org/officeDocument/2006/relationships/image" Target="media/image102.emf"/><Relationship Id="rId350" Type="http://schemas.openxmlformats.org/officeDocument/2006/relationships/image" Target="media/image265.png"/><Relationship Id="rId371" Type="http://schemas.openxmlformats.org/officeDocument/2006/relationships/hyperlink" Target="http://ru.wikipedia.org/wiki/IEEE_802.11b" TargetMode="External"/><Relationship Id="rId406" Type="http://schemas.openxmlformats.org/officeDocument/2006/relationships/hyperlink" Target="http://ru.wikipedia.org/wiki/GSM" TargetMode="External"/><Relationship Id="rId9" Type="http://schemas.openxmlformats.org/officeDocument/2006/relationships/image" Target="media/image2.jpeg"/><Relationship Id="rId210" Type="http://schemas.openxmlformats.org/officeDocument/2006/relationships/image" Target="media/image127.wmf"/><Relationship Id="rId392" Type="http://schemas.openxmlformats.org/officeDocument/2006/relationships/hyperlink" Target="http://ru.wikipedia.org/wiki/%D0%A8%D0%B8%D1%84%D1%80%D0%BE%D0%B2%D0%B0%D0%BD%D0%B8%D0%B5" TargetMode="External"/><Relationship Id="rId427" Type="http://schemas.openxmlformats.org/officeDocument/2006/relationships/hyperlink" Target="http://ru.wikipedia.org/wiki/%D0%AD%D1%81%D1%82%D0%BE%D0%BD%D0%B8%D1%8F" TargetMode="External"/><Relationship Id="rId448" Type="http://schemas.openxmlformats.org/officeDocument/2006/relationships/hyperlink" Target="http://ru.wikipedia.org/wiki/DD-WRT" TargetMode="External"/><Relationship Id="rId469" Type="http://schemas.openxmlformats.org/officeDocument/2006/relationships/hyperlink" Target="http://ru.wikipedia.org/wiki/%D0%98%D0%BD%D1%82%D0%B5%D1%80%D0%BD%D0%B5%D1%82" TargetMode="External"/><Relationship Id="rId26" Type="http://schemas.openxmlformats.org/officeDocument/2006/relationships/oleObject" Target="embeddings/oleObject3.bin"/><Relationship Id="rId231" Type="http://schemas.openxmlformats.org/officeDocument/2006/relationships/image" Target="media/image147.png"/><Relationship Id="rId252" Type="http://schemas.openxmlformats.org/officeDocument/2006/relationships/image" Target="media/image168.png"/><Relationship Id="rId273" Type="http://schemas.openxmlformats.org/officeDocument/2006/relationships/image" Target="media/image188.png"/><Relationship Id="rId294" Type="http://schemas.openxmlformats.org/officeDocument/2006/relationships/image" Target="media/image209.jpeg"/><Relationship Id="rId308" Type="http://schemas.openxmlformats.org/officeDocument/2006/relationships/image" Target="media/image223.jpeg"/><Relationship Id="rId329" Type="http://schemas.openxmlformats.org/officeDocument/2006/relationships/image" Target="media/image244.jpeg"/><Relationship Id="rId480" Type="http://schemas.openxmlformats.org/officeDocument/2006/relationships/hyperlink" Target="http://ru.wikipedia.org/wiki/HSDPA" TargetMode="External"/><Relationship Id="rId515" Type="http://schemas.openxmlformats.org/officeDocument/2006/relationships/hyperlink" Target="http://ru.wikipedia.org/wiki/Voice_over_IP" TargetMode="External"/><Relationship Id="rId536" Type="http://schemas.openxmlformats.org/officeDocument/2006/relationships/image" Target="media/image295.jpeg"/><Relationship Id="rId47" Type="http://schemas.openxmlformats.org/officeDocument/2006/relationships/image" Target="media/image27.wmf"/><Relationship Id="rId68" Type="http://schemas.openxmlformats.org/officeDocument/2006/relationships/oleObject" Target="embeddings/oleObject24.bin"/><Relationship Id="rId89" Type="http://schemas.openxmlformats.org/officeDocument/2006/relationships/image" Target="media/image48.wmf"/><Relationship Id="rId112" Type="http://schemas.openxmlformats.org/officeDocument/2006/relationships/oleObject" Target="embeddings/oleObject46.bin"/><Relationship Id="rId133" Type="http://schemas.openxmlformats.org/officeDocument/2006/relationships/oleObject" Target="embeddings/oleObject56.bin"/><Relationship Id="rId154" Type="http://schemas.openxmlformats.org/officeDocument/2006/relationships/oleObject" Target="embeddings/oleObject68.bin"/><Relationship Id="rId175" Type="http://schemas.openxmlformats.org/officeDocument/2006/relationships/image" Target="media/image92.png"/><Relationship Id="rId340" Type="http://schemas.openxmlformats.org/officeDocument/2006/relationships/image" Target="media/image255.png"/><Relationship Id="rId361" Type="http://schemas.openxmlformats.org/officeDocument/2006/relationships/hyperlink" Target="http://ru.wikipedia.org/wiki/%D0%90%D0%BD%D0%B3%D0%BB%D0%B8%D0%B9%D1%81%D0%BA%D0%B8%D0%B9_%D1%8F%D0%B7%D1%8B%D0%BA" TargetMode="External"/><Relationship Id="rId196" Type="http://schemas.openxmlformats.org/officeDocument/2006/relationships/image" Target="media/image113.png"/><Relationship Id="rId200" Type="http://schemas.openxmlformats.org/officeDocument/2006/relationships/image" Target="media/image117.png"/><Relationship Id="rId382" Type="http://schemas.openxmlformats.org/officeDocument/2006/relationships/hyperlink" Target="http://ru.wikipedia.org/w/index.php?title=%D0%A1%D0%BA%D0%BE%D1%80%D0%BE%D1%81%D1%82%D1%8C_%D0%BF%D0%B5%D1%80%D0%B5%D0%B4%D0%B0%D1%87%D0%B8_%D0%B4%D0%B0%D0%BD%D0%BD%D1%8B%D1%85&amp;action=edit&amp;redlink=1" TargetMode="External"/><Relationship Id="rId417" Type="http://schemas.openxmlformats.org/officeDocument/2006/relationships/hyperlink" Target="http://ru.wikipedia.org/wiki/%D0%A0%D0%B0%D0%B4%D0%B8%D1%83%D1%81" TargetMode="External"/><Relationship Id="rId438" Type="http://schemas.openxmlformats.org/officeDocument/2006/relationships/hyperlink" Target="http://ru.wikipedia.org/wiki/%D0%A5%D0%BE%D1%82-%D1%81%D0%BF%D0%BE%D1%82_%28Wi-Fi%29" TargetMode="External"/><Relationship Id="rId459" Type="http://schemas.openxmlformats.org/officeDocument/2006/relationships/hyperlink" Target="http://ru.wikipedia.org/wiki/Wireless_MAN" TargetMode="External"/><Relationship Id="rId16" Type="http://schemas.openxmlformats.org/officeDocument/2006/relationships/oleObject" Target="embeddings/oleObject1.bin"/><Relationship Id="rId221" Type="http://schemas.openxmlformats.org/officeDocument/2006/relationships/image" Target="media/image137.jpeg"/><Relationship Id="rId242" Type="http://schemas.openxmlformats.org/officeDocument/2006/relationships/image" Target="media/image158.png"/><Relationship Id="rId263" Type="http://schemas.openxmlformats.org/officeDocument/2006/relationships/image" Target="media/image178.png"/><Relationship Id="rId284" Type="http://schemas.openxmlformats.org/officeDocument/2006/relationships/image" Target="media/image199.png"/><Relationship Id="rId319" Type="http://schemas.openxmlformats.org/officeDocument/2006/relationships/image" Target="media/image234.jpeg"/><Relationship Id="rId470" Type="http://schemas.openxmlformats.org/officeDocument/2006/relationships/hyperlink" Target="http://ru.wikipedia.org/wiki/Wi-Fi" TargetMode="External"/><Relationship Id="rId491" Type="http://schemas.openxmlformats.org/officeDocument/2006/relationships/hyperlink" Target="http://ru.wikipedia.org/wiki/WMAN" TargetMode="External"/><Relationship Id="rId505" Type="http://schemas.openxmlformats.org/officeDocument/2006/relationships/hyperlink" Target="http://ru.wikipedia.org/wiki/Wi-Fi" TargetMode="External"/><Relationship Id="rId526" Type="http://schemas.openxmlformats.org/officeDocument/2006/relationships/image" Target="media/image285.png"/><Relationship Id="rId37" Type="http://schemas.openxmlformats.org/officeDocument/2006/relationships/image" Target="media/image22.wmf"/><Relationship Id="rId58" Type="http://schemas.openxmlformats.org/officeDocument/2006/relationships/oleObject" Target="embeddings/oleObject19.bin"/><Relationship Id="rId79" Type="http://schemas.openxmlformats.org/officeDocument/2006/relationships/image" Target="media/image43.wmf"/><Relationship Id="rId102" Type="http://schemas.openxmlformats.org/officeDocument/2006/relationships/oleObject" Target="embeddings/oleObject41.bin"/><Relationship Id="rId123" Type="http://schemas.openxmlformats.org/officeDocument/2006/relationships/oleObject" Target="embeddings/oleObject51.bin"/><Relationship Id="rId144" Type="http://schemas.openxmlformats.org/officeDocument/2006/relationships/image" Target="media/image76.wmf"/><Relationship Id="rId330" Type="http://schemas.openxmlformats.org/officeDocument/2006/relationships/image" Target="media/image245.jpeg"/><Relationship Id="rId547" Type="http://schemas.openxmlformats.org/officeDocument/2006/relationships/image" Target="media/image301.jpeg"/><Relationship Id="rId90" Type="http://schemas.openxmlformats.org/officeDocument/2006/relationships/oleObject" Target="embeddings/oleObject35.bin"/><Relationship Id="rId165" Type="http://schemas.openxmlformats.org/officeDocument/2006/relationships/image" Target="media/image85.wmf"/><Relationship Id="rId186" Type="http://schemas.openxmlformats.org/officeDocument/2006/relationships/image" Target="media/image103.emf"/><Relationship Id="rId351" Type="http://schemas.openxmlformats.org/officeDocument/2006/relationships/image" Target="media/image266.png"/><Relationship Id="rId372" Type="http://schemas.openxmlformats.org/officeDocument/2006/relationships/hyperlink" Target="http://ru.wikipedia.org/wiki/IEEE_802.11a" TargetMode="External"/><Relationship Id="rId393" Type="http://schemas.openxmlformats.org/officeDocument/2006/relationships/hyperlink" Target="http://ru.wikipedia.org/wiki/WEP" TargetMode="External"/><Relationship Id="rId407" Type="http://schemas.openxmlformats.org/officeDocument/2006/relationships/hyperlink" Target="http://ru.wikipedia.org/wiki/SIM-%D0%BA%D0%B0%D1%80%D1%82%D0%B0" TargetMode="External"/><Relationship Id="rId428" Type="http://schemas.openxmlformats.org/officeDocument/2006/relationships/hyperlink" Target="http://ru.wikipedia.org/wiki/%D0%9F%D0%B0%D1%80%D0%B8%D0%B6" TargetMode="External"/><Relationship Id="rId449" Type="http://schemas.openxmlformats.org/officeDocument/2006/relationships/hyperlink" Target="http://ru.wikipedia.org/wiki/Microsoft_Windows" TargetMode="External"/><Relationship Id="rId211" Type="http://schemas.openxmlformats.org/officeDocument/2006/relationships/oleObject" Target="embeddings/oleObject77.bin"/><Relationship Id="rId232" Type="http://schemas.openxmlformats.org/officeDocument/2006/relationships/image" Target="media/image148.png"/><Relationship Id="rId253" Type="http://schemas.openxmlformats.org/officeDocument/2006/relationships/header" Target="header1.xml"/><Relationship Id="rId274" Type="http://schemas.openxmlformats.org/officeDocument/2006/relationships/image" Target="media/image189.png"/><Relationship Id="rId295" Type="http://schemas.openxmlformats.org/officeDocument/2006/relationships/image" Target="media/image210.jpeg"/><Relationship Id="rId309" Type="http://schemas.openxmlformats.org/officeDocument/2006/relationships/image" Target="media/image224.jpeg"/><Relationship Id="rId460" Type="http://schemas.openxmlformats.org/officeDocument/2006/relationships/hyperlink" Target="http://ru.wikipedia.org/wiki/WiMAX" TargetMode="External"/><Relationship Id="rId481" Type="http://schemas.openxmlformats.org/officeDocument/2006/relationships/hyperlink" Target="http://ru.wikipedia.org/wiki/Wi-Fi" TargetMode="External"/><Relationship Id="rId516" Type="http://schemas.openxmlformats.org/officeDocument/2006/relationships/hyperlink" Target="http://ru.wikipedia.org/wiki/MAC-%D0%B0%D0%B4%D1%80%D0%B5%D1%81" TargetMode="External"/><Relationship Id="rId27" Type="http://schemas.openxmlformats.org/officeDocument/2006/relationships/image" Target="media/image17.wmf"/><Relationship Id="rId48" Type="http://schemas.openxmlformats.org/officeDocument/2006/relationships/oleObject" Target="embeddings/oleObject14.bin"/><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image" Target="media/image71.wmf"/><Relationship Id="rId320" Type="http://schemas.openxmlformats.org/officeDocument/2006/relationships/image" Target="media/image235.jpeg"/><Relationship Id="rId537" Type="http://schemas.openxmlformats.org/officeDocument/2006/relationships/image" Target="media/image296.jpeg"/><Relationship Id="rId80" Type="http://schemas.openxmlformats.org/officeDocument/2006/relationships/oleObject" Target="embeddings/oleObject30.bin"/><Relationship Id="rId155" Type="http://schemas.openxmlformats.org/officeDocument/2006/relationships/image" Target="media/image80.wmf"/><Relationship Id="rId176" Type="http://schemas.openxmlformats.org/officeDocument/2006/relationships/image" Target="media/image93.png"/><Relationship Id="rId197" Type="http://schemas.openxmlformats.org/officeDocument/2006/relationships/image" Target="media/image114.png"/><Relationship Id="rId341" Type="http://schemas.openxmlformats.org/officeDocument/2006/relationships/image" Target="media/image256.png"/><Relationship Id="rId362" Type="http://schemas.openxmlformats.org/officeDocument/2006/relationships/hyperlink" Target="http://ru.wikipedia.org/wiki/Wi-Fi_Alliance" TargetMode="External"/><Relationship Id="rId383" Type="http://schemas.openxmlformats.org/officeDocument/2006/relationships/hyperlink" Target="http://ru.wikipedia.org/wiki/%D0%A1%D0%BE%D0%B5%D0%B4%D0%B8%D0%BD%D0%B5%D0%BD%D0%B8%D0%B5" TargetMode="External"/><Relationship Id="rId418" Type="http://schemas.openxmlformats.org/officeDocument/2006/relationships/hyperlink" Target="http://ru.wikipedia.org/wiki/%D0%A0%D1%8B%D0%BD%D0%BE%D0%BA" TargetMode="External"/><Relationship Id="rId439" Type="http://schemas.openxmlformats.org/officeDocument/2006/relationships/hyperlink" Target="http://ru.wikipedia.org/w/index.php?title=%D0%A5%D0%BE%D1%82%D0%B7%D0%BE%D0%BD%D0%B0&amp;action=edit&amp;redlink=1" TargetMode="External"/><Relationship Id="rId201" Type="http://schemas.openxmlformats.org/officeDocument/2006/relationships/image" Target="media/image118.png"/><Relationship Id="rId222" Type="http://schemas.openxmlformats.org/officeDocument/2006/relationships/image" Target="media/image138.png"/><Relationship Id="rId243" Type="http://schemas.openxmlformats.org/officeDocument/2006/relationships/image" Target="media/image159.png"/><Relationship Id="rId264" Type="http://schemas.openxmlformats.org/officeDocument/2006/relationships/image" Target="media/image179.png"/><Relationship Id="rId285" Type="http://schemas.openxmlformats.org/officeDocument/2006/relationships/image" Target="media/image200.png"/><Relationship Id="rId450" Type="http://schemas.openxmlformats.org/officeDocument/2006/relationships/hyperlink" Target="http://ru.wikipedia.org/wiki/%D0%94%D1%80%D0%B0%D0%B9%D0%B2%D0%B5%D1%80" TargetMode="External"/><Relationship Id="rId471" Type="http://schemas.openxmlformats.org/officeDocument/2006/relationships/hyperlink" Target="http://ru.wikipedia.org/wiki/%D0%9B%D0%BE%D0%BA%D0%B0%D0%BB%D1%8C%D0%BD%D0%B0%D1%8F_%D1%81%D0%B5%D1%82%D1%8C" TargetMode="External"/><Relationship Id="rId506" Type="http://schemas.openxmlformats.org/officeDocument/2006/relationships/hyperlink" Target="http://ru.wikipedia.org/wiki/Wi-Fi" TargetMode="External"/><Relationship Id="rId17" Type="http://schemas.openxmlformats.org/officeDocument/2006/relationships/image" Target="media/image9.jpeg"/><Relationship Id="rId38" Type="http://schemas.openxmlformats.org/officeDocument/2006/relationships/oleObject" Target="embeddings/oleObject9.bin"/><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image" Target="media/image66.wmf"/><Relationship Id="rId310" Type="http://schemas.openxmlformats.org/officeDocument/2006/relationships/image" Target="media/image225.jpeg"/><Relationship Id="rId492" Type="http://schemas.openxmlformats.org/officeDocument/2006/relationships/hyperlink" Target="http://ru.wikipedia.org/wiki/WMAN" TargetMode="External"/><Relationship Id="rId527" Type="http://schemas.openxmlformats.org/officeDocument/2006/relationships/image" Target="media/image286.jpeg"/><Relationship Id="rId548" Type="http://schemas.openxmlformats.org/officeDocument/2006/relationships/image" Target="media/image302.jpeg"/><Relationship Id="rId70" Type="http://schemas.openxmlformats.org/officeDocument/2006/relationships/oleObject" Target="embeddings/oleObject25.bin"/><Relationship Id="rId91" Type="http://schemas.openxmlformats.org/officeDocument/2006/relationships/image" Target="media/image49.wmf"/><Relationship Id="rId145" Type="http://schemas.openxmlformats.org/officeDocument/2006/relationships/oleObject" Target="embeddings/oleObject62.bin"/><Relationship Id="rId166" Type="http://schemas.openxmlformats.org/officeDocument/2006/relationships/oleObject" Target="embeddings/oleObject74.bin"/><Relationship Id="rId187" Type="http://schemas.openxmlformats.org/officeDocument/2006/relationships/image" Target="media/image104.emf"/><Relationship Id="rId331" Type="http://schemas.openxmlformats.org/officeDocument/2006/relationships/image" Target="media/image246.jpeg"/><Relationship Id="rId352" Type="http://schemas.openxmlformats.org/officeDocument/2006/relationships/image" Target="media/image267.png"/><Relationship Id="rId373" Type="http://schemas.openxmlformats.org/officeDocument/2006/relationships/hyperlink" Target="http://ru.wikipedia.org/wiki/IEEE_802.11g" TargetMode="External"/><Relationship Id="rId394" Type="http://schemas.openxmlformats.org/officeDocument/2006/relationships/hyperlink" Target="http://ru.wikipedia.org/wiki/WPA" TargetMode="External"/><Relationship Id="rId408" Type="http://schemas.openxmlformats.org/officeDocument/2006/relationships/hyperlink" Target="http://ru.wikipedia.org/wiki/RADIUS" TargetMode="External"/><Relationship Id="rId429" Type="http://schemas.openxmlformats.org/officeDocument/2006/relationships/hyperlink" Target="http://ru.wikipedia.org/wiki/%D0%98%D0%B5%D1%80%D1%83%D1%81%D0%B0%D0%BB%D0%B8%D0%BC" TargetMode="External"/><Relationship Id="rId1" Type="http://schemas.openxmlformats.org/officeDocument/2006/relationships/customXml" Target="../customXml/item1.xml"/><Relationship Id="rId212" Type="http://schemas.openxmlformats.org/officeDocument/2006/relationships/image" Target="media/image128.png"/><Relationship Id="rId233" Type="http://schemas.openxmlformats.org/officeDocument/2006/relationships/image" Target="media/image149.png"/><Relationship Id="rId254" Type="http://schemas.openxmlformats.org/officeDocument/2006/relationships/image" Target="media/image169.png"/><Relationship Id="rId440" Type="http://schemas.openxmlformats.org/officeDocument/2006/relationships/hyperlink" Target="http://ru.wikipedia.org/wiki/%D0%90%D0%BB%D1%8C%D1%82%D1%80%D1%83%D0%B8%D0%B7%D0%BC" TargetMode="External"/><Relationship Id="rId28" Type="http://schemas.openxmlformats.org/officeDocument/2006/relationships/oleObject" Target="embeddings/oleObject4.bin"/><Relationship Id="rId49" Type="http://schemas.openxmlformats.org/officeDocument/2006/relationships/image" Target="media/image28.wmf"/><Relationship Id="rId114" Type="http://schemas.openxmlformats.org/officeDocument/2006/relationships/oleObject" Target="embeddings/oleObject47.bin"/><Relationship Id="rId275" Type="http://schemas.openxmlformats.org/officeDocument/2006/relationships/image" Target="media/image190.png"/><Relationship Id="rId296" Type="http://schemas.openxmlformats.org/officeDocument/2006/relationships/image" Target="media/image211.jpeg"/><Relationship Id="rId300" Type="http://schemas.openxmlformats.org/officeDocument/2006/relationships/image" Target="media/image215.jpeg"/><Relationship Id="rId461" Type="http://schemas.openxmlformats.org/officeDocument/2006/relationships/hyperlink" Target="http://ru.wikipedia.org/wiki/2001_%D0%B3%D0%BE%D0%B4" TargetMode="External"/><Relationship Id="rId482" Type="http://schemas.openxmlformats.org/officeDocument/2006/relationships/hyperlink" Target="http://ru.wikipedia.org/wiki/Wi-Fi" TargetMode="External"/><Relationship Id="rId517" Type="http://schemas.openxmlformats.org/officeDocument/2006/relationships/image" Target="media/image276.jpeg"/><Relationship Id="rId538" Type="http://schemas.openxmlformats.org/officeDocument/2006/relationships/image" Target="media/image297.jpeg"/><Relationship Id="rId60" Type="http://schemas.openxmlformats.org/officeDocument/2006/relationships/oleObject" Target="embeddings/oleObject20.bin"/><Relationship Id="rId81" Type="http://schemas.openxmlformats.org/officeDocument/2006/relationships/image" Target="media/image44.wmf"/><Relationship Id="rId135" Type="http://schemas.openxmlformats.org/officeDocument/2006/relationships/oleObject" Target="embeddings/oleObject57.bin"/><Relationship Id="rId156" Type="http://schemas.openxmlformats.org/officeDocument/2006/relationships/oleObject" Target="embeddings/oleObject69.bin"/><Relationship Id="rId177" Type="http://schemas.openxmlformats.org/officeDocument/2006/relationships/image" Target="media/image94.png"/><Relationship Id="rId198" Type="http://schemas.openxmlformats.org/officeDocument/2006/relationships/image" Target="media/image115.png"/><Relationship Id="rId321" Type="http://schemas.openxmlformats.org/officeDocument/2006/relationships/image" Target="media/image236.jpeg"/><Relationship Id="rId342" Type="http://schemas.openxmlformats.org/officeDocument/2006/relationships/image" Target="media/image257.png"/><Relationship Id="rId363" Type="http://schemas.openxmlformats.org/officeDocument/2006/relationships/hyperlink" Target="http://ru.wikipedia.org/wiki/IEEE_802.11" TargetMode="External"/><Relationship Id="rId384" Type="http://schemas.openxmlformats.org/officeDocument/2006/relationships/hyperlink" Target="http://simplewireless.ru/blog/2011/02/wlan_infrastructure_overview/" TargetMode="External"/><Relationship Id="rId419" Type="http://schemas.openxmlformats.org/officeDocument/2006/relationships/hyperlink" Target="http://ru.wikipedia.org/wiki/%D0%93%D0%BE%D1%80%D0%BE%D0%B4" TargetMode="External"/><Relationship Id="rId202" Type="http://schemas.openxmlformats.org/officeDocument/2006/relationships/image" Target="media/image119.png"/><Relationship Id="rId223" Type="http://schemas.openxmlformats.org/officeDocument/2006/relationships/image" Target="media/image139.jpeg"/><Relationship Id="rId244" Type="http://schemas.openxmlformats.org/officeDocument/2006/relationships/image" Target="media/image160.png"/><Relationship Id="rId430" Type="http://schemas.openxmlformats.org/officeDocument/2006/relationships/hyperlink" Target="http://ru.wikipedia.org/wiki/%D0%A3%D0%BD%D0%B8%D0%B2%D0%B5%D1%80%D1%81%D0%B8%D1%82%D0%B5%D1%82" TargetMode="External"/><Relationship Id="rId18" Type="http://schemas.openxmlformats.org/officeDocument/2006/relationships/image" Target="media/image10.wmf"/><Relationship Id="rId39" Type="http://schemas.openxmlformats.org/officeDocument/2006/relationships/image" Target="media/image23.wmf"/><Relationship Id="rId265" Type="http://schemas.openxmlformats.org/officeDocument/2006/relationships/image" Target="media/image180.png"/><Relationship Id="rId286" Type="http://schemas.openxmlformats.org/officeDocument/2006/relationships/image" Target="media/image201.png"/><Relationship Id="rId451" Type="http://schemas.openxmlformats.org/officeDocument/2006/relationships/hyperlink" Target="http://ru.wikipedia.org/wiki/Windows_7" TargetMode="External"/><Relationship Id="rId472" Type="http://schemas.openxmlformats.org/officeDocument/2006/relationships/hyperlink" Target="http://ru.wikipedia.org/wiki/IEEE_802" TargetMode="External"/><Relationship Id="rId493" Type="http://schemas.openxmlformats.org/officeDocument/2006/relationships/hyperlink" Target="http://ru.wikipedia.org/wiki/Bluetooth" TargetMode="External"/><Relationship Id="rId507" Type="http://schemas.openxmlformats.org/officeDocument/2006/relationships/hyperlink" Target="http://ru.wikipedia.org/wiki/Wi-Fi" TargetMode="External"/><Relationship Id="rId528" Type="http://schemas.openxmlformats.org/officeDocument/2006/relationships/image" Target="media/image287.jpeg"/><Relationship Id="rId549" Type="http://schemas.openxmlformats.org/officeDocument/2006/relationships/hyperlink" Target="http://www.intuit.ru/department/network/ndnets/6/" TargetMode="External"/><Relationship Id="rId50" Type="http://schemas.openxmlformats.org/officeDocument/2006/relationships/oleObject" Target="embeddings/oleObject15.bin"/><Relationship Id="rId104" Type="http://schemas.openxmlformats.org/officeDocument/2006/relationships/oleObject" Target="embeddings/oleObject42.bin"/><Relationship Id="rId125" Type="http://schemas.openxmlformats.org/officeDocument/2006/relationships/oleObject" Target="embeddings/oleObject52.bin"/><Relationship Id="rId146" Type="http://schemas.openxmlformats.org/officeDocument/2006/relationships/image" Target="media/image77.wmf"/><Relationship Id="rId167" Type="http://schemas.openxmlformats.org/officeDocument/2006/relationships/image" Target="media/image86.wmf"/><Relationship Id="rId188" Type="http://schemas.openxmlformats.org/officeDocument/2006/relationships/image" Target="media/image105.jpeg"/><Relationship Id="rId311" Type="http://schemas.openxmlformats.org/officeDocument/2006/relationships/image" Target="media/image226.jpeg"/><Relationship Id="rId332" Type="http://schemas.openxmlformats.org/officeDocument/2006/relationships/image" Target="media/image247.jpeg"/><Relationship Id="rId353" Type="http://schemas.openxmlformats.org/officeDocument/2006/relationships/image" Target="media/image268.png"/><Relationship Id="rId374" Type="http://schemas.openxmlformats.org/officeDocument/2006/relationships/hyperlink" Target="http://ru.wikipedia.org/wiki/IEEE_802.11n" TargetMode="External"/><Relationship Id="rId395" Type="http://schemas.openxmlformats.org/officeDocument/2006/relationships/hyperlink" Target="http://ru.wikipedia.org/w/index.php?title=IEEE_802.11i&amp;action=edit&amp;redlink=1" TargetMode="External"/><Relationship Id="rId409" Type="http://schemas.openxmlformats.org/officeDocument/2006/relationships/hyperlink" Target="http://ru.wikipedia.org/wiki/%D0%A0%D0%B0%D0%B4%D0%B8%D1%83%D1%81" TargetMode="External"/><Relationship Id="rId71" Type="http://schemas.openxmlformats.org/officeDocument/2006/relationships/image" Target="media/image39.wmf"/><Relationship Id="rId92" Type="http://schemas.openxmlformats.org/officeDocument/2006/relationships/oleObject" Target="embeddings/oleObject36.bin"/><Relationship Id="rId213" Type="http://schemas.openxmlformats.org/officeDocument/2006/relationships/image" Target="media/image129.png"/><Relationship Id="rId234" Type="http://schemas.openxmlformats.org/officeDocument/2006/relationships/image" Target="media/image150.png"/><Relationship Id="rId420" Type="http://schemas.openxmlformats.org/officeDocument/2006/relationships/hyperlink" Target="http://ru.wikipedia.org/wiki/%D0%9C%D1%83%D0%BD%D0%B8%D1%86%D0%B8%D0%BF%D0%B0%D0%BB%D0%B8%D1%82%D0%B5%D1%82" TargetMode="External"/><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170.png"/><Relationship Id="rId276" Type="http://schemas.openxmlformats.org/officeDocument/2006/relationships/image" Target="media/image191.png"/><Relationship Id="rId297" Type="http://schemas.openxmlformats.org/officeDocument/2006/relationships/image" Target="media/image212.jpeg"/><Relationship Id="rId441" Type="http://schemas.openxmlformats.org/officeDocument/2006/relationships/hyperlink" Target="http://ru.wikipedia.org/wiki/Linux" TargetMode="External"/><Relationship Id="rId462" Type="http://schemas.openxmlformats.org/officeDocument/2006/relationships/hyperlink" Target="http://ru.wikipedia.org/wiki/XDSL" TargetMode="External"/><Relationship Id="rId483" Type="http://schemas.openxmlformats.org/officeDocument/2006/relationships/hyperlink" Target="http://ru.wikipedia.org/wiki/WLAN" TargetMode="External"/><Relationship Id="rId518" Type="http://schemas.openxmlformats.org/officeDocument/2006/relationships/image" Target="media/image277.jpeg"/><Relationship Id="rId539" Type="http://schemas.openxmlformats.org/officeDocument/2006/relationships/hyperlink" Target="http://www.intuit.ru/department/network/ndnets/2/" TargetMode="External"/><Relationship Id="rId40" Type="http://schemas.openxmlformats.org/officeDocument/2006/relationships/oleObject" Target="embeddings/oleObject10.bin"/><Relationship Id="rId115" Type="http://schemas.openxmlformats.org/officeDocument/2006/relationships/image" Target="media/image61.wmf"/><Relationship Id="rId136" Type="http://schemas.openxmlformats.org/officeDocument/2006/relationships/image" Target="media/image72.wmf"/><Relationship Id="rId157" Type="http://schemas.openxmlformats.org/officeDocument/2006/relationships/image" Target="media/image81.wmf"/><Relationship Id="rId178" Type="http://schemas.openxmlformats.org/officeDocument/2006/relationships/image" Target="media/image95.jpeg"/><Relationship Id="rId301" Type="http://schemas.openxmlformats.org/officeDocument/2006/relationships/image" Target="media/image216.jpeg"/><Relationship Id="rId322" Type="http://schemas.openxmlformats.org/officeDocument/2006/relationships/image" Target="media/image237.jpeg"/><Relationship Id="rId343" Type="http://schemas.openxmlformats.org/officeDocument/2006/relationships/image" Target="media/image258.png"/><Relationship Id="rId364" Type="http://schemas.openxmlformats.org/officeDocument/2006/relationships/hyperlink" Target="http://ru.wikipedia.org/wiki/1991_%D0%B3%D0%BE%D0%B4" TargetMode="External"/><Relationship Id="rId550" Type="http://schemas.openxmlformats.org/officeDocument/2006/relationships/image" Target="media/image303.jpeg"/><Relationship Id="rId61" Type="http://schemas.openxmlformats.org/officeDocument/2006/relationships/image" Target="media/image34.wmf"/><Relationship Id="rId82" Type="http://schemas.openxmlformats.org/officeDocument/2006/relationships/oleObject" Target="embeddings/oleObject31.bin"/><Relationship Id="rId199" Type="http://schemas.openxmlformats.org/officeDocument/2006/relationships/image" Target="media/image116.jpeg"/><Relationship Id="rId203" Type="http://schemas.openxmlformats.org/officeDocument/2006/relationships/image" Target="media/image120.png"/><Relationship Id="rId385" Type="http://schemas.openxmlformats.org/officeDocument/2006/relationships/hyperlink" Target="http://ru.wikipedia.org/wiki/%D0%9A%D0%B0%D0%B1%D0%B5%D0%BB%D1%8C" TargetMode="External"/><Relationship Id="rId19" Type="http://schemas.openxmlformats.org/officeDocument/2006/relationships/oleObject" Target="embeddings/oleObject2.bin"/><Relationship Id="rId224" Type="http://schemas.openxmlformats.org/officeDocument/2006/relationships/image" Target="media/image140.emf"/><Relationship Id="rId245" Type="http://schemas.openxmlformats.org/officeDocument/2006/relationships/image" Target="media/image161.png"/><Relationship Id="rId266" Type="http://schemas.openxmlformats.org/officeDocument/2006/relationships/image" Target="media/image181.png"/><Relationship Id="rId287" Type="http://schemas.openxmlformats.org/officeDocument/2006/relationships/image" Target="media/image202.png"/><Relationship Id="rId410" Type="http://schemas.openxmlformats.org/officeDocument/2006/relationships/hyperlink" Target="http://ru.wikipedia.org/wiki/UMTS" TargetMode="External"/><Relationship Id="rId431" Type="http://schemas.openxmlformats.org/officeDocument/2006/relationships/hyperlink" Target="http://ru.wikipedia.org/wiki/McDonald%27s" TargetMode="External"/><Relationship Id="rId452" Type="http://schemas.openxmlformats.org/officeDocument/2006/relationships/hyperlink" Target="http://www.ucrf.gov.ua/ru/" TargetMode="External"/><Relationship Id="rId473" Type="http://schemas.openxmlformats.org/officeDocument/2006/relationships/hyperlink" Target="http://ru.wikipedia.org/wiki/OFDM" TargetMode="External"/><Relationship Id="rId494" Type="http://schemas.openxmlformats.org/officeDocument/2006/relationships/hyperlink" Target="http://ru.wikipedia.org/wiki/%D0%91%D0%B5%D1%81%D0%BF%D1%80%D0%BE%D0%B2%D0%BE%D0%B4%D0%BD%D1%8B%D0%B5_%D0%BF%D0%B5%D1%80%D1%81%D0%BE%D0%BD%D0%B0%D0%BB%D1%8C%D0%BD%D1%8B%D0%B5_%D1%81%D0%B5%D1%82%D0%B8_%28WPAN%29" TargetMode="External"/><Relationship Id="rId508" Type="http://schemas.openxmlformats.org/officeDocument/2006/relationships/hyperlink" Target="http://ru.wikipedia.org/wiki/Wi-Fi" TargetMode="External"/><Relationship Id="rId529" Type="http://schemas.openxmlformats.org/officeDocument/2006/relationships/image" Target="media/image288.jpeg"/><Relationship Id="rId30" Type="http://schemas.openxmlformats.org/officeDocument/2006/relationships/oleObject" Target="embeddings/oleObject5.bin"/><Relationship Id="rId105" Type="http://schemas.openxmlformats.org/officeDocument/2006/relationships/image" Target="media/image56.wmf"/><Relationship Id="rId126" Type="http://schemas.openxmlformats.org/officeDocument/2006/relationships/image" Target="media/image67.wmf"/><Relationship Id="rId147" Type="http://schemas.openxmlformats.org/officeDocument/2006/relationships/oleObject" Target="embeddings/oleObject63.bin"/><Relationship Id="rId168" Type="http://schemas.openxmlformats.org/officeDocument/2006/relationships/oleObject" Target="embeddings/oleObject75.bin"/><Relationship Id="rId312" Type="http://schemas.openxmlformats.org/officeDocument/2006/relationships/image" Target="media/image227.jpeg"/><Relationship Id="rId333" Type="http://schemas.openxmlformats.org/officeDocument/2006/relationships/image" Target="media/image248.jpeg"/><Relationship Id="rId354" Type="http://schemas.openxmlformats.org/officeDocument/2006/relationships/image" Target="media/image269.png"/><Relationship Id="rId540" Type="http://schemas.openxmlformats.org/officeDocument/2006/relationships/image" Target="media/image298.jpe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50.wmf"/><Relationship Id="rId189" Type="http://schemas.openxmlformats.org/officeDocument/2006/relationships/image" Target="media/image106.emf"/><Relationship Id="rId375" Type="http://schemas.openxmlformats.org/officeDocument/2006/relationships/hyperlink" Target="http://ru.wikipedia.org/wiki/2009_%D0%B3%D0%BE%D0%B4" TargetMode="External"/><Relationship Id="rId396" Type="http://schemas.openxmlformats.org/officeDocument/2006/relationships/hyperlink" Target="http://ru.wikipedia.org/wiki/WPA2" TargetMode="External"/><Relationship Id="rId3" Type="http://schemas.openxmlformats.org/officeDocument/2006/relationships/styles" Target="styles.xml"/><Relationship Id="rId214" Type="http://schemas.openxmlformats.org/officeDocument/2006/relationships/image" Target="media/image130.png"/><Relationship Id="rId235" Type="http://schemas.openxmlformats.org/officeDocument/2006/relationships/image" Target="media/image151.png"/><Relationship Id="rId256" Type="http://schemas.openxmlformats.org/officeDocument/2006/relationships/image" Target="media/image171.png"/><Relationship Id="rId277" Type="http://schemas.openxmlformats.org/officeDocument/2006/relationships/image" Target="media/image192.png"/><Relationship Id="rId298" Type="http://schemas.openxmlformats.org/officeDocument/2006/relationships/image" Target="media/image213.jpeg"/><Relationship Id="rId400" Type="http://schemas.openxmlformats.org/officeDocument/2006/relationships/hyperlink" Target="http://ru.wikipedia.org/wiki/VPN" TargetMode="External"/><Relationship Id="rId421" Type="http://schemas.openxmlformats.org/officeDocument/2006/relationships/hyperlink" Target="http://ru.wikipedia.org/wiki/%D0%9E%D1%82%D0%BA%D1%80%D1%8B%D1%82%D0%BE%D0%B5_%D0%BF%D1%80%D0%BE%D0%B3%D1%80%D0%B0%D0%BC%D0%BC%D0%BD%D0%BE%D0%B5_%D0%BE%D0%B1%D0%B5%D1%81%D0%BF%D0%B5%D1%87%D0%B5%D0%BD%D0%B8%D0%B5" TargetMode="External"/><Relationship Id="rId442" Type="http://schemas.openxmlformats.org/officeDocument/2006/relationships/hyperlink" Target="http://ru.wikipedia.org/wiki/%D0%A0%D0%BE%D1%83%D1%82%D0%B5%D1%80" TargetMode="External"/><Relationship Id="rId463" Type="http://schemas.openxmlformats.org/officeDocument/2006/relationships/hyperlink" Target="http://ru.wikipedia.org/wiki/%D0%91%D0%B8%D1%82_%D0%B2_%D1%81%D0%B5%D0%BA%D1%83%D0%BD%D0%B4%D1%83" TargetMode="External"/><Relationship Id="rId484" Type="http://schemas.openxmlformats.org/officeDocument/2006/relationships/hyperlink" Target="http://ru.wikipedia.org/wiki/Wi-Fi" TargetMode="External"/><Relationship Id="rId519" Type="http://schemas.openxmlformats.org/officeDocument/2006/relationships/image" Target="media/image278.jpeg"/><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oleObject" Target="embeddings/oleObject70.bin"/><Relationship Id="rId302" Type="http://schemas.openxmlformats.org/officeDocument/2006/relationships/image" Target="media/image217.jpeg"/><Relationship Id="rId323" Type="http://schemas.openxmlformats.org/officeDocument/2006/relationships/image" Target="media/image238.jpeg"/><Relationship Id="rId344" Type="http://schemas.openxmlformats.org/officeDocument/2006/relationships/image" Target="media/image259.png"/><Relationship Id="rId530" Type="http://schemas.openxmlformats.org/officeDocument/2006/relationships/image" Target="media/image289.jpeg"/><Relationship Id="rId20" Type="http://schemas.openxmlformats.org/officeDocument/2006/relationships/image" Target="media/image11.jpeg"/><Relationship Id="rId41" Type="http://schemas.openxmlformats.org/officeDocument/2006/relationships/image" Target="media/image24.wmf"/><Relationship Id="rId62" Type="http://schemas.openxmlformats.org/officeDocument/2006/relationships/oleObject" Target="embeddings/oleObject21.bin"/><Relationship Id="rId83" Type="http://schemas.openxmlformats.org/officeDocument/2006/relationships/image" Target="media/image45.wmf"/><Relationship Id="rId179" Type="http://schemas.openxmlformats.org/officeDocument/2006/relationships/image" Target="media/image96.emf"/><Relationship Id="rId365" Type="http://schemas.openxmlformats.org/officeDocument/2006/relationships/hyperlink" Target="http://ru.wikipedia.org/wiki/NCR_Corporation" TargetMode="External"/><Relationship Id="rId386" Type="http://schemas.openxmlformats.org/officeDocument/2006/relationships/hyperlink" Target="http://ru.wikipedia.org/wiki/%D0%A1%D0%A8%D0%90" TargetMode="External"/><Relationship Id="rId551" Type="http://schemas.openxmlformats.org/officeDocument/2006/relationships/hyperlink" Target="http://www.intuit.ru/department/network/ndnets/6/2.html" TargetMode="External"/><Relationship Id="rId190" Type="http://schemas.openxmlformats.org/officeDocument/2006/relationships/image" Target="media/image107.png"/><Relationship Id="rId204" Type="http://schemas.openxmlformats.org/officeDocument/2006/relationships/image" Target="media/image121.png"/><Relationship Id="rId225" Type="http://schemas.openxmlformats.org/officeDocument/2006/relationships/image" Target="media/image141.jpeg"/><Relationship Id="rId246" Type="http://schemas.openxmlformats.org/officeDocument/2006/relationships/image" Target="media/image162.png"/><Relationship Id="rId267" Type="http://schemas.openxmlformats.org/officeDocument/2006/relationships/image" Target="media/image182.png"/><Relationship Id="rId288" Type="http://schemas.openxmlformats.org/officeDocument/2006/relationships/image" Target="media/image203.png"/><Relationship Id="rId411" Type="http://schemas.openxmlformats.org/officeDocument/2006/relationships/hyperlink" Target="http://ru.wikipedia.org/wiki/CDMA" TargetMode="External"/><Relationship Id="rId432" Type="http://schemas.openxmlformats.org/officeDocument/2006/relationships/hyperlink" Target="http://ru.wikipedia.org/wiki/%D0%91%D1%80%D0%B5%D0%BD%D0%B4" TargetMode="External"/><Relationship Id="rId453" Type="http://schemas.openxmlformats.org/officeDocument/2006/relationships/hyperlink" Target="http://ru.wikipedia.org/wiki/%D0%A1%D0%B2%D1%8F%D0%B7%D1%8C_%28%D1%82%D0%B5%D1%85%D0%BD%D0%B8%D0%BA%D0%B0%29" TargetMode="External"/><Relationship Id="rId474" Type="http://schemas.openxmlformats.org/officeDocument/2006/relationships/hyperlink" Target="http://ru.wikipedia.org/wiki/PCMCIA" TargetMode="External"/><Relationship Id="rId509" Type="http://schemas.openxmlformats.org/officeDocument/2006/relationships/hyperlink" Target="http://ru.wikipedia.org/wiki/QoS" TargetMode="External"/><Relationship Id="rId106" Type="http://schemas.openxmlformats.org/officeDocument/2006/relationships/oleObject" Target="embeddings/oleObject43.bin"/><Relationship Id="rId127" Type="http://schemas.openxmlformats.org/officeDocument/2006/relationships/oleObject" Target="embeddings/oleObject53.bin"/><Relationship Id="rId313" Type="http://schemas.openxmlformats.org/officeDocument/2006/relationships/image" Target="media/image228.jpeg"/><Relationship Id="rId495" Type="http://schemas.openxmlformats.org/officeDocument/2006/relationships/hyperlink" Target="http://ru.wikipedia.org/wiki/Bluetooth" TargetMode="External"/><Relationship Id="rId10" Type="http://schemas.openxmlformats.org/officeDocument/2006/relationships/image" Target="media/image3.jpeg"/><Relationship Id="rId31" Type="http://schemas.openxmlformats.org/officeDocument/2006/relationships/image" Target="media/image19.wmf"/><Relationship Id="rId52" Type="http://schemas.openxmlformats.org/officeDocument/2006/relationships/oleObject" Target="embeddings/oleObject16.bin"/><Relationship Id="rId73" Type="http://schemas.openxmlformats.org/officeDocument/2006/relationships/image" Target="media/image40.wmf"/><Relationship Id="rId94" Type="http://schemas.openxmlformats.org/officeDocument/2006/relationships/oleObject" Target="embeddings/oleObject37.bin"/><Relationship Id="rId148" Type="http://schemas.openxmlformats.org/officeDocument/2006/relationships/oleObject" Target="embeddings/oleObject64.bin"/><Relationship Id="rId169" Type="http://schemas.openxmlformats.org/officeDocument/2006/relationships/image" Target="media/image87.wmf"/><Relationship Id="rId334" Type="http://schemas.openxmlformats.org/officeDocument/2006/relationships/image" Target="media/image249.jpeg"/><Relationship Id="rId355" Type="http://schemas.openxmlformats.org/officeDocument/2006/relationships/image" Target="media/image270.png"/><Relationship Id="rId376" Type="http://schemas.openxmlformats.org/officeDocument/2006/relationships/hyperlink" Target="http://ru.wikipedia.org/wiki/802.11g" TargetMode="External"/><Relationship Id="rId397" Type="http://schemas.openxmlformats.org/officeDocument/2006/relationships/hyperlink" Target="http://ru.wikipedia.org/wiki/%D0%98%D1%8E%D0%BD%D1%8C" TargetMode="External"/><Relationship Id="rId520" Type="http://schemas.openxmlformats.org/officeDocument/2006/relationships/image" Target="media/image279.jpeg"/><Relationship Id="rId541" Type="http://schemas.openxmlformats.org/officeDocument/2006/relationships/hyperlink" Target="http://www.intuit.ru/department/network/ndnets/2/" TargetMode="External"/><Relationship Id="rId4" Type="http://schemas.openxmlformats.org/officeDocument/2006/relationships/settings" Target="settings.xml"/><Relationship Id="rId180" Type="http://schemas.openxmlformats.org/officeDocument/2006/relationships/image" Target="media/image97.png"/><Relationship Id="rId215" Type="http://schemas.openxmlformats.org/officeDocument/2006/relationships/image" Target="media/image131.png"/><Relationship Id="rId236" Type="http://schemas.openxmlformats.org/officeDocument/2006/relationships/image" Target="media/image152.png"/><Relationship Id="rId257" Type="http://schemas.openxmlformats.org/officeDocument/2006/relationships/image" Target="media/image172.png"/><Relationship Id="rId278" Type="http://schemas.openxmlformats.org/officeDocument/2006/relationships/image" Target="media/image193.png"/><Relationship Id="rId401" Type="http://schemas.openxmlformats.org/officeDocument/2006/relationships/hyperlink" Target="http://ru.wikipedia.org/wiki/%D0%98%D0%BD%D1%82%D0%B5%D1%80%D0%BD%D0%B5%D1%82-%D0%BA%D0%B0%D1%84%D0%B5" TargetMode="External"/><Relationship Id="rId422" Type="http://schemas.openxmlformats.org/officeDocument/2006/relationships/hyperlink" Target="http://ru.wikipedia.org/wiki/%D0%9B%D0%B8%D1%86%D0%B5%D0%BD%D0%B7%D0%B8%D0%B8_%D0%BE%D1%82%D0%BA%D1%80%D1%8B%D1%82%D0%BE%D0%B3%D0%BE_%D0%9F%D0%9E" TargetMode="External"/><Relationship Id="rId443" Type="http://schemas.openxmlformats.org/officeDocument/2006/relationships/hyperlink" Target="http://ru.wikipedia.org/wiki/GNU_GPL" TargetMode="External"/><Relationship Id="rId464" Type="http://schemas.openxmlformats.org/officeDocument/2006/relationships/hyperlink" Target="http://ru.wikipedia.org/wiki/Wi-Fi" TargetMode="External"/><Relationship Id="rId303" Type="http://schemas.openxmlformats.org/officeDocument/2006/relationships/image" Target="media/image218.jpeg"/><Relationship Id="rId485" Type="http://schemas.openxmlformats.org/officeDocument/2006/relationships/hyperlink" Target="http://ru.wikipedia.org/wiki/WLAN" TargetMode="External"/><Relationship Id="rId42" Type="http://schemas.openxmlformats.org/officeDocument/2006/relationships/oleObject" Target="embeddings/oleObject11.bin"/><Relationship Id="rId84" Type="http://schemas.openxmlformats.org/officeDocument/2006/relationships/oleObject" Target="embeddings/oleObject32.bin"/><Relationship Id="rId138" Type="http://schemas.openxmlformats.org/officeDocument/2006/relationships/image" Target="media/image73.wmf"/><Relationship Id="rId345" Type="http://schemas.openxmlformats.org/officeDocument/2006/relationships/image" Target="media/image260.png"/><Relationship Id="rId387" Type="http://schemas.openxmlformats.org/officeDocument/2006/relationships/hyperlink" Target="http://ru.wikipedia.org/wiki/%D0%AF%D0%BF%D0%BE%D0%BD%D0%B8%D1%8F" TargetMode="External"/><Relationship Id="rId510" Type="http://schemas.openxmlformats.org/officeDocument/2006/relationships/hyperlink" Target="http://ru.wikipedia.org/wiki/Ethernet" TargetMode="External"/><Relationship Id="rId552" Type="http://schemas.openxmlformats.org/officeDocument/2006/relationships/image" Target="media/image304.jpeg"/><Relationship Id="rId191" Type="http://schemas.openxmlformats.org/officeDocument/2006/relationships/image" Target="media/image108.png"/><Relationship Id="rId205" Type="http://schemas.openxmlformats.org/officeDocument/2006/relationships/image" Target="media/image122.png"/><Relationship Id="rId247" Type="http://schemas.openxmlformats.org/officeDocument/2006/relationships/image" Target="media/image163.png"/><Relationship Id="rId412" Type="http://schemas.openxmlformats.org/officeDocument/2006/relationships/hyperlink" Target="http://ru.wikipedia.org/wiki/WiMAX" TargetMode="External"/><Relationship Id="rId107" Type="http://schemas.openxmlformats.org/officeDocument/2006/relationships/image" Target="media/image57.wmf"/><Relationship Id="rId289" Type="http://schemas.openxmlformats.org/officeDocument/2006/relationships/image" Target="media/image204.png"/><Relationship Id="rId454" Type="http://schemas.openxmlformats.org/officeDocument/2006/relationships/hyperlink" Target="http://ru.wikipedia.org/wiki/%D0%91%D0%B5%D1%81%D0%BF%D1%80%D0%BE%D0%B2%D0%BE%D0%B4%D0%BD%D1%8B%D0%B5_%D0%BA%D0%BE%D0%BC%D0%BF%D1%8C%D1%8E%D1%82%D0%B5%D1%80%D0%BD%D1%8B%D0%B5_%D1%81%D0%B5%D1%82%D0%B8" TargetMode="External"/><Relationship Id="rId496" Type="http://schemas.openxmlformats.org/officeDocument/2006/relationships/hyperlink" Target="http://ru.wikipedia.org/wiki/%D0%91%D0%B5%D1%81%D0%BF%D1%80%D0%BE%D0%B2%D0%BE%D0%B4%D0%BD%D1%8B%D0%B5_%D0%BF%D0%B5%D1%80%D1%81%D0%BE%D0%BD%D0%B0%D0%BB%D1%8C%D0%BD%D1%8B%D0%B5_%D1%81%D0%B5%D1%82%D0%B8_%28WPAN%29" TargetMode="External"/><Relationship Id="rId11" Type="http://schemas.openxmlformats.org/officeDocument/2006/relationships/image" Target="media/image4.jpeg"/><Relationship Id="rId53" Type="http://schemas.openxmlformats.org/officeDocument/2006/relationships/image" Target="media/image30.wmf"/><Relationship Id="rId149" Type="http://schemas.openxmlformats.org/officeDocument/2006/relationships/oleObject" Target="embeddings/oleObject65.bin"/><Relationship Id="rId314" Type="http://schemas.openxmlformats.org/officeDocument/2006/relationships/image" Target="media/image229.png"/><Relationship Id="rId356" Type="http://schemas.openxmlformats.org/officeDocument/2006/relationships/image" Target="media/image271.png"/><Relationship Id="rId398" Type="http://schemas.openxmlformats.org/officeDocument/2006/relationships/hyperlink" Target="http://ru.wikipedia.org/wiki/2004_%D0%B3%D0%BE%D0%B4" TargetMode="External"/><Relationship Id="rId521" Type="http://schemas.openxmlformats.org/officeDocument/2006/relationships/image" Target="media/image280.jpeg"/><Relationship Id="rId95" Type="http://schemas.openxmlformats.org/officeDocument/2006/relationships/image" Target="media/image51.wmf"/><Relationship Id="rId160" Type="http://schemas.openxmlformats.org/officeDocument/2006/relationships/oleObject" Target="embeddings/oleObject71.bin"/><Relationship Id="rId216" Type="http://schemas.openxmlformats.org/officeDocument/2006/relationships/image" Target="media/image132.jpeg"/><Relationship Id="rId423" Type="http://schemas.openxmlformats.org/officeDocument/2006/relationships/hyperlink" Target="http://ru.wikipedia.org/w/index.php?title=WiFi_Liberator&amp;action=edit&amp;redlink=1" TargetMode="External"/><Relationship Id="rId258" Type="http://schemas.openxmlformats.org/officeDocument/2006/relationships/image" Target="media/image173.png"/><Relationship Id="rId465" Type="http://schemas.openxmlformats.org/officeDocument/2006/relationships/hyperlink" Target="http://ru.wikipedia.org/w/index.php?title=%D0%92%D1%8B%D0%B4%D0%B5%D0%BB%D0%B5%D0%BD%D0%BD%D0%B0%D1%8F_%D0%BB%D0%B8%D0%BD%D0%B8%D1%8F&amp;action=edit&amp;redlink=1" TargetMode="External"/><Relationship Id="rId22" Type="http://schemas.openxmlformats.org/officeDocument/2006/relationships/image" Target="media/image13.jpeg"/><Relationship Id="rId64" Type="http://schemas.openxmlformats.org/officeDocument/2006/relationships/oleObject" Target="embeddings/oleObject22.bin"/><Relationship Id="rId118" Type="http://schemas.openxmlformats.org/officeDocument/2006/relationships/image" Target="media/image63.wmf"/><Relationship Id="rId325" Type="http://schemas.openxmlformats.org/officeDocument/2006/relationships/image" Target="media/image240.jpeg"/><Relationship Id="rId367" Type="http://schemas.openxmlformats.org/officeDocument/2006/relationships/hyperlink" Target="http://ru.wikipedia.org/wiki/Lucent_Technologies" TargetMode="External"/><Relationship Id="rId532" Type="http://schemas.openxmlformats.org/officeDocument/2006/relationships/image" Target="media/image291.jpeg"/><Relationship Id="rId171" Type="http://schemas.openxmlformats.org/officeDocument/2006/relationships/image" Target="media/image88.jpeg"/><Relationship Id="rId227" Type="http://schemas.openxmlformats.org/officeDocument/2006/relationships/image" Target="media/image143.png"/><Relationship Id="rId269" Type="http://schemas.openxmlformats.org/officeDocument/2006/relationships/image" Target="media/image184.png"/><Relationship Id="rId434" Type="http://schemas.openxmlformats.org/officeDocument/2006/relationships/hyperlink" Target="http://ru.wikipedia.org/wiki/%D0%98%D0%BB%D0%BB%D0%B8%D0%BD%D0%BE%D0%B9%D1%81" TargetMode="External"/><Relationship Id="rId476" Type="http://schemas.openxmlformats.org/officeDocument/2006/relationships/hyperlink" Target="http://ru.wikipedia.org/wiki/%D0%93%D0%B5%D1%80%D1%86_%28%D0%B5%D0%B4%D0%B8%D0%BD%D0%B8%D1%86%D0%B0_%D0%B8%D0%B7%D0%BC%D0%B5%D1%80%D0%B5%D0%BD%D0%B8%D1%8F%29" TargetMode="External"/><Relationship Id="rId33" Type="http://schemas.openxmlformats.org/officeDocument/2006/relationships/image" Target="media/image20.wmf"/><Relationship Id="rId129" Type="http://schemas.openxmlformats.org/officeDocument/2006/relationships/oleObject" Target="embeddings/oleObject54.bin"/><Relationship Id="rId280" Type="http://schemas.openxmlformats.org/officeDocument/2006/relationships/image" Target="media/image195.png"/><Relationship Id="rId336" Type="http://schemas.openxmlformats.org/officeDocument/2006/relationships/image" Target="media/image251.jpeg"/><Relationship Id="rId501" Type="http://schemas.openxmlformats.org/officeDocument/2006/relationships/hyperlink" Target="http://ru.wikipedia.org/wiki/ZigBee" TargetMode="External"/><Relationship Id="rId543" Type="http://schemas.openxmlformats.org/officeDocument/2006/relationships/image" Target="media/image299.jpeg"/><Relationship Id="rId75" Type="http://schemas.openxmlformats.org/officeDocument/2006/relationships/image" Target="media/image41.wmf"/><Relationship Id="rId140" Type="http://schemas.openxmlformats.org/officeDocument/2006/relationships/image" Target="media/image74.wmf"/><Relationship Id="rId182" Type="http://schemas.openxmlformats.org/officeDocument/2006/relationships/image" Target="media/image99.emf"/><Relationship Id="rId378" Type="http://schemas.openxmlformats.org/officeDocument/2006/relationships/hyperlink" Target="http://ru.wikipedia.org/wiki/%D0%A2%D0%B5%D1%85%D0%BD%D0%BE%D0%BB%D0%BE%D0%B3%D0%B8%D1%8F_%C2%AB%D0%BA%D0%BB%D0%B8%D0%B5%D0%BD%D1%82-%D1%81%D0%B5%D1%80%D0%B2%D0%B5%D1%80%C2%BB" TargetMode="External"/><Relationship Id="rId403" Type="http://schemas.openxmlformats.org/officeDocument/2006/relationships/hyperlink" Target="http://ru.wikipedia.org/wiki/%D0%9A%D0%B0%D1%84%D0%B5" TargetMode="External"/><Relationship Id="rId6" Type="http://schemas.openxmlformats.org/officeDocument/2006/relationships/footnotes" Target="footnotes.xml"/><Relationship Id="rId238" Type="http://schemas.openxmlformats.org/officeDocument/2006/relationships/image" Target="media/image154.png"/><Relationship Id="rId445" Type="http://schemas.openxmlformats.org/officeDocument/2006/relationships/hyperlink" Target="http://ru.wikipedia.org/wiki/FreeWRT" TargetMode="External"/><Relationship Id="rId487" Type="http://schemas.openxmlformats.org/officeDocument/2006/relationships/hyperlink" Target="http://ru.wikipedia.org/wiki/WLAN" TargetMode="External"/><Relationship Id="rId291" Type="http://schemas.openxmlformats.org/officeDocument/2006/relationships/image" Target="media/image206.jpeg"/><Relationship Id="rId305" Type="http://schemas.openxmlformats.org/officeDocument/2006/relationships/image" Target="media/image220.jpeg"/><Relationship Id="rId347" Type="http://schemas.openxmlformats.org/officeDocument/2006/relationships/image" Target="media/image262.png"/><Relationship Id="rId512" Type="http://schemas.openxmlformats.org/officeDocument/2006/relationships/hyperlink" Target="http://ru.wikipedia.org/wiki/Wi-Fi" TargetMode="External"/><Relationship Id="rId44" Type="http://schemas.openxmlformats.org/officeDocument/2006/relationships/oleObject" Target="embeddings/oleObject12.bin"/><Relationship Id="rId86" Type="http://schemas.openxmlformats.org/officeDocument/2006/relationships/oleObject" Target="embeddings/oleObject33.bin"/><Relationship Id="rId151" Type="http://schemas.openxmlformats.org/officeDocument/2006/relationships/oleObject" Target="embeddings/oleObject66.bin"/><Relationship Id="rId389" Type="http://schemas.openxmlformats.org/officeDocument/2006/relationships/hyperlink" Target="http://ru.wikipedia.org/wiki/%D0%A0%D0%BE%D1%81%D1%81%D0%B8%D1%8F" TargetMode="External"/><Relationship Id="rId554" Type="http://schemas.openxmlformats.org/officeDocument/2006/relationships/fontTable" Target="fontTable.xml"/><Relationship Id="rId193" Type="http://schemas.openxmlformats.org/officeDocument/2006/relationships/image" Target="media/image110.png"/><Relationship Id="rId207" Type="http://schemas.openxmlformats.org/officeDocument/2006/relationships/image" Target="media/image124.png"/><Relationship Id="rId249" Type="http://schemas.openxmlformats.org/officeDocument/2006/relationships/image" Target="media/image165.png"/><Relationship Id="rId414" Type="http://schemas.openxmlformats.org/officeDocument/2006/relationships/hyperlink" Target="http://ru.wikipedia.org/wiki/SOHO_%28%D0%B1%D0%B8%D0%B7%D0%BD%D0%B5%D1%81%29" TargetMode="External"/><Relationship Id="rId456" Type="http://schemas.openxmlformats.org/officeDocument/2006/relationships/hyperlink" Target="http://ru.wikipedia.org/wiki/%D0%9F%D0%BE%D1%80%D1%82%D0%B0%D1%82%D0%B8%D0%B2%D0%BD%D1%8B%D0%B9_%D0%BA%D0%BE%D0%BC%D0%BF%D1%8C%D1%8E%D1%82%D0%B5%D1%80" TargetMode="External"/><Relationship Id="rId498" Type="http://schemas.openxmlformats.org/officeDocument/2006/relationships/hyperlink" Target="http://ru.wikipedia.org/wiki/%D0%91%D0%B5%D1%81%D0%BF%D1%80%D0%BE%D0%B2%D0%BE%D0%B4%D0%BD%D1%8B%D0%B5_%D0%BF%D0%B5%D1%80%D1%81%D0%BE%D0%BD%D0%B0%D0%BB%D1%8C%D0%BD%D1%8B%D0%B5_%D1%81%D0%B5%D1%82%D0%B8_%28WPAN%29" TargetMode="External"/><Relationship Id="rId13" Type="http://schemas.openxmlformats.org/officeDocument/2006/relationships/image" Target="media/image6.png"/><Relationship Id="rId109" Type="http://schemas.openxmlformats.org/officeDocument/2006/relationships/image" Target="media/image58.wmf"/><Relationship Id="rId260" Type="http://schemas.openxmlformats.org/officeDocument/2006/relationships/image" Target="media/image175.png"/><Relationship Id="rId316" Type="http://schemas.openxmlformats.org/officeDocument/2006/relationships/image" Target="media/image231.jpeg"/><Relationship Id="rId523" Type="http://schemas.openxmlformats.org/officeDocument/2006/relationships/image" Target="media/image282.jpeg"/><Relationship Id="rId55" Type="http://schemas.openxmlformats.org/officeDocument/2006/relationships/image" Target="media/image31.wmf"/><Relationship Id="rId97" Type="http://schemas.openxmlformats.org/officeDocument/2006/relationships/image" Target="media/image52.wmf"/><Relationship Id="rId120" Type="http://schemas.openxmlformats.org/officeDocument/2006/relationships/image" Target="media/image64.wmf"/><Relationship Id="rId358" Type="http://schemas.openxmlformats.org/officeDocument/2006/relationships/image" Target="media/image273.png"/><Relationship Id="rId162" Type="http://schemas.openxmlformats.org/officeDocument/2006/relationships/oleObject" Target="embeddings/oleObject72.bin"/><Relationship Id="rId218" Type="http://schemas.openxmlformats.org/officeDocument/2006/relationships/image" Target="media/image134.jpeg"/><Relationship Id="rId425" Type="http://schemas.openxmlformats.org/officeDocument/2006/relationships/hyperlink" Target="http://ru.wikipedia.org/wiki/%D0%A5%D0%BE%D1%82-%D1%81%D0%BF%D0%BE%D1%82_%28Wi-Fi%29" TargetMode="External"/><Relationship Id="rId467" Type="http://schemas.openxmlformats.org/officeDocument/2006/relationships/hyperlink" Target="http://ru.wikipedia.org/wiki/%D0%A2%D0%BE%D1%87%D0%BA%D0%B0_%D0%B4%D0%BE%D1%81%D1%82%D1%83%D0%BF%D0%B0" TargetMode="External"/><Relationship Id="rId271" Type="http://schemas.openxmlformats.org/officeDocument/2006/relationships/image" Target="media/image186.png"/><Relationship Id="rId24" Type="http://schemas.openxmlformats.org/officeDocument/2006/relationships/image" Target="media/image15.jpeg"/><Relationship Id="rId66" Type="http://schemas.openxmlformats.org/officeDocument/2006/relationships/oleObject" Target="embeddings/oleObject23.bin"/><Relationship Id="rId131" Type="http://schemas.openxmlformats.org/officeDocument/2006/relationships/oleObject" Target="embeddings/oleObject55.bin"/><Relationship Id="rId327" Type="http://schemas.openxmlformats.org/officeDocument/2006/relationships/image" Target="media/image242.jpeg"/><Relationship Id="rId369" Type="http://schemas.openxmlformats.org/officeDocument/2006/relationships/hyperlink" Target="http://ru.wikipedia.org/w/index.php?title=%D0%9D%D1%8C%D0%B8%D0%B2%D0%B5%D0%B3%D0%B5%D0%B9%D0%BD&amp;action=edit&amp;redlink=1" TargetMode="External"/><Relationship Id="rId534" Type="http://schemas.openxmlformats.org/officeDocument/2006/relationships/image" Target="media/image293.jpeg"/><Relationship Id="rId173" Type="http://schemas.openxmlformats.org/officeDocument/2006/relationships/image" Target="media/image90.emf"/><Relationship Id="rId229" Type="http://schemas.openxmlformats.org/officeDocument/2006/relationships/image" Target="media/image145.jpeg"/><Relationship Id="rId380" Type="http://schemas.openxmlformats.org/officeDocument/2006/relationships/hyperlink" Target="http://ru.wikipedia.org/wiki/%D0%A1%D0%B5%D1%82%D0%B5%D0%B2%D0%BE%D0%B9_%D0%B0%D0%B4%D0%B0%D0%BF%D1%82%D0%B5%D1%80" TargetMode="External"/><Relationship Id="rId436" Type="http://schemas.openxmlformats.org/officeDocument/2006/relationships/hyperlink" Target="http://ru.wikipedia.org/wiki/%D0%9C%D0%BE%D1%81%D0%BA%D0%B2%D0%B0" TargetMode="External"/><Relationship Id="rId240" Type="http://schemas.openxmlformats.org/officeDocument/2006/relationships/image" Target="media/image156.png"/><Relationship Id="rId478" Type="http://schemas.openxmlformats.org/officeDocument/2006/relationships/hyperlink" Target="http://ru.wikipedia.org/wiki/%D0%A0%D0%BE%D1%83%D0%BC%D0%B8%D0%BD%D0%B3" TargetMode="External"/><Relationship Id="rId35" Type="http://schemas.openxmlformats.org/officeDocument/2006/relationships/image" Target="media/image21.wmf"/><Relationship Id="rId77" Type="http://schemas.openxmlformats.org/officeDocument/2006/relationships/image" Target="media/image42.wmf"/><Relationship Id="rId100" Type="http://schemas.openxmlformats.org/officeDocument/2006/relationships/oleObject" Target="embeddings/oleObject40.bin"/><Relationship Id="rId282" Type="http://schemas.openxmlformats.org/officeDocument/2006/relationships/image" Target="media/image197.png"/><Relationship Id="rId338" Type="http://schemas.openxmlformats.org/officeDocument/2006/relationships/image" Target="media/image253.png"/><Relationship Id="rId503" Type="http://schemas.openxmlformats.org/officeDocument/2006/relationships/hyperlink" Target="http://ru.wikipedia.org/wiki/%D0%98%D0%BD%D1%84%D1%80%D0%B0%D0%BA%D1%80%D0%B0%D1%81%D0%BD%D1%8B%D0%B9_%D0%BF%D0%BE%D1%80%D1%82" TargetMode="External"/><Relationship Id="rId545" Type="http://schemas.openxmlformats.org/officeDocument/2006/relationships/image" Target="media/image300.jpeg"/><Relationship Id="rId8" Type="http://schemas.openxmlformats.org/officeDocument/2006/relationships/image" Target="media/image1.jpeg"/><Relationship Id="rId142" Type="http://schemas.openxmlformats.org/officeDocument/2006/relationships/image" Target="media/image75.wmf"/><Relationship Id="rId184" Type="http://schemas.openxmlformats.org/officeDocument/2006/relationships/image" Target="media/image101.png"/><Relationship Id="rId391" Type="http://schemas.openxmlformats.org/officeDocument/2006/relationships/hyperlink" Target="http://ru.wikipedia.org/wiki/%D0%98%D1%82%D0%B0%D0%BB%D0%B8%D1%8F" TargetMode="External"/><Relationship Id="rId405" Type="http://schemas.openxmlformats.org/officeDocument/2006/relationships/hyperlink" Target="http://ru.wikipedia.org/wiki/%D0%A1%D0%BE%D1%82%D0%BE%D0%B2%D1%8B%D0%B9_%D1%82%D0%B5%D0%BB%D0%B5%D1%84%D0%BE%D0%BD" TargetMode="External"/><Relationship Id="rId447" Type="http://schemas.openxmlformats.org/officeDocument/2006/relationships/hyperlink" Target="http://ru.wikipedia.org/wiki/X-WRT" TargetMode="External"/><Relationship Id="rId251" Type="http://schemas.openxmlformats.org/officeDocument/2006/relationships/image" Target="media/image167.png"/><Relationship Id="rId489" Type="http://schemas.openxmlformats.org/officeDocument/2006/relationships/hyperlink" Target="http://ru.wikipedia.org/wiki/WLAN" TargetMode="External"/><Relationship Id="rId46" Type="http://schemas.openxmlformats.org/officeDocument/2006/relationships/oleObject" Target="embeddings/oleObject13.bin"/><Relationship Id="rId293" Type="http://schemas.openxmlformats.org/officeDocument/2006/relationships/image" Target="media/image208.jpeg"/><Relationship Id="rId307" Type="http://schemas.openxmlformats.org/officeDocument/2006/relationships/image" Target="media/image222.jpeg"/><Relationship Id="rId349" Type="http://schemas.openxmlformats.org/officeDocument/2006/relationships/image" Target="media/image264.png"/><Relationship Id="rId514" Type="http://schemas.openxmlformats.org/officeDocument/2006/relationships/hyperlink" Target="http://ru.wikipedia.org/wiki/GSM" TargetMode="External"/><Relationship Id="rId88" Type="http://schemas.openxmlformats.org/officeDocument/2006/relationships/oleObject" Target="embeddings/oleObject34.bin"/><Relationship Id="rId111" Type="http://schemas.openxmlformats.org/officeDocument/2006/relationships/image" Target="media/image59.wmf"/><Relationship Id="rId153" Type="http://schemas.openxmlformats.org/officeDocument/2006/relationships/image" Target="media/image79.wmf"/><Relationship Id="rId195" Type="http://schemas.openxmlformats.org/officeDocument/2006/relationships/image" Target="media/image112.png"/><Relationship Id="rId209" Type="http://schemas.openxmlformats.org/officeDocument/2006/relationships/image" Target="media/image126.jpeg"/><Relationship Id="rId360" Type="http://schemas.openxmlformats.org/officeDocument/2006/relationships/image" Target="media/image275.png"/><Relationship Id="rId416" Type="http://schemas.openxmlformats.org/officeDocument/2006/relationships/hyperlink" Target="http://ru.wikipedia.org/wiki/%D0%A2%D0%B5%D0%BB%D0%B5%D1%84%D0%BE%D0%BD" TargetMode="External"/><Relationship Id="rId220" Type="http://schemas.openxmlformats.org/officeDocument/2006/relationships/image" Target="media/image136.jpeg"/><Relationship Id="rId458" Type="http://schemas.openxmlformats.org/officeDocument/2006/relationships/hyperlink" Target="http://ru.wikipedia.org/wiki/IEEE_802.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1F19-D00D-4B71-93BD-97CAB703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377</Pages>
  <Words>542391</Words>
  <Characters>309163</Characters>
  <Application>Microsoft Office Word</Application>
  <DocSecurity>0</DocSecurity>
  <Lines>2576</Lines>
  <Paragraphs>1699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dc:creator>
  <cp:lastModifiedBy>гена</cp:lastModifiedBy>
  <cp:revision>2</cp:revision>
  <cp:lastPrinted>2011-03-27T16:39:00Z</cp:lastPrinted>
  <dcterms:created xsi:type="dcterms:W3CDTF">2011-05-05T12:12:00Z</dcterms:created>
  <dcterms:modified xsi:type="dcterms:W3CDTF">2011-05-05T12:12:00Z</dcterms:modified>
</cp:coreProperties>
</file>