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42" w:rsidRPr="00E85342" w:rsidRDefault="00E85342" w:rsidP="00E85342">
      <w:pPr>
        <w:spacing w:after="0" w:line="240" w:lineRule="auto"/>
        <w:rPr>
          <w:rFonts w:ascii="Verdana" w:eastAsia="Times New Roman" w:hAnsi="Verdana" w:cs="Times New Roman"/>
          <w:b/>
          <w:bCs/>
          <w:color w:val="948549"/>
          <w:sz w:val="21"/>
          <w:szCs w:val="21"/>
          <w:lang w:eastAsia="ru-RU"/>
        </w:rPr>
      </w:pPr>
      <w:r w:rsidRPr="00E85342">
        <w:rPr>
          <w:rFonts w:ascii="Verdana" w:eastAsia="Times New Roman" w:hAnsi="Verdana" w:cs="Times New Roman"/>
          <w:b/>
          <w:bCs/>
          <w:color w:val="948549"/>
          <w:sz w:val="21"/>
          <w:szCs w:val="21"/>
          <w:lang w:eastAsia="ru-RU"/>
        </w:rPr>
        <w:t xml:space="preserve">04 Решение задач линейного программирования в </w:t>
      </w:r>
      <w:proofErr w:type="spellStart"/>
      <w:r w:rsidRPr="00E85342">
        <w:rPr>
          <w:rFonts w:ascii="Verdana" w:eastAsia="Times New Roman" w:hAnsi="Verdana" w:cs="Times New Roman"/>
          <w:b/>
          <w:bCs/>
          <w:color w:val="948549"/>
          <w:sz w:val="21"/>
          <w:szCs w:val="21"/>
          <w:lang w:eastAsia="ru-RU"/>
        </w:rPr>
        <w:t>Maxima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85342" w:rsidRPr="00CD7213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9" w:type="dxa"/>
              <w:left w:w="30" w:type="dxa"/>
              <w:bottom w:w="79" w:type="dxa"/>
              <w:right w:w="30" w:type="dxa"/>
            </w:tcMar>
            <w:vAlign w:val="center"/>
          </w:tcPr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lang w:eastAsia="uk-UA"/>
              </w:rPr>
              <w:t>Графический метод решения задач математического программирования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 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Для того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,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чтобы построить многоугольник ограничений в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uk-UA"/>
              </w:rPr>
              <w:t>Maxima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используется команда 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uk-UA"/>
              </w:rPr>
              <w:t>plot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uk-UA"/>
              </w:rPr>
              <w:t>2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uk-UA"/>
              </w:rPr>
              <w:t>d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. 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Пример 1.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систему ограничений </w:t>
            </w:r>
            <w:r w:rsidRPr="00E8534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x+y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E8534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–y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E8534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0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uk-UA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Для построения многоугольника ограничений нужно построить одновременно графики нескольких прямых. Сначала нужно эти прямые преобразовать к виду 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uk-UA"/>
              </w:rPr>
              <w:t>y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=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uk-UA"/>
              </w:rPr>
              <w:t>f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(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uk-UA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), затем на месте первого аргумента оператора 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uk-UA"/>
              </w:rPr>
              <w:t>plot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uk-UA"/>
              </w:rPr>
              <w:t>2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uk-UA"/>
              </w:rPr>
              <w:t>d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в квадратных скобках ввести правые части полученных выражений, разделяя запятыми; во вторых и третьих квадратных скобках вводим диапазон значений переменных 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и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uk-UA"/>
              </w:rPr>
              <w:t>y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Левую и правую границу выбираем так, чтобы на графике было видно пересечение 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прямых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. В четвертых скобках можно при необходимости ввести толщин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у(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первая цифра после 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lines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) и цвет линий. В пятых квадратных скобках задается формат графика (при работе в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операционной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uk-UA"/>
              </w:rPr>
              <w:t>системе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uk-UA"/>
              </w:rPr>
              <w:t>Windows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– это необязательный параметр). Для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uk-UA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примера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uk-UA"/>
              </w:rPr>
              <w:t xml:space="preserve"> 1: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(%i1) plot2d([2-x,3-x,x],[x,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uk-UA" w:eastAsia="ru-RU"/>
              </w:rPr>
              <w:t>0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uk-UA" w:eastAsia="ru-RU"/>
              </w:rPr>
              <w:t>2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],[y,0,15],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[style,[lines,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3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5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]]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,[</w:t>
            </w:r>
            <w:proofErr w:type="spellStart"/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plot_format,openmath</w:t>
            </w:r>
            <w:proofErr w:type="spellEnd"/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])$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AD090E"/>
                <w:spacing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3808095" cy="2642870"/>
                  <wp:effectExtent l="19050" t="0" r="1905" b="0"/>
                  <wp:docPr id="1" name="Рисунок 1" descr="http://marcony.at.ua/_pu/0/s16719826.jpg">
                    <a:hlinkClick xmlns:a="http://schemas.openxmlformats.org/drawingml/2006/main" r:id="rId6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cony.at.ua/_pu/0/s16719826.jpg">
                            <a:hlinkClick r:id="rId6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64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42" w:rsidRPr="00E85342" w:rsidRDefault="00E85342" w:rsidP="00E853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</w:pP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Для того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чтобы построить трехмерный график функции в программе 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Maxima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используется оператор 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val="en-US" w:eastAsia="ru-RU"/>
              </w:rPr>
              <w:t>plot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val="en-US" w:eastAsia="ru-RU"/>
              </w:rPr>
              <w:t>d</w:t>
            </w:r>
            <w:r w:rsidRPr="00E85342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>.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Пример 2. Построить график функции 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f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)=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+2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–4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–4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E8534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Первый аргумент оператора 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val="en-US" w:eastAsia="ru-RU"/>
              </w:rPr>
              <w:t>plot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val="en-US" w:eastAsia="ru-RU"/>
              </w:rPr>
              <w:t>d</w:t>
            </w: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–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функция. Далее в квадратных скобках вводят имя первой переменной и указывают ее минимальное и максимальное значение, 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разделяя запятыми.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Аналогично в следующих квадратных скобках вводят имя и диапазон значений второй переменной. Четвертый аргумент - формат графика (необязательный при работе в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lang w:val="en-US" w:eastAsia="uk-UA"/>
              </w:rPr>
              <w:t>Windows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).</w:t>
            </w:r>
          </w:p>
          <w:p w:rsidR="00E85342" w:rsidRPr="00CD7213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</w:pP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lastRenderedPageBreak/>
              <w:t>(%</w:t>
            </w:r>
            <w:proofErr w:type="spellStart"/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i</w:t>
            </w:r>
            <w:proofErr w:type="spellEnd"/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1)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plot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3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d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(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1^2+2*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2^2-4*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1-4*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2,[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1,-5,5],[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2,-5,5],[</w:t>
            </w:r>
            <w:proofErr w:type="spellStart"/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plot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_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format</w:t>
            </w:r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openmath</w:t>
            </w:r>
            <w:proofErr w:type="spellEnd"/>
            <w:r w:rsidRPr="00CD7213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])$);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AD090E"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798570" cy="2482215"/>
                  <wp:effectExtent l="19050" t="0" r="0" b="0"/>
                  <wp:docPr id="2" name="Рисунок 2" descr="http://marcony.at.ua/_pu/0/s23091320.jpg">
                    <a:hlinkClick xmlns:a="http://schemas.openxmlformats.org/drawingml/2006/main" r:id="rId8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rcony.at.ua/_pu/0/s23091320.jpg">
                            <a:hlinkClick r:id="rId8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248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pacing w:val="-2"/>
                <w:sz w:val="24"/>
                <w:szCs w:val="24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Построение графика функции позволяет визуально определить вид экстремума функции, а также примерно оценить координаты точки экстремума, что необходимо для выбора начальной точки при поиске решения градиентными методами.</w:t>
            </w:r>
          </w:p>
          <w:p w:rsidR="00E85342" w:rsidRPr="00E85342" w:rsidRDefault="00E85342" w:rsidP="00E8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Для решения системы двух линейных уравнений: 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–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=–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 xml:space="preserve">6 и 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+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x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lang w:eastAsia="ru-RU"/>
              </w:rPr>
              <w:t>≥</w:t>
            </w:r>
            <w:r w:rsidRPr="00E85342">
              <w:rPr>
                <w:rFonts w:ascii="Times New Roman" w:eastAsia="Times New Roman" w:hAnsi="Times New Roman" w:cs="Times New Roman"/>
                <w:iCs/>
                <w:spacing w:val="-2"/>
                <w:sz w:val="28"/>
                <w:lang w:eastAsia="ru-RU"/>
              </w:rPr>
              <w:t>5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Maxima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запишем: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 xml:space="preserve">(%i1)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linsolve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([2*x1-3*x2=-6,3*x1+4*x2=5],[x1,x2]);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  <w:t>(%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o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  <w:t>1) [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  <w:t>1=-9/17,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spacing w:val="-2"/>
                <w:sz w:val="28"/>
                <w:szCs w:val="28"/>
                <w:lang w:eastAsia="ru-RU"/>
              </w:rPr>
              <w:t>2=28/17]</w:t>
            </w: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Здесь в первых квадратных скобках заданы через запятую уравнения, а во вторых квадратных скобках – переменные. В свою очередь все эти квадратные скобки заключены в круглые скобки, которые следуют за командой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val="en-US" w:eastAsia="ru-RU"/>
              </w:rPr>
              <w:t>linsolve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lang w:eastAsia="ru-RU"/>
              </w:rPr>
              <w:t>Решение задач симплекс-методом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 3: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максимум функции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+5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+9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+11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E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(0)                        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ограничениях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                      (1)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             (2)                     (I)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+10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+15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            (3)</w:t>
            </w:r>
          </w:p>
          <w:p w:rsidR="00E85342" w:rsidRPr="00E85342" w:rsidRDefault="00E85342" w:rsidP="00E85342">
            <w:pPr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0; 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0; 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0;  </w:t>
            </w:r>
            <w:r w:rsidRPr="00E853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3"/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решения будем использовать функцию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maximize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аргументами которой являются 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условия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дополнительный необязательный аргумент [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представляющий собой список тех переменных, которые должны быть положительными.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 функция максимизирует исследуемую линейную функцию (цель) имеющую некоторые линейные ограничения (условия). Список ограничений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(условий) представляет собой список линейных уравнений или неравенств. В строгих неравенствах знак &gt; автоматически 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заменяется на знак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B3"/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знак &lt; на знак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A3"/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Если максимум существует, то функция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maximize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отображает список, который содержит максимальное значение исследуемой функции и список значений переменных, для которых этот максимум достигнут. Для использования функции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maximize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загрузить пакет симплекса с помощью оператора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load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(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simplex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)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(%i1)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load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("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simplex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")$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умолчанию нет ограничений на то, чтобы все решения были неотрицательными. Если все решения неотрицательные, необходимо установить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nonegative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значением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true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удобнее чем перечислять по одной все переменные в дополнительном аргументе [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  Для отображения результата на экран вводим знак «</w:t>
            </w:r>
            <w:proofErr w:type="gramStart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;»</w:t>
            </w:r>
            <w:proofErr w:type="gram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нажимаем </w:t>
            </w:r>
            <w:r w:rsidRPr="00E853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Enter</w:t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примера 3 результат получаем в строке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2).  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(%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maximize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(4*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2+9*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3+11*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4, [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4&lt;15, 7*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2+3*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3+2*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4&lt;120, 3*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2+10*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3+15*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4&lt;100]),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nonegative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true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;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(%o2) 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[695/7,[x4=0,x3=55/7,x2=0,x1=50/7]]</w:t>
            </w:r>
          </w:p>
          <w:p w:rsidR="00E85342" w:rsidRPr="00E85342" w:rsidRDefault="00E85342" w:rsidP="00E8534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E8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Транспортная задача</w:t>
            </w:r>
          </w:p>
          <w:p w:rsidR="00E85342" w:rsidRPr="00E85342" w:rsidRDefault="00E85342" w:rsidP="00E8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D090E"/>
                <w:sz w:val="28"/>
                <w:szCs w:val="28"/>
                <w:lang w:eastAsia="ru-RU"/>
              </w:rPr>
              <w:drawing>
                <wp:inline distT="0" distB="0" distL="0" distR="0">
                  <wp:extent cx="3808095" cy="2009775"/>
                  <wp:effectExtent l="19050" t="0" r="1905" b="0"/>
                  <wp:docPr id="3" name="Рисунок 3" descr="http://marcony.at.ua/_pu/0/s04810478.jpg">
                    <a:hlinkClick xmlns:a="http://schemas.openxmlformats.org/drawingml/2006/main" r:id="rId10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rcony.at.ua/_pu/0/s04810478.jpg">
                            <a:hlinkClick r:id="rId10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решения используем функцию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minimize_lp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которая полностью аналогична функции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maximize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lp</w:t>
            </w:r>
            <w:proofErr w:type="spellEnd"/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рассмотренной в разделе Симплекс.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уравнения вводим в соответствие с таблицей 1 и приведенной моделью закрытой задачи.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(%i1) load("simplex")$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(%i2)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minimize_lp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(13*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11+7*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12+14*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13+11*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21+8*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22+12*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23, [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13=30,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23=48,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21=18,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22=27,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23=33]),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nonegative_lp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=true;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E8534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(%o2) 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[789,[x23=30,x22=0,x21=18,x13=3,x12=27,x11=0]]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оказаться, что значение целевой функции совпадает со значением, найденным вручную, в то время как значения переменных 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отличаются. Эта особенность связана с тем, что при нахождении значений потенциалов система уравнений имеет множество решений. Выбирая </w:t>
            </w:r>
            <w:r w:rsidRPr="00E85342">
              <w:rPr>
                <w:rFonts w:ascii="Symbol" w:eastAsia="Times New Roman" w:hAnsi="Symbol" w:cs="Times New Roman"/>
                <w:i/>
                <w:sz w:val="28"/>
                <w:szCs w:val="28"/>
                <w:lang w:eastAsia="ru-RU"/>
              </w:rPr>
              <w:t>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=0, выбираем одно из возможных решений, </w:t>
            </w:r>
            <w:r w:rsidRPr="00E853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Maxima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выбирает другое допустимое решение.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D090E"/>
                <w:sz w:val="28"/>
                <w:szCs w:val="28"/>
                <w:lang w:eastAsia="ru-RU"/>
              </w:rPr>
              <w:drawing>
                <wp:inline distT="0" distB="0" distL="0" distR="0">
                  <wp:extent cx="3808095" cy="2260600"/>
                  <wp:effectExtent l="19050" t="0" r="1905" b="0"/>
                  <wp:docPr id="4" name="Рисунок 4" descr="http://marcony.at.ua/_pu/0/s15073258.jpg">
                    <a:hlinkClick xmlns:a="http://schemas.openxmlformats.org/drawingml/2006/main" r:id="rId12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rcony.at.ua/_pu/0/s15073258.jpg">
                            <a:hlinkClick r:id="rId12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учитывать, что ограничения по запасам будут иметь вид неравенств со знаком ≤, а ограничения по заявкам – уравнения-равенства. У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равнения и неравенства вводим в соответствие с таблицей 2 и приведенной моделью открытой транспортной задачи с излишками запасов.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(%i1) load("simplex")$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(%i2)minimize_lp(5*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11+2*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12+3*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13+8*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23+5*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31+4*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32+1*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33, [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13&lt;50,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23&lt;40,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33&lt;30,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31=20,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32=70,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33=20]),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nonegative_lp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=true;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  <w:t xml:space="preserve">(%o2) 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[350,[x33=10,x32=0,x31=20,x23=10,x22=20,x21=0,x13=0,x12=50,x11=0]]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AD090E"/>
                <w:sz w:val="28"/>
                <w:szCs w:val="20"/>
                <w:lang w:eastAsia="ru-RU"/>
              </w:rPr>
              <w:drawing>
                <wp:inline distT="0" distB="0" distL="0" distR="0">
                  <wp:extent cx="3808095" cy="2280920"/>
                  <wp:effectExtent l="19050" t="0" r="1905" b="0"/>
                  <wp:docPr id="5" name="Рисунок 5" descr="http://marcony.at.ua/_pu/0/s56710202.jpg">
                    <a:hlinkClick xmlns:a="http://schemas.openxmlformats.org/drawingml/2006/main" r:id="rId14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rcony.at.ua/_pu/0/s56710202.jpg">
                            <a:hlinkClick r:id="rId14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28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учитывать, что ограничения по заявкам будут иметь вид неравенств со знаком ≤, а ограничения по запасам – уравнения-равенства. У</w:t>
            </w:r>
            <w:r w:rsidRPr="00E8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равнения и неравенства вводим в соответствие с таблицей 3 и приведенной моделью открытой транспортной задачи с излишками заявок.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(%i1) load("simplex")$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lastRenderedPageBreak/>
              <w:t>(%i2)minimize_lp(5*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11+2*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12+3*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13+8*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23+5*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31+4*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32+1*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33, [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13=50,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23=20, 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33=30, 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21+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31&lt;20,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22+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32&lt;70,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13+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23+</w:t>
            </w:r>
            <w:r w:rsidRPr="00E85342">
              <w:rPr>
                <w:rFonts w:ascii="Courier New" w:eastAsia="Times New Roman" w:hAnsi="Courier New" w:cs="Courier New"/>
                <w:i/>
                <w:color w:val="000000"/>
                <w:sz w:val="28"/>
                <w:szCs w:val="28"/>
                <w:lang w:val="en-US" w:eastAsia="ru-RU"/>
              </w:rPr>
              <w:t xml:space="preserve"> x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33&lt;20]), </w:t>
            </w:r>
            <w:proofErr w:type="spellStart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nonegative_lp</w:t>
            </w:r>
            <w:proofErr w:type="spellEnd"/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=true;</w:t>
            </w:r>
          </w:p>
          <w:p w:rsidR="00E85342" w:rsidRPr="00E85342" w:rsidRDefault="00E85342" w:rsidP="00E85342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E85342"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  <w:t xml:space="preserve">(%o2)  </w:t>
            </w:r>
            <w:r w:rsidRPr="00E85342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[270,[x33=20,x32=0,x31=10,x23=0,x22=20,x21=0,x13=0,x12=50,x11=0]]</w:t>
            </w:r>
          </w:p>
        </w:tc>
      </w:tr>
      <w:tr w:rsidR="00E85342" w:rsidRPr="00CD7213">
        <w:trPr>
          <w:tblCellSpacing w:w="0" w:type="dxa"/>
        </w:trPr>
        <w:tc>
          <w:tcPr>
            <w:tcW w:w="0" w:type="auto"/>
            <w:tcBorders>
              <w:top w:val="dashed" w:sz="6" w:space="0" w:color="DBB270"/>
              <w:bottom w:val="dashed" w:sz="6" w:space="0" w:color="DBB270"/>
            </w:tcBorders>
            <w:tcMar>
              <w:top w:w="47" w:type="dxa"/>
              <w:left w:w="30" w:type="dxa"/>
              <w:bottom w:w="79" w:type="dxa"/>
              <w:right w:w="30" w:type="dxa"/>
            </w:tcMar>
            <w:vAlign w:val="center"/>
            <w:hideMark/>
          </w:tcPr>
          <w:p w:rsidR="00E85342" w:rsidRPr="00E85342" w:rsidRDefault="00E85342" w:rsidP="00E85342">
            <w:pPr>
              <w:spacing w:after="0" w:line="240" w:lineRule="auto"/>
              <w:rPr>
                <w:rFonts w:ascii="Tahoma" w:eastAsia="Times New Roman" w:hAnsi="Tahoma" w:cs="Tahoma"/>
                <w:color w:val="A88956"/>
                <w:sz w:val="16"/>
                <w:szCs w:val="16"/>
                <w:lang w:val="en-US" w:eastAsia="ru-RU"/>
              </w:rPr>
            </w:pPr>
          </w:p>
        </w:tc>
      </w:tr>
    </w:tbl>
    <w:p w:rsidR="0011338B" w:rsidRPr="00E85342" w:rsidRDefault="00F42806">
      <w:pPr>
        <w:rPr>
          <w:lang w:val="en-US"/>
        </w:rPr>
      </w:pPr>
    </w:p>
    <w:sectPr w:rsidR="0011338B" w:rsidRPr="00E85342" w:rsidSect="00524F0B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06" w:rsidRDefault="00F42806" w:rsidP="00CD7213">
      <w:pPr>
        <w:spacing w:after="0" w:line="240" w:lineRule="auto"/>
      </w:pPr>
      <w:r>
        <w:separator/>
      </w:r>
    </w:p>
  </w:endnote>
  <w:endnote w:type="continuationSeparator" w:id="0">
    <w:p w:rsidR="00F42806" w:rsidRDefault="00F42806" w:rsidP="00CD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06" w:rsidRDefault="00F42806" w:rsidP="00CD7213">
      <w:pPr>
        <w:spacing w:after="0" w:line="240" w:lineRule="auto"/>
      </w:pPr>
      <w:r>
        <w:separator/>
      </w:r>
    </w:p>
  </w:footnote>
  <w:footnote w:type="continuationSeparator" w:id="0">
    <w:p w:rsidR="00F42806" w:rsidRDefault="00F42806" w:rsidP="00CD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454"/>
      <w:docPartObj>
        <w:docPartGallery w:val="Page Numbers (Top of Page)"/>
        <w:docPartUnique/>
      </w:docPartObj>
    </w:sdtPr>
    <w:sdtContent>
      <w:p w:rsidR="00CD7213" w:rsidRDefault="00CD7213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D7213" w:rsidRDefault="00CD721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42"/>
    <w:rsid w:val="00524F0B"/>
    <w:rsid w:val="0059705C"/>
    <w:rsid w:val="00AE498E"/>
    <w:rsid w:val="00CD7213"/>
    <w:rsid w:val="00D75CC7"/>
    <w:rsid w:val="00E85342"/>
    <w:rsid w:val="00F4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42"/>
    <w:rPr>
      <w:b/>
      <w:bCs/>
    </w:rPr>
  </w:style>
  <w:style w:type="character" w:styleId="a4">
    <w:name w:val="Emphasis"/>
    <w:basedOn w:val="a0"/>
    <w:uiPriority w:val="20"/>
    <w:qFormat/>
    <w:rsid w:val="00E85342"/>
    <w:rPr>
      <w:i/>
      <w:iCs/>
    </w:rPr>
  </w:style>
  <w:style w:type="paragraph" w:styleId="a5">
    <w:name w:val="Normal (Web)"/>
    <w:basedOn w:val="a"/>
    <w:uiPriority w:val="99"/>
    <w:semiHidden/>
    <w:unhideWhenUsed/>
    <w:rsid w:val="00E8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8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5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213"/>
  </w:style>
  <w:style w:type="paragraph" w:styleId="ac">
    <w:name w:val="footer"/>
    <w:basedOn w:val="a"/>
    <w:link w:val="ad"/>
    <w:uiPriority w:val="99"/>
    <w:semiHidden/>
    <w:unhideWhenUsed/>
    <w:rsid w:val="00CD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ny.at.ua/_pu/0/23091320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marcony.at.ua/_pu/0/15073258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arcony.at.ua/_pu/0/16719826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marcony.at.ua/_pu/0/0481047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marcony.at.ua/_pu/0/567102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5114</Characters>
  <Application>Microsoft Office Word</Application>
  <DocSecurity>0</DocSecurity>
  <Lines>42</Lines>
  <Paragraphs>11</Paragraphs>
  <ScaleCrop>false</ScaleCrop>
  <Company>DRPSK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3</cp:revision>
  <cp:lastPrinted>2011-05-17T11:34:00Z</cp:lastPrinted>
  <dcterms:created xsi:type="dcterms:W3CDTF">2011-05-17T11:33:00Z</dcterms:created>
  <dcterms:modified xsi:type="dcterms:W3CDTF">2011-05-17T11:34:00Z</dcterms:modified>
</cp:coreProperties>
</file>