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85" w:rsidRDefault="00703785" w:rsidP="00703785">
      <w:pPr>
        <w:pStyle w:val="a4"/>
        <w:jc w:val="center"/>
        <w:rPr>
          <w:shd w:val="clear" w:color="auto" w:fill="FFFFFF"/>
          <w:lang w:val="uk-UA"/>
        </w:rPr>
      </w:pPr>
      <w:r w:rsidRPr="00703785">
        <w:rPr>
          <w:shd w:val="clear" w:color="auto" w:fill="FFFFFF"/>
        </w:rPr>
        <w:t>Радіоавтоматика</w:t>
      </w:r>
    </w:p>
    <w:p w:rsidR="00703785" w:rsidRDefault="00703785" w:rsidP="00703785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</w:pPr>
    </w:p>
    <w:p w:rsidR="00703785" w:rsidRPr="001069E2" w:rsidRDefault="00703785" w:rsidP="00703785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</w:pPr>
      <w:r w:rsidRPr="007037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621.3</w:t>
      </w:r>
      <w:r w:rsidR="001069E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  <w:t>(075.8)</w:t>
      </w:r>
    </w:p>
    <w:p w:rsidR="00703785" w:rsidRPr="00703785" w:rsidRDefault="00703785" w:rsidP="00703785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gramStart"/>
      <w:r w:rsidRPr="007037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</w:t>
      </w:r>
      <w:proofErr w:type="gramEnd"/>
      <w:r w:rsidRPr="007037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34</w:t>
      </w:r>
    </w:p>
    <w:p w:rsidR="005232B0" w:rsidRDefault="00703785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Альошин Г. В. Радіоавтоматика в системах зв’язку: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ідручник / Г. В. Альошин, С. В. Панченко, С. І. Приходько. – Харків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УкрДУЗТ, 2019. – 187 с. –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  <w:t xml:space="preserve"> </w:t>
      </w:r>
      <w:hyperlink r:id="rId4" w:history="1">
        <w:r w:rsidRPr="00226902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http://lib.kart.edu.ua/handle/123456789/2219</w:t>
        </w:r>
      </w:hyperlink>
    </w:p>
    <w:p w:rsidR="00703785" w:rsidRDefault="00342EF0" w:rsidP="000B7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  <w:lang w:val="uk-UA"/>
        </w:rPr>
      </w:pPr>
      <w:r w:rsidRPr="00342EF0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Класичні </w:t>
      </w:r>
      <w:proofErr w:type="gramStart"/>
      <w:r w:rsidRPr="00342EF0">
        <w:rPr>
          <w:rFonts w:ascii="Arial" w:hAnsi="Arial" w:cs="Arial"/>
          <w:color w:val="000000"/>
          <w:sz w:val="19"/>
          <w:szCs w:val="19"/>
          <w:shd w:val="clear" w:color="auto" w:fill="FFFFFF"/>
        </w:rPr>
        <w:t>п</w:t>
      </w:r>
      <w:proofErr w:type="gramEnd"/>
      <w:r w:rsidRPr="00342EF0">
        <w:rPr>
          <w:rFonts w:ascii="Arial" w:hAnsi="Arial" w:cs="Arial"/>
          <w:color w:val="000000"/>
          <w:sz w:val="19"/>
          <w:szCs w:val="19"/>
          <w:shd w:val="clear" w:color="auto" w:fill="FFFFFF"/>
        </w:rPr>
        <w:t>ідручники висвітлюють тільки виконавчу функцію систем автоматичного керування. Але не менш важливим функціям вимірювання, віднімання сигналів і фільтруванню не приділяється достатньо уваги. Тим більш, що в літературі, крім виданої в УкрДУЗТ, не висвітлено систематизованої теор</w:t>
      </w:r>
      <w:r w:rsidR="000B7998">
        <w:rPr>
          <w:rFonts w:ascii="Arial" w:hAnsi="Arial" w:cs="Arial"/>
          <w:color w:val="000000"/>
          <w:sz w:val="19"/>
          <w:szCs w:val="19"/>
          <w:shd w:val="clear" w:color="auto" w:fill="FFFFFF"/>
        </w:rPr>
        <w:t>ії радіовимірювання і радіовимі</w:t>
      </w:r>
      <w:r w:rsidRPr="00342EF0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рювачів. Саме цим питанням присвячено другу частину </w:t>
      </w:r>
      <w:proofErr w:type="gramStart"/>
      <w:r w:rsidRPr="00342EF0">
        <w:rPr>
          <w:rFonts w:ascii="Arial" w:hAnsi="Arial" w:cs="Arial"/>
          <w:color w:val="000000"/>
          <w:sz w:val="19"/>
          <w:szCs w:val="19"/>
          <w:shd w:val="clear" w:color="auto" w:fill="FFFFFF"/>
        </w:rPr>
        <w:t>п</w:t>
      </w:r>
      <w:proofErr w:type="gramEnd"/>
      <w:r w:rsidRPr="00342EF0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ідручника. Даний </w:t>
      </w:r>
      <w:proofErr w:type="gramStart"/>
      <w:r w:rsidRPr="00342EF0">
        <w:rPr>
          <w:rFonts w:ascii="Arial" w:hAnsi="Arial" w:cs="Arial"/>
          <w:color w:val="000000"/>
          <w:sz w:val="19"/>
          <w:szCs w:val="19"/>
          <w:shd w:val="clear" w:color="auto" w:fill="FFFFFF"/>
        </w:rPr>
        <w:t>п</w:t>
      </w:r>
      <w:proofErr w:type="gramEnd"/>
      <w:r w:rsidRPr="00342EF0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ідручник містить нові методичні підходи для викладення суттєвих напрямків використання систем автоматичного керування (САК) у телекомунікаційних системах, у розкритті з нових позицій сутності та якості дії функціональних елементів САК, особливо вимірювачів різниці параметрів сигналів. Головна увага приділяється спрощенню викладення традиційних ідей і понять лінійних САК, їх використання в радіоелектроніці, схемній побудові за </w:t>
      </w:r>
      <w:proofErr w:type="gramStart"/>
      <w:r w:rsidRPr="00342EF0">
        <w:rPr>
          <w:rFonts w:ascii="Arial" w:hAnsi="Arial" w:cs="Arial"/>
          <w:color w:val="000000"/>
          <w:sz w:val="19"/>
          <w:szCs w:val="19"/>
          <w:shd w:val="clear" w:color="auto" w:fill="FFFFFF"/>
        </w:rPr>
        <w:t>р</w:t>
      </w:r>
      <w:proofErr w:type="gramEnd"/>
      <w:r w:rsidRPr="00342EF0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ізним призначенням. Існуючі фундаментальні наукові та навчальні роботи характеризуються величезною кількістю прикладів і докладністю. Тому розпилюється увага студентів до головних ідей </w:t>
      </w:r>
      <w:proofErr w:type="gramStart"/>
      <w:r w:rsidRPr="00342EF0">
        <w:rPr>
          <w:rFonts w:ascii="Arial" w:hAnsi="Arial" w:cs="Arial"/>
          <w:color w:val="000000"/>
          <w:sz w:val="19"/>
          <w:szCs w:val="19"/>
          <w:shd w:val="clear" w:color="auto" w:fill="FFFFFF"/>
        </w:rPr>
        <w:t>у</w:t>
      </w:r>
      <w:proofErr w:type="gramEnd"/>
      <w:r w:rsidRPr="00342EF0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САК. Метою </w:t>
      </w:r>
      <w:proofErr w:type="gramStart"/>
      <w:r w:rsidRPr="00342EF0">
        <w:rPr>
          <w:rFonts w:ascii="Arial" w:hAnsi="Arial" w:cs="Arial"/>
          <w:color w:val="000000"/>
          <w:sz w:val="19"/>
          <w:szCs w:val="19"/>
          <w:shd w:val="clear" w:color="auto" w:fill="FFFFFF"/>
        </w:rPr>
        <w:t>п</w:t>
      </w:r>
      <w:proofErr w:type="gramEnd"/>
      <w:r w:rsidRPr="00342EF0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ідручника є скорочення пояснення головних понять і підвищення чіткості викладення. </w:t>
      </w:r>
      <w:proofErr w:type="gramStart"/>
      <w:r w:rsidRPr="00342EF0">
        <w:rPr>
          <w:rFonts w:ascii="Arial" w:hAnsi="Arial" w:cs="Arial"/>
          <w:color w:val="000000"/>
          <w:sz w:val="19"/>
          <w:szCs w:val="19"/>
          <w:shd w:val="clear" w:color="auto" w:fill="FFFFFF"/>
        </w:rPr>
        <w:t>П</w:t>
      </w:r>
      <w:proofErr w:type="gramEnd"/>
      <w:r w:rsidRPr="00342EF0">
        <w:rPr>
          <w:rFonts w:ascii="Arial" w:hAnsi="Arial" w:cs="Arial"/>
          <w:color w:val="000000"/>
          <w:sz w:val="19"/>
          <w:szCs w:val="19"/>
          <w:shd w:val="clear" w:color="auto" w:fill="FFFFFF"/>
        </w:rPr>
        <w:t>ідручник буде корисним фахівцям та студентам, які вивчають САК у телекомунікаційних системах, ознайомлені з теорією САК у першому читанні і які шукають відповідні матеріали для використання у курсових та дипломних проектах.</w:t>
      </w:r>
    </w:p>
    <w:p w:rsidR="001069E2" w:rsidRDefault="001069E2" w:rsidP="000B7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  <w:lang w:val="uk-UA"/>
        </w:rPr>
      </w:pPr>
    </w:p>
    <w:p w:rsidR="001069E2" w:rsidRPr="000B7998" w:rsidRDefault="001069E2" w:rsidP="001069E2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</w:pPr>
      <w:r w:rsidRPr="001069E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  <w:t>621.3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  <w:t>(072)</w:t>
      </w:r>
    </w:p>
    <w:p w:rsidR="001069E2" w:rsidRPr="001069E2" w:rsidRDefault="001069E2" w:rsidP="001069E2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</w:pPr>
      <w:r w:rsidRPr="001069E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  <w:t>Р 34</w:t>
      </w:r>
    </w:p>
    <w:p w:rsidR="001069E2" w:rsidRDefault="001069E2" w:rsidP="001069E2">
      <w:pPr>
        <w:spacing w:after="0" w:line="240" w:lineRule="auto"/>
        <w:ind w:firstLine="709"/>
        <w:jc w:val="both"/>
        <w:rPr>
          <w:lang w:val="uk-UA"/>
        </w:rPr>
      </w:pPr>
      <w:r w:rsidRPr="001069E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  <w:t>Методичні вказівки до вивчення дисципліни «</w:t>
      </w:r>
      <w:proofErr w:type="spellStart"/>
      <w:r w:rsidRPr="001069E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  <w:t>Радіоавтоматика</w:t>
      </w:r>
      <w:proofErr w:type="spellEnd"/>
      <w:r w:rsidRPr="001069E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  <w:t xml:space="preserve">» для студентів спеціальності 172 «Телекомунікації та радіотехніка» усіх форм навчання / </w:t>
      </w:r>
      <w:proofErr w:type="spellStart"/>
      <w:r w:rsidRPr="001069E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  <w:t>Укл</w:t>
      </w:r>
      <w:proofErr w:type="spellEnd"/>
      <w:r w:rsidRPr="001069E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  <w:t>.: В.С. Кабак, Г.М. Сидоренко. – Запоріжжя: НУ «Запорізька політехніка», 2021. – 62 с.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1069E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  <w:t>–</w:t>
      </w:r>
      <w:hyperlink r:id="rId5" w:history="1">
        <w:r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http</w:t>
        </w:r>
        <w:r w:rsidRPr="001069E2"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://</w:t>
        </w:r>
        <w:r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eir</w:t>
        </w:r>
        <w:r w:rsidRPr="001069E2"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zntu</w:t>
        </w:r>
        <w:r w:rsidRPr="001069E2"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edu</w:t>
        </w:r>
        <w:r w:rsidRPr="001069E2"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.</w:t>
        </w:r>
        <w:r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ua</w:t>
        </w:r>
        <w:r w:rsidRPr="001069E2"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/</w:t>
        </w:r>
        <w:r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handle</w:t>
        </w:r>
        <w:r w:rsidRPr="001069E2"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  <w:lang w:val="uk-UA"/>
          </w:rPr>
          <w:t>/123456789/7297</w:t>
        </w:r>
      </w:hyperlink>
    </w:p>
    <w:p w:rsidR="001069E2" w:rsidRPr="001069E2" w:rsidRDefault="001069E2" w:rsidP="001069E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  <w:lang w:val="uk-UA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Наведені відомості про матеріал, який вивчається на лекці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ях та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за самостійною роботою студентів, з дисципліни «Радіоавтоматика».</w:t>
      </w:r>
    </w:p>
    <w:p w:rsidR="000B7998" w:rsidRDefault="000B7998" w:rsidP="00703785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</w:pPr>
    </w:p>
    <w:p w:rsidR="000B7998" w:rsidRDefault="000B7998" w:rsidP="00703785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</w:pPr>
    </w:p>
    <w:p w:rsidR="001069E2" w:rsidRPr="001069E2" w:rsidRDefault="001069E2" w:rsidP="001069E2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</w:pPr>
      <w:r w:rsidRPr="007037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621.3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  <w:t>(075.8)</w:t>
      </w:r>
    </w:p>
    <w:p w:rsidR="00703785" w:rsidRPr="00703785" w:rsidRDefault="00703785" w:rsidP="00703785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gramStart"/>
      <w:r w:rsidRPr="007037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</w:t>
      </w:r>
      <w:proofErr w:type="gramEnd"/>
      <w:r w:rsidRPr="007037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34</w:t>
      </w:r>
    </w:p>
    <w:p w:rsidR="00703785" w:rsidRDefault="00703785" w:rsidP="00703785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</w:pPr>
      <w:r w:rsidRPr="007037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Рудик А. В. Радіоавтоматика. Ч. 1. Лінійні системи радіоавтоматики : навч. </w:t>
      </w:r>
      <w:proofErr w:type="gramStart"/>
      <w:r w:rsidRPr="007037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пос</w:t>
      </w:r>
      <w:proofErr w:type="gramEnd"/>
      <w:r w:rsidRPr="007037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іб. / А. В. Рудик. – Вінниця</w:t>
      </w:r>
      <w:proofErr w:type="gramStart"/>
      <w:r w:rsidRPr="007037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:</w:t>
      </w:r>
      <w:proofErr w:type="gramEnd"/>
      <w:r w:rsidRPr="007037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ВДТУ, 2001. – 158 с. –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  <w:t xml:space="preserve"> </w:t>
      </w:r>
      <w:hyperlink r:id="rId6" w:history="1">
        <w:r w:rsidRPr="00703785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http://ep3.nuwm.edu.ua/id/eprint/9588</w:t>
        </w:r>
      </w:hyperlink>
    </w:p>
    <w:p w:rsidR="00703785" w:rsidRPr="00703785" w:rsidRDefault="00703785" w:rsidP="000B7998">
      <w:pPr>
        <w:spacing w:after="0" w:line="240" w:lineRule="auto"/>
        <w:ind w:firstLine="709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В навчальному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пос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ібнику наведені теоретичні відомості щодо основних методів описання лінійних неперервних систем радіоавтоматики. Розглянуто основні передаточні функції та характеристики таких систем, а також питання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досл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ідження стійкості та визначення показників якості роботи. Проаналізовано основні питання проектування систем радіоавтоматики. Наведені практичні приклади аналізу та розрахунку лінійних систем радіоавтоматики. Навчальний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пос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ібник призначений для студентів вузів, які навчаються за спеціальностями 7.090701 “Радіотехніка” та 7.090703 “Апаратура радіозв’язку, радіомовлення та телебачення”</w:t>
      </w:r>
    </w:p>
    <w:p w:rsidR="00703785" w:rsidRPr="00703785" w:rsidRDefault="00703785" w:rsidP="00703785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1069E2" w:rsidRPr="001069E2" w:rsidRDefault="001069E2" w:rsidP="001069E2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</w:pPr>
      <w:r w:rsidRPr="007037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621.3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  <w:t>(075.8)</w:t>
      </w:r>
    </w:p>
    <w:p w:rsidR="00703785" w:rsidRPr="00703785" w:rsidRDefault="00703785" w:rsidP="00703785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gramStart"/>
      <w:r w:rsidRPr="007037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</w:t>
      </w:r>
      <w:proofErr w:type="gramEnd"/>
      <w:r w:rsidRPr="007037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34</w:t>
      </w:r>
    </w:p>
    <w:p w:rsidR="00703785" w:rsidRDefault="00703785" w:rsidP="00703785">
      <w:pPr>
        <w:rPr>
          <w:rFonts w:ascii="Arial" w:hAnsi="Arial" w:cs="Arial"/>
          <w:color w:val="000000"/>
          <w:sz w:val="19"/>
          <w:szCs w:val="19"/>
          <w:shd w:val="clear" w:color="auto" w:fill="FFFFFF"/>
          <w:lang w:val="uk-UA"/>
        </w:rPr>
      </w:pPr>
      <w:r w:rsidRPr="007037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Рудик А. В. Радіоавтоматика. Ч. 2. Нелінійні системи радіоавтоматики : навч. </w:t>
      </w:r>
      <w:proofErr w:type="gramStart"/>
      <w:r w:rsidRPr="007037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пос</w:t>
      </w:r>
      <w:proofErr w:type="gramEnd"/>
      <w:r w:rsidRPr="007037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іб. / А. В. Рудик, І. В. Барановський. – Вінниця</w:t>
      </w:r>
      <w:proofErr w:type="gramStart"/>
      <w:r w:rsidRPr="007037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:</w:t>
      </w:r>
      <w:proofErr w:type="gramEnd"/>
      <w:r w:rsidRPr="007037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ВДТУ, 2001. – 177 с. – </w:t>
      </w:r>
      <w:hyperlink r:id="rId7" w:history="1">
        <w:r w:rsidRPr="00226902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http://ep3.nuwm.edu.ua/id/eprint/9589</w:t>
        </w:r>
      </w:hyperlink>
    </w:p>
    <w:p w:rsidR="00703785" w:rsidRPr="000B7998" w:rsidRDefault="00703785" w:rsidP="000B7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В навчальному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пос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ібнику наведені теоретичні відомості щодо основних методів описання нелінійних неперервних систем радіоавтоматики. Розглянуто основні передаточні функції та характеристики таких систем, а також питання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досл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ідження стійкості та визначення показників якості роботи. Проаналізовано основні питання проектування типових систем радіоавтоматики. Наведені практичні приклади аналізу та розрахунку нелінійних неперервних систем радіоавтоматики. Викладено способи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ідвищення точності та швидкодії автоматичних систем. Навчальний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пос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ібник призначений для студентів вузів, які навчаються за спеціальностями 7.090701 “Радіотехніка” та 7.090703 “Апаратура радіозв’язку, радіомовлення та телебачення”.</w:t>
      </w:r>
    </w:p>
    <w:p w:rsidR="00703785" w:rsidRPr="00703785" w:rsidRDefault="00703785" w:rsidP="00703785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  <w:lang w:val="uk-UA"/>
        </w:rPr>
      </w:pPr>
    </w:p>
    <w:p w:rsidR="001069E2" w:rsidRPr="001069E2" w:rsidRDefault="001069E2" w:rsidP="001069E2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</w:pPr>
      <w:r w:rsidRPr="007037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621.3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  <w:t>(075.8)</w:t>
      </w:r>
    </w:p>
    <w:p w:rsidR="00703785" w:rsidRPr="00703785" w:rsidRDefault="00703785" w:rsidP="00703785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7037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 34</w:t>
      </w:r>
    </w:p>
    <w:p w:rsidR="00703785" w:rsidRDefault="00703785" w:rsidP="00703785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Рудик А. В. Радіоавтоматика. Ч. 3. Дискретні та цифрові системи радіо-автоматики : навч.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пос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іб. / А. В. Рудик. – Вінниця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ВНТУ, 2003. – 152 с.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  <w:lang w:val="uk-UA"/>
        </w:rPr>
        <w:t xml:space="preserve"> </w:t>
      </w:r>
      <w:r w:rsidRPr="007037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–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  <w:t xml:space="preserve"> </w:t>
      </w:r>
      <w:hyperlink r:id="rId8" w:history="1">
        <w:r w:rsidRPr="00226902">
          <w:rPr>
            <w:rStyle w:val="a3"/>
            <w:rFonts w:ascii="Helvetica" w:hAnsi="Helvetica" w:cs="Helvetica"/>
            <w:sz w:val="21"/>
            <w:szCs w:val="21"/>
            <w:shd w:val="clear" w:color="auto" w:fill="FFFFFF"/>
            <w:lang w:val="uk-UA"/>
          </w:rPr>
          <w:t>http://ep3.nuwm.edu.ua/id/eprint/9646</w:t>
        </w:r>
      </w:hyperlink>
    </w:p>
    <w:p w:rsidR="00703785" w:rsidRDefault="00703785" w:rsidP="000B7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В навчальному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пос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ібнику наведено сучасний математичний апа-рат дискретних систем радіоавтоматики. Проаналізовано особливості процесів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лінійних імпульсних системах радіоавтоматики (перехідні процеси, стійкість, оцінка якості керування). Розглянуто елементи цифрових систем (цифрові дискримінатори, цифрові фільтри, цифрові фазообертачі, цифрові синтезатори частот і т.і.) та основні цифрові системи радіоавтоматики (автоматичного регулювання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ідсилення, частотної та фазової синхронізації і т.і.). Розглянуто питання моделювання систем радіоавтоматики на аналогових та цифрових обчислювальних машинах. Наведені практичні приклади аналізу та розрахунку дискретних та цифрових систем радіоавтоматики. Навчальний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пос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ібник призначений для студентів вузів, які нав-чаються за спеціальностями 7.090701 “Радіотехніка” та 7.090703 “Апа-ратура радіозв’язку, радіомовлення та телебачення”.</w:t>
      </w:r>
    </w:p>
    <w:p w:rsidR="001069E2" w:rsidRDefault="001069E2" w:rsidP="000B7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  <w:lang w:val="uk-UA"/>
        </w:rPr>
      </w:pPr>
    </w:p>
    <w:sectPr w:rsidR="001069E2" w:rsidSect="000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785"/>
    <w:rsid w:val="0009721B"/>
    <w:rsid w:val="000B7998"/>
    <w:rsid w:val="001069E2"/>
    <w:rsid w:val="002C633F"/>
    <w:rsid w:val="00342EF0"/>
    <w:rsid w:val="00703785"/>
    <w:rsid w:val="00785975"/>
    <w:rsid w:val="00B6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785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703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3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FollowedHyperlink"/>
    <w:basedOn w:val="a0"/>
    <w:uiPriority w:val="99"/>
    <w:semiHidden/>
    <w:unhideWhenUsed/>
    <w:rsid w:val="00342E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3.nuwm.edu.ua/id/eprint/96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p3.nuwm.edu.ua/id/eprint/95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3.nuwm.edu.ua/id/eprint/9588" TargetMode="External"/><Relationship Id="rId5" Type="http://schemas.openxmlformats.org/officeDocument/2006/relationships/hyperlink" Target="http://eir.zntu.edu.ua/handle/123456789/729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ib.kart.edu.ua/handle/123456789/22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Ольга Викторовна</cp:lastModifiedBy>
  <cp:revision>3</cp:revision>
  <dcterms:created xsi:type="dcterms:W3CDTF">2022-07-12T13:37:00Z</dcterms:created>
  <dcterms:modified xsi:type="dcterms:W3CDTF">2022-07-13T08:06:00Z</dcterms:modified>
</cp:coreProperties>
</file>